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9F899" w14:textId="1E55D6EB" w:rsidR="00A71F99" w:rsidRPr="00A65862" w:rsidRDefault="00A71F99" w:rsidP="008573EA">
      <w:pPr>
        <w:pStyle w:val="Piedepgina"/>
        <w:tabs>
          <w:tab w:val="clear" w:pos="4252"/>
          <w:tab w:val="clear" w:pos="8504"/>
          <w:tab w:val="left" w:pos="2552"/>
        </w:tabs>
        <w:spacing w:line="360" w:lineRule="auto"/>
        <w:ind w:firstLine="2552"/>
        <w:rPr>
          <w:rFonts w:ascii="Courier New" w:hAnsi="Courier New" w:cs="Courier New"/>
          <w:spacing w:val="-6"/>
          <w:lang w:val="es-ES"/>
        </w:rPr>
      </w:pPr>
      <w:r w:rsidRPr="00A65862">
        <w:rPr>
          <w:rFonts w:ascii="Courier New" w:hAnsi="Courier New" w:cs="Courier New"/>
          <w:noProof/>
          <w:spacing w:val="-6"/>
          <w:szCs w:val="24"/>
        </w:rPr>
        <mc:AlternateContent>
          <mc:Choice Requires="wps">
            <w:drawing>
              <wp:anchor distT="0" distB="0" distL="114300" distR="114300" simplePos="0" relativeHeight="251658240" behindDoc="0" locked="0" layoutInCell="1" allowOverlap="1" wp14:anchorId="6F36371A" wp14:editId="0DECDE2E">
                <wp:simplePos x="0" y="0"/>
                <wp:positionH relativeFrom="column">
                  <wp:posOffset>-1266190</wp:posOffset>
                </wp:positionH>
                <wp:positionV relativeFrom="paragraph">
                  <wp:posOffset>-227965</wp:posOffset>
                </wp:positionV>
                <wp:extent cx="799465" cy="379730"/>
                <wp:effectExtent l="635" t="635" r="0" b="635"/>
                <wp:wrapNone/>
                <wp:docPr id="138655427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0697" w14:textId="67E74647" w:rsidR="00A71F99" w:rsidRPr="00A4699B" w:rsidRDefault="00A71F99" w:rsidP="00A71F99">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sidR="007D76FF">
                              <w:rPr>
                                <w:rFonts w:ascii="Courier New" w:hAnsi="Courier New"/>
                                <w:sz w:val="14"/>
                                <w:szCs w:val="14"/>
                                <w:lang w:val="en-US"/>
                              </w:rPr>
                              <w:t>llu</w:t>
                            </w:r>
                            <w:proofErr w:type="spellEnd"/>
                          </w:p>
                          <w:p w14:paraId="1DF3A759" w14:textId="5322DD7E" w:rsidR="00A71F99" w:rsidRPr="00E9567C" w:rsidRDefault="00A71F99" w:rsidP="00A71F99">
                            <w:pPr>
                              <w:jc w:val="center"/>
                              <w:rPr>
                                <w:sz w:val="14"/>
                                <w:szCs w:val="14"/>
                                <w:vertAlign w:val="superscript"/>
                                <w:lang w:val="en-US"/>
                              </w:rPr>
                            </w:pPr>
                            <w:r w:rsidRPr="009A0471">
                              <w:rPr>
                                <w:rFonts w:ascii="Courier New" w:hAnsi="Courier New"/>
                                <w:sz w:val="14"/>
                                <w:szCs w:val="14"/>
                                <w:lang w:val="en-US"/>
                              </w:rPr>
                              <w:t>S.</w:t>
                            </w:r>
                            <w:r w:rsidR="00B07873">
                              <w:rPr>
                                <w:rFonts w:ascii="Courier New" w:hAnsi="Courier New"/>
                                <w:sz w:val="14"/>
                                <w:szCs w:val="14"/>
                                <w:lang w:val="en-US"/>
                              </w:rPr>
                              <w:t>7</w:t>
                            </w:r>
                            <w:r w:rsidR="007D76FF">
                              <w:rPr>
                                <w:rFonts w:ascii="Courier New" w:hAnsi="Courier New"/>
                                <w:sz w:val="14"/>
                                <w:szCs w:val="14"/>
                                <w:lang w:val="en-US"/>
                              </w:rPr>
                              <w:t>4</w:t>
                            </w:r>
                            <w:r w:rsidRPr="009A0471">
                              <w:rPr>
                                <w:rFonts w:ascii="Courier New" w:hAnsi="Courier New"/>
                                <w:sz w:val="14"/>
                                <w:szCs w:val="14"/>
                                <w:lang w:val="en-US"/>
                              </w:rPr>
                              <w:t>ª/37</w:t>
                            </w:r>
                            <w:r>
                              <w:rPr>
                                <w:rFonts w:ascii="Courier New" w:hAnsi="Courier New"/>
                                <w:sz w:val="14"/>
                                <w:szCs w:val="14"/>
                                <w:lang w:val="en-US"/>
                              </w:rPr>
                              <w:t>2</w:t>
                            </w:r>
                            <w:r w:rsidRPr="009A0471">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6371A" id="_x0000_t202" coordsize="21600,21600" o:spt="202" path="m,l,21600r21600,l21600,xe">
                <v:stroke joinstyle="miter"/>
                <v:path gradientshapeok="t" o:connecttype="rect"/>
              </v:shapetype>
              <v:shape id="Cuadro de texto 1" o:spid="_x0000_s1026" type="#_x0000_t202" style="position:absolute;left:0;text-align:left;margin-left:-99.7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" filled="f" stroked="f">
                <v:textbox>
                  <w:txbxContent>
                    <w:p w14:paraId="56F20697" w14:textId="67E74647" w:rsidR="00A71F99" w:rsidRPr="00A4699B" w:rsidRDefault="00A71F99" w:rsidP="00A71F99">
                      <w:pPr>
                        <w:jc w:val="center"/>
                        <w:rPr>
                          <w:rFonts w:ascii="Courier New" w:hAnsi="Courier New"/>
                          <w:sz w:val="14"/>
                          <w:szCs w:val="14"/>
                          <w:lang w:val="en-US"/>
                        </w:rPr>
                      </w:pPr>
                      <w:r>
                        <w:rPr>
                          <w:rFonts w:ascii="Courier New" w:hAnsi="Courier New"/>
                          <w:sz w:val="14"/>
                          <w:szCs w:val="14"/>
                          <w:lang w:val="en-US"/>
                        </w:rPr>
                        <w:t>rrp/</w:t>
                      </w:r>
                      <w:r w:rsidR="007D76FF">
                        <w:rPr>
                          <w:rFonts w:ascii="Courier New" w:hAnsi="Courier New"/>
                          <w:sz w:val="14"/>
                          <w:szCs w:val="14"/>
                          <w:lang w:val="en-US"/>
                        </w:rPr>
                        <w:t>llu</w:t>
                      </w:r>
                    </w:p>
                    <w:p w14:paraId="1DF3A759" w14:textId="5322DD7E" w:rsidR="00A71F99" w:rsidRPr="00E9567C" w:rsidRDefault="00A71F99" w:rsidP="00A71F99">
                      <w:pPr>
                        <w:jc w:val="center"/>
                        <w:rPr>
                          <w:sz w:val="14"/>
                          <w:szCs w:val="14"/>
                          <w:vertAlign w:val="superscript"/>
                          <w:lang w:val="en-US"/>
                        </w:rPr>
                      </w:pPr>
                      <w:r w:rsidRPr="009A0471">
                        <w:rPr>
                          <w:rFonts w:ascii="Courier New" w:hAnsi="Courier New"/>
                          <w:sz w:val="14"/>
                          <w:szCs w:val="14"/>
                          <w:lang w:val="en-US"/>
                        </w:rPr>
                        <w:t>S.</w:t>
                      </w:r>
                      <w:r w:rsidR="00B07873">
                        <w:rPr>
                          <w:rFonts w:ascii="Courier New" w:hAnsi="Courier New"/>
                          <w:sz w:val="14"/>
                          <w:szCs w:val="14"/>
                          <w:lang w:val="en-US"/>
                        </w:rPr>
                        <w:t>7</w:t>
                      </w:r>
                      <w:r w:rsidR="007D76FF">
                        <w:rPr>
                          <w:rFonts w:ascii="Courier New" w:hAnsi="Courier New"/>
                          <w:sz w:val="14"/>
                          <w:szCs w:val="14"/>
                          <w:lang w:val="en-US"/>
                        </w:rPr>
                        <w:t>4</w:t>
                      </w:r>
                      <w:r w:rsidRPr="009A0471">
                        <w:rPr>
                          <w:rFonts w:ascii="Courier New" w:hAnsi="Courier New"/>
                          <w:sz w:val="14"/>
                          <w:szCs w:val="14"/>
                          <w:lang w:val="en-US"/>
                        </w:rPr>
                        <w:t>ª/37</w:t>
                      </w:r>
                      <w:r>
                        <w:rPr>
                          <w:rFonts w:ascii="Courier New" w:hAnsi="Courier New"/>
                          <w:sz w:val="14"/>
                          <w:szCs w:val="14"/>
                          <w:lang w:val="en-US"/>
                        </w:rPr>
                        <w:t>2</w:t>
                      </w:r>
                      <w:r w:rsidRPr="009A0471">
                        <w:rPr>
                          <w:rFonts w:ascii="Courier New" w:hAnsi="Courier New"/>
                          <w:sz w:val="14"/>
                          <w:szCs w:val="14"/>
                          <w:vertAlign w:val="superscript"/>
                          <w:lang w:val="en-US"/>
                        </w:rPr>
                        <w:t>a</w:t>
                      </w:r>
                    </w:p>
                  </w:txbxContent>
                </v:textbox>
              </v:shape>
            </w:pict>
          </mc:Fallback>
        </mc:AlternateContent>
      </w:r>
      <w:r w:rsidRPr="00A65862">
        <w:rPr>
          <w:rFonts w:ascii="Courier New" w:hAnsi="Courier New" w:cs="Courier New"/>
          <w:spacing w:val="-6"/>
          <w:lang w:val="es-ES"/>
        </w:rPr>
        <w:t xml:space="preserve">Oficio </w:t>
      </w:r>
      <w:proofErr w:type="spellStart"/>
      <w:r w:rsidRPr="00A65862">
        <w:rPr>
          <w:rFonts w:ascii="Courier New" w:hAnsi="Courier New" w:cs="Courier New"/>
          <w:spacing w:val="-6"/>
          <w:lang w:val="es-ES"/>
        </w:rPr>
        <w:t>Nº</w:t>
      </w:r>
      <w:proofErr w:type="spellEnd"/>
      <w:r w:rsidRPr="00A65862">
        <w:rPr>
          <w:rFonts w:ascii="Courier New" w:hAnsi="Courier New" w:cs="Courier New"/>
          <w:spacing w:val="-6"/>
          <w:lang w:val="es-ES"/>
        </w:rPr>
        <w:t xml:space="preserve"> </w:t>
      </w:r>
      <w:r w:rsidR="009F4664" w:rsidRPr="00A65862">
        <w:rPr>
          <w:rFonts w:ascii="Courier New" w:hAnsi="Courier New" w:cs="Courier New"/>
          <w:spacing w:val="-6"/>
          <w:lang w:val="es-ES"/>
        </w:rPr>
        <w:t>19.837</w:t>
      </w:r>
    </w:p>
    <w:p w14:paraId="16B60376" w14:textId="77777777" w:rsidR="00B07873" w:rsidRDefault="00B07873" w:rsidP="008573EA">
      <w:pPr>
        <w:tabs>
          <w:tab w:val="left" w:pos="2552"/>
        </w:tabs>
        <w:spacing w:line="360" w:lineRule="auto"/>
        <w:ind w:firstLine="2552"/>
        <w:jc w:val="both"/>
        <w:rPr>
          <w:rFonts w:ascii="Courier New" w:hAnsi="Courier New" w:cs="Courier New"/>
          <w:spacing w:val="-6"/>
          <w:szCs w:val="24"/>
        </w:rPr>
      </w:pPr>
    </w:p>
    <w:p w14:paraId="62A80AF1" w14:textId="77777777" w:rsidR="00A65862" w:rsidRPr="00A65862" w:rsidRDefault="00A65862" w:rsidP="008573EA">
      <w:pPr>
        <w:tabs>
          <w:tab w:val="left" w:pos="2552"/>
        </w:tabs>
        <w:spacing w:line="360" w:lineRule="auto"/>
        <w:ind w:firstLine="2552"/>
        <w:jc w:val="both"/>
        <w:rPr>
          <w:rFonts w:ascii="Courier New" w:hAnsi="Courier New" w:cs="Courier New"/>
          <w:spacing w:val="-6"/>
          <w:szCs w:val="24"/>
        </w:rPr>
      </w:pPr>
    </w:p>
    <w:p w14:paraId="6034EF51" w14:textId="77777777" w:rsidR="00D808F8" w:rsidRPr="00A65862" w:rsidRDefault="00D808F8" w:rsidP="008573EA">
      <w:pPr>
        <w:tabs>
          <w:tab w:val="left" w:pos="2552"/>
        </w:tabs>
        <w:spacing w:line="360" w:lineRule="auto"/>
        <w:ind w:firstLine="2552"/>
        <w:jc w:val="both"/>
        <w:rPr>
          <w:rFonts w:ascii="Courier New" w:hAnsi="Courier New" w:cs="Courier New"/>
          <w:spacing w:val="-6"/>
          <w:szCs w:val="24"/>
        </w:rPr>
      </w:pPr>
    </w:p>
    <w:p w14:paraId="45118160" w14:textId="51E0A744" w:rsidR="00A71F99" w:rsidRPr="00A65862" w:rsidRDefault="00A71F99" w:rsidP="008573EA">
      <w:pPr>
        <w:tabs>
          <w:tab w:val="left" w:pos="2552"/>
        </w:tabs>
        <w:spacing w:line="360" w:lineRule="auto"/>
        <w:ind w:firstLine="2552"/>
        <w:jc w:val="both"/>
        <w:rPr>
          <w:rFonts w:ascii="Courier New" w:hAnsi="Courier New" w:cs="Courier New"/>
          <w:spacing w:val="-6"/>
          <w:szCs w:val="24"/>
        </w:rPr>
      </w:pPr>
      <w:r w:rsidRPr="00A65862">
        <w:rPr>
          <w:rFonts w:ascii="Courier New" w:hAnsi="Courier New" w:cs="Courier New"/>
          <w:spacing w:val="-6"/>
          <w:szCs w:val="24"/>
        </w:rPr>
        <w:t xml:space="preserve">VALPARAÍSO, </w:t>
      </w:r>
      <w:r w:rsidR="007D76FF" w:rsidRPr="00A65862">
        <w:rPr>
          <w:rFonts w:ascii="Courier New" w:hAnsi="Courier New" w:cs="Courier New"/>
          <w:spacing w:val="-6"/>
          <w:szCs w:val="24"/>
        </w:rPr>
        <w:t>10</w:t>
      </w:r>
      <w:r w:rsidR="00B07873" w:rsidRPr="00A65862">
        <w:rPr>
          <w:rFonts w:ascii="Courier New" w:hAnsi="Courier New" w:cs="Courier New"/>
          <w:spacing w:val="-6"/>
          <w:szCs w:val="24"/>
        </w:rPr>
        <w:t xml:space="preserve"> de septiembre de</w:t>
      </w:r>
      <w:r w:rsidRPr="00A65862">
        <w:rPr>
          <w:rFonts w:ascii="Courier New" w:hAnsi="Courier New" w:cs="Courier New"/>
          <w:spacing w:val="-6"/>
          <w:szCs w:val="24"/>
        </w:rPr>
        <w:t xml:space="preserve"> 2024</w:t>
      </w:r>
    </w:p>
    <w:p w14:paraId="647BC972" w14:textId="77777777" w:rsidR="003243E5" w:rsidRPr="00A65862" w:rsidRDefault="003243E5" w:rsidP="008573EA">
      <w:pPr>
        <w:tabs>
          <w:tab w:val="left" w:pos="2552"/>
        </w:tabs>
        <w:spacing w:line="360" w:lineRule="auto"/>
        <w:jc w:val="both"/>
        <w:rPr>
          <w:rFonts w:ascii="Courier New" w:hAnsi="Courier New" w:cs="Courier New"/>
          <w:spacing w:val="-6"/>
          <w:szCs w:val="24"/>
        </w:rPr>
      </w:pPr>
    </w:p>
    <w:p w14:paraId="66B67EB7" w14:textId="77777777" w:rsidR="00A71F99" w:rsidRPr="00A65862" w:rsidRDefault="00A71F99" w:rsidP="008573EA">
      <w:pPr>
        <w:framePr w:w="2101" w:h="3946" w:hSpace="141" w:wrap="auto" w:vAnchor="text" w:hAnchor="page" w:x="459" w:y="654"/>
        <w:tabs>
          <w:tab w:val="left" w:pos="2552"/>
        </w:tabs>
        <w:spacing w:line="360" w:lineRule="auto"/>
        <w:ind w:firstLine="2552"/>
        <w:jc w:val="center"/>
        <w:rPr>
          <w:rFonts w:ascii="Courier New" w:hAnsi="Courier New" w:cs="Courier New"/>
          <w:caps/>
          <w:spacing w:val="-6"/>
          <w:szCs w:val="24"/>
        </w:rPr>
      </w:pPr>
      <w:r w:rsidRPr="00A65862">
        <w:rPr>
          <w:rFonts w:ascii="Courier New" w:hAnsi="Courier New" w:cs="Courier New"/>
          <w:caps/>
          <w:spacing w:val="-6"/>
          <w:szCs w:val="24"/>
        </w:rPr>
        <w:t>AA S.E. EL PRESIDENTE DEL H. SENADO</w:t>
      </w:r>
    </w:p>
    <w:p w14:paraId="02283349" w14:textId="77777777" w:rsidR="00A71F99" w:rsidRPr="00A65862" w:rsidRDefault="00A71F99" w:rsidP="008573EA">
      <w:pPr>
        <w:framePr w:w="2101" w:h="3946" w:hSpace="141" w:wrap="auto" w:vAnchor="text" w:hAnchor="page" w:x="459" w:y="654"/>
        <w:tabs>
          <w:tab w:val="left" w:pos="2552"/>
        </w:tabs>
        <w:spacing w:line="360" w:lineRule="auto"/>
        <w:ind w:firstLine="2552"/>
        <w:jc w:val="center"/>
        <w:rPr>
          <w:rFonts w:ascii="Courier New" w:hAnsi="Courier New" w:cs="Courier New"/>
          <w:spacing w:val="-6"/>
          <w:szCs w:val="24"/>
        </w:rPr>
      </w:pPr>
    </w:p>
    <w:p w14:paraId="5B443436" w14:textId="77777777" w:rsidR="00A71F99" w:rsidRPr="00A65862" w:rsidRDefault="00A71F99" w:rsidP="008573EA">
      <w:pPr>
        <w:framePr w:w="2101" w:h="3946" w:hSpace="141" w:wrap="auto" w:vAnchor="text" w:hAnchor="page" w:x="459" w:y="654"/>
        <w:tabs>
          <w:tab w:val="left" w:pos="2552"/>
        </w:tabs>
        <w:spacing w:line="360" w:lineRule="auto"/>
        <w:ind w:firstLine="2552"/>
        <w:rPr>
          <w:rFonts w:ascii="Courier New" w:hAnsi="Courier New" w:cs="Courier New"/>
          <w:spacing w:val="-6"/>
          <w:szCs w:val="24"/>
        </w:rPr>
      </w:pPr>
    </w:p>
    <w:p w14:paraId="6293DA67" w14:textId="705CC22B" w:rsidR="00A71F99" w:rsidRPr="00A65862" w:rsidRDefault="00A71F99" w:rsidP="008573EA">
      <w:pPr>
        <w:tabs>
          <w:tab w:val="left" w:pos="2835"/>
        </w:tabs>
        <w:spacing w:line="360" w:lineRule="auto"/>
        <w:ind w:firstLine="2552"/>
        <w:jc w:val="both"/>
        <w:rPr>
          <w:rFonts w:ascii="Courier New" w:hAnsi="Courier New" w:cs="Courier New"/>
          <w:spacing w:val="-6"/>
          <w:szCs w:val="24"/>
          <w:lang w:val="es-ES"/>
        </w:rPr>
      </w:pPr>
      <w:r w:rsidRPr="00A65862">
        <w:rPr>
          <w:rFonts w:ascii="Courier New" w:hAnsi="Courier New" w:cs="Courier New"/>
          <w:spacing w:val="-6"/>
          <w:szCs w:val="24"/>
        </w:rPr>
        <w:t>Tengo a honra comunicar a Vuestra Excelencia que, con motivo de</w:t>
      </w:r>
      <w:r w:rsidR="0049106C" w:rsidRPr="00A65862">
        <w:rPr>
          <w:rFonts w:ascii="Courier New" w:hAnsi="Courier New" w:cs="Courier New"/>
          <w:spacing w:val="-6"/>
          <w:szCs w:val="24"/>
        </w:rPr>
        <w:t>l mensaje</w:t>
      </w:r>
      <w:r w:rsidRPr="00A65862">
        <w:rPr>
          <w:rFonts w:ascii="Courier New" w:hAnsi="Courier New" w:cs="Courier New"/>
          <w:spacing w:val="-6"/>
          <w:szCs w:val="24"/>
        </w:rPr>
        <w:t xml:space="preserve">, informes y demás antecedentes que se adjuntan, la Cámara de Diputados ha aprobado el siguiente proyecto de ley que </w:t>
      </w:r>
      <w:r w:rsidR="00512265" w:rsidRPr="00A65862">
        <w:rPr>
          <w:rFonts w:ascii="Courier New" w:hAnsi="Courier New" w:cs="Courier New"/>
          <w:spacing w:val="-6"/>
          <w:szCs w:val="24"/>
        </w:rPr>
        <w:t>crea la Agencia para la Calidad de las Políticas Públicas y la Productividad</w:t>
      </w:r>
      <w:r w:rsidRPr="00A65862">
        <w:rPr>
          <w:rFonts w:ascii="Courier New" w:hAnsi="Courier New" w:cs="Courier New"/>
          <w:spacing w:val="-6"/>
          <w:szCs w:val="24"/>
        </w:rPr>
        <w:t xml:space="preserve">, correspondiente al boletín </w:t>
      </w:r>
      <w:proofErr w:type="spellStart"/>
      <w:r w:rsidRPr="00A65862">
        <w:rPr>
          <w:rFonts w:ascii="Courier New" w:hAnsi="Courier New" w:cs="Courier New"/>
          <w:spacing w:val="-6"/>
          <w:szCs w:val="24"/>
        </w:rPr>
        <w:t>N°</w:t>
      </w:r>
      <w:proofErr w:type="spellEnd"/>
      <w:r w:rsidRPr="00A65862">
        <w:rPr>
          <w:rFonts w:ascii="Courier New" w:hAnsi="Courier New" w:cs="Courier New"/>
          <w:spacing w:val="-6"/>
          <w:szCs w:val="24"/>
        </w:rPr>
        <w:t xml:space="preserve"> </w:t>
      </w:r>
      <w:r w:rsidR="00512265" w:rsidRPr="00A65862">
        <w:rPr>
          <w:rFonts w:ascii="Courier New" w:hAnsi="Courier New" w:cs="Courier New"/>
          <w:spacing w:val="-6"/>
          <w:szCs w:val="24"/>
        </w:rPr>
        <w:t>16.799-05</w:t>
      </w:r>
      <w:r w:rsidRPr="00A65862">
        <w:rPr>
          <w:rFonts w:ascii="Courier New" w:hAnsi="Courier New" w:cs="Courier New"/>
          <w:spacing w:val="-6"/>
          <w:szCs w:val="24"/>
          <w:lang w:val="es-ES"/>
        </w:rPr>
        <w:t xml:space="preserve">: </w:t>
      </w:r>
    </w:p>
    <w:p w14:paraId="5D2E89A4" w14:textId="77777777" w:rsidR="00A71F99" w:rsidRDefault="00A71F99" w:rsidP="008573EA">
      <w:pPr>
        <w:tabs>
          <w:tab w:val="left" w:pos="2835"/>
        </w:tabs>
        <w:spacing w:line="360" w:lineRule="auto"/>
        <w:ind w:firstLine="2552"/>
        <w:jc w:val="both"/>
        <w:rPr>
          <w:rFonts w:ascii="Courier New" w:hAnsi="Courier New" w:cs="Courier New"/>
          <w:spacing w:val="-6"/>
          <w:szCs w:val="24"/>
        </w:rPr>
      </w:pPr>
    </w:p>
    <w:p w14:paraId="41A847C7" w14:textId="77777777" w:rsidR="00A65862" w:rsidRPr="00A65862" w:rsidRDefault="00A65862" w:rsidP="008573EA">
      <w:pPr>
        <w:tabs>
          <w:tab w:val="left" w:pos="2835"/>
        </w:tabs>
        <w:spacing w:line="360" w:lineRule="auto"/>
        <w:ind w:firstLine="2552"/>
        <w:jc w:val="both"/>
        <w:rPr>
          <w:rFonts w:ascii="Courier New" w:hAnsi="Courier New" w:cs="Courier New"/>
          <w:spacing w:val="-6"/>
          <w:szCs w:val="24"/>
        </w:rPr>
      </w:pPr>
    </w:p>
    <w:p w14:paraId="158C1AFC" w14:textId="77777777" w:rsidR="00CB75E1" w:rsidRPr="00A65862" w:rsidRDefault="00CB75E1" w:rsidP="008573EA">
      <w:pPr>
        <w:spacing w:line="360" w:lineRule="auto"/>
        <w:jc w:val="center"/>
        <w:rPr>
          <w:rFonts w:ascii="Courier New" w:hAnsi="Courier New" w:cs="Courier New"/>
          <w:spacing w:val="-6"/>
          <w:szCs w:val="24"/>
        </w:rPr>
      </w:pPr>
      <w:r w:rsidRPr="00A65862">
        <w:rPr>
          <w:rFonts w:ascii="Courier New" w:hAnsi="Courier New" w:cs="Courier New"/>
          <w:spacing w:val="-6"/>
          <w:szCs w:val="24"/>
        </w:rPr>
        <w:t>PROYECTO DE LEY</w:t>
      </w:r>
    </w:p>
    <w:p w14:paraId="3AF3F071" w14:textId="77777777" w:rsidR="00CB75E1" w:rsidRDefault="00CB75E1" w:rsidP="008573EA">
      <w:pPr>
        <w:spacing w:line="360" w:lineRule="auto"/>
        <w:jc w:val="center"/>
        <w:rPr>
          <w:rFonts w:ascii="Courier New" w:hAnsi="Courier New" w:cs="Courier New"/>
          <w:spacing w:val="-6"/>
          <w:szCs w:val="24"/>
        </w:rPr>
      </w:pPr>
    </w:p>
    <w:p w14:paraId="12997A09" w14:textId="77777777" w:rsidR="00A65862" w:rsidRPr="00A65862" w:rsidRDefault="00A65862" w:rsidP="008573EA">
      <w:pPr>
        <w:spacing w:line="360" w:lineRule="auto"/>
        <w:jc w:val="center"/>
        <w:rPr>
          <w:rFonts w:ascii="Courier New" w:hAnsi="Courier New" w:cs="Courier New"/>
          <w:spacing w:val="-6"/>
          <w:szCs w:val="24"/>
        </w:rPr>
      </w:pPr>
    </w:p>
    <w:p w14:paraId="3B5BF00D" w14:textId="1DAB0D04" w:rsidR="00CB75E1" w:rsidRPr="00A65862" w:rsidRDefault="008C7263" w:rsidP="008573EA">
      <w:pPr>
        <w:spacing w:line="360" w:lineRule="auto"/>
        <w:jc w:val="center"/>
        <w:rPr>
          <w:rFonts w:ascii="Courier New" w:hAnsi="Courier New" w:cs="Courier New"/>
          <w:spacing w:val="-6"/>
          <w:szCs w:val="24"/>
        </w:rPr>
      </w:pPr>
      <w:r w:rsidRPr="00A65862">
        <w:rPr>
          <w:rFonts w:ascii="Courier New" w:hAnsi="Courier New" w:cs="Courier New"/>
          <w:spacing w:val="-6"/>
          <w:szCs w:val="24"/>
        </w:rPr>
        <w:t>“</w:t>
      </w:r>
      <w:r w:rsidR="00CB75E1" w:rsidRPr="00A65862">
        <w:rPr>
          <w:rFonts w:ascii="Courier New" w:hAnsi="Courier New" w:cs="Courier New"/>
          <w:spacing w:val="-6"/>
          <w:szCs w:val="24"/>
        </w:rPr>
        <w:t>TÍTULO I</w:t>
      </w:r>
    </w:p>
    <w:p w14:paraId="5114E3C2" w14:textId="77777777" w:rsidR="00CB75E1" w:rsidRPr="00A65862" w:rsidRDefault="00CB75E1" w:rsidP="008573EA">
      <w:pPr>
        <w:spacing w:line="360" w:lineRule="auto"/>
        <w:jc w:val="center"/>
        <w:rPr>
          <w:rFonts w:ascii="Courier New" w:hAnsi="Courier New" w:cs="Courier New"/>
          <w:spacing w:val="-6"/>
          <w:szCs w:val="24"/>
        </w:rPr>
      </w:pPr>
      <w:r w:rsidRPr="00A65862">
        <w:rPr>
          <w:rFonts w:ascii="Courier New" w:hAnsi="Courier New" w:cs="Courier New"/>
          <w:spacing w:val="-6"/>
          <w:szCs w:val="24"/>
        </w:rPr>
        <w:t>AGENCIA PARA LA CALIDAD DE LAS POLÍTICAS PÚBLICAS Y LA PRODUCTIVIDAD</w:t>
      </w:r>
    </w:p>
    <w:p w14:paraId="29727CCB" w14:textId="720B03B5" w:rsidR="00CB75E1" w:rsidRPr="00A65862" w:rsidRDefault="00CB75E1" w:rsidP="008573EA">
      <w:pPr>
        <w:spacing w:line="360" w:lineRule="auto"/>
        <w:jc w:val="both"/>
        <w:rPr>
          <w:rFonts w:ascii="Courier New" w:hAnsi="Courier New" w:cs="Courier New"/>
          <w:spacing w:val="-6"/>
          <w:szCs w:val="24"/>
        </w:rPr>
      </w:pPr>
    </w:p>
    <w:p w14:paraId="282A4021" w14:textId="7A00B6AE"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Artículo 1.- De la Agencia. Créase la Agencia para la Calidad de las Políticas Públicas y la Productividad (en adelante, también, la “Agencia”), como un servicio público descentralizado, de carácter técnico, dotado de personalidad jurídica y patrimonio propio, sometido a la supervigilancia del </w:t>
      </w:r>
      <w:proofErr w:type="gramStart"/>
      <w:r w:rsidRPr="00A65862">
        <w:rPr>
          <w:rFonts w:ascii="Courier New" w:hAnsi="Courier New" w:cs="Courier New"/>
          <w:spacing w:val="-6"/>
          <w:szCs w:val="24"/>
        </w:rPr>
        <w:t>Presidente</w:t>
      </w:r>
      <w:proofErr w:type="gramEnd"/>
      <w:r w:rsidRPr="00A65862">
        <w:rPr>
          <w:rFonts w:ascii="Courier New" w:hAnsi="Courier New" w:cs="Courier New"/>
          <w:spacing w:val="-6"/>
          <w:szCs w:val="24"/>
        </w:rPr>
        <w:t xml:space="preserve"> o Presidenta de la República a través del Ministerio de Hacienda.</w:t>
      </w:r>
    </w:p>
    <w:p w14:paraId="77EAF74B" w14:textId="77777777" w:rsidR="00CB75E1" w:rsidRPr="00A65862" w:rsidRDefault="00CB75E1" w:rsidP="008573EA">
      <w:pPr>
        <w:spacing w:line="360" w:lineRule="auto"/>
        <w:ind w:firstLine="1134"/>
        <w:jc w:val="both"/>
        <w:rPr>
          <w:rFonts w:ascii="Courier New" w:hAnsi="Courier New" w:cs="Courier New"/>
          <w:spacing w:val="-6"/>
          <w:szCs w:val="24"/>
        </w:rPr>
      </w:pPr>
    </w:p>
    <w:p w14:paraId="0C1DF920"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La Agencia estará afecta al Sistema de Alta Dirección Pública, establecido en el título VI de la ley </w:t>
      </w:r>
      <w:proofErr w:type="spellStart"/>
      <w:r w:rsidRPr="00A65862">
        <w:rPr>
          <w:rFonts w:ascii="Courier New" w:hAnsi="Courier New" w:cs="Courier New"/>
          <w:spacing w:val="-6"/>
          <w:szCs w:val="24"/>
        </w:rPr>
        <w:t>Nº</w:t>
      </w:r>
      <w:proofErr w:type="spellEnd"/>
      <w:r w:rsidRPr="00A65862">
        <w:rPr>
          <w:rFonts w:ascii="Courier New" w:hAnsi="Courier New" w:cs="Courier New"/>
          <w:spacing w:val="-6"/>
          <w:szCs w:val="24"/>
        </w:rPr>
        <w:t xml:space="preserve"> 19.882.</w:t>
      </w:r>
    </w:p>
    <w:p w14:paraId="74EB0448" w14:textId="77777777" w:rsidR="00CB75E1" w:rsidRPr="00A65862" w:rsidRDefault="00CB75E1" w:rsidP="008573EA">
      <w:pPr>
        <w:spacing w:line="360" w:lineRule="auto"/>
        <w:ind w:firstLine="1134"/>
        <w:jc w:val="both"/>
        <w:rPr>
          <w:rFonts w:ascii="Courier New" w:hAnsi="Courier New" w:cs="Courier New"/>
          <w:spacing w:val="-6"/>
          <w:szCs w:val="24"/>
        </w:rPr>
      </w:pPr>
    </w:p>
    <w:p w14:paraId="4429733E" w14:textId="77777777" w:rsidR="00CB75E1" w:rsidRPr="00A65862" w:rsidRDefault="00CB75E1" w:rsidP="008573EA">
      <w:pPr>
        <w:spacing w:line="360" w:lineRule="auto"/>
        <w:ind w:firstLine="1134"/>
        <w:jc w:val="both"/>
        <w:rPr>
          <w:rFonts w:ascii="Courier New" w:hAnsi="Courier New" w:cs="Courier New"/>
          <w:spacing w:val="-6"/>
          <w:szCs w:val="24"/>
        </w:rPr>
      </w:pPr>
    </w:p>
    <w:p w14:paraId="77103F2E" w14:textId="283AB196"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Artículo 2.- Objeto de la Agencia. La Agencia tendrá por objeto velar, promover y evaluar la eficacia, </w:t>
      </w:r>
      <w:r w:rsidRPr="00A65862">
        <w:rPr>
          <w:rFonts w:ascii="Courier New" w:hAnsi="Courier New" w:cs="Courier New"/>
          <w:spacing w:val="-6"/>
          <w:szCs w:val="24"/>
        </w:rPr>
        <w:lastRenderedPageBreak/>
        <w:t xml:space="preserve">eficiencia y coordinación de las políticas, normas, planes y programas de los órganos de la Administración del Estado, así como promover los instrumentos y las buenas prácticas regulatorias, con el fin de contribuir a aumentar el bien común y la generación de ganancias en productividad. </w:t>
      </w:r>
    </w:p>
    <w:p w14:paraId="4554BFD2" w14:textId="77777777" w:rsidR="00CB75E1" w:rsidRPr="00A65862" w:rsidRDefault="00CB75E1" w:rsidP="008573EA">
      <w:pPr>
        <w:spacing w:line="360" w:lineRule="auto"/>
        <w:ind w:firstLine="1134"/>
        <w:jc w:val="both"/>
        <w:rPr>
          <w:rFonts w:ascii="Courier New" w:hAnsi="Courier New" w:cs="Courier New"/>
          <w:spacing w:val="-6"/>
          <w:szCs w:val="24"/>
        </w:rPr>
      </w:pPr>
    </w:p>
    <w:p w14:paraId="2D0F83BC" w14:textId="77777777" w:rsidR="00CB75E1" w:rsidRPr="00A65862" w:rsidRDefault="00CB75E1" w:rsidP="008573EA">
      <w:pPr>
        <w:spacing w:line="360" w:lineRule="auto"/>
        <w:ind w:firstLine="1134"/>
        <w:jc w:val="both"/>
        <w:rPr>
          <w:rFonts w:ascii="Courier New" w:hAnsi="Courier New" w:cs="Courier New"/>
          <w:spacing w:val="-6"/>
          <w:szCs w:val="24"/>
        </w:rPr>
      </w:pPr>
    </w:p>
    <w:p w14:paraId="5F4FBBB8" w14:textId="2235143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Artículo 3.- Funciones y atribuciones de la Agencia. Para dar cumplimiento a su objeto, la Agencia tendrá las siguientes funciones y atribuciones:</w:t>
      </w:r>
    </w:p>
    <w:p w14:paraId="10E17948"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  </w:t>
      </w:r>
    </w:p>
    <w:p w14:paraId="34F6872A" w14:textId="73647306" w:rsidR="00CB75E1" w:rsidRPr="00A65862" w:rsidRDefault="00CB75E1" w:rsidP="000C0114">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1</w:t>
      </w:r>
      <w:r w:rsidR="008573EA" w:rsidRPr="00A65862">
        <w:rPr>
          <w:rFonts w:ascii="Courier New" w:hAnsi="Courier New" w:cs="Courier New"/>
          <w:spacing w:val="-6"/>
          <w:szCs w:val="24"/>
        </w:rPr>
        <w:t>.</w:t>
      </w:r>
      <w:r w:rsidRPr="00A65862">
        <w:rPr>
          <w:rFonts w:ascii="Courier New" w:hAnsi="Courier New" w:cs="Courier New"/>
          <w:spacing w:val="-6"/>
          <w:szCs w:val="24"/>
        </w:rPr>
        <w:t xml:space="preserve"> Formular directrices y establecer lineamientos para la estandarización de los procedimientos técnicos de evaluación de diseño de programas sociales y no sociales nuevos o que planteen reformularse significativamente, y los procesos de seguimiento de la gestión e implementación de los programas sociales y no sociales, sin perjuicio de las funciones que correspondan a los organismos respectivos.</w:t>
      </w:r>
    </w:p>
    <w:p w14:paraId="16317E1D" w14:textId="77777777" w:rsidR="00CB75E1" w:rsidRPr="00A65862" w:rsidRDefault="00CB75E1" w:rsidP="000C0114">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Tales directrices y lineamientos deberán ser considerados por la Subsecretaría de Evaluación Social y la Dirección de Presupuestos, en el ámbito de sus respectivas competencias.</w:t>
      </w:r>
    </w:p>
    <w:p w14:paraId="731075EE" w14:textId="53DA4DBC" w:rsidR="00CB75E1" w:rsidRPr="00A65862" w:rsidRDefault="00CB75E1" w:rsidP="000C0114">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 xml:space="preserve">Asimismo, la Agencia podrá hacer recomendaciones respecto de la metodología utilizada en los procesos antes mencionados, podrá emitir su opinión respecto de eventuales modificaciones, </w:t>
      </w:r>
      <w:r w:rsidR="00764957" w:rsidRPr="00A65862">
        <w:rPr>
          <w:rFonts w:ascii="Courier New" w:hAnsi="Courier New" w:cs="Courier New"/>
          <w:spacing w:val="-6"/>
          <w:szCs w:val="24"/>
        </w:rPr>
        <w:t>y re</w:t>
      </w:r>
      <w:r w:rsidR="000C0114" w:rsidRPr="00A65862">
        <w:rPr>
          <w:rFonts w:ascii="Courier New" w:hAnsi="Courier New" w:cs="Courier New"/>
          <w:spacing w:val="-6"/>
          <w:szCs w:val="24"/>
        </w:rPr>
        <w:t xml:space="preserve">sguardar </w:t>
      </w:r>
      <w:r w:rsidRPr="00A65862">
        <w:rPr>
          <w:rFonts w:ascii="Courier New" w:hAnsi="Courier New" w:cs="Courier New"/>
          <w:spacing w:val="-6"/>
          <w:szCs w:val="24"/>
        </w:rPr>
        <w:t>especialmente su estandarización, coordinación y calidad.</w:t>
      </w:r>
    </w:p>
    <w:p w14:paraId="5989133C"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 </w:t>
      </w:r>
    </w:p>
    <w:p w14:paraId="7AB3D4A9" w14:textId="79DDC115" w:rsidR="00CB75E1" w:rsidRPr="00A65862" w:rsidRDefault="00CB75E1" w:rsidP="000C0114">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2</w:t>
      </w:r>
      <w:r w:rsidR="000C0114" w:rsidRPr="00A65862">
        <w:rPr>
          <w:rFonts w:ascii="Courier New" w:hAnsi="Courier New" w:cs="Courier New"/>
          <w:spacing w:val="-6"/>
          <w:szCs w:val="24"/>
        </w:rPr>
        <w:t>.</w:t>
      </w:r>
      <w:r w:rsidRPr="00A65862">
        <w:rPr>
          <w:rFonts w:ascii="Courier New" w:hAnsi="Courier New" w:cs="Courier New"/>
          <w:spacing w:val="-6"/>
          <w:szCs w:val="24"/>
        </w:rPr>
        <w:t xml:space="preserve"> Evaluar, por sí o a través de terceros evaluadores, las políticas, planes y programas sociales y no sociales de los órganos de la Administración del Estado definidos previamente en el Plan Anual de Evaluación de Resultados, </w:t>
      </w:r>
      <w:r w:rsidR="00E2513C" w:rsidRPr="00A65862">
        <w:rPr>
          <w:rFonts w:ascii="Courier New" w:hAnsi="Courier New" w:cs="Courier New"/>
          <w:spacing w:val="-6"/>
          <w:szCs w:val="24"/>
        </w:rPr>
        <w:t xml:space="preserve">verificar </w:t>
      </w:r>
      <w:r w:rsidRPr="00A65862">
        <w:rPr>
          <w:rFonts w:ascii="Courier New" w:hAnsi="Courier New" w:cs="Courier New"/>
          <w:spacing w:val="-6"/>
          <w:szCs w:val="24"/>
        </w:rPr>
        <w:t xml:space="preserve">el cumplimiento de sus objetivos y su desempeño, </w:t>
      </w:r>
      <w:r w:rsidR="00E2513C" w:rsidRPr="00A65862">
        <w:rPr>
          <w:rFonts w:ascii="Courier New" w:hAnsi="Courier New" w:cs="Courier New"/>
          <w:spacing w:val="-6"/>
          <w:szCs w:val="24"/>
        </w:rPr>
        <w:t xml:space="preserve">sistematizar </w:t>
      </w:r>
      <w:r w:rsidRPr="00A65862">
        <w:rPr>
          <w:rFonts w:ascii="Courier New" w:hAnsi="Courier New" w:cs="Courier New"/>
          <w:spacing w:val="-6"/>
          <w:szCs w:val="24"/>
        </w:rPr>
        <w:t xml:space="preserve">los hallazgos </w:t>
      </w:r>
      <w:r w:rsidRPr="00A65862">
        <w:rPr>
          <w:rFonts w:ascii="Courier New" w:hAnsi="Courier New" w:cs="Courier New"/>
          <w:spacing w:val="-6"/>
          <w:szCs w:val="24"/>
        </w:rPr>
        <w:lastRenderedPageBreak/>
        <w:t xml:space="preserve">obtenidos y </w:t>
      </w:r>
      <w:r w:rsidR="00E2513C" w:rsidRPr="00A65862">
        <w:rPr>
          <w:rFonts w:ascii="Courier New" w:hAnsi="Courier New" w:cs="Courier New"/>
          <w:spacing w:val="-6"/>
          <w:szCs w:val="24"/>
        </w:rPr>
        <w:t xml:space="preserve">emitir </w:t>
      </w:r>
      <w:r w:rsidRPr="00A65862">
        <w:rPr>
          <w:rFonts w:ascii="Courier New" w:hAnsi="Courier New" w:cs="Courier New"/>
          <w:spacing w:val="-6"/>
          <w:szCs w:val="24"/>
        </w:rPr>
        <w:t>recomendaciones para optimizar su diseño, implementación, eficacia y eficiencia</w:t>
      </w:r>
      <w:r w:rsidR="00714661" w:rsidRPr="00A65862">
        <w:rPr>
          <w:rFonts w:ascii="Courier New" w:hAnsi="Courier New" w:cs="Courier New"/>
          <w:spacing w:val="-6"/>
          <w:szCs w:val="24"/>
        </w:rPr>
        <w:t>; t</w:t>
      </w:r>
      <w:r w:rsidRPr="00A65862">
        <w:rPr>
          <w:rFonts w:ascii="Courier New" w:hAnsi="Courier New" w:cs="Courier New"/>
          <w:spacing w:val="-6"/>
          <w:szCs w:val="24"/>
        </w:rPr>
        <w:t>odo ello, según lo establecido en el artículo 2</w:t>
      </w:r>
      <w:r w:rsidR="00CF576C" w:rsidRPr="00A65862">
        <w:rPr>
          <w:rFonts w:ascii="Courier New" w:hAnsi="Courier New" w:cs="Courier New"/>
          <w:spacing w:val="-6"/>
          <w:szCs w:val="24"/>
        </w:rPr>
        <w:t>0</w:t>
      </w:r>
      <w:r w:rsidRPr="00A65862">
        <w:rPr>
          <w:rFonts w:ascii="Courier New" w:hAnsi="Courier New" w:cs="Courier New"/>
          <w:spacing w:val="-6"/>
          <w:szCs w:val="24"/>
        </w:rPr>
        <w:t>.</w:t>
      </w:r>
    </w:p>
    <w:p w14:paraId="5FF25EDD"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 </w:t>
      </w:r>
    </w:p>
    <w:p w14:paraId="702E2DB5" w14:textId="37BABE3D" w:rsidR="00CB75E1" w:rsidRPr="00A65862" w:rsidRDefault="00CB75E1" w:rsidP="00714661">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3</w:t>
      </w:r>
      <w:r w:rsidR="00714661" w:rsidRPr="00A65862">
        <w:rPr>
          <w:rFonts w:ascii="Courier New" w:hAnsi="Courier New" w:cs="Courier New"/>
          <w:spacing w:val="-6"/>
          <w:szCs w:val="24"/>
        </w:rPr>
        <w:t>.</w:t>
      </w:r>
      <w:r w:rsidRPr="00A65862">
        <w:rPr>
          <w:rFonts w:ascii="Courier New" w:hAnsi="Courier New" w:cs="Courier New"/>
          <w:spacing w:val="-6"/>
          <w:szCs w:val="24"/>
        </w:rPr>
        <w:t xml:space="preserve"> Elaborar el Plan Anual de Evaluación de Resultados, de conformidad a lo establecido en el artículo 2</w:t>
      </w:r>
      <w:r w:rsidR="00CF576C" w:rsidRPr="00A65862">
        <w:rPr>
          <w:rFonts w:ascii="Courier New" w:hAnsi="Courier New" w:cs="Courier New"/>
          <w:spacing w:val="-6"/>
          <w:szCs w:val="24"/>
        </w:rPr>
        <w:t>1</w:t>
      </w:r>
      <w:r w:rsidRPr="00A65862">
        <w:rPr>
          <w:rFonts w:ascii="Courier New" w:hAnsi="Courier New" w:cs="Courier New"/>
          <w:spacing w:val="-6"/>
          <w:szCs w:val="24"/>
        </w:rPr>
        <w:t>.</w:t>
      </w:r>
    </w:p>
    <w:p w14:paraId="369C6866" w14:textId="50DC8168" w:rsidR="00CB75E1" w:rsidRPr="00A65862" w:rsidRDefault="00CB75E1" w:rsidP="00714661">
      <w:pPr>
        <w:spacing w:line="360" w:lineRule="auto"/>
        <w:ind w:firstLine="2268"/>
        <w:jc w:val="both"/>
        <w:rPr>
          <w:rFonts w:ascii="Courier New" w:hAnsi="Courier New" w:cs="Courier New"/>
          <w:spacing w:val="-6"/>
          <w:szCs w:val="24"/>
        </w:rPr>
      </w:pPr>
    </w:p>
    <w:p w14:paraId="295DDD69" w14:textId="19295FF3" w:rsidR="00CB75E1" w:rsidRPr="00A65862" w:rsidRDefault="00CB75E1" w:rsidP="00714661">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4</w:t>
      </w:r>
      <w:r w:rsidR="00714661" w:rsidRPr="00A65862">
        <w:rPr>
          <w:rFonts w:ascii="Courier New" w:hAnsi="Courier New" w:cs="Courier New"/>
          <w:spacing w:val="-6"/>
          <w:szCs w:val="24"/>
        </w:rPr>
        <w:t>.</w:t>
      </w:r>
      <w:r w:rsidRPr="00A65862">
        <w:rPr>
          <w:rFonts w:ascii="Courier New" w:hAnsi="Courier New" w:cs="Courier New"/>
          <w:spacing w:val="-6"/>
          <w:szCs w:val="24"/>
        </w:rPr>
        <w:t xml:space="preserve"> Promover el uso de buenas prácticas e instrumentos de mejora regulatoria, para lo cual podrá dictar guías o manuales de conformidad a lo establecido en el artículo 2</w:t>
      </w:r>
      <w:r w:rsidR="00C40A67" w:rsidRPr="00A65862">
        <w:rPr>
          <w:rFonts w:ascii="Courier New" w:hAnsi="Courier New" w:cs="Courier New"/>
          <w:spacing w:val="-6"/>
          <w:szCs w:val="24"/>
        </w:rPr>
        <w:t>2</w:t>
      </w:r>
      <w:r w:rsidRPr="00A65862">
        <w:rPr>
          <w:rFonts w:ascii="Courier New" w:hAnsi="Courier New" w:cs="Courier New"/>
          <w:spacing w:val="-6"/>
          <w:szCs w:val="24"/>
        </w:rPr>
        <w:t>.</w:t>
      </w:r>
    </w:p>
    <w:p w14:paraId="5755975B" w14:textId="7446F9C6" w:rsidR="00CB75E1" w:rsidRPr="00A65862" w:rsidRDefault="00CB75E1" w:rsidP="000A4EDD">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 xml:space="preserve">En particular, deberá promover la realización de la evaluación de impacto regulatorio </w:t>
      </w:r>
      <w:proofErr w:type="spellStart"/>
      <w:r w:rsidRPr="00A65862">
        <w:rPr>
          <w:rFonts w:ascii="Courier New" w:hAnsi="Courier New" w:cs="Courier New"/>
          <w:spacing w:val="-6"/>
          <w:szCs w:val="24"/>
        </w:rPr>
        <w:t>ex-ante</w:t>
      </w:r>
      <w:proofErr w:type="spellEnd"/>
      <w:r w:rsidRPr="00A65862">
        <w:rPr>
          <w:rFonts w:ascii="Courier New" w:hAnsi="Courier New" w:cs="Courier New"/>
          <w:spacing w:val="-6"/>
          <w:szCs w:val="24"/>
        </w:rPr>
        <w:t>, de conformidad a lo establecido en el artículo 2</w:t>
      </w:r>
      <w:r w:rsidR="00C40A67" w:rsidRPr="00A65862">
        <w:rPr>
          <w:rFonts w:ascii="Courier New" w:hAnsi="Courier New" w:cs="Courier New"/>
          <w:spacing w:val="-6"/>
          <w:szCs w:val="24"/>
        </w:rPr>
        <w:t>3</w:t>
      </w:r>
      <w:r w:rsidRPr="00A65862">
        <w:rPr>
          <w:rFonts w:ascii="Courier New" w:hAnsi="Courier New" w:cs="Courier New"/>
          <w:spacing w:val="-6"/>
          <w:szCs w:val="24"/>
        </w:rPr>
        <w:t xml:space="preserve">, establecer las directrices, estándares y procedimientos necesarios para su elaboración, pronunciarse sobre el cumplimiento de </w:t>
      </w:r>
      <w:r w:rsidR="000A4EDD" w:rsidRPr="00A65862">
        <w:rPr>
          <w:rFonts w:ascii="Courier New" w:hAnsi="Courier New" w:cs="Courier New"/>
          <w:spacing w:val="-6"/>
          <w:szCs w:val="24"/>
        </w:rPr>
        <w:t>é</w:t>
      </w:r>
      <w:r w:rsidRPr="00A65862">
        <w:rPr>
          <w:rFonts w:ascii="Courier New" w:hAnsi="Courier New" w:cs="Courier New"/>
          <w:spacing w:val="-6"/>
          <w:szCs w:val="24"/>
        </w:rPr>
        <w:t>stos y prestar asesoría a los ministerios u organismos correspondientes en la elaboración de los Informes de Impacto Regulatorio.</w:t>
      </w:r>
    </w:p>
    <w:p w14:paraId="099C5594" w14:textId="77777777" w:rsidR="00CB75E1" w:rsidRPr="00A65862" w:rsidRDefault="00CB75E1" w:rsidP="008573EA">
      <w:pPr>
        <w:spacing w:line="360" w:lineRule="auto"/>
        <w:ind w:firstLine="1134"/>
        <w:jc w:val="both"/>
        <w:rPr>
          <w:rFonts w:ascii="Courier New" w:hAnsi="Courier New" w:cs="Courier New"/>
          <w:spacing w:val="-6"/>
          <w:szCs w:val="24"/>
        </w:rPr>
      </w:pPr>
    </w:p>
    <w:p w14:paraId="4D8BC83C" w14:textId="5C3E3A04" w:rsidR="00CB75E1" w:rsidRPr="00A65862" w:rsidRDefault="00CB75E1" w:rsidP="000A4EDD">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5</w:t>
      </w:r>
      <w:r w:rsidR="000A4EDD" w:rsidRPr="00A65862">
        <w:rPr>
          <w:rFonts w:ascii="Courier New" w:hAnsi="Courier New" w:cs="Courier New"/>
          <w:spacing w:val="-6"/>
          <w:szCs w:val="24"/>
        </w:rPr>
        <w:t>.</w:t>
      </w:r>
      <w:r w:rsidRPr="00A65862">
        <w:rPr>
          <w:rFonts w:ascii="Courier New" w:hAnsi="Courier New" w:cs="Courier New"/>
          <w:spacing w:val="-6"/>
          <w:szCs w:val="24"/>
        </w:rPr>
        <w:t xml:space="preserve"> Proponer al </w:t>
      </w:r>
      <w:proofErr w:type="gramStart"/>
      <w:r w:rsidRPr="00A65862">
        <w:rPr>
          <w:rFonts w:ascii="Courier New" w:hAnsi="Courier New" w:cs="Courier New"/>
          <w:spacing w:val="-6"/>
          <w:szCs w:val="24"/>
        </w:rPr>
        <w:t>Presidente</w:t>
      </w:r>
      <w:proofErr w:type="gramEnd"/>
      <w:r w:rsidRPr="00A65862">
        <w:rPr>
          <w:rFonts w:ascii="Courier New" w:hAnsi="Courier New" w:cs="Courier New"/>
          <w:spacing w:val="-6"/>
          <w:szCs w:val="24"/>
        </w:rPr>
        <w:t xml:space="preserve"> o Presidenta de la República la derogación expresa de aquellas leyes o decretos que se encuentren en desuso, estén obsoletas, presenten inconsistencias internas o con otras leyes, o hayan sido tácitamente derogadas por leyes posteriores, </w:t>
      </w:r>
      <w:r w:rsidR="0055547A" w:rsidRPr="00A65862">
        <w:rPr>
          <w:rFonts w:ascii="Courier New" w:hAnsi="Courier New" w:cs="Courier New"/>
          <w:spacing w:val="-6"/>
          <w:szCs w:val="24"/>
        </w:rPr>
        <w:t xml:space="preserve">y velará </w:t>
      </w:r>
      <w:r w:rsidRPr="00A65862">
        <w:rPr>
          <w:rFonts w:ascii="Courier New" w:hAnsi="Courier New" w:cs="Courier New"/>
          <w:spacing w:val="-6"/>
          <w:szCs w:val="24"/>
        </w:rPr>
        <w:t xml:space="preserve">por la simplificación de la normativa vigente. </w:t>
      </w:r>
      <w:r w:rsidR="0055547A" w:rsidRPr="00A65862">
        <w:rPr>
          <w:rFonts w:ascii="Courier New" w:hAnsi="Courier New" w:cs="Courier New"/>
          <w:spacing w:val="-6"/>
          <w:szCs w:val="24"/>
        </w:rPr>
        <w:t>Si</w:t>
      </w:r>
      <w:r w:rsidR="00956A4D" w:rsidRPr="00A65862">
        <w:rPr>
          <w:rFonts w:ascii="Courier New" w:hAnsi="Courier New" w:cs="Courier New"/>
          <w:spacing w:val="-6"/>
          <w:szCs w:val="24"/>
        </w:rPr>
        <w:t xml:space="preserve"> se trata </w:t>
      </w:r>
      <w:r w:rsidRPr="00A65862">
        <w:rPr>
          <w:rFonts w:ascii="Courier New" w:hAnsi="Courier New" w:cs="Courier New"/>
          <w:spacing w:val="-6"/>
          <w:szCs w:val="24"/>
        </w:rPr>
        <w:t>de decretos, sólo podrá considerar en su propuesta aquellos que tengan una antigüedad no inferior a veinte años de vigencia.</w:t>
      </w:r>
    </w:p>
    <w:p w14:paraId="7F3AECCE" w14:textId="5F62D1C0"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Para el ejercicio de esta función, la Agencia podrá consultar a la Biblioteca del Congreso Nacional y a </w:t>
      </w:r>
      <w:proofErr w:type="spellStart"/>
      <w:r w:rsidRPr="00A65862">
        <w:rPr>
          <w:rFonts w:ascii="Courier New" w:hAnsi="Courier New" w:cs="Courier New"/>
          <w:spacing w:val="-6"/>
          <w:szCs w:val="24"/>
        </w:rPr>
        <w:t>losMinistros</w:t>
      </w:r>
      <w:proofErr w:type="spellEnd"/>
      <w:r w:rsidRPr="00A65862">
        <w:rPr>
          <w:rFonts w:ascii="Courier New" w:hAnsi="Courier New" w:cs="Courier New"/>
          <w:spacing w:val="-6"/>
          <w:szCs w:val="24"/>
        </w:rPr>
        <w:t xml:space="preserve"> </w:t>
      </w:r>
      <w:r w:rsidR="00C362A3" w:rsidRPr="00A65862">
        <w:rPr>
          <w:rFonts w:ascii="Courier New" w:hAnsi="Courier New" w:cs="Courier New"/>
          <w:spacing w:val="-6"/>
          <w:szCs w:val="24"/>
        </w:rPr>
        <w:t xml:space="preserve">o </w:t>
      </w:r>
      <w:proofErr w:type="gramStart"/>
      <w:r w:rsidR="00C362A3" w:rsidRPr="00A65862">
        <w:rPr>
          <w:rFonts w:ascii="Courier New" w:hAnsi="Courier New" w:cs="Courier New"/>
          <w:spacing w:val="-6"/>
          <w:szCs w:val="24"/>
        </w:rPr>
        <w:t>Ministras</w:t>
      </w:r>
      <w:proofErr w:type="gramEnd"/>
      <w:r w:rsidR="00C362A3" w:rsidRPr="00A65862">
        <w:rPr>
          <w:rFonts w:ascii="Courier New" w:hAnsi="Courier New" w:cs="Courier New"/>
          <w:spacing w:val="-6"/>
          <w:szCs w:val="24"/>
        </w:rPr>
        <w:t xml:space="preserve"> </w:t>
      </w:r>
      <w:r w:rsidRPr="00A65862">
        <w:rPr>
          <w:rFonts w:ascii="Courier New" w:hAnsi="Courier New" w:cs="Courier New"/>
          <w:spacing w:val="-6"/>
          <w:szCs w:val="24"/>
        </w:rPr>
        <w:t>de la Secretaría General de la Presidencia, Hacienda, Economía, Fomento y Turismo.</w:t>
      </w:r>
    </w:p>
    <w:p w14:paraId="129B8709"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  </w:t>
      </w:r>
    </w:p>
    <w:p w14:paraId="739822D5" w14:textId="74874A23" w:rsidR="00CB75E1" w:rsidRPr="00A65862" w:rsidRDefault="00CB75E1" w:rsidP="00C362A3">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lastRenderedPageBreak/>
        <w:t>6</w:t>
      </w:r>
      <w:r w:rsidR="00C362A3" w:rsidRPr="00A65862">
        <w:rPr>
          <w:rFonts w:ascii="Courier New" w:hAnsi="Courier New" w:cs="Courier New"/>
          <w:spacing w:val="-6"/>
          <w:szCs w:val="24"/>
        </w:rPr>
        <w:t>.</w:t>
      </w:r>
      <w:r w:rsidRPr="00A65862">
        <w:rPr>
          <w:rFonts w:ascii="Courier New" w:hAnsi="Courier New" w:cs="Courier New"/>
          <w:spacing w:val="-6"/>
          <w:szCs w:val="24"/>
        </w:rPr>
        <w:t xml:space="preserve"> Evaluar políticas, normas, planes, programas o prácticas dentro de la Administración del Estado, a fin de formular orientaciones y/o recomendaciones regulatorias o de gestión para atender problemas públicos de conformidad a lo establecido en el artículo 2</w:t>
      </w:r>
      <w:r w:rsidR="002216DD" w:rsidRPr="00A65862">
        <w:rPr>
          <w:rFonts w:ascii="Courier New" w:hAnsi="Courier New" w:cs="Courier New"/>
          <w:spacing w:val="-6"/>
          <w:szCs w:val="24"/>
        </w:rPr>
        <w:t>4</w:t>
      </w:r>
      <w:r w:rsidRPr="00A65862">
        <w:rPr>
          <w:rFonts w:ascii="Courier New" w:hAnsi="Courier New" w:cs="Courier New"/>
          <w:spacing w:val="-6"/>
          <w:szCs w:val="24"/>
        </w:rPr>
        <w:t>.</w:t>
      </w:r>
    </w:p>
    <w:p w14:paraId="2E7D38EB"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  </w:t>
      </w:r>
    </w:p>
    <w:p w14:paraId="14FD6CCF" w14:textId="3D2A3A52" w:rsidR="00CB75E1" w:rsidRPr="00A65862" w:rsidRDefault="00CB75E1" w:rsidP="00C362A3">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7</w:t>
      </w:r>
      <w:r w:rsidR="00C362A3" w:rsidRPr="00A65862">
        <w:rPr>
          <w:rFonts w:ascii="Courier New" w:hAnsi="Courier New" w:cs="Courier New"/>
          <w:spacing w:val="-6"/>
          <w:szCs w:val="24"/>
        </w:rPr>
        <w:t>.</w:t>
      </w:r>
      <w:r w:rsidRPr="00A65862">
        <w:rPr>
          <w:rFonts w:ascii="Courier New" w:hAnsi="Courier New" w:cs="Courier New"/>
          <w:spacing w:val="-6"/>
          <w:szCs w:val="24"/>
        </w:rPr>
        <w:t xml:space="preserve"> Realizar y publicar un informe anual en materias que se relacionen con el estímulo y desarrollo de la productividad del país, de conformidad a lo establecido en el artículo 2</w:t>
      </w:r>
      <w:r w:rsidR="002216DD" w:rsidRPr="00A65862">
        <w:rPr>
          <w:rFonts w:ascii="Courier New" w:hAnsi="Courier New" w:cs="Courier New"/>
          <w:spacing w:val="-6"/>
          <w:szCs w:val="24"/>
        </w:rPr>
        <w:t>5</w:t>
      </w:r>
      <w:r w:rsidRPr="00A65862">
        <w:rPr>
          <w:rFonts w:ascii="Courier New" w:hAnsi="Courier New" w:cs="Courier New"/>
          <w:spacing w:val="-6"/>
          <w:szCs w:val="24"/>
        </w:rPr>
        <w:t xml:space="preserve">. </w:t>
      </w:r>
    </w:p>
    <w:p w14:paraId="59440815" w14:textId="77777777" w:rsidR="00CB75E1" w:rsidRPr="00A65862" w:rsidRDefault="00CB75E1" w:rsidP="00C362A3">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 xml:space="preserve"> </w:t>
      </w:r>
    </w:p>
    <w:p w14:paraId="21F6E107" w14:textId="17E7A8E1" w:rsidR="00CB75E1" w:rsidRPr="00A65862" w:rsidRDefault="00CB75E1" w:rsidP="00C362A3">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8</w:t>
      </w:r>
      <w:r w:rsidR="00C362A3" w:rsidRPr="00A65862">
        <w:rPr>
          <w:rFonts w:ascii="Courier New" w:hAnsi="Courier New" w:cs="Courier New"/>
          <w:spacing w:val="-6"/>
          <w:szCs w:val="24"/>
        </w:rPr>
        <w:t>.</w:t>
      </w:r>
      <w:r w:rsidRPr="00A65862">
        <w:rPr>
          <w:rFonts w:ascii="Courier New" w:hAnsi="Courier New" w:cs="Courier New"/>
          <w:spacing w:val="-6"/>
          <w:szCs w:val="24"/>
        </w:rPr>
        <w:t xml:space="preserve"> Colaborar con los órganos de la Administración del Estado en el diseño de </w:t>
      </w:r>
      <w:r w:rsidR="00433F79" w:rsidRPr="00A65862">
        <w:rPr>
          <w:rFonts w:ascii="Courier New" w:hAnsi="Courier New" w:cs="Courier New"/>
          <w:spacing w:val="-6"/>
          <w:szCs w:val="24"/>
        </w:rPr>
        <w:t>p</w:t>
      </w:r>
      <w:r w:rsidRPr="00A65862">
        <w:rPr>
          <w:rFonts w:ascii="Courier New" w:hAnsi="Courier New" w:cs="Courier New"/>
          <w:spacing w:val="-6"/>
          <w:szCs w:val="24"/>
        </w:rPr>
        <w:t xml:space="preserve">lanes de </w:t>
      </w:r>
      <w:r w:rsidR="00433F79" w:rsidRPr="00A65862">
        <w:rPr>
          <w:rFonts w:ascii="Courier New" w:hAnsi="Courier New" w:cs="Courier New"/>
          <w:spacing w:val="-6"/>
          <w:szCs w:val="24"/>
        </w:rPr>
        <w:t>m</w:t>
      </w:r>
      <w:r w:rsidRPr="00A65862">
        <w:rPr>
          <w:rFonts w:ascii="Courier New" w:hAnsi="Courier New" w:cs="Courier New"/>
          <w:spacing w:val="-6"/>
          <w:szCs w:val="24"/>
        </w:rPr>
        <w:t>ejora que recojan los hallazgos y las recomendaciones que formule la Agencia en el marco de sus competencias, y realizar el seguimiento y verificación de tales instrumentos, de conformidad a lo establecido en el párrafo 3° del Título III.</w:t>
      </w:r>
    </w:p>
    <w:p w14:paraId="17238364"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 </w:t>
      </w:r>
    </w:p>
    <w:p w14:paraId="48744F7F" w14:textId="419FF4B0" w:rsidR="00CB75E1" w:rsidRPr="00A65862" w:rsidRDefault="00CB75E1" w:rsidP="00433F79">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9</w:t>
      </w:r>
      <w:r w:rsidR="00433F79" w:rsidRPr="00A65862">
        <w:rPr>
          <w:rFonts w:ascii="Courier New" w:hAnsi="Courier New" w:cs="Courier New"/>
          <w:spacing w:val="-6"/>
          <w:szCs w:val="24"/>
        </w:rPr>
        <w:t>.</w:t>
      </w:r>
      <w:r w:rsidRPr="00A65862">
        <w:rPr>
          <w:rFonts w:ascii="Courier New" w:hAnsi="Courier New" w:cs="Courier New"/>
          <w:spacing w:val="-6"/>
          <w:szCs w:val="24"/>
        </w:rPr>
        <w:t xml:space="preserve"> Elaborar lineamientos, guías o manuales aplicables a la evaluación de políticas, normas, planes y programas públicos que realicen los órganos de la Administración del Estado, por sí o a través de terceros, en el marco de sus competencias, a excepción de aquellos procesos de evaluación regulados en los numerales 1 y 2.</w:t>
      </w:r>
    </w:p>
    <w:p w14:paraId="311A8F82"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 </w:t>
      </w:r>
    </w:p>
    <w:p w14:paraId="630035EE" w14:textId="307ADB9B" w:rsidR="00CB75E1" w:rsidRPr="00A65862" w:rsidRDefault="00CB75E1" w:rsidP="00433F79">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 xml:space="preserve">Asimismo, podrá realizar observaciones y recomendaciones respecto de la metodología utilizada en los procesos de evaluación señalados, </w:t>
      </w:r>
      <w:r w:rsidR="00433F79" w:rsidRPr="00A65862">
        <w:rPr>
          <w:rFonts w:ascii="Courier New" w:hAnsi="Courier New" w:cs="Courier New"/>
          <w:spacing w:val="-6"/>
          <w:szCs w:val="24"/>
        </w:rPr>
        <w:t xml:space="preserve">y resguardará </w:t>
      </w:r>
      <w:r w:rsidRPr="00A65862">
        <w:rPr>
          <w:rFonts w:ascii="Courier New" w:hAnsi="Courier New" w:cs="Courier New"/>
          <w:spacing w:val="-6"/>
          <w:szCs w:val="24"/>
        </w:rPr>
        <w:t>especialmente su estandarización, coordinación y calidad.</w:t>
      </w:r>
    </w:p>
    <w:p w14:paraId="1A21E526" w14:textId="77777777" w:rsidR="00CB75E1" w:rsidRPr="00A65862" w:rsidRDefault="00CB75E1" w:rsidP="00433F79">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 xml:space="preserve"> </w:t>
      </w:r>
    </w:p>
    <w:p w14:paraId="216095AF" w14:textId="17CDBF1B" w:rsidR="00CB75E1" w:rsidRPr="00A65862" w:rsidRDefault="00CB75E1" w:rsidP="00433F79">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10</w:t>
      </w:r>
      <w:r w:rsidR="00433F79" w:rsidRPr="00A65862">
        <w:rPr>
          <w:rFonts w:ascii="Courier New" w:hAnsi="Courier New" w:cs="Courier New"/>
          <w:spacing w:val="-6"/>
          <w:szCs w:val="24"/>
        </w:rPr>
        <w:t>.</w:t>
      </w:r>
      <w:r w:rsidRPr="00A65862">
        <w:rPr>
          <w:rFonts w:ascii="Courier New" w:hAnsi="Courier New" w:cs="Courier New"/>
          <w:spacing w:val="-6"/>
          <w:szCs w:val="24"/>
        </w:rPr>
        <w:t xml:space="preserve"> Publicar los resultados de los procesos de evaluación, estudios, informes y otros que realice en el marco de sus competencias, y elaborar y </w:t>
      </w:r>
      <w:r w:rsidRPr="00A65862">
        <w:rPr>
          <w:rFonts w:ascii="Courier New" w:hAnsi="Courier New" w:cs="Courier New"/>
          <w:spacing w:val="-6"/>
          <w:szCs w:val="24"/>
        </w:rPr>
        <w:lastRenderedPageBreak/>
        <w:t xml:space="preserve">difundir reportes referidos al nivel de cumplimiento de los </w:t>
      </w:r>
      <w:r w:rsidR="00433F79" w:rsidRPr="00A65862">
        <w:rPr>
          <w:rFonts w:ascii="Courier New" w:hAnsi="Courier New" w:cs="Courier New"/>
          <w:spacing w:val="-6"/>
          <w:szCs w:val="24"/>
        </w:rPr>
        <w:t>p</w:t>
      </w:r>
      <w:r w:rsidRPr="00A65862">
        <w:rPr>
          <w:rFonts w:ascii="Courier New" w:hAnsi="Courier New" w:cs="Courier New"/>
          <w:spacing w:val="-6"/>
          <w:szCs w:val="24"/>
        </w:rPr>
        <w:t xml:space="preserve">lanes de </w:t>
      </w:r>
      <w:r w:rsidR="00433F79" w:rsidRPr="00A65862">
        <w:rPr>
          <w:rFonts w:ascii="Courier New" w:hAnsi="Courier New" w:cs="Courier New"/>
          <w:spacing w:val="-6"/>
          <w:szCs w:val="24"/>
        </w:rPr>
        <w:t>m</w:t>
      </w:r>
      <w:r w:rsidRPr="00A65862">
        <w:rPr>
          <w:rFonts w:ascii="Courier New" w:hAnsi="Courier New" w:cs="Courier New"/>
          <w:spacing w:val="-6"/>
          <w:szCs w:val="24"/>
        </w:rPr>
        <w:t>ejora.</w:t>
      </w:r>
    </w:p>
    <w:p w14:paraId="115B1ADE" w14:textId="77777777" w:rsidR="00CB75E1" w:rsidRPr="00A65862" w:rsidRDefault="00CB75E1" w:rsidP="00433F79">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 xml:space="preserve"> </w:t>
      </w:r>
    </w:p>
    <w:p w14:paraId="6F226447" w14:textId="211BC392" w:rsidR="00CB75E1" w:rsidRPr="00A65862" w:rsidRDefault="00CB75E1" w:rsidP="00433F79">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11</w:t>
      </w:r>
      <w:r w:rsidR="00433F79" w:rsidRPr="00A65862">
        <w:rPr>
          <w:rFonts w:ascii="Courier New" w:hAnsi="Courier New" w:cs="Courier New"/>
          <w:spacing w:val="-6"/>
          <w:szCs w:val="24"/>
        </w:rPr>
        <w:t>.</w:t>
      </w:r>
      <w:r w:rsidRPr="00A65862">
        <w:rPr>
          <w:rFonts w:ascii="Courier New" w:hAnsi="Courier New" w:cs="Courier New"/>
          <w:spacing w:val="-6"/>
          <w:szCs w:val="24"/>
        </w:rPr>
        <w:t xml:space="preserve"> Capacitar en las materias de competencia de la Agencia a los órganos de la Administración del Estado, sin perjuicio de las atribuciones de otros organismos.</w:t>
      </w:r>
    </w:p>
    <w:p w14:paraId="156DE963" w14:textId="77777777" w:rsidR="00CB75E1" w:rsidRPr="00A65862" w:rsidRDefault="00CB75E1" w:rsidP="00433F79">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 xml:space="preserve"> </w:t>
      </w:r>
    </w:p>
    <w:p w14:paraId="349F3C87" w14:textId="169EB3C5" w:rsidR="00CB75E1" w:rsidRPr="00A65862" w:rsidRDefault="00CB75E1" w:rsidP="00433F79">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12</w:t>
      </w:r>
      <w:r w:rsidR="00433F79" w:rsidRPr="00A65862">
        <w:rPr>
          <w:rFonts w:ascii="Courier New" w:hAnsi="Courier New" w:cs="Courier New"/>
          <w:spacing w:val="-6"/>
          <w:szCs w:val="24"/>
        </w:rPr>
        <w:t>.</w:t>
      </w:r>
      <w:r w:rsidRPr="00A65862">
        <w:rPr>
          <w:rFonts w:ascii="Courier New" w:hAnsi="Courier New" w:cs="Courier New"/>
          <w:spacing w:val="-6"/>
          <w:szCs w:val="24"/>
        </w:rPr>
        <w:t xml:space="preserve"> Solicitar a otros órganos de la Administración del Estado la información y antecedentes necesarios para el cumplimiento de sus funciones y atribuciones, de conformidad con el artículo 4.</w:t>
      </w:r>
    </w:p>
    <w:p w14:paraId="5BE1DE68"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 </w:t>
      </w:r>
    </w:p>
    <w:p w14:paraId="031E340C" w14:textId="3269AD2B" w:rsidR="00CB75E1" w:rsidRPr="00A65862" w:rsidRDefault="00CB75E1" w:rsidP="00433F79">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13</w:t>
      </w:r>
      <w:r w:rsidR="00433F79" w:rsidRPr="00A65862">
        <w:rPr>
          <w:rFonts w:ascii="Courier New" w:hAnsi="Courier New" w:cs="Courier New"/>
          <w:spacing w:val="-6"/>
          <w:szCs w:val="24"/>
        </w:rPr>
        <w:t>.</w:t>
      </w:r>
      <w:r w:rsidRPr="00A65862">
        <w:rPr>
          <w:rFonts w:ascii="Courier New" w:hAnsi="Courier New" w:cs="Courier New"/>
          <w:spacing w:val="-6"/>
          <w:szCs w:val="24"/>
        </w:rPr>
        <w:t xml:space="preserve"> Colaborar con otros órganos de la Administración del Estado para que puedan acceder, de conformidad a la normativa vigente, a la información que requieran para la evaluación de políticas, normas, planes y programas en el ámbito de su competencia, así como para el diseño e implementación de los </w:t>
      </w:r>
      <w:r w:rsidR="00433F79" w:rsidRPr="00A65862">
        <w:rPr>
          <w:rFonts w:ascii="Courier New" w:hAnsi="Courier New" w:cs="Courier New"/>
          <w:spacing w:val="-6"/>
          <w:szCs w:val="24"/>
        </w:rPr>
        <w:t>p</w:t>
      </w:r>
      <w:r w:rsidRPr="00A65862">
        <w:rPr>
          <w:rFonts w:ascii="Courier New" w:hAnsi="Courier New" w:cs="Courier New"/>
          <w:spacing w:val="-6"/>
          <w:szCs w:val="24"/>
        </w:rPr>
        <w:t xml:space="preserve">lanes de </w:t>
      </w:r>
      <w:r w:rsidR="00433F79" w:rsidRPr="00A65862">
        <w:rPr>
          <w:rFonts w:ascii="Courier New" w:hAnsi="Courier New" w:cs="Courier New"/>
          <w:spacing w:val="-6"/>
          <w:szCs w:val="24"/>
        </w:rPr>
        <w:t>m</w:t>
      </w:r>
      <w:r w:rsidRPr="00A65862">
        <w:rPr>
          <w:rFonts w:ascii="Courier New" w:hAnsi="Courier New" w:cs="Courier New"/>
          <w:spacing w:val="-6"/>
          <w:szCs w:val="24"/>
        </w:rPr>
        <w:t xml:space="preserve">ejora según el artículo </w:t>
      </w:r>
      <w:r w:rsidR="00B04F9D" w:rsidRPr="00A65862">
        <w:rPr>
          <w:rFonts w:ascii="Courier New" w:hAnsi="Courier New" w:cs="Courier New"/>
          <w:spacing w:val="-6"/>
          <w:szCs w:val="24"/>
        </w:rPr>
        <w:t>2</w:t>
      </w:r>
      <w:r w:rsidR="00CF576C" w:rsidRPr="00A65862">
        <w:rPr>
          <w:rFonts w:ascii="Courier New" w:hAnsi="Courier New" w:cs="Courier New"/>
          <w:spacing w:val="-6"/>
          <w:szCs w:val="24"/>
        </w:rPr>
        <w:t>6</w:t>
      </w:r>
      <w:r w:rsidRPr="00A65862">
        <w:rPr>
          <w:rFonts w:ascii="Courier New" w:hAnsi="Courier New" w:cs="Courier New"/>
          <w:spacing w:val="-6"/>
          <w:szCs w:val="24"/>
        </w:rPr>
        <w:t>.</w:t>
      </w:r>
    </w:p>
    <w:p w14:paraId="38BF51EE" w14:textId="77777777" w:rsidR="00CB75E1" w:rsidRPr="00A65862" w:rsidRDefault="00CB75E1" w:rsidP="00433F79">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 xml:space="preserve">  </w:t>
      </w:r>
    </w:p>
    <w:p w14:paraId="1EB6D954" w14:textId="2D83BA23" w:rsidR="00CB75E1" w:rsidRPr="00A65862" w:rsidRDefault="00CB75E1" w:rsidP="00433F79">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14</w:t>
      </w:r>
      <w:r w:rsidR="00433F79" w:rsidRPr="00A65862">
        <w:rPr>
          <w:rFonts w:ascii="Courier New" w:hAnsi="Courier New" w:cs="Courier New"/>
          <w:spacing w:val="-6"/>
          <w:szCs w:val="24"/>
        </w:rPr>
        <w:t>.</w:t>
      </w:r>
      <w:r w:rsidRPr="00A65862">
        <w:rPr>
          <w:rFonts w:ascii="Courier New" w:hAnsi="Courier New" w:cs="Courier New"/>
          <w:spacing w:val="-6"/>
          <w:szCs w:val="24"/>
        </w:rPr>
        <w:t xml:space="preserve"> Fomentar la vinculación, la colaboración y la cooperación con entidades públicas y privadas, nacionales e internacionales, incluyendo las universidades, agencias similares de otros Estados y expertos de referencia, en materias de su competencia.</w:t>
      </w:r>
    </w:p>
    <w:p w14:paraId="67BC2908"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 </w:t>
      </w:r>
    </w:p>
    <w:p w14:paraId="387EF69E" w14:textId="678C28F7" w:rsidR="00CB75E1" w:rsidRPr="00A65862" w:rsidRDefault="00CB75E1" w:rsidP="00433F79">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15</w:t>
      </w:r>
      <w:r w:rsidR="00433F79" w:rsidRPr="00A65862">
        <w:rPr>
          <w:rFonts w:ascii="Courier New" w:hAnsi="Courier New" w:cs="Courier New"/>
          <w:spacing w:val="-6"/>
          <w:szCs w:val="24"/>
        </w:rPr>
        <w:t>.</w:t>
      </w:r>
      <w:r w:rsidRPr="00A65862">
        <w:rPr>
          <w:rFonts w:ascii="Courier New" w:hAnsi="Courier New" w:cs="Courier New"/>
          <w:spacing w:val="-6"/>
          <w:szCs w:val="24"/>
        </w:rPr>
        <w:t xml:space="preserve"> Elaborar y entregar al </w:t>
      </w:r>
      <w:proofErr w:type="gramStart"/>
      <w:r w:rsidRPr="00A65862">
        <w:rPr>
          <w:rFonts w:ascii="Courier New" w:hAnsi="Courier New" w:cs="Courier New"/>
          <w:spacing w:val="-6"/>
          <w:szCs w:val="24"/>
        </w:rPr>
        <w:t>Presidente</w:t>
      </w:r>
      <w:proofErr w:type="gramEnd"/>
      <w:r w:rsidRPr="00A65862">
        <w:rPr>
          <w:rFonts w:ascii="Courier New" w:hAnsi="Courier New" w:cs="Courier New"/>
          <w:spacing w:val="-6"/>
          <w:szCs w:val="24"/>
        </w:rPr>
        <w:t xml:space="preserve"> o Presidenta de la República y a las Comisiones de Hacienda de la Cámara de Diputados y </w:t>
      </w:r>
      <w:r w:rsidR="00C37A5E" w:rsidRPr="00A65862">
        <w:rPr>
          <w:rFonts w:ascii="Courier New" w:hAnsi="Courier New" w:cs="Courier New"/>
          <w:spacing w:val="-6"/>
          <w:szCs w:val="24"/>
        </w:rPr>
        <w:t>d</w:t>
      </w:r>
      <w:r w:rsidRPr="00A65862">
        <w:rPr>
          <w:rFonts w:ascii="Courier New" w:hAnsi="Courier New" w:cs="Courier New"/>
          <w:spacing w:val="-6"/>
          <w:szCs w:val="24"/>
        </w:rPr>
        <w:t>el Senado, un reporte anual sobre el desempeño de su objeto y el ejercicio de sus funciones</w:t>
      </w:r>
      <w:r w:rsidR="008171F0" w:rsidRPr="00A65862">
        <w:rPr>
          <w:rFonts w:ascii="Courier New" w:hAnsi="Courier New" w:cs="Courier New"/>
          <w:spacing w:val="-6"/>
          <w:szCs w:val="24"/>
        </w:rPr>
        <w:t xml:space="preserve">. Podrá </w:t>
      </w:r>
      <w:r w:rsidRPr="00A65862">
        <w:rPr>
          <w:rFonts w:ascii="Courier New" w:hAnsi="Courier New" w:cs="Courier New"/>
          <w:spacing w:val="-6"/>
          <w:szCs w:val="24"/>
        </w:rPr>
        <w:t xml:space="preserve">formular recomendaciones para mejorar la calidad y eficacia de los procesos de su competencia, de conformidad a lo establecido en el artículo </w:t>
      </w:r>
      <w:r w:rsidR="00C37A5E" w:rsidRPr="00A65862">
        <w:rPr>
          <w:rFonts w:ascii="Courier New" w:hAnsi="Courier New" w:cs="Courier New"/>
          <w:spacing w:val="-6"/>
          <w:szCs w:val="24"/>
        </w:rPr>
        <w:t>29</w:t>
      </w:r>
      <w:r w:rsidRPr="00A65862">
        <w:rPr>
          <w:rFonts w:ascii="Courier New" w:hAnsi="Courier New" w:cs="Courier New"/>
          <w:spacing w:val="-6"/>
          <w:szCs w:val="24"/>
        </w:rPr>
        <w:t>.</w:t>
      </w:r>
    </w:p>
    <w:p w14:paraId="79C7D5A6" w14:textId="77777777" w:rsidR="00CB75E1" w:rsidRPr="00A65862" w:rsidRDefault="00CB75E1" w:rsidP="00433F79">
      <w:pPr>
        <w:spacing w:line="360" w:lineRule="auto"/>
        <w:ind w:firstLine="2268"/>
        <w:jc w:val="both"/>
        <w:rPr>
          <w:rFonts w:ascii="Courier New" w:hAnsi="Courier New" w:cs="Courier New"/>
          <w:spacing w:val="-6"/>
          <w:szCs w:val="24"/>
        </w:rPr>
      </w:pPr>
    </w:p>
    <w:p w14:paraId="025C41BC" w14:textId="4D9749DB" w:rsidR="00CB75E1" w:rsidRPr="00A65862" w:rsidRDefault="00CB75E1" w:rsidP="00433F79">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lastRenderedPageBreak/>
        <w:t>16</w:t>
      </w:r>
      <w:r w:rsidR="008171F0" w:rsidRPr="00A65862">
        <w:rPr>
          <w:rFonts w:ascii="Courier New" w:hAnsi="Courier New" w:cs="Courier New"/>
          <w:spacing w:val="-6"/>
          <w:szCs w:val="24"/>
        </w:rPr>
        <w:t>.</w:t>
      </w:r>
      <w:r w:rsidRPr="00A65862">
        <w:rPr>
          <w:rFonts w:ascii="Courier New" w:hAnsi="Courier New" w:cs="Courier New"/>
          <w:spacing w:val="-6"/>
          <w:szCs w:val="24"/>
        </w:rPr>
        <w:t xml:space="preserve"> Proponer al </w:t>
      </w:r>
      <w:proofErr w:type="gramStart"/>
      <w:r w:rsidRPr="00A65862">
        <w:rPr>
          <w:rFonts w:ascii="Courier New" w:hAnsi="Courier New" w:cs="Courier New"/>
          <w:spacing w:val="-6"/>
          <w:szCs w:val="24"/>
        </w:rPr>
        <w:t>Presidente</w:t>
      </w:r>
      <w:proofErr w:type="gramEnd"/>
      <w:r w:rsidRPr="00A65862">
        <w:rPr>
          <w:rFonts w:ascii="Courier New" w:hAnsi="Courier New" w:cs="Courier New"/>
          <w:spacing w:val="-6"/>
          <w:szCs w:val="24"/>
        </w:rPr>
        <w:t xml:space="preserve"> o a la Presidenta de la República, por intermedio del Ministro o de la Ministra de Hacienda, las modificaciones legales y reglamentarias para el adecuado cumplimiento de su objeto.</w:t>
      </w:r>
    </w:p>
    <w:p w14:paraId="285289A9" w14:textId="77777777" w:rsidR="00CB75E1" w:rsidRPr="00A65862" w:rsidRDefault="00CB75E1" w:rsidP="00433F79">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 xml:space="preserve"> </w:t>
      </w:r>
    </w:p>
    <w:p w14:paraId="0177F35D" w14:textId="57C51393" w:rsidR="00CB75E1" w:rsidRPr="00A65862" w:rsidRDefault="00CB75E1" w:rsidP="00433F79">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17</w:t>
      </w:r>
      <w:r w:rsidR="008171F0" w:rsidRPr="00A65862">
        <w:rPr>
          <w:rFonts w:ascii="Courier New" w:hAnsi="Courier New" w:cs="Courier New"/>
          <w:spacing w:val="-6"/>
          <w:szCs w:val="24"/>
        </w:rPr>
        <w:t>.</w:t>
      </w:r>
      <w:r w:rsidRPr="00A65862">
        <w:rPr>
          <w:rFonts w:ascii="Courier New" w:hAnsi="Courier New" w:cs="Courier New"/>
          <w:spacing w:val="-6"/>
          <w:szCs w:val="24"/>
        </w:rPr>
        <w:t xml:space="preserve"> Las demás que la ley le encomiende.</w:t>
      </w:r>
    </w:p>
    <w:p w14:paraId="71BFEE87"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 </w:t>
      </w:r>
    </w:p>
    <w:p w14:paraId="6B2EB6A4"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La Agencia ejercerá sus funciones y atribuciones en coordinación, cuando corresponda, con ministerios de Estado, subsecretarías y servicios públicos, sin perjuicio de las facultades que constitucional y legalmente corresponden a aquellos.</w:t>
      </w:r>
    </w:p>
    <w:p w14:paraId="7A2191DC" w14:textId="77777777" w:rsidR="00CB75E1" w:rsidRPr="00A65862" w:rsidRDefault="00CB75E1" w:rsidP="008573EA">
      <w:pPr>
        <w:spacing w:line="360" w:lineRule="auto"/>
        <w:ind w:firstLine="1134"/>
        <w:jc w:val="both"/>
        <w:rPr>
          <w:rFonts w:ascii="Courier New" w:hAnsi="Courier New" w:cs="Courier New"/>
          <w:spacing w:val="-6"/>
          <w:szCs w:val="24"/>
        </w:rPr>
      </w:pPr>
    </w:p>
    <w:p w14:paraId="734CF1A8" w14:textId="77777777" w:rsidR="008C7263" w:rsidRPr="00A65862" w:rsidRDefault="008C7263" w:rsidP="008573EA">
      <w:pPr>
        <w:spacing w:line="360" w:lineRule="auto"/>
        <w:ind w:firstLine="1134"/>
        <w:jc w:val="both"/>
        <w:rPr>
          <w:rFonts w:ascii="Courier New" w:hAnsi="Courier New" w:cs="Courier New"/>
          <w:spacing w:val="-6"/>
          <w:szCs w:val="24"/>
        </w:rPr>
      </w:pPr>
    </w:p>
    <w:p w14:paraId="74E58E7E" w14:textId="3E48F1E3"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Artículo 4.-</w:t>
      </w:r>
      <w:r w:rsidR="008171F0" w:rsidRPr="00A65862">
        <w:rPr>
          <w:rFonts w:ascii="Courier New" w:hAnsi="Courier New" w:cs="Courier New"/>
          <w:spacing w:val="-6"/>
          <w:szCs w:val="24"/>
        </w:rPr>
        <w:t xml:space="preserve"> </w:t>
      </w:r>
      <w:r w:rsidRPr="00A65862">
        <w:rPr>
          <w:rFonts w:ascii="Courier New" w:hAnsi="Courier New" w:cs="Courier New"/>
          <w:spacing w:val="-6"/>
          <w:szCs w:val="24"/>
        </w:rPr>
        <w:t>Información. Para el ejercicio de sus funciones y atribuciones, la Agencia podrá requerir, de manera fundada, la información y los antecedentes necesarios para el cumplimiento de sus funciones, dentro del ámbito de sus competencias.</w:t>
      </w:r>
    </w:p>
    <w:p w14:paraId="2598756E"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 </w:t>
      </w:r>
    </w:p>
    <w:p w14:paraId="64DDC7F6"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En especial, para el cumplimiento de sus funciones podrá solicitar información, incluso aquella que se encuentre amparada por secreto o reserva, a la Contraloría General de la República, al Banco Central, al Ministerio de Hacienda, a la Dirección de Presupuestos, al Servicio de Impuestos Internos, a la Comisión para el Mercado Financiero, a la Dirección Nacional del Servicio Civil, al Instituto Nacional de Estadísticas, a la Dirección del Trabajo, a la Superintendencia de Pensiones y a la Administradora de Fondos de Cesantía, y cualquier otra institución u organismo del Estado. Respecto de los requerimientos sobre información amparada por la reserva establecida en el artículo 35 del Código Tributario, la Agencia podrá solicitar al Servicio de Impuestos Internos la </w:t>
      </w:r>
      <w:r w:rsidRPr="00A65862">
        <w:rPr>
          <w:rFonts w:ascii="Courier New" w:hAnsi="Courier New" w:cs="Courier New"/>
          <w:spacing w:val="-6"/>
          <w:szCs w:val="24"/>
        </w:rPr>
        <w:lastRenderedPageBreak/>
        <w:t>información relativa a los ingresos de las personas que sea indispensable para el ejercicio de las funciones y atribuciones de la Agencia.</w:t>
      </w:r>
    </w:p>
    <w:p w14:paraId="2B4D21C1" w14:textId="77777777" w:rsidR="00CB75E1" w:rsidRPr="00A65862" w:rsidRDefault="00CB75E1" w:rsidP="008573EA">
      <w:pPr>
        <w:spacing w:line="360" w:lineRule="auto"/>
        <w:ind w:firstLine="1134"/>
        <w:jc w:val="both"/>
        <w:rPr>
          <w:rFonts w:ascii="Courier New" w:hAnsi="Courier New" w:cs="Courier New"/>
          <w:spacing w:val="-6"/>
          <w:szCs w:val="24"/>
        </w:rPr>
      </w:pPr>
    </w:p>
    <w:p w14:paraId="4914A67B"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En su requerimiento, deberá indicar expresa y detalladamente la información que solicita y los fines para los cuales será empleada. El Servicio de Impuestos Internos informará, en el ámbito de su competencia, de acuerdo con los antecedentes que consten en sus registros.</w:t>
      </w:r>
    </w:p>
    <w:p w14:paraId="38438D75"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 </w:t>
      </w:r>
    </w:p>
    <w:p w14:paraId="12969401" w14:textId="171D4864"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A la información y los antecedentes a los que se refiere el presente artículo se les aplicarán las disposiciones que establecen deberes de secreto o reserva, y la protección de los datos personales. Cuando la información </w:t>
      </w:r>
      <w:r w:rsidR="00162819" w:rsidRPr="00A65862">
        <w:rPr>
          <w:rFonts w:ascii="Courier New" w:hAnsi="Courier New" w:cs="Courier New"/>
          <w:spacing w:val="-6"/>
          <w:szCs w:val="24"/>
        </w:rPr>
        <w:t xml:space="preserve">pueda </w:t>
      </w:r>
      <w:r w:rsidRPr="00A65862">
        <w:rPr>
          <w:rFonts w:ascii="Courier New" w:hAnsi="Courier New" w:cs="Courier New"/>
          <w:spacing w:val="-6"/>
          <w:szCs w:val="24"/>
        </w:rPr>
        <w:t xml:space="preserve">incluir datos personales, </w:t>
      </w:r>
      <w:r w:rsidR="00162819" w:rsidRPr="00A65862">
        <w:rPr>
          <w:rFonts w:ascii="Courier New" w:hAnsi="Courier New" w:cs="Courier New"/>
          <w:spacing w:val="-6"/>
          <w:szCs w:val="24"/>
        </w:rPr>
        <w:t>é</w:t>
      </w:r>
      <w:r w:rsidRPr="00A65862">
        <w:rPr>
          <w:rFonts w:ascii="Courier New" w:hAnsi="Courier New" w:cs="Courier New"/>
          <w:spacing w:val="-6"/>
          <w:szCs w:val="24"/>
        </w:rPr>
        <w:t>stos deberán ser anonimizados, siempre que ello sea posible y sin entorpecer las funciones de la Agencia.</w:t>
      </w:r>
    </w:p>
    <w:p w14:paraId="35B89D51" w14:textId="77777777" w:rsidR="00CB75E1" w:rsidRPr="00A65862" w:rsidRDefault="00CB75E1" w:rsidP="008573EA">
      <w:pPr>
        <w:spacing w:line="360" w:lineRule="auto"/>
        <w:ind w:firstLine="1134"/>
        <w:jc w:val="both"/>
        <w:rPr>
          <w:rFonts w:ascii="Courier New" w:hAnsi="Courier New" w:cs="Courier New"/>
          <w:spacing w:val="-6"/>
          <w:szCs w:val="24"/>
        </w:rPr>
      </w:pPr>
    </w:p>
    <w:p w14:paraId="0677F3B0"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Los organismos públicos que hayan sido sujetos de requerimientos de información de acuerdo con lo establecido en este artículo tendrán la obligación de entregar la información solicitada en los plazos establecidos. El jefe superior del servicio será responsable de dar cumplimiento a este artículo.</w:t>
      </w:r>
    </w:p>
    <w:p w14:paraId="42CC5073" w14:textId="77777777" w:rsidR="00CB75E1" w:rsidRPr="00A65862" w:rsidRDefault="00CB75E1" w:rsidP="008573EA">
      <w:pPr>
        <w:spacing w:line="360" w:lineRule="auto"/>
        <w:ind w:firstLine="1134"/>
        <w:jc w:val="both"/>
        <w:rPr>
          <w:rFonts w:ascii="Courier New" w:hAnsi="Courier New" w:cs="Courier New"/>
          <w:spacing w:val="-6"/>
          <w:szCs w:val="24"/>
        </w:rPr>
      </w:pPr>
    </w:p>
    <w:p w14:paraId="42EAB04E" w14:textId="77777777" w:rsidR="008C7263" w:rsidRPr="00A65862" w:rsidRDefault="008C7263" w:rsidP="008573EA">
      <w:pPr>
        <w:spacing w:line="360" w:lineRule="auto"/>
        <w:ind w:firstLine="1134"/>
        <w:jc w:val="both"/>
        <w:rPr>
          <w:rFonts w:ascii="Courier New" w:hAnsi="Courier New" w:cs="Courier New"/>
          <w:spacing w:val="-6"/>
          <w:szCs w:val="24"/>
        </w:rPr>
      </w:pPr>
    </w:p>
    <w:p w14:paraId="33371762" w14:textId="351A6408"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Artículo 5.- Publicidad. La Agencia deberá publicar y mantener en un apartado especial de su sitio web los resultados de las evaluaciones de políticas, planes y programas sociales y no sociales, los </w:t>
      </w:r>
      <w:r w:rsidR="00162819" w:rsidRPr="00A65862">
        <w:rPr>
          <w:rFonts w:ascii="Courier New" w:hAnsi="Courier New" w:cs="Courier New"/>
          <w:spacing w:val="-6"/>
          <w:szCs w:val="24"/>
        </w:rPr>
        <w:t>p</w:t>
      </w:r>
      <w:r w:rsidRPr="00A65862">
        <w:rPr>
          <w:rFonts w:ascii="Courier New" w:hAnsi="Courier New" w:cs="Courier New"/>
          <w:spacing w:val="-6"/>
          <w:szCs w:val="24"/>
        </w:rPr>
        <w:t xml:space="preserve">lanes de </w:t>
      </w:r>
      <w:r w:rsidR="00162819" w:rsidRPr="00A65862">
        <w:rPr>
          <w:rFonts w:ascii="Courier New" w:hAnsi="Courier New" w:cs="Courier New"/>
          <w:spacing w:val="-6"/>
          <w:szCs w:val="24"/>
        </w:rPr>
        <w:t>m</w:t>
      </w:r>
      <w:r w:rsidRPr="00A65862">
        <w:rPr>
          <w:rFonts w:ascii="Courier New" w:hAnsi="Courier New" w:cs="Courier New"/>
          <w:spacing w:val="-6"/>
          <w:szCs w:val="24"/>
        </w:rPr>
        <w:t xml:space="preserve">ejora y su cumplimiento, los </w:t>
      </w:r>
      <w:r w:rsidR="00054B6F" w:rsidRPr="00A65862">
        <w:rPr>
          <w:rFonts w:ascii="Courier New" w:hAnsi="Courier New" w:cs="Courier New"/>
          <w:spacing w:val="-6"/>
          <w:szCs w:val="24"/>
        </w:rPr>
        <w:t>i</w:t>
      </w:r>
      <w:r w:rsidRPr="00A65862">
        <w:rPr>
          <w:rFonts w:ascii="Courier New" w:hAnsi="Courier New" w:cs="Courier New"/>
          <w:spacing w:val="-6"/>
          <w:szCs w:val="24"/>
        </w:rPr>
        <w:t xml:space="preserve">nformes de </w:t>
      </w:r>
      <w:r w:rsidR="00054B6F" w:rsidRPr="00A65862">
        <w:rPr>
          <w:rFonts w:ascii="Courier New" w:hAnsi="Courier New" w:cs="Courier New"/>
          <w:spacing w:val="-6"/>
          <w:szCs w:val="24"/>
        </w:rPr>
        <w:t>i</w:t>
      </w:r>
      <w:r w:rsidRPr="00A65862">
        <w:rPr>
          <w:rFonts w:ascii="Courier New" w:hAnsi="Courier New" w:cs="Courier New"/>
          <w:spacing w:val="-6"/>
          <w:szCs w:val="24"/>
        </w:rPr>
        <w:t xml:space="preserve">mpacto </w:t>
      </w:r>
      <w:r w:rsidR="00054B6F" w:rsidRPr="00A65862">
        <w:rPr>
          <w:rFonts w:ascii="Courier New" w:hAnsi="Courier New" w:cs="Courier New"/>
          <w:spacing w:val="-6"/>
          <w:szCs w:val="24"/>
        </w:rPr>
        <w:t>r</w:t>
      </w:r>
      <w:r w:rsidRPr="00A65862">
        <w:rPr>
          <w:rFonts w:ascii="Courier New" w:hAnsi="Courier New" w:cs="Courier New"/>
          <w:spacing w:val="-6"/>
          <w:szCs w:val="24"/>
        </w:rPr>
        <w:t xml:space="preserve">egulatorio y, en general, los estudios, informes y reportes finales que emita y las directrices, lineamientos, normas, estándares, guías, manuales, </w:t>
      </w:r>
      <w:r w:rsidRPr="00A65862">
        <w:rPr>
          <w:rFonts w:ascii="Courier New" w:hAnsi="Courier New" w:cs="Courier New"/>
          <w:spacing w:val="-6"/>
          <w:szCs w:val="24"/>
        </w:rPr>
        <w:lastRenderedPageBreak/>
        <w:t>orientaciones y recomendaciones que elabore en el marco de sus funciones y atribuciones.</w:t>
      </w:r>
    </w:p>
    <w:p w14:paraId="6388C8A4" w14:textId="77777777" w:rsidR="00CB75E1" w:rsidRPr="00A65862" w:rsidRDefault="00CB75E1" w:rsidP="008573EA">
      <w:pPr>
        <w:spacing w:line="360" w:lineRule="auto"/>
        <w:ind w:firstLine="1134"/>
        <w:jc w:val="both"/>
        <w:rPr>
          <w:rFonts w:ascii="Courier New" w:hAnsi="Courier New" w:cs="Courier New"/>
          <w:spacing w:val="-6"/>
          <w:szCs w:val="24"/>
        </w:rPr>
      </w:pPr>
    </w:p>
    <w:p w14:paraId="1BFF0EB2" w14:textId="77777777" w:rsidR="008C7263" w:rsidRPr="00A65862" w:rsidRDefault="008C7263" w:rsidP="008573EA">
      <w:pPr>
        <w:spacing w:line="360" w:lineRule="auto"/>
        <w:ind w:firstLine="1134"/>
        <w:jc w:val="both"/>
        <w:rPr>
          <w:rFonts w:ascii="Courier New" w:hAnsi="Courier New" w:cs="Courier New"/>
          <w:spacing w:val="-6"/>
          <w:szCs w:val="24"/>
        </w:rPr>
      </w:pPr>
    </w:p>
    <w:p w14:paraId="118624B5" w14:textId="77777777" w:rsidR="00CB75E1" w:rsidRPr="00A65862" w:rsidRDefault="00CB75E1" w:rsidP="008573EA">
      <w:pPr>
        <w:spacing w:line="360" w:lineRule="auto"/>
        <w:jc w:val="center"/>
        <w:rPr>
          <w:rFonts w:ascii="Courier New" w:hAnsi="Courier New" w:cs="Courier New"/>
          <w:spacing w:val="-6"/>
          <w:szCs w:val="24"/>
        </w:rPr>
      </w:pPr>
      <w:r w:rsidRPr="00A65862">
        <w:rPr>
          <w:rFonts w:ascii="Courier New" w:hAnsi="Courier New" w:cs="Courier New"/>
          <w:spacing w:val="-6"/>
          <w:szCs w:val="24"/>
        </w:rPr>
        <w:t>TÍTULO II</w:t>
      </w:r>
    </w:p>
    <w:p w14:paraId="623AE129" w14:textId="77777777" w:rsidR="00CB75E1" w:rsidRPr="00A65862" w:rsidRDefault="00CB75E1" w:rsidP="008573EA">
      <w:pPr>
        <w:spacing w:line="360" w:lineRule="auto"/>
        <w:jc w:val="center"/>
        <w:rPr>
          <w:rFonts w:ascii="Courier New" w:hAnsi="Courier New" w:cs="Courier New"/>
          <w:spacing w:val="-6"/>
          <w:szCs w:val="24"/>
        </w:rPr>
      </w:pPr>
      <w:r w:rsidRPr="00A65862">
        <w:rPr>
          <w:rFonts w:ascii="Courier New" w:hAnsi="Courier New" w:cs="Courier New"/>
          <w:spacing w:val="-6"/>
          <w:szCs w:val="24"/>
        </w:rPr>
        <w:t>De la organización de la Agencia para la Calidad de las Políticas Públicas y la Productividad</w:t>
      </w:r>
    </w:p>
    <w:p w14:paraId="017D7815" w14:textId="77777777" w:rsidR="008C7263" w:rsidRPr="00A65862" w:rsidRDefault="008C7263" w:rsidP="008573EA">
      <w:pPr>
        <w:spacing w:line="360" w:lineRule="auto"/>
        <w:ind w:firstLine="1134"/>
        <w:jc w:val="both"/>
        <w:rPr>
          <w:rFonts w:ascii="Courier New" w:hAnsi="Courier New" w:cs="Courier New"/>
          <w:spacing w:val="-6"/>
          <w:szCs w:val="24"/>
        </w:rPr>
      </w:pPr>
    </w:p>
    <w:p w14:paraId="07DCBE96" w14:textId="6A49B140"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Artículo 6.-</w:t>
      </w:r>
      <w:r w:rsidR="00162819" w:rsidRPr="00A65862">
        <w:rPr>
          <w:rFonts w:ascii="Courier New" w:hAnsi="Courier New" w:cs="Courier New"/>
          <w:spacing w:val="-6"/>
          <w:szCs w:val="24"/>
        </w:rPr>
        <w:t xml:space="preserve"> </w:t>
      </w:r>
      <w:r w:rsidRPr="00A65862">
        <w:rPr>
          <w:rFonts w:ascii="Courier New" w:hAnsi="Courier New" w:cs="Courier New"/>
          <w:spacing w:val="-6"/>
          <w:szCs w:val="24"/>
        </w:rPr>
        <w:t xml:space="preserve">Estructura de la Agencia. </w:t>
      </w:r>
      <w:proofErr w:type="spellStart"/>
      <w:r w:rsidRPr="00A65862">
        <w:rPr>
          <w:rFonts w:ascii="Courier New" w:hAnsi="Courier New" w:cs="Courier New"/>
          <w:spacing w:val="-6"/>
          <w:szCs w:val="24"/>
        </w:rPr>
        <w:t>Establécese</w:t>
      </w:r>
      <w:proofErr w:type="spellEnd"/>
      <w:r w:rsidRPr="00A65862">
        <w:rPr>
          <w:rFonts w:ascii="Courier New" w:hAnsi="Courier New" w:cs="Courier New"/>
          <w:spacing w:val="-6"/>
          <w:szCs w:val="24"/>
        </w:rPr>
        <w:t xml:space="preserve"> en la estructura de la Agencia un Consejo y una Dirección Ejecutiva, a los que le corresponderán las funciones que se señalan en esta ley.</w:t>
      </w:r>
    </w:p>
    <w:p w14:paraId="3A88280E" w14:textId="77777777" w:rsidR="00CB75E1" w:rsidRPr="00A65862" w:rsidRDefault="00CB75E1" w:rsidP="008573EA">
      <w:pPr>
        <w:spacing w:line="360" w:lineRule="auto"/>
        <w:ind w:firstLine="1134"/>
        <w:jc w:val="both"/>
        <w:rPr>
          <w:rFonts w:ascii="Courier New" w:hAnsi="Courier New" w:cs="Courier New"/>
          <w:spacing w:val="-6"/>
          <w:szCs w:val="24"/>
        </w:rPr>
      </w:pPr>
    </w:p>
    <w:p w14:paraId="31554039" w14:textId="77777777" w:rsidR="008C7263" w:rsidRPr="00A65862" w:rsidRDefault="008C7263" w:rsidP="008573EA">
      <w:pPr>
        <w:spacing w:line="360" w:lineRule="auto"/>
        <w:ind w:firstLine="1134"/>
        <w:jc w:val="both"/>
        <w:rPr>
          <w:rFonts w:ascii="Courier New" w:hAnsi="Courier New" w:cs="Courier New"/>
          <w:spacing w:val="-6"/>
          <w:szCs w:val="24"/>
        </w:rPr>
      </w:pPr>
    </w:p>
    <w:p w14:paraId="14757755" w14:textId="77777777" w:rsidR="00CB75E1" w:rsidRPr="00A65862" w:rsidRDefault="00CB75E1" w:rsidP="008573EA">
      <w:pPr>
        <w:spacing w:line="360" w:lineRule="auto"/>
        <w:jc w:val="center"/>
        <w:rPr>
          <w:rFonts w:ascii="Courier New" w:hAnsi="Courier New" w:cs="Courier New"/>
          <w:spacing w:val="-6"/>
          <w:szCs w:val="24"/>
        </w:rPr>
      </w:pPr>
      <w:r w:rsidRPr="00A65862">
        <w:rPr>
          <w:rFonts w:ascii="Courier New" w:hAnsi="Courier New" w:cs="Courier New"/>
          <w:spacing w:val="-6"/>
          <w:szCs w:val="24"/>
        </w:rPr>
        <w:t>Párrafo 1°</w:t>
      </w:r>
    </w:p>
    <w:p w14:paraId="796FADF9" w14:textId="77777777" w:rsidR="00CB75E1" w:rsidRPr="00A65862" w:rsidRDefault="00CB75E1" w:rsidP="008573EA">
      <w:pPr>
        <w:spacing w:line="360" w:lineRule="auto"/>
        <w:jc w:val="center"/>
        <w:rPr>
          <w:rFonts w:ascii="Courier New" w:hAnsi="Courier New" w:cs="Courier New"/>
          <w:spacing w:val="-6"/>
          <w:szCs w:val="24"/>
        </w:rPr>
      </w:pPr>
      <w:r w:rsidRPr="00A65862">
        <w:rPr>
          <w:rFonts w:ascii="Courier New" w:hAnsi="Courier New" w:cs="Courier New"/>
          <w:spacing w:val="-6"/>
          <w:szCs w:val="24"/>
        </w:rPr>
        <w:t>Del Consejo de la Agencia</w:t>
      </w:r>
    </w:p>
    <w:p w14:paraId="4C722F34" w14:textId="77777777" w:rsidR="00CB75E1" w:rsidRPr="00A65862" w:rsidRDefault="00CB75E1" w:rsidP="008573EA">
      <w:pPr>
        <w:spacing w:line="360" w:lineRule="auto"/>
        <w:ind w:firstLine="1134"/>
        <w:jc w:val="both"/>
        <w:rPr>
          <w:rFonts w:ascii="Courier New" w:hAnsi="Courier New" w:cs="Courier New"/>
          <w:spacing w:val="-6"/>
          <w:szCs w:val="24"/>
        </w:rPr>
      </w:pPr>
    </w:p>
    <w:p w14:paraId="0BC6020C" w14:textId="0FB30EAB"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Artículo </w:t>
      </w:r>
      <w:r w:rsidR="00B259E2" w:rsidRPr="00A65862">
        <w:rPr>
          <w:rFonts w:ascii="Courier New" w:hAnsi="Courier New" w:cs="Courier New"/>
          <w:spacing w:val="-6"/>
          <w:szCs w:val="24"/>
        </w:rPr>
        <w:t>7</w:t>
      </w:r>
      <w:r w:rsidRPr="00A65862">
        <w:rPr>
          <w:rFonts w:ascii="Courier New" w:hAnsi="Courier New" w:cs="Courier New"/>
          <w:spacing w:val="-6"/>
          <w:szCs w:val="24"/>
        </w:rPr>
        <w:t xml:space="preserve">.- Funciones y atribuciones del Consejo. Corresponderá especialmente al Consejo de la Agencia, previa propuesta del </w:t>
      </w:r>
      <w:proofErr w:type="gramStart"/>
      <w:r w:rsidRPr="00A65862">
        <w:rPr>
          <w:rFonts w:ascii="Courier New" w:hAnsi="Courier New" w:cs="Courier New"/>
          <w:spacing w:val="-6"/>
          <w:szCs w:val="24"/>
        </w:rPr>
        <w:t>Director</w:t>
      </w:r>
      <w:proofErr w:type="gramEnd"/>
      <w:r w:rsidRPr="00A65862">
        <w:rPr>
          <w:rFonts w:ascii="Courier New" w:hAnsi="Courier New" w:cs="Courier New"/>
          <w:spacing w:val="-6"/>
          <w:szCs w:val="24"/>
        </w:rPr>
        <w:t xml:space="preserve"> o Directora Ejecutiva salvo que se señale otro procedimiento:</w:t>
      </w:r>
    </w:p>
    <w:p w14:paraId="46492E39" w14:textId="77777777" w:rsidR="00CB75E1" w:rsidRPr="00A65862" w:rsidRDefault="00CB75E1" w:rsidP="008573EA">
      <w:pPr>
        <w:spacing w:line="360" w:lineRule="auto"/>
        <w:ind w:firstLine="1134"/>
        <w:jc w:val="both"/>
        <w:rPr>
          <w:rFonts w:ascii="Courier New" w:hAnsi="Courier New" w:cs="Courier New"/>
          <w:spacing w:val="-6"/>
          <w:szCs w:val="24"/>
        </w:rPr>
      </w:pPr>
    </w:p>
    <w:p w14:paraId="007F0C77" w14:textId="77777777" w:rsidR="00CB75E1" w:rsidRPr="00A65862" w:rsidRDefault="00CB75E1" w:rsidP="00562177">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a) Aprobar todos los lineamientos, estándares, guías o manuales que, de acuerdo con esta ley, corresponde dictar a la Agencia.</w:t>
      </w:r>
    </w:p>
    <w:p w14:paraId="250DD6D9" w14:textId="77777777" w:rsidR="00CB75E1" w:rsidRPr="00A65862" w:rsidRDefault="00CB75E1" w:rsidP="00562177">
      <w:pPr>
        <w:spacing w:line="360" w:lineRule="auto"/>
        <w:ind w:firstLine="2268"/>
        <w:jc w:val="both"/>
        <w:rPr>
          <w:rFonts w:ascii="Courier New" w:hAnsi="Courier New" w:cs="Courier New"/>
          <w:spacing w:val="-6"/>
          <w:szCs w:val="24"/>
        </w:rPr>
      </w:pPr>
    </w:p>
    <w:p w14:paraId="1EF7FD5B" w14:textId="17CE209D" w:rsidR="00CB75E1" w:rsidRPr="00A65862" w:rsidRDefault="00CB75E1" w:rsidP="00562177">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 xml:space="preserve">b) Aprobar los </w:t>
      </w:r>
      <w:r w:rsidR="00054B6F" w:rsidRPr="00A65862">
        <w:rPr>
          <w:rFonts w:ascii="Courier New" w:hAnsi="Courier New" w:cs="Courier New"/>
          <w:spacing w:val="-6"/>
          <w:szCs w:val="24"/>
        </w:rPr>
        <w:t>p</w:t>
      </w:r>
      <w:r w:rsidRPr="00A65862">
        <w:rPr>
          <w:rFonts w:ascii="Courier New" w:hAnsi="Courier New" w:cs="Courier New"/>
          <w:spacing w:val="-6"/>
          <w:szCs w:val="24"/>
        </w:rPr>
        <w:t xml:space="preserve">lanes </w:t>
      </w:r>
      <w:r w:rsidR="00054B6F" w:rsidRPr="00A65862">
        <w:rPr>
          <w:rFonts w:ascii="Courier New" w:hAnsi="Courier New" w:cs="Courier New"/>
          <w:spacing w:val="-6"/>
          <w:szCs w:val="24"/>
        </w:rPr>
        <w:t>a</w:t>
      </w:r>
      <w:r w:rsidRPr="00A65862">
        <w:rPr>
          <w:rFonts w:ascii="Courier New" w:hAnsi="Courier New" w:cs="Courier New"/>
          <w:spacing w:val="-6"/>
          <w:szCs w:val="24"/>
        </w:rPr>
        <w:t xml:space="preserve">nuales de </w:t>
      </w:r>
      <w:r w:rsidR="00054B6F" w:rsidRPr="00A65862">
        <w:rPr>
          <w:rFonts w:ascii="Courier New" w:hAnsi="Courier New" w:cs="Courier New"/>
          <w:spacing w:val="-6"/>
          <w:szCs w:val="24"/>
        </w:rPr>
        <w:t>e</w:t>
      </w:r>
      <w:r w:rsidRPr="00A65862">
        <w:rPr>
          <w:rFonts w:ascii="Courier New" w:hAnsi="Courier New" w:cs="Courier New"/>
          <w:spacing w:val="-6"/>
          <w:szCs w:val="24"/>
        </w:rPr>
        <w:t xml:space="preserve">valuación de </w:t>
      </w:r>
      <w:r w:rsidR="00054B6F" w:rsidRPr="00A65862">
        <w:rPr>
          <w:rFonts w:ascii="Courier New" w:hAnsi="Courier New" w:cs="Courier New"/>
          <w:spacing w:val="-6"/>
          <w:szCs w:val="24"/>
        </w:rPr>
        <w:t>r</w:t>
      </w:r>
      <w:r w:rsidRPr="00A65862">
        <w:rPr>
          <w:rFonts w:ascii="Courier New" w:hAnsi="Courier New" w:cs="Courier New"/>
          <w:spacing w:val="-6"/>
          <w:szCs w:val="24"/>
        </w:rPr>
        <w:t>esultados, de conformidad a lo establecido en el artículo 2</w:t>
      </w:r>
      <w:r w:rsidR="00054B6F" w:rsidRPr="00A65862">
        <w:rPr>
          <w:rFonts w:ascii="Courier New" w:hAnsi="Courier New" w:cs="Courier New"/>
          <w:spacing w:val="-6"/>
          <w:szCs w:val="24"/>
        </w:rPr>
        <w:t>1</w:t>
      </w:r>
      <w:r w:rsidRPr="00A65862">
        <w:rPr>
          <w:rFonts w:ascii="Courier New" w:hAnsi="Courier New" w:cs="Courier New"/>
          <w:spacing w:val="-6"/>
          <w:szCs w:val="24"/>
        </w:rPr>
        <w:t>.</w:t>
      </w:r>
    </w:p>
    <w:p w14:paraId="2ABF45B8" w14:textId="77777777" w:rsidR="00CB75E1" w:rsidRPr="00A65862" w:rsidRDefault="00CB75E1" w:rsidP="00562177">
      <w:pPr>
        <w:spacing w:line="360" w:lineRule="auto"/>
        <w:ind w:firstLine="2268"/>
        <w:jc w:val="both"/>
        <w:rPr>
          <w:rFonts w:ascii="Courier New" w:hAnsi="Courier New" w:cs="Courier New"/>
          <w:spacing w:val="-6"/>
          <w:szCs w:val="24"/>
        </w:rPr>
      </w:pPr>
    </w:p>
    <w:p w14:paraId="06E261C7" w14:textId="07748A60" w:rsidR="00CB75E1" w:rsidRPr="00A65862" w:rsidRDefault="00CB75E1" w:rsidP="00562177">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c) Aprobar las guías o manuales necesarios para la promoción de las buenas prácticas regulatorias y las directrices, estándares y procedimientos necesarios para la realización de la Evaluación de Impacto Regulatorio Ex-Ante</w:t>
      </w:r>
      <w:r w:rsidR="00562177" w:rsidRPr="00A65862">
        <w:rPr>
          <w:rFonts w:ascii="Courier New" w:hAnsi="Courier New" w:cs="Courier New"/>
          <w:spacing w:val="-6"/>
          <w:szCs w:val="24"/>
        </w:rPr>
        <w:t>;</w:t>
      </w:r>
      <w:r w:rsidRPr="00A65862">
        <w:rPr>
          <w:rFonts w:ascii="Courier New" w:hAnsi="Courier New" w:cs="Courier New"/>
          <w:spacing w:val="-6"/>
          <w:szCs w:val="24"/>
        </w:rPr>
        <w:t xml:space="preserve"> todo ello de conformidad a lo establecido en los artículos 2</w:t>
      </w:r>
      <w:r w:rsidR="00054B6F" w:rsidRPr="00A65862">
        <w:rPr>
          <w:rFonts w:ascii="Courier New" w:hAnsi="Courier New" w:cs="Courier New"/>
          <w:spacing w:val="-6"/>
          <w:szCs w:val="24"/>
        </w:rPr>
        <w:t>2</w:t>
      </w:r>
      <w:r w:rsidRPr="00A65862">
        <w:rPr>
          <w:rFonts w:ascii="Courier New" w:hAnsi="Courier New" w:cs="Courier New"/>
          <w:spacing w:val="-6"/>
          <w:szCs w:val="24"/>
        </w:rPr>
        <w:t xml:space="preserve"> y 2</w:t>
      </w:r>
      <w:r w:rsidR="00054B6F" w:rsidRPr="00A65862">
        <w:rPr>
          <w:rFonts w:ascii="Courier New" w:hAnsi="Courier New" w:cs="Courier New"/>
          <w:spacing w:val="-6"/>
          <w:szCs w:val="24"/>
        </w:rPr>
        <w:t>3</w:t>
      </w:r>
      <w:r w:rsidRPr="00A65862">
        <w:rPr>
          <w:rFonts w:ascii="Courier New" w:hAnsi="Courier New" w:cs="Courier New"/>
          <w:spacing w:val="-6"/>
          <w:szCs w:val="24"/>
        </w:rPr>
        <w:t>.</w:t>
      </w:r>
    </w:p>
    <w:p w14:paraId="35CDB46C" w14:textId="77777777" w:rsidR="00CB75E1" w:rsidRPr="00A65862" w:rsidRDefault="00CB75E1" w:rsidP="008573EA">
      <w:pPr>
        <w:spacing w:line="360" w:lineRule="auto"/>
        <w:ind w:firstLine="1134"/>
        <w:jc w:val="both"/>
        <w:rPr>
          <w:rFonts w:ascii="Courier New" w:hAnsi="Courier New" w:cs="Courier New"/>
          <w:spacing w:val="-6"/>
          <w:szCs w:val="24"/>
        </w:rPr>
      </w:pPr>
    </w:p>
    <w:p w14:paraId="2F8F5A01" w14:textId="46845402" w:rsidR="00CB75E1" w:rsidRPr="00A65862" w:rsidRDefault="00CB75E1" w:rsidP="00562177">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 xml:space="preserve">d) Aprobar un informe anual sobre el desempeño del objeto de la Agencia y el ejercicio de sus funciones, de conformidad a lo establecido en el artículo </w:t>
      </w:r>
      <w:r w:rsidR="00161BE8" w:rsidRPr="00A65862">
        <w:rPr>
          <w:rFonts w:ascii="Courier New" w:hAnsi="Courier New" w:cs="Courier New"/>
          <w:spacing w:val="-6"/>
          <w:szCs w:val="24"/>
        </w:rPr>
        <w:t>29</w:t>
      </w:r>
      <w:r w:rsidRPr="00A65862">
        <w:rPr>
          <w:rFonts w:ascii="Courier New" w:hAnsi="Courier New" w:cs="Courier New"/>
          <w:spacing w:val="-6"/>
          <w:szCs w:val="24"/>
        </w:rPr>
        <w:t>.</w:t>
      </w:r>
    </w:p>
    <w:p w14:paraId="297CB487" w14:textId="77777777" w:rsidR="00CB75E1" w:rsidRPr="00A65862" w:rsidRDefault="00CB75E1" w:rsidP="008573EA">
      <w:pPr>
        <w:spacing w:line="360" w:lineRule="auto"/>
        <w:ind w:firstLine="1134"/>
        <w:jc w:val="both"/>
        <w:rPr>
          <w:rFonts w:ascii="Courier New" w:hAnsi="Courier New" w:cs="Courier New"/>
          <w:spacing w:val="-6"/>
          <w:szCs w:val="24"/>
        </w:rPr>
      </w:pPr>
    </w:p>
    <w:p w14:paraId="3026628E" w14:textId="1D047F08" w:rsidR="00CB75E1" w:rsidRPr="00A65862" w:rsidRDefault="00CB75E1" w:rsidP="00562177">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e) Aprobar la evaluación de las políticas, planes, programas o prácticas dentro de la Administración del Estado, a fin de formular orientaciones y/o recomendaciones regulatorias o de gestión para atender problemas públicos y de productividad de conformidad a lo establecido en el artículo 2</w:t>
      </w:r>
      <w:r w:rsidR="00161BE8" w:rsidRPr="00A65862">
        <w:rPr>
          <w:rFonts w:ascii="Courier New" w:hAnsi="Courier New" w:cs="Courier New"/>
          <w:spacing w:val="-6"/>
          <w:szCs w:val="24"/>
        </w:rPr>
        <w:t>4</w:t>
      </w:r>
      <w:r w:rsidRPr="00A65862">
        <w:rPr>
          <w:rFonts w:ascii="Courier New" w:hAnsi="Courier New" w:cs="Courier New"/>
          <w:spacing w:val="-6"/>
          <w:szCs w:val="24"/>
        </w:rPr>
        <w:t>.</w:t>
      </w:r>
    </w:p>
    <w:p w14:paraId="4B9FAE50" w14:textId="77777777" w:rsidR="00CB75E1" w:rsidRPr="00A65862" w:rsidRDefault="00CB75E1" w:rsidP="008573EA">
      <w:pPr>
        <w:spacing w:line="360" w:lineRule="auto"/>
        <w:ind w:firstLine="1134"/>
        <w:jc w:val="both"/>
        <w:rPr>
          <w:rFonts w:ascii="Courier New" w:hAnsi="Courier New" w:cs="Courier New"/>
          <w:spacing w:val="-6"/>
          <w:szCs w:val="24"/>
        </w:rPr>
      </w:pPr>
    </w:p>
    <w:p w14:paraId="47EF0CE7" w14:textId="2E18AC7B" w:rsidR="00CB75E1" w:rsidRPr="00A65862" w:rsidRDefault="00CB75E1" w:rsidP="00562177">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 xml:space="preserve">f) Aprobar los estándares, guías o manuales aplicables a la evaluación de programas públicos que realicen los órganos de la Administración del Estado, por sí o a través de terceros, en el marco de sus competencias y de conformidad a lo establecido en el artículo </w:t>
      </w:r>
      <w:r w:rsidR="00161BE8" w:rsidRPr="00A65862">
        <w:rPr>
          <w:rFonts w:ascii="Courier New" w:hAnsi="Courier New" w:cs="Courier New"/>
          <w:spacing w:val="-6"/>
          <w:szCs w:val="24"/>
        </w:rPr>
        <w:t>28</w:t>
      </w:r>
      <w:r w:rsidRPr="00A65862">
        <w:rPr>
          <w:rFonts w:ascii="Courier New" w:hAnsi="Courier New" w:cs="Courier New"/>
          <w:spacing w:val="-6"/>
          <w:szCs w:val="24"/>
        </w:rPr>
        <w:t>.</w:t>
      </w:r>
    </w:p>
    <w:p w14:paraId="38CECB97" w14:textId="77777777" w:rsidR="00CB75E1" w:rsidRPr="00A65862" w:rsidRDefault="00CB75E1" w:rsidP="00562177">
      <w:pPr>
        <w:spacing w:line="360" w:lineRule="auto"/>
        <w:ind w:firstLine="2268"/>
        <w:jc w:val="both"/>
        <w:rPr>
          <w:rFonts w:ascii="Courier New" w:hAnsi="Courier New" w:cs="Courier New"/>
          <w:spacing w:val="-6"/>
          <w:szCs w:val="24"/>
        </w:rPr>
      </w:pPr>
    </w:p>
    <w:p w14:paraId="7065393E" w14:textId="0FCCB986" w:rsidR="00CB75E1" w:rsidRPr="00A65862" w:rsidRDefault="00CB75E1" w:rsidP="00562177">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 xml:space="preserve">g) Aprobar los reportes sobre el cumplimiento de los compromisos asumidos por los organismos de la Administración del Estado en sus </w:t>
      </w:r>
      <w:r w:rsidR="00562177" w:rsidRPr="00A65862">
        <w:rPr>
          <w:rFonts w:ascii="Courier New" w:hAnsi="Courier New" w:cs="Courier New"/>
          <w:spacing w:val="-6"/>
          <w:szCs w:val="24"/>
        </w:rPr>
        <w:t>p</w:t>
      </w:r>
      <w:r w:rsidRPr="00A65862">
        <w:rPr>
          <w:rFonts w:ascii="Courier New" w:hAnsi="Courier New" w:cs="Courier New"/>
          <w:spacing w:val="-6"/>
          <w:szCs w:val="24"/>
        </w:rPr>
        <w:t xml:space="preserve">lanes de </w:t>
      </w:r>
      <w:r w:rsidR="00562177" w:rsidRPr="00A65862">
        <w:rPr>
          <w:rFonts w:ascii="Courier New" w:hAnsi="Courier New" w:cs="Courier New"/>
          <w:spacing w:val="-6"/>
          <w:szCs w:val="24"/>
        </w:rPr>
        <w:t>m</w:t>
      </w:r>
      <w:r w:rsidRPr="00A65862">
        <w:rPr>
          <w:rFonts w:ascii="Courier New" w:hAnsi="Courier New" w:cs="Courier New"/>
          <w:spacing w:val="-6"/>
          <w:szCs w:val="24"/>
        </w:rPr>
        <w:t>ejora.</w:t>
      </w:r>
    </w:p>
    <w:p w14:paraId="7651F41C" w14:textId="77777777" w:rsidR="00CB75E1" w:rsidRPr="00A65862" w:rsidRDefault="00CB75E1" w:rsidP="00562177">
      <w:pPr>
        <w:spacing w:line="360" w:lineRule="auto"/>
        <w:ind w:firstLine="2268"/>
        <w:jc w:val="both"/>
        <w:rPr>
          <w:rFonts w:ascii="Courier New" w:hAnsi="Courier New" w:cs="Courier New"/>
          <w:spacing w:val="-6"/>
          <w:szCs w:val="24"/>
        </w:rPr>
      </w:pPr>
    </w:p>
    <w:p w14:paraId="410EC84A" w14:textId="77777777" w:rsidR="00CB75E1" w:rsidRPr="00A65862" w:rsidRDefault="00CB75E1" w:rsidP="00562177">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h) Aprobar las bases de licitación para la selección de terceros evaluadores. Además, deberá aprobar o rechazar la contratación de dichos evaluadores, de conformidad a las bases y la normativa aplicable.</w:t>
      </w:r>
    </w:p>
    <w:p w14:paraId="6F268AEF" w14:textId="1155B094" w:rsidR="00CB75E1" w:rsidRPr="00A65862" w:rsidRDefault="00562177" w:rsidP="00562177">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En caso de que</w:t>
      </w:r>
      <w:r w:rsidR="00CB75E1" w:rsidRPr="00A65862">
        <w:rPr>
          <w:rFonts w:ascii="Courier New" w:hAnsi="Courier New" w:cs="Courier New"/>
          <w:spacing w:val="-6"/>
          <w:szCs w:val="24"/>
        </w:rPr>
        <w:t xml:space="preserve"> no sea posible realizar la adjudicación del contrato mediante un proceso competitivo, el Consejo deberá aprobar las condiciones de contratación, de conformidad a ley N°19.886 y su reglamento.</w:t>
      </w:r>
    </w:p>
    <w:p w14:paraId="34ACDAAD" w14:textId="77777777" w:rsidR="00CB75E1" w:rsidRPr="00A65862" w:rsidRDefault="00CB75E1" w:rsidP="008573EA">
      <w:pPr>
        <w:spacing w:line="360" w:lineRule="auto"/>
        <w:ind w:firstLine="1134"/>
        <w:jc w:val="both"/>
        <w:rPr>
          <w:rFonts w:ascii="Courier New" w:hAnsi="Courier New" w:cs="Courier New"/>
          <w:spacing w:val="-6"/>
          <w:szCs w:val="24"/>
        </w:rPr>
      </w:pPr>
    </w:p>
    <w:p w14:paraId="4ADB749E" w14:textId="2509591A" w:rsidR="00CB75E1" w:rsidRPr="00A65862" w:rsidRDefault="009C4646" w:rsidP="00562177">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lastRenderedPageBreak/>
        <w:t>i</w:t>
      </w:r>
      <w:r w:rsidR="00CB75E1" w:rsidRPr="00A65862">
        <w:rPr>
          <w:rFonts w:ascii="Courier New" w:hAnsi="Courier New" w:cs="Courier New"/>
          <w:spacing w:val="-6"/>
          <w:szCs w:val="24"/>
        </w:rPr>
        <w:t xml:space="preserve">) </w:t>
      </w:r>
      <w:r w:rsidR="00562177" w:rsidRPr="00A65862">
        <w:rPr>
          <w:rFonts w:ascii="Courier New" w:hAnsi="Courier New" w:cs="Courier New"/>
          <w:spacing w:val="-6"/>
          <w:szCs w:val="24"/>
        </w:rPr>
        <w:t>C</w:t>
      </w:r>
      <w:r w:rsidR="00CB75E1" w:rsidRPr="00A65862">
        <w:rPr>
          <w:rFonts w:ascii="Courier New" w:hAnsi="Courier New" w:cs="Courier New"/>
          <w:spacing w:val="-6"/>
          <w:szCs w:val="24"/>
        </w:rPr>
        <w:t>onocer y referirse sobre la idoneidad de la suscripción o celebración de convenios o memorándum de entendimiento con organismos o entidades nacionales, internacionales o extranjeras, para la cooperación técnica, intercambio de información, capacitación y asistencia recíproca, en materias de su competencia, y respecto de la integración o participación en los organismos o entidades internacionales en el área de la evaluación y productividad.</w:t>
      </w:r>
    </w:p>
    <w:p w14:paraId="6015BDE5"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  </w:t>
      </w:r>
    </w:p>
    <w:p w14:paraId="3D22D4A1" w14:textId="4B90A8DA" w:rsidR="00CB75E1" w:rsidRPr="00A65862" w:rsidRDefault="009C4646" w:rsidP="00562177">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j</w:t>
      </w:r>
      <w:r w:rsidR="00CB75E1" w:rsidRPr="00A65862">
        <w:rPr>
          <w:rFonts w:ascii="Courier New" w:hAnsi="Courier New" w:cs="Courier New"/>
          <w:spacing w:val="-6"/>
          <w:szCs w:val="24"/>
        </w:rPr>
        <w:t>) Las demás funciones y atribuciones que ésta u otras leyes le encomienden.</w:t>
      </w:r>
    </w:p>
    <w:p w14:paraId="7C44078A" w14:textId="77777777" w:rsidR="00CB75E1" w:rsidRPr="00A65862" w:rsidRDefault="00CB75E1" w:rsidP="008573EA">
      <w:pPr>
        <w:spacing w:line="360" w:lineRule="auto"/>
        <w:ind w:firstLine="1134"/>
        <w:jc w:val="both"/>
        <w:rPr>
          <w:rFonts w:ascii="Courier New" w:hAnsi="Courier New" w:cs="Courier New"/>
          <w:spacing w:val="-6"/>
          <w:szCs w:val="24"/>
        </w:rPr>
      </w:pPr>
    </w:p>
    <w:p w14:paraId="58E23E47"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El ejercicio de las facultades a que se refiere el presente artículo corresponderá, exclusivamente, al Consejo, y no podrán ser delegadas en funcionarios o funcionarias de la Agencia o autoridades de la Agencia.</w:t>
      </w:r>
    </w:p>
    <w:p w14:paraId="7A7C2173" w14:textId="77777777" w:rsidR="00CB75E1" w:rsidRPr="00A65862" w:rsidRDefault="00CB75E1" w:rsidP="008573EA">
      <w:pPr>
        <w:spacing w:line="360" w:lineRule="auto"/>
        <w:ind w:firstLine="1134"/>
        <w:jc w:val="both"/>
        <w:rPr>
          <w:rFonts w:ascii="Courier New" w:hAnsi="Courier New" w:cs="Courier New"/>
          <w:spacing w:val="-6"/>
          <w:szCs w:val="24"/>
        </w:rPr>
      </w:pPr>
    </w:p>
    <w:p w14:paraId="5AC5719D" w14:textId="77777777" w:rsidR="00E932B0" w:rsidRPr="00A65862" w:rsidRDefault="00E932B0" w:rsidP="008573EA">
      <w:pPr>
        <w:spacing w:line="360" w:lineRule="auto"/>
        <w:ind w:firstLine="1134"/>
        <w:jc w:val="both"/>
        <w:rPr>
          <w:rFonts w:ascii="Courier New" w:hAnsi="Courier New" w:cs="Courier New"/>
          <w:spacing w:val="-6"/>
          <w:szCs w:val="24"/>
        </w:rPr>
      </w:pPr>
    </w:p>
    <w:p w14:paraId="75595169" w14:textId="5D775D38" w:rsidR="00CB75E1" w:rsidRPr="00A65862" w:rsidRDefault="00CB75E1" w:rsidP="009C4646">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Artículo </w:t>
      </w:r>
      <w:r w:rsidR="00855084" w:rsidRPr="00A65862">
        <w:rPr>
          <w:rFonts w:ascii="Courier New" w:hAnsi="Courier New" w:cs="Courier New"/>
          <w:spacing w:val="-6"/>
          <w:szCs w:val="24"/>
        </w:rPr>
        <w:t>8</w:t>
      </w:r>
      <w:r w:rsidRPr="00A65862">
        <w:rPr>
          <w:rFonts w:ascii="Courier New" w:hAnsi="Courier New" w:cs="Courier New"/>
          <w:spacing w:val="-6"/>
          <w:szCs w:val="24"/>
        </w:rPr>
        <w:t>.-</w:t>
      </w:r>
      <w:r w:rsidR="005C2D21" w:rsidRPr="00A65862">
        <w:rPr>
          <w:rFonts w:ascii="Courier New" w:hAnsi="Courier New" w:cs="Courier New"/>
          <w:spacing w:val="-6"/>
          <w:szCs w:val="24"/>
        </w:rPr>
        <w:t xml:space="preserve"> </w:t>
      </w:r>
      <w:r w:rsidRPr="00A65862">
        <w:rPr>
          <w:rFonts w:ascii="Courier New" w:hAnsi="Courier New" w:cs="Courier New"/>
          <w:spacing w:val="-6"/>
          <w:szCs w:val="24"/>
        </w:rPr>
        <w:t xml:space="preserve">Funcionamiento del Consejo. El Consejo deberá sesionar con la asistencia de a lo menos tres de sus miembros. Los acuerdos se adoptarán por mayoría de las </w:t>
      </w:r>
      <w:r w:rsidR="009D3286" w:rsidRPr="00A65862">
        <w:rPr>
          <w:rFonts w:ascii="Courier New" w:hAnsi="Courier New" w:cs="Courier New"/>
          <w:spacing w:val="-6"/>
          <w:szCs w:val="24"/>
        </w:rPr>
        <w:t xml:space="preserve">consejeras </w:t>
      </w:r>
      <w:r w:rsidRPr="00A65862">
        <w:rPr>
          <w:rFonts w:ascii="Courier New" w:hAnsi="Courier New" w:cs="Courier New"/>
          <w:spacing w:val="-6"/>
          <w:szCs w:val="24"/>
        </w:rPr>
        <w:t xml:space="preserve">y consejeros presentes, salvo que la ley exija un quórum diferente. </w:t>
      </w:r>
    </w:p>
    <w:p w14:paraId="7E9525BF" w14:textId="77777777" w:rsidR="00CB75E1" w:rsidRPr="00A65862" w:rsidRDefault="00CB75E1" w:rsidP="008573EA">
      <w:pPr>
        <w:spacing w:line="360" w:lineRule="auto"/>
        <w:ind w:firstLine="1134"/>
        <w:jc w:val="both"/>
        <w:rPr>
          <w:rFonts w:ascii="Courier New" w:hAnsi="Courier New" w:cs="Courier New"/>
          <w:spacing w:val="-6"/>
          <w:szCs w:val="24"/>
        </w:rPr>
      </w:pPr>
    </w:p>
    <w:p w14:paraId="3AD61349" w14:textId="1F6EA529"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Las </w:t>
      </w:r>
      <w:r w:rsidR="009D3286" w:rsidRPr="00A65862">
        <w:rPr>
          <w:rFonts w:ascii="Courier New" w:hAnsi="Courier New" w:cs="Courier New"/>
          <w:spacing w:val="-6"/>
          <w:szCs w:val="24"/>
        </w:rPr>
        <w:t xml:space="preserve">consejeras </w:t>
      </w:r>
      <w:r w:rsidRPr="00A65862">
        <w:rPr>
          <w:rFonts w:ascii="Courier New" w:hAnsi="Courier New" w:cs="Courier New"/>
          <w:spacing w:val="-6"/>
          <w:szCs w:val="24"/>
        </w:rPr>
        <w:t>y los consejeros podrán participar de las sesiones del Consejo a través de cualquier medio tecnológico que así lo permita. El reglamento establecerá la modalidad y condiciones en que se ejercerá la participación no presencial regulada en este inciso.</w:t>
      </w:r>
    </w:p>
    <w:p w14:paraId="41AEBDF2" w14:textId="77777777" w:rsidR="00CB75E1" w:rsidRPr="00A65862" w:rsidRDefault="00CB75E1" w:rsidP="008573EA">
      <w:pPr>
        <w:spacing w:line="360" w:lineRule="auto"/>
        <w:ind w:firstLine="1134"/>
        <w:jc w:val="both"/>
        <w:rPr>
          <w:rFonts w:ascii="Courier New" w:hAnsi="Courier New" w:cs="Courier New"/>
          <w:spacing w:val="-6"/>
          <w:szCs w:val="24"/>
        </w:rPr>
      </w:pPr>
    </w:p>
    <w:p w14:paraId="67B9D25D" w14:textId="02823829"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De los acuerdos que adopte el Consejo deberá dejarse constancia en el acta de la sesión respectiva. En todo caso, cualquier </w:t>
      </w:r>
      <w:r w:rsidR="00265A41" w:rsidRPr="00A65862">
        <w:rPr>
          <w:rFonts w:ascii="Courier New" w:hAnsi="Courier New" w:cs="Courier New"/>
          <w:spacing w:val="-6"/>
          <w:szCs w:val="24"/>
        </w:rPr>
        <w:t>c</w:t>
      </w:r>
      <w:r w:rsidRPr="00A65862">
        <w:rPr>
          <w:rFonts w:ascii="Courier New" w:hAnsi="Courier New" w:cs="Courier New"/>
          <w:spacing w:val="-6"/>
          <w:szCs w:val="24"/>
        </w:rPr>
        <w:t xml:space="preserve">onsejero o </w:t>
      </w:r>
      <w:r w:rsidR="00265A41" w:rsidRPr="00A65862">
        <w:rPr>
          <w:rFonts w:ascii="Courier New" w:hAnsi="Courier New" w:cs="Courier New"/>
          <w:spacing w:val="-6"/>
          <w:szCs w:val="24"/>
        </w:rPr>
        <w:t>c</w:t>
      </w:r>
      <w:r w:rsidRPr="00A65862">
        <w:rPr>
          <w:rFonts w:ascii="Courier New" w:hAnsi="Courier New" w:cs="Courier New"/>
          <w:spacing w:val="-6"/>
          <w:szCs w:val="24"/>
        </w:rPr>
        <w:t xml:space="preserve">onsejera podrá expresar su opinión minoritaria, </w:t>
      </w:r>
      <w:r w:rsidR="00265A41" w:rsidRPr="00A65862">
        <w:rPr>
          <w:rFonts w:ascii="Courier New" w:hAnsi="Courier New" w:cs="Courier New"/>
          <w:spacing w:val="-6"/>
          <w:szCs w:val="24"/>
        </w:rPr>
        <w:t xml:space="preserve">y </w:t>
      </w:r>
      <w:r w:rsidRPr="00A65862">
        <w:rPr>
          <w:rFonts w:ascii="Courier New" w:hAnsi="Courier New" w:cs="Courier New"/>
          <w:spacing w:val="-6"/>
          <w:szCs w:val="24"/>
        </w:rPr>
        <w:t>quedar</w:t>
      </w:r>
      <w:r w:rsidR="00265A41" w:rsidRPr="00A65862">
        <w:rPr>
          <w:rFonts w:ascii="Courier New" w:hAnsi="Courier New" w:cs="Courier New"/>
          <w:spacing w:val="-6"/>
          <w:szCs w:val="24"/>
        </w:rPr>
        <w:t>á</w:t>
      </w:r>
      <w:r w:rsidRPr="00A65862">
        <w:rPr>
          <w:rFonts w:ascii="Courier New" w:hAnsi="Courier New" w:cs="Courier New"/>
          <w:spacing w:val="-6"/>
          <w:szCs w:val="24"/>
        </w:rPr>
        <w:t xml:space="preserve"> </w:t>
      </w:r>
      <w:proofErr w:type="gramStart"/>
      <w:r w:rsidRPr="00A65862">
        <w:rPr>
          <w:rFonts w:ascii="Courier New" w:hAnsi="Courier New" w:cs="Courier New"/>
          <w:spacing w:val="-6"/>
          <w:szCs w:val="24"/>
        </w:rPr>
        <w:t>ésta</w:t>
      </w:r>
      <w:proofErr w:type="gramEnd"/>
      <w:r w:rsidRPr="00A65862">
        <w:rPr>
          <w:rFonts w:ascii="Courier New" w:hAnsi="Courier New" w:cs="Courier New"/>
          <w:spacing w:val="-6"/>
          <w:szCs w:val="24"/>
        </w:rPr>
        <w:t xml:space="preserve"> recogida en el acta de la sesión correspondiente.</w:t>
      </w:r>
    </w:p>
    <w:p w14:paraId="5EC837BD" w14:textId="77777777" w:rsidR="00CB75E1" w:rsidRPr="00A65862" w:rsidRDefault="00CB75E1" w:rsidP="008573EA">
      <w:pPr>
        <w:spacing w:line="360" w:lineRule="auto"/>
        <w:ind w:firstLine="1134"/>
        <w:jc w:val="both"/>
        <w:rPr>
          <w:rFonts w:ascii="Courier New" w:hAnsi="Courier New" w:cs="Courier New"/>
          <w:spacing w:val="-6"/>
          <w:szCs w:val="24"/>
        </w:rPr>
      </w:pPr>
    </w:p>
    <w:p w14:paraId="420F3476"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El Consejo podrá solicitar, en calidad de invitados con derecho a voz, la participación de autoridades y funcionarios de la Administración del Estado, así como de personalidades de reconocida competencia en materia de productividad y de la formulación y evaluación de políticas públicas, y a representantes del sector privado y de la sociedad civil, si así lo estimare conveniente.</w:t>
      </w:r>
    </w:p>
    <w:p w14:paraId="5C5C74CC" w14:textId="77777777" w:rsidR="00CB75E1" w:rsidRPr="00A65862" w:rsidRDefault="00CB75E1" w:rsidP="008573EA">
      <w:pPr>
        <w:spacing w:line="360" w:lineRule="auto"/>
        <w:ind w:firstLine="1134"/>
        <w:jc w:val="both"/>
        <w:rPr>
          <w:rFonts w:ascii="Courier New" w:hAnsi="Courier New" w:cs="Courier New"/>
          <w:spacing w:val="-6"/>
          <w:szCs w:val="24"/>
        </w:rPr>
      </w:pPr>
    </w:p>
    <w:p w14:paraId="61F99F75"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El </w:t>
      </w:r>
      <w:proofErr w:type="gramStart"/>
      <w:r w:rsidRPr="00A65862">
        <w:rPr>
          <w:rFonts w:ascii="Courier New" w:hAnsi="Courier New" w:cs="Courier New"/>
          <w:spacing w:val="-6"/>
          <w:szCs w:val="24"/>
        </w:rPr>
        <w:t>Director</w:t>
      </w:r>
      <w:proofErr w:type="gramEnd"/>
      <w:r w:rsidRPr="00A65862">
        <w:rPr>
          <w:rFonts w:ascii="Courier New" w:hAnsi="Courier New" w:cs="Courier New"/>
          <w:spacing w:val="-6"/>
          <w:szCs w:val="24"/>
        </w:rPr>
        <w:t xml:space="preserve"> o Directora Ejecutiva de la Agencia podrá asistir de forma permanente a las sesiones del Consejo, solo con derecho a voz.</w:t>
      </w:r>
    </w:p>
    <w:p w14:paraId="4067342E" w14:textId="77777777" w:rsidR="00CB75E1" w:rsidRPr="00A65862" w:rsidRDefault="00CB75E1" w:rsidP="008573EA">
      <w:pPr>
        <w:spacing w:line="360" w:lineRule="auto"/>
        <w:ind w:firstLine="1134"/>
        <w:jc w:val="both"/>
        <w:rPr>
          <w:rFonts w:ascii="Courier New" w:hAnsi="Courier New" w:cs="Courier New"/>
          <w:spacing w:val="-6"/>
          <w:szCs w:val="24"/>
        </w:rPr>
      </w:pPr>
    </w:p>
    <w:p w14:paraId="36099CB2" w14:textId="77777777" w:rsidR="00E932B0" w:rsidRPr="00A65862" w:rsidRDefault="00E932B0" w:rsidP="008573EA">
      <w:pPr>
        <w:spacing w:line="360" w:lineRule="auto"/>
        <w:ind w:firstLine="1134"/>
        <w:jc w:val="both"/>
        <w:rPr>
          <w:rFonts w:ascii="Courier New" w:hAnsi="Courier New" w:cs="Courier New"/>
          <w:spacing w:val="-6"/>
          <w:szCs w:val="24"/>
        </w:rPr>
      </w:pPr>
    </w:p>
    <w:p w14:paraId="52499909" w14:textId="7DAEFB76"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Artículo </w:t>
      </w:r>
      <w:r w:rsidR="00855084" w:rsidRPr="00A65862">
        <w:rPr>
          <w:rFonts w:ascii="Courier New" w:hAnsi="Courier New" w:cs="Courier New"/>
          <w:spacing w:val="-6"/>
          <w:szCs w:val="24"/>
        </w:rPr>
        <w:t>9</w:t>
      </w:r>
      <w:r w:rsidRPr="00A65862">
        <w:rPr>
          <w:rFonts w:ascii="Courier New" w:hAnsi="Courier New" w:cs="Courier New"/>
          <w:spacing w:val="-6"/>
          <w:szCs w:val="24"/>
        </w:rPr>
        <w:t xml:space="preserve">.- Régimen del cargo de </w:t>
      </w:r>
      <w:r w:rsidR="009A0B12" w:rsidRPr="00A65862">
        <w:rPr>
          <w:rFonts w:ascii="Courier New" w:hAnsi="Courier New" w:cs="Courier New"/>
          <w:spacing w:val="-6"/>
          <w:szCs w:val="24"/>
        </w:rPr>
        <w:t>c</w:t>
      </w:r>
      <w:r w:rsidRPr="00A65862">
        <w:rPr>
          <w:rFonts w:ascii="Courier New" w:hAnsi="Courier New" w:cs="Courier New"/>
          <w:spacing w:val="-6"/>
          <w:szCs w:val="24"/>
        </w:rPr>
        <w:t xml:space="preserve">onsejero o </w:t>
      </w:r>
      <w:r w:rsidR="009A0B12" w:rsidRPr="00A65862">
        <w:rPr>
          <w:rFonts w:ascii="Courier New" w:hAnsi="Courier New" w:cs="Courier New"/>
          <w:spacing w:val="-6"/>
          <w:szCs w:val="24"/>
        </w:rPr>
        <w:t>c</w:t>
      </w:r>
      <w:r w:rsidRPr="00A65862">
        <w:rPr>
          <w:rFonts w:ascii="Courier New" w:hAnsi="Courier New" w:cs="Courier New"/>
          <w:spacing w:val="-6"/>
          <w:szCs w:val="24"/>
        </w:rPr>
        <w:t>onsejera e incompatibilidades. El desempeño de las labores de consejero o consejera será compatible con el ejercicio profesional y con labores académicas.</w:t>
      </w:r>
    </w:p>
    <w:p w14:paraId="6C80BD51" w14:textId="77777777" w:rsidR="00CB75E1" w:rsidRPr="00A65862" w:rsidRDefault="00CB75E1" w:rsidP="008573EA">
      <w:pPr>
        <w:spacing w:line="360" w:lineRule="auto"/>
        <w:ind w:firstLine="1134"/>
        <w:jc w:val="both"/>
        <w:rPr>
          <w:rFonts w:ascii="Courier New" w:hAnsi="Courier New" w:cs="Courier New"/>
          <w:spacing w:val="-6"/>
          <w:szCs w:val="24"/>
        </w:rPr>
      </w:pPr>
    </w:p>
    <w:p w14:paraId="21EBBE78"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Sin perjuicio de lo anterior, el cargo de consejero o consejera será incompatible con:</w:t>
      </w:r>
    </w:p>
    <w:p w14:paraId="3D5CCFF6" w14:textId="77777777" w:rsidR="00E932B0" w:rsidRPr="00A65862" w:rsidRDefault="00E932B0" w:rsidP="008573EA">
      <w:pPr>
        <w:spacing w:line="360" w:lineRule="auto"/>
        <w:ind w:firstLine="1134"/>
        <w:jc w:val="both"/>
        <w:rPr>
          <w:rFonts w:ascii="Courier New" w:hAnsi="Courier New" w:cs="Courier New"/>
          <w:spacing w:val="-6"/>
          <w:szCs w:val="24"/>
        </w:rPr>
      </w:pPr>
    </w:p>
    <w:p w14:paraId="6BF6C6C0" w14:textId="2E55F046" w:rsidR="00CB75E1" w:rsidRPr="00A65862" w:rsidRDefault="00CB75E1" w:rsidP="009A0B12">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 xml:space="preserve">a) El cargo de </w:t>
      </w:r>
      <w:r w:rsidR="00D02AB2" w:rsidRPr="00A65862">
        <w:rPr>
          <w:rFonts w:ascii="Courier New" w:hAnsi="Courier New" w:cs="Courier New"/>
          <w:spacing w:val="-6"/>
          <w:szCs w:val="24"/>
        </w:rPr>
        <w:t xml:space="preserve">diputada o </w:t>
      </w:r>
      <w:r w:rsidRPr="00A65862">
        <w:rPr>
          <w:rFonts w:ascii="Courier New" w:hAnsi="Courier New" w:cs="Courier New"/>
          <w:spacing w:val="-6"/>
          <w:szCs w:val="24"/>
        </w:rPr>
        <w:t xml:space="preserve">diputado, </w:t>
      </w:r>
      <w:r w:rsidR="0049134E" w:rsidRPr="00A65862">
        <w:rPr>
          <w:rFonts w:ascii="Courier New" w:hAnsi="Courier New" w:cs="Courier New"/>
          <w:spacing w:val="-6"/>
          <w:szCs w:val="24"/>
        </w:rPr>
        <w:t xml:space="preserve">senadora o </w:t>
      </w:r>
      <w:r w:rsidRPr="00A65862">
        <w:rPr>
          <w:rFonts w:ascii="Courier New" w:hAnsi="Courier New" w:cs="Courier New"/>
          <w:spacing w:val="-6"/>
          <w:szCs w:val="24"/>
        </w:rPr>
        <w:t xml:space="preserve">senador, </w:t>
      </w:r>
      <w:r w:rsidR="00BD181C" w:rsidRPr="00A65862">
        <w:rPr>
          <w:rFonts w:ascii="Courier New" w:hAnsi="Courier New" w:cs="Courier New"/>
          <w:spacing w:val="-6"/>
          <w:szCs w:val="24"/>
        </w:rPr>
        <w:t xml:space="preserve">ministra o </w:t>
      </w:r>
      <w:r w:rsidRPr="00A65862">
        <w:rPr>
          <w:rFonts w:ascii="Courier New" w:hAnsi="Courier New" w:cs="Courier New"/>
          <w:spacing w:val="-6"/>
          <w:szCs w:val="24"/>
        </w:rPr>
        <w:t xml:space="preserve">ministro del Tribunal Constitucional, </w:t>
      </w:r>
      <w:r w:rsidR="00BD181C" w:rsidRPr="00A65862">
        <w:rPr>
          <w:rFonts w:ascii="Courier New" w:hAnsi="Courier New" w:cs="Courier New"/>
          <w:spacing w:val="-6"/>
          <w:szCs w:val="24"/>
        </w:rPr>
        <w:t xml:space="preserve">ministra o </w:t>
      </w:r>
      <w:r w:rsidRPr="00A65862">
        <w:rPr>
          <w:rFonts w:ascii="Courier New" w:hAnsi="Courier New" w:cs="Courier New"/>
          <w:spacing w:val="-6"/>
          <w:szCs w:val="24"/>
        </w:rPr>
        <w:t xml:space="preserve">ministro de la Corte Suprema, </w:t>
      </w:r>
      <w:r w:rsidR="00BD181C" w:rsidRPr="00A65862">
        <w:rPr>
          <w:rFonts w:ascii="Courier New" w:hAnsi="Courier New" w:cs="Courier New"/>
          <w:spacing w:val="-6"/>
          <w:szCs w:val="24"/>
        </w:rPr>
        <w:t xml:space="preserve">consejera o </w:t>
      </w:r>
      <w:r w:rsidRPr="00A65862">
        <w:rPr>
          <w:rFonts w:ascii="Courier New" w:hAnsi="Courier New" w:cs="Courier New"/>
          <w:spacing w:val="-6"/>
          <w:szCs w:val="24"/>
        </w:rPr>
        <w:t xml:space="preserve">consejero del Banco Central, </w:t>
      </w:r>
      <w:proofErr w:type="gramStart"/>
      <w:r w:rsidRPr="00A65862">
        <w:rPr>
          <w:rFonts w:ascii="Courier New" w:hAnsi="Courier New" w:cs="Courier New"/>
          <w:spacing w:val="-6"/>
          <w:szCs w:val="24"/>
        </w:rPr>
        <w:t>Fiscal Nacional</w:t>
      </w:r>
      <w:proofErr w:type="gramEnd"/>
      <w:r w:rsidRPr="00A65862">
        <w:rPr>
          <w:rFonts w:ascii="Courier New" w:hAnsi="Courier New" w:cs="Courier New"/>
          <w:spacing w:val="-6"/>
          <w:szCs w:val="24"/>
        </w:rPr>
        <w:t xml:space="preserve"> del Ministerio Público, y cargos del alto mando de las Fuerzas Armadas y de las Fuerzas de Orden y Seguridad Pública.</w:t>
      </w:r>
    </w:p>
    <w:p w14:paraId="7533A6B0" w14:textId="77777777" w:rsidR="00CB75E1" w:rsidRPr="00A65862" w:rsidRDefault="00CB75E1" w:rsidP="009A0B12">
      <w:pPr>
        <w:spacing w:line="360" w:lineRule="auto"/>
        <w:ind w:firstLine="2268"/>
        <w:jc w:val="both"/>
        <w:rPr>
          <w:rFonts w:ascii="Courier New" w:hAnsi="Courier New" w:cs="Courier New"/>
          <w:spacing w:val="-6"/>
          <w:szCs w:val="24"/>
        </w:rPr>
      </w:pPr>
    </w:p>
    <w:p w14:paraId="598EA05A" w14:textId="4F0C2653" w:rsidR="00CB75E1" w:rsidRPr="00A65862" w:rsidRDefault="00CB75E1" w:rsidP="009A0B12">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 xml:space="preserve">b) El cargo de </w:t>
      </w:r>
      <w:r w:rsidR="00EF259D" w:rsidRPr="00A65862">
        <w:rPr>
          <w:rFonts w:ascii="Courier New" w:hAnsi="Courier New" w:cs="Courier New"/>
          <w:spacing w:val="-6"/>
          <w:szCs w:val="24"/>
        </w:rPr>
        <w:t xml:space="preserve">ministra o </w:t>
      </w:r>
      <w:r w:rsidRPr="00A65862">
        <w:rPr>
          <w:rFonts w:ascii="Courier New" w:hAnsi="Courier New" w:cs="Courier New"/>
          <w:spacing w:val="-6"/>
          <w:szCs w:val="24"/>
        </w:rPr>
        <w:t xml:space="preserve">ministro de Estado, </w:t>
      </w:r>
      <w:r w:rsidR="00EF259D" w:rsidRPr="00A65862">
        <w:rPr>
          <w:rFonts w:ascii="Courier New" w:hAnsi="Courier New" w:cs="Courier New"/>
          <w:spacing w:val="-6"/>
          <w:szCs w:val="24"/>
        </w:rPr>
        <w:t xml:space="preserve">subsecretaria o </w:t>
      </w:r>
      <w:r w:rsidRPr="00A65862">
        <w:rPr>
          <w:rFonts w:ascii="Courier New" w:hAnsi="Courier New" w:cs="Courier New"/>
          <w:spacing w:val="-6"/>
          <w:szCs w:val="24"/>
        </w:rPr>
        <w:t xml:space="preserve">subsecretario, </w:t>
      </w:r>
      <w:r w:rsidR="00EF259D" w:rsidRPr="00A65862">
        <w:rPr>
          <w:rFonts w:ascii="Courier New" w:hAnsi="Courier New" w:cs="Courier New"/>
          <w:spacing w:val="-6"/>
          <w:szCs w:val="24"/>
        </w:rPr>
        <w:t xml:space="preserve">jefa o </w:t>
      </w:r>
      <w:r w:rsidRPr="00A65862">
        <w:rPr>
          <w:rFonts w:ascii="Courier New" w:hAnsi="Courier New" w:cs="Courier New"/>
          <w:spacing w:val="-6"/>
          <w:szCs w:val="24"/>
        </w:rPr>
        <w:t xml:space="preserve">jefe superior o </w:t>
      </w:r>
      <w:r w:rsidR="00EF259D" w:rsidRPr="00A65862">
        <w:rPr>
          <w:rFonts w:ascii="Courier New" w:hAnsi="Courier New" w:cs="Courier New"/>
          <w:spacing w:val="-6"/>
          <w:szCs w:val="24"/>
        </w:rPr>
        <w:t xml:space="preserve">directora o </w:t>
      </w:r>
      <w:r w:rsidRPr="00A65862">
        <w:rPr>
          <w:rFonts w:ascii="Courier New" w:hAnsi="Courier New" w:cs="Courier New"/>
          <w:spacing w:val="-6"/>
          <w:szCs w:val="24"/>
        </w:rPr>
        <w:t xml:space="preserve">director de un servicio público; </w:t>
      </w:r>
      <w:r w:rsidR="00EF259D" w:rsidRPr="00A65862">
        <w:rPr>
          <w:rFonts w:ascii="Courier New" w:hAnsi="Courier New" w:cs="Courier New"/>
          <w:spacing w:val="-6"/>
          <w:szCs w:val="24"/>
        </w:rPr>
        <w:t xml:space="preserve">secretaria o </w:t>
      </w:r>
      <w:r w:rsidRPr="00A65862">
        <w:rPr>
          <w:rFonts w:ascii="Courier New" w:hAnsi="Courier New" w:cs="Courier New"/>
          <w:spacing w:val="-6"/>
          <w:szCs w:val="24"/>
        </w:rPr>
        <w:t xml:space="preserve">secretario regional ministerial; </w:t>
      </w:r>
      <w:r w:rsidR="00EF259D" w:rsidRPr="00A65862">
        <w:rPr>
          <w:rFonts w:ascii="Courier New" w:hAnsi="Courier New" w:cs="Courier New"/>
          <w:spacing w:val="-6"/>
          <w:szCs w:val="24"/>
        </w:rPr>
        <w:t xml:space="preserve">delegada o </w:t>
      </w:r>
      <w:r w:rsidRPr="00A65862">
        <w:rPr>
          <w:rFonts w:ascii="Courier New" w:hAnsi="Courier New" w:cs="Courier New"/>
          <w:spacing w:val="-6"/>
          <w:szCs w:val="24"/>
        </w:rPr>
        <w:t xml:space="preserve">delegado presidencial regional o provincial; </w:t>
      </w:r>
      <w:r w:rsidR="00EF259D" w:rsidRPr="00A65862">
        <w:rPr>
          <w:rFonts w:ascii="Courier New" w:hAnsi="Courier New" w:cs="Courier New"/>
          <w:spacing w:val="-6"/>
          <w:szCs w:val="24"/>
        </w:rPr>
        <w:t>gober</w:t>
      </w:r>
      <w:r w:rsidR="000E126E" w:rsidRPr="00A65862">
        <w:rPr>
          <w:rFonts w:ascii="Courier New" w:hAnsi="Courier New" w:cs="Courier New"/>
          <w:spacing w:val="-6"/>
          <w:szCs w:val="24"/>
        </w:rPr>
        <w:t xml:space="preserve">nadora </w:t>
      </w:r>
      <w:r w:rsidR="000E126E" w:rsidRPr="00A65862">
        <w:rPr>
          <w:rFonts w:ascii="Courier New" w:hAnsi="Courier New" w:cs="Courier New"/>
          <w:spacing w:val="-6"/>
          <w:szCs w:val="24"/>
        </w:rPr>
        <w:lastRenderedPageBreak/>
        <w:t xml:space="preserve">o </w:t>
      </w:r>
      <w:r w:rsidRPr="00A65862">
        <w:rPr>
          <w:rFonts w:ascii="Courier New" w:hAnsi="Courier New" w:cs="Courier New"/>
          <w:spacing w:val="-6"/>
          <w:szCs w:val="24"/>
        </w:rPr>
        <w:t xml:space="preserve">gobernador regional; alcalde y concejal; </w:t>
      </w:r>
      <w:r w:rsidR="000E126E" w:rsidRPr="00A65862">
        <w:rPr>
          <w:rFonts w:ascii="Courier New" w:hAnsi="Courier New" w:cs="Courier New"/>
          <w:spacing w:val="-6"/>
          <w:szCs w:val="24"/>
        </w:rPr>
        <w:t xml:space="preserve">consejera o </w:t>
      </w:r>
      <w:r w:rsidRPr="00A65862">
        <w:rPr>
          <w:rFonts w:ascii="Courier New" w:hAnsi="Courier New" w:cs="Courier New"/>
          <w:spacing w:val="-6"/>
          <w:szCs w:val="24"/>
        </w:rPr>
        <w:t xml:space="preserve">consejero regional; miembro del Escalafón Primario del Poder Judicial; </w:t>
      </w:r>
      <w:r w:rsidR="000E126E" w:rsidRPr="00A65862">
        <w:rPr>
          <w:rFonts w:ascii="Courier New" w:hAnsi="Courier New" w:cs="Courier New"/>
          <w:spacing w:val="-6"/>
          <w:szCs w:val="24"/>
        </w:rPr>
        <w:t xml:space="preserve">secretaria o </w:t>
      </w:r>
      <w:r w:rsidRPr="00A65862">
        <w:rPr>
          <w:rFonts w:ascii="Courier New" w:hAnsi="Courier New" w:cs="Courier New"/>
          <w:spacing w:val="-6"/>
          <w:szCs w:val="24"/>
        </w:rPr>
        <w:t xml:space="preserve">secretario y </w:t>
      </w:r>
      <w:r w:rsidR="000E126E" w:rsidRPr="00A65862">
        <w:rPr>
          <w:rFonts w:ascii="Courier New" w:hAnsi="Courier New" w:cs="Courier New"/>
          <w:spacing w:val="-6"/>
          <w:szCs w:val="24"/>
        </w:rPr>
        <w:t xml:space="preserve">relatora o </w:t>
      </w:r>
      <w:r w:rsidRPr="00A65862">
        <w:rPr>
          <w:rFonts w:ascii="Courier New" w:hAnsi="Courier New" w:cs="Courier New"/>
          <w:spacing w:val="-6"/>
          <w:szCs w:val="24"/>
        </w:rPr>
        <w:t xml:space="preserve">relator del Tribunal Constitucional; fiscal del Ministerio Público; miembro del Tribunal Calificador de Elecciones y su </w:t>
      </w:r>
      <w:r w:rsidR="009D6E1A" w:rsidRPr="00A65862">
        <w:rPr>
          <w:rFonts w:ascii="Courier New" w:hAnsi="Courier New" w:cs="Courier New"/>
          <w:spacing w:val="-6"/>
          <w:szCs w:val="24"/>
        </w:rPr>
        <w:t xml:space="preserve">secretaria o </w:t>
      </w:r>
      <w:r w:rsidRPr="00A65862">
        <w:rPr>
          <w:rFonts w:ascii="Courier New" w:hAnsi="Courier New" w:cs="Courier New"/>
          <w:spacing w:val="-6"/>
          <w:szCs w:val="24"/>
        </w:rPr>
        <w:t xml:space="preserve">secretario </w:t>
      </w:r>
      <w:r w:rsidR="009D6E1A" w:rsidRPr="00A65862">
        <w:rPr>
          <w:rFonts w:ascii="Courier New" w:hAnsi="Courier New" w:cs="Courier New"/>
          <w:spacing w:val="-6"/>
          <w:szCs w:val="24"/>
        </w:rPr>
        <w:t xml:space="preserve">y relatora o </w:t>
      </w:r>
      <w:r w:rsidRPr="00A65862">
        <w:rPr>
          <w:rFonts w:ascii="Courier New" w:hAnsi="Courier New" w:cs="Courier New"/>
          <w:spacing w:val="-6"/>
          <w:szCs w:val="24"/>
        </w:rPr>
        <w:t xml:space="preserve">relator; miembro de los demás tribunales creados por ley; </w:t>
      </w:r>
      <w:r w:rsidR="009D6E1A" w:rsidRPr="00A65862">
        <w:rPr>
          <w:rFonts w:ascii="Courier New" w:hAnsi="Courier New" w:cs="Courier New"/>
          <w:spacing w:val="-6"/>
          <w:szCs w:val="24"/>
        </w:rPr>
        <w:t xml:space="preserve">defensora o </w:t>
      </w:r>
      <w:r w:rsidRPr="00A65862">
        <w:rPr>
          <w:rFonts w:ascii="Courier New" w:hAnsi="Courier New" w:cs="Courier New"/>
          <w:spacing w:val="-6"/>
          <w:szCs w:val="24"/>
        </w:rPr>
        <w:t xml:space="preserve">defensor de la Defensoría Penal Pública; </w:t>
      </w:r>
      <w:r w:rsidR="009D6E1A" w:rsidRPr="00A65862">
        <w:rPr>
          <w:rFonts w:ascii="Courier New" w:hAnsi="Courier New" w:cs="Courier New"/>
          <w:spacing w:val="-6"/>
          <w:szCs w:val="24"/>
        </w:rPr>
        <w:t xml:space="preserve">consejera o </w:t>
      </w:r>
      <w:r w:rsidRPr="00A65862">
        <w:rPr>
          <w:rFonts w:ascii="Courier New" w:hAnsi="Courier New" w:cs="Courier New"/>
          <w:spacing w:val="-6"/>
          <w:szCs w:val="24"/>
        </w:rPr>
        <w:t xml:space="preserve">consejero directivo del Servicio Electoral; miembros del Consejo Directivo del Consejo para la Transparencia; </w:t>
      </w:r>
      <w:r w:rsidR="009D6E1A" w:rsidRPr="00A65862">
        <w:rPr>
          <w:rFonts w:ascii="Courier New" w:hAnsi="Courier New" w:cs="Courier New"/>
          <w:spacing w:val="-6"/>
          <w:szCs w:val="24"/>
        </w:rPr>
        <w:t xml:space="preserve">consejera o </w:t>
      </w:r>
      <w:r w:rsidRPr="00A65862">
        <w:rPr>
          <w:rFonts w:ascii="Courier New" w:hAnsi="Courier New" w:cs="Courier New"/>
          <w:spacing w:val="-6"/>
          <w:szCs w:val="24"/>
        </w:rPr>
        <w:t xml:space="preserve">consejero del Consejo de Defensa del Estado; y miembro de los órganos de dirección de los partidos políticos, </w:t>
      </w:r>
      <w:r w:rsidR="009D6E1A" w:rsidRPr="00A65862">
        <w:rPr>
          <w:rFonts w:ascii="Courier New" w:hAnsi="Courier New" w:cs="Courier New"/>
          <w:spacing w:val="-6"/>
          <w:szCs w:val="24"/>
        </w:rPr>
        <w:t xml:space="preserve">candidatas o </w:t>
      </w:r>
      <w:r w:rsidRPr="00A65862">
        <w:rPr>
          <w:rFonts w:ascii="Courier New" w:hAnsi="Courier New" w:cs="Courier New"/>
          <w:spacing w:val="-6"/>
          <w:szCs w:val="24"/>
        </w:rPr>
        <w:t xml:space="preserve">candidatos a cargos de elección popular, y dirigentes de asociaciones gremiales o sindicales. La incompatibilidad de </w:t>
      </w:r>
      <w:r w:rsidR="00C81FC6" w:rsidRPr="00A65862">
        <w:rPr>
          <w:rFonts w:ascii="Courier New" w:hAnsi="Courier New" w:cs="Courier New"/>
          <w:spacing w:val="-6"/>
          <w:szCs w:val="24"/>
        </w:rPr>
        <w:t xml:space="preserve">las candidatas y </w:t>
      </w:r>
      <w:r w:rsidRPr="00A65862">
        <w:rPr>
          <w:rFonts w:ascii="Courier New" w:hAnsi="Courier New" w:cs="Courier New"/>
          <w:spacing w:val="-6"/>
          <w:szCs w:val="24"/>
        </w:rPr>
        <w:t>los candidatos a cargos de elección popular regirá desde la inscripción de las candidaturas y hasta cumplidos seis meses desde la fecha de la respectiva elección. En el caso de los o las dirigentes gremiales y sindicales, la incompatibilidad regirá, asimismo, hasta cumplidos seis meses desde la fecha de cesación en el cargo de dirigente gremial o sindical, según correspond</w:t>
      </w:r>
      <w:r w:rsidR="009C4E5A" w:rsidRPr="00A65862">
        <w:rPr>
          <w:rFonts w:ascii="Courier New" w:hAnsi="Courier New" w:cs="Courier New"/>
          <w:spacing w:val="-6"/>
          <w:szCs w:val="24"/>
        </w:rPr>
        <w:t>a</w:t>
      </w:r>
      <w:r w:rsidRPr="00A65862">
        <w:rPr>
          <w:rFonts w:ascii="Courier New" w:hAnsi="Courier New" w:cs="Courier New"/>
          <w:spacing w:val="-6"/>
          <w:szCs w:val="24"/>
        </w:rPr>
        <w:t>. Los consejeros o consejeras tampoco podrán tener la calidad de funcionario o funcionaria de la Administración del Estado, con excepción del ejercicio de labores académicas, de investigación, docencia o de carácter administrativo en universidades estatales.</w:t>
      </w:r>
    </w:p>
    <w:p w14:paraId="0186DEDA" w14:textId="77777777" w:rsidR="00E932B0" w:rsidRPr="00A65862" w:rsidRDefault="00E932B0" w:rsidP="008573EA">
      <w:pPr>
        <w:spacing w:line="360" w:lineRule="auto"/>
        <w:ind w:firstLine="1134"/>
        <w:jc w:val="both"/>
        <w:rPr>
          <w:rFonts w:ascii="Courier New" w:hAnsi="Courier New" w:cs="Courier New"/>
          <w:spacing w:val="-6"/>
          <w:szCs w:val="24"/>
        </w:rPr>
      </w:pPr>
    </w:p>
    <w:p w14:paraId="4FAA849F" w14:textId="17BF5DF8"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Si, una vez designado en el cargo </w:t>
      </w:r>
      <w:r w:rsidR="009C4E5A" w:rsidRPr="00A65862">
        <w:rPr>
          <w:rFonts w:ascii="Courier New" w:hAnsi="Courier New" w:cs="Courier New"/>
          <w:spacing w:val="-6"/>
          <w:szCs w:val="24"/>
        </w:rPr>
        <w:t xml:space="preserve">sobreviene </w:t>
      </w:r>
      <w:r w:rsidRPr="00A65862">
        <w:rPr>
          <w:rFonts w:ascii="Courier New" w:hAnsi="Courier New" w:cs="Courier New"/>
          <w:spacing w:val="-6"/>
          <w:szCs w:val="24"/>
        </w:rPr>
        <w:t xml:space="preserve">a un </w:t>
      </w:r>
      <w:r w:rsidR="003A0872" w:rsidRPr="00A65862">
        <w:rPr>
          <w:rFonts w:ascii="Courier New" w:hAnsi="Courier New" w:cs="Courier New"/>
          <w:spacing w:val="-6"/>
          <w:szCs w:val="24"/>
        </w:rPr>
        <w:t>c</w:t>
      </w:r>
      <w:r w:rsidRPr="00A65862">
        <w:rPr>
          <w:rFonts w:ascii="Courier New" w:hAnsi="Courier New" w:cs="Courier New"/>
          <w:spacing w:val="-6"/>
          <w:szCs w:val="24"/>
        </w:rPr>
        <w:t xml:space="preserve">onsejero o </w:t>
      </w:r>
      <w:r w:rsidR="003A0872" w:rsidRPr="00A65862">
        <w:rPr>
          <w:rFonts w:ascii="Courier New" w:hAnsi="Courier New" w:cs="Courier New"/>
          <w:spacing w:val="-6"/>
          <w:szCs w:val="24"/>
        </w:rPr>
        <w:t>c</w:t>
      </w:r>
      <w:r w:rsidRPr="00A65862">
        <w:rPr>
          <w:rFonts w:ascii="Courier New" w:hAnsi="Courier New" w:cs="Courier New"/>
          <w:spacing w:val="-6"/>
          <w:szCs w:val="24"/>
        </w:rPr>
        <w:t xml:space="preserve">onsejera alguna de las incompatibilidades o inhabilidades señaladas en </w:t>
      </w:r>
      <w:r w:rsidR="003A0872" w:rsidRPr="00A65862">
        <w:rPr>
          <w:rFonts w:ascii="Courier New" w:hAnsi="Courier New" w:cs="Courier New"/>
          <w:spacing w:val="-6"/>
          <w:szCs w:val="24"/>
        </w:rPr>
        <w:t>este</w:t>
      </w:r>
      <w:r w:rsidR="00476F42" w:rsidRPr="00A65862">
        <w:rPr>
          <w:rFonts w:ascii="Courier New" w:hAnsi="Courier New" w:cs="Courier New"/>
          <w:spacing w:val="-6"/>
          <w:szCs w:val="24"/>
        </w:rPr>
        <w:t xml:space="preserve"> </w:t>
      </w:r>
      <w:r w:rsidRPr="00A65862">
        <w:rPr>
          <w:rFonts w:ascii="Courier New" w:hAnsi="Courier New" w:cs="Courier New"/>
          <w:spacing w:val="-6"/>
          <w:szCs w:val="24"/>
        </w:rPr>
        <w:t xml:space="preserve">artículo y </w:t>
      </w:r>
      <w:r w:rsidR="009A0B12" w:rsidRPr="00A65862">
        <w:rPr>
          <w:rFonts w:ascii="Courier New" w:hAnsi="Courier New" w:cs="Courier New"/>
          <w:spacing w:val="-6"/>
          <w:szCs w:val="24"/>
        </w:rPr>
        <w:t xml:space="preserve">en el artículo </w:t>
      </w:r>
      <w:r w:rsidRPr="00A65862">
        <w:rPr>
          <w:rFonts w:ascii="Courier New" w:hAnsi="Courier New" w:cs="Courier New"/>
          <w:spacing w:val="-6"/>
          <w:szCs w:val="24"/>
        </w:rPr>
        <w:t>1</w:t>
      </w:r>
      <w:r w:rsidR="00F478D0" w:rsidRPr="00A65862">
        <w:rPr>
          <w:rFonts w:ascii="Courier New" w:hAnsi="Courier New" w:cs="Courier New"/>
          <w:spacing w:val="-6"/>
          <w:szCs w:val="24"/>
        </w:rPr>
        <w:t>1</w:t>
      </w:r>
      <w:r w:rsidRPr="00A65862">
        <w:rPr>
          <w:rFonts w:ascii="Courier New" w:hAnsi="Courier New" w:cs="Courier New"/>
          <w:spacing w:val="-6"/>
          <w:szCs w:val="24"/>
        </w:rPr>
        <w:t>, deberá informarlo al Consejo a la brevedad y cesar inmediatamente en el cargo. Si así</w:t>
      </w:r>
      <w:r w:rsidR="009C4E5A" w:rsidRPr="00A65862">
        <w:rPr>
          <w:rFonts w:ascii="Courier New" w:hAnsi="Courier New" w:cs="Courier New"/>
          <w:spacing w:val="-6"/>
          <w:szCs w:val="24"/>
        </w:rPr>
        <w:t xml:space="preserve"> no lo hace</w:t>
      </w:r>
      <w:r w:rsidRPr="00A65862">
        <w:rPr>
          <w:rFonts w:ascii="Courier New" w:hAnsi="Courier New" w:cs="Courier New"/>
          <w:spacing w:val="-6"/>
          <w:szCs w:val="24"/>
        </w:rPr>
        <w:t>, se configurará la causal prevista en el numeral 3 del artículo 1</w:t>
      </w:r>
      <w:r w:rsidR="00014B12" w:rsidRPr="00A65862">
        <w:rPr>
          <w:rFonts w:ascii="Courier New" w:hAnsi="Courier New" w:cs="Courier New"/>
          <w:spacing w:val="-6"/>
          <w:szCs w:val="24"/>
        </w:rPr>
        <w:t>3</w:t>
      </w:r>
      <w:r w:rsidRPr="00A65862">
        <w:rPr>
          <w:rFonts w:ascii="Courier New" w:hAnsi="Courier New" w:cs="Courier New"/>
          <w:spacing w:val="-6"/>
          <w:szCs w:val="24"/>
        </w:rPr>
        <w:t>.</w:t>
      </w:r>
    </w:p>
    <w:p w14:paraId="5BAE9F20" w14:textId="77777777" w:rsidR="00CB75E1" w:rsidRPr="00A65862" w:rsidRDefault="00CB75E1" w:rsidP="008573EA">
      <w:pPr>
        <w:spacing w:line="360" w:lineRule="auto"/>
        <w:ind w:firstLine="1134"/>
        <w:jc w:val="both"/>
        <w:rPr>
          <w:rFonts w:ascii="Courier New" w:hAnsi="Courier New" w:cs="Courier New"/>
          <w:spacing w:val="-6"/>
          <w:szCs w:val="24"/>
        </w:rPr>
      </w:pPr>
    </w:p>
    <w:p w14:paraId="1D06F02B" w14:textId="77777777" w:rsidR="00E932B0" w:rsidRPr="00A65862" w:rsidRDefault="00E932B0" w:rsidP="008573EA">
      <w:pPr>
        <w:spacing w:line="360" w:lineRule="auto"/>
        <w:ind w:firstLine="1134"/>
        <w:jc w:val="both"/>
        <w:rPr>
          <w:rFonts w:ascii="Courier New" w:hAnsi="Courier New" w:cs="Courier New"/>
          <w:spacing w:val="-6"/>
          <w:szCs w:val="24"/>
        </w:rPr>
      </w:pPr>
    </w:p>
    <w:p w14:paraId="551B86E2" w14:textId="2420BE76"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Artículo 1</w:t>
      </w:r>
      <w:r w:rsidR="00855084" w:rsidRPr="00A65862">
        <w:rPr>
          <w:rFonts w:ascii="Courier New" w:hAnsi="Courier New" w:cs="Courier New"/>
          <w:spacing w:val="-6"/>
          <w:szCs w:val="24"/>
        </w:rPr>
        <w:t>0</w:t>
      </w:r>
      <w:r w:rsidRPr="00A65862">
        <w:rPr>
          <w:rFonts w:ascii="Courier New" w:hAnsi="Courier New" w:cs="Courier New"/>
          <w:spacing w:val="-6"/>
          <w:szCs w:val="24"/>
        </w:rPr>
        <w:t>.-</w:t>
      </w:r>
      <w:r w:rsidR="009C4E5A" w:rsidRPr="00A65862">
        <w:rPr>
          <w:rFonts w:ascii="Courier New" w:hAnsi="Courier New" w:cs="Courier New"/>
          <w:spacing w:val="-6"/>
          <w:szCs w:val="24"/>
        </w:rPr>
        <w:t xml:space="preserve"> </w:t>
      </w:r>
      <w:r w:rsidRPr="00A65862">
        <w:rPr>
          <w:rFonts w:ascii="Courier New" w:hAnsi="Courier New" w:cs="Courier New"/>
          <w:spacing w:val="-6"/>
          <w:szCs w:val="24"/>
        </w:rPr>
        <w:t xml:space="preserve">Dieta de los </w:t>
      </w:r>
      <w:r w:rsidR="009C4E5A" w:rsidRPr="00A65862">
        <w:rPr>
          <w:rFonts w:ascii="Courier New" w:hAnsi="Courier New" w:cs="Courier New"/>
          <w:spacing w:val="-6"/>
          <w:szCs w:val="24"/>
        </w:rPr>
        <w:t>c</w:t>
      </w:r>
      <w:r w:rsidRPr="00A65862">
        <w:rPr>
          <w:rFonts w:ascii="Courier New" w:hAnsi="Courier New" w:cs="Courier New"/>
          <w:spacing w:val="-6"/>
          <w:szCs w:val="24"/>
        </w:rPr>
        <w:t xml:space="preserve">onsejeros y </w:t>
      </w:r>
      <w:r w:rsidR="009C4E5A" w:rsidRPr="00A65862">
        <w:rPr>
          <w:rFonts w:ascii="Courier New" w:hAnsi="Courier New" w:cs="Courier New"/>
          <w:spacing w:val="-6"/>
          <w:szCs w:val="24"/>
        </w:rPr>
        <w:t>c</w:t>
      </w:r>
      <w:r w:rsidRPr="00A65862">
        <w:rPr>
          <w:rFonts w:ascii="Courier New" w:hAnsi="Courier New" w:cs="Courier New"/>
          <w:spacing w:val="-6"/>
          <w:szCs w:val="24"/>
        </w:rPr>
        <w:t>onsejeras. Los consejeros y consejeras percibirán una dieta equivalente a 12 unidades de fomento por cada sesión a que asistan, con un máximo de 312 unidades de fomento por semestre.</w:t>
      </w:r>
    </w:p>
    <w:p w14:paraId="1C127A66" w14:textId="77777777" w:rsidR="00CB75E1" w:rsidRPr="00A65862" w:rsidRDefault="00CB75E1" w:rsidP="008573EA">
      <w:pPr>
        <w:spacing w:line="360" w:lineRule="auto"/>
        <w:ind w:firstLine="1134"/>
        <w:jc w:val="both"/>
        <w:rPr>
          <w:rFonts w:ascii="Courier New" w:hAnsi="Courier New" w:cs="Courier New"/>
          <w:spacing w:val="-6"/>
          <w:szCs w:val="24"/>
        </w:rPr>
      </w:pPr>
    </w:p>
    <w:p w14:paraId="45B338D2" w14:textId="77777777" w:rsidR="00E932B0" w:rsidRPr="00A65862" w:rsidRDefault="00E932B0" w:rsidP="008573EA">
      <w:pPr>
        <w:spacing w:line="360" w:lineRule="auto"/>
        <w:ind w:firstLine="1134"/>
        <w:jc w:val="both"/>
        <w:rPr>
          <w:rFonts w:ascii="Courier New" w:hAnsi="Courier New" w:cs="Courier New"/>
          <w:spacing w:val="-6"/>
          <w:szCs w:val="24"/>
        </w:rPr>
      </w:pPr>
    </w:p>
    <w:p w14:paraId="0BEE5CEC" w14:textId="2384A573"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Artículo 1</w:t>
      </w:r>
      <w:r w:rsidR="00855084" w:rsidRPr="00A65862">
        <w:rPr>
          <w:rFonts w:ascii="Courier New" w:hAnsi="Courier New" w:cs="Courier New"/>
          <w:spacing w:val="-6"/>
          <w:szCs w:val="24"/>
        </w:rPr>
        <w:t>1</w:t>
      </w:r>
      <w:r w:rsidRPr="00A65862">
        <w:rPr>
          <w:rFonts w:ascii="Courier New" w:hAnsi="Courier New" w:cs="Courier New"/>
          <w:spacing w:val="-6"/>
          <w:szCs w:val="24"/>
        </w:rPr>
        <w:t>.-</w:t>
      </w:r>
      <w:r w:rsidR="009C4E5A" w:rsidRPr="00A65862">
        <w:rPr>
          <w:rFonts w:ascii="Courier New" w:hAnsi="Courier New" w:cs="Courier New"/>
          <w:spacing w:val="-6"/>
          <w:szCs w:val="24"/>
        </w:rPr>
        <w:t xml:space="preserve"> </w:t>
      </w:r>
      <w:r w:rsidRPr="00A65862">
        <w:rPr>
          <w:rFonts w:ascii="Courier New" w:hAnsi="Courier New" w:cs="Courier New"/>
          <w:spacing w:val="-6"/>
          <w:szCs w:val="24"/>
        </w:rPr>
        <w:t xml:space="preserve">Régimen de inhabilidades. No podrá ser designada </w:t>
      </w:r>
      <w:r w:rsidR="009C4E5A" w:rsidRPr="00A65862">
        <w:rPr>
          <w:rFonts w:ascii="Courier New" w:hAnsi="Courier New" w:cs="Courier New"/>
          <w:spacing w:val="-6"/>
          <w:szCs w:val="24"/>
        </w:rPr>
        <w:t>c</w:t>
      </w:r>
      <w:r w:rsidRPr="00A65862">
        <w:rPr>
          <w:rFonts w:ascii="Courier New" w:hAnsi="Courier New" w:cs="Courier New"/>
          <w:spacing w:val="-6"/>
          <w:szCs w:val="24"/>
        </w:rPr>
        <w:t xml:space="preserve">onsejero o </w:t>
      </w:r>
      <w:r w:rsidR="009C4E5A" w:rsidRPr="00A65862">
        <w:rPr>
          <w:rFonts w:ascii="Courier New" w:hAnsi="Courier New" w:cs="Courier New"/>
          <w:spacing w:val="-6"/>
          <w:szCs w:val="24"/>
        </w:rPr>
        <w:t>c</w:t>
      </w:r>
      <w:r w:rsidRPr="00A65862">
        <w:rPr>
          <w:rFonts w:ascii="Courier New" w:hAnsi="Courier New" w:cs="Courier New"/>
          <w:spacing w:val="-6"/>
          <w:szCs w:val="24"/>
        </w:rPr>
        <w:t xml:space="preserve">onsejera de la Agencia quienes </w:t>
      </w:r>
      <w:r w:rsidR="009C4E5A" w:rsidRPr="00A65862">
        <w:rPr>
          <w:rFonts w:ascii="Courier New" w:hAnsi="Courier New" w:cs="Courier New"/>
          <w:spacing w:val="-6"/>
          <w:szCs w:val="24"/>
        </w:rPr>
        <w:t xml:space="preserve">incurran </w:t>
      </w:r>
      <w:r w:rsidRPr="00A65862">
        <w:rPr>
          <w:rFonts w:ascii="Courier New" w:hAnsi="Courier New" w:cs="Courier New"/>
          <w:spacing w:val="-6"/>
          <w:szCs w:val="24"/>
        </w:rPr>
        <w:t>en las siguientes inhabilidades:</w:t>
      </w:r>
    </w:p>
    <w:p w14:paraId="526F703F" w14:textId="77777777" w:rsidR="00CB75E1" w:rsidRPr="00A65862" w:rsidRDefault="00CB75E1" w:rsidP="008573EA">
      <w:pPr>
        <w:spacing w:line="360" w:lineRule="auto"/>
        <w:ind w:firstLine="1134"/>
        <w:jc w:val="both"/>
        <w:rPr>
          <w:rFonts w:ascii="Courier New" w:hAnsi="Courier New" w:cs="Courier New"/>
          <w:spacing w:val="-6"/>
          <w:szCs w:val="24"/>
        </w:rPr>
      </w:pPr>
    </w:p>
    <w:p w14:paraId="183208AA" w14:textId="5A533F47" w:rsidR="00CB75E1" w:rsidRPr="00A65862" w:rsidRDefault="00CB75E1" w:rsidP="009C4E5A">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 xml:space="preserve">a) La persona que </w:t>
      </w:r>
      <w:r w:rsidR="009C4E5A" w:rsidRPr="00A65862">
        <w:rPr>
          <w:rFonts w:ascii="Courier New" w:hAnsi="Courier New" w:cs="Courier New"/>
          <w:spacing w:val="-6"/>
          <w:szCs w:val="24"/>
        </w:rPr>
        <w:t xml:space="preserve">haya </w:t>
      </w:r>
      <w:r w:rsidRPr="00A65862">
        <w:rPr>
          <w:rFonts w:ascii="Courier New" w:hAnsi="Courier New" w:cs="Courier New"/>
          <w:spacing w:val="-6"/>
          <w:szCs w:val="24"/>
        </w:rPr>
        <w:t>sido condenada por delito que merezca pena aflictiva o inhabilitación perpetua para desempeñar cargos u oficios públicos, por delitos de prevaricación, cohecho y, en general, aquellos cometidos en ejercicio de la función pública, delitos tributarios, delitos contra la fe pública y, en general, por cualquier otro delito contemplado en las normas sectoriales sujetas a la evaluación y recomendaciones de mejora regulatoria de la Agencia.</w:t>
      </w:r>
    </w:p>
    <w:p w14:paraId="52832B30" w14:textId="77777777" w:rsidR="00CB75E1" w:rsidRPr="00A65862" w:rsidRDefault="00CB75E1" w:rsidP="009C4E5A">
      <w:pPr>
        <w:spacing w:line="360" w:lineRule="auto"/>
        <w:ind w:firstLine="2268"/>
        <w:jc w:val="both"/>
        <w:rPr>
          <w:rFonts w:ascii="Courier New" w:hAnsi="Courier New" w:cs="Courier New"/>
          <w:spacing w:val="-6"/>
          <w:szCs w:val="24"/>
        </w:rPr>
      </w:pPr>
    </w:p>
    <w:p w14:paraId="0D1CAA94" w14:textId="77777777" w:rsidR="00CB75E1" w:rsidRPr="00A65862" w:rsidRDefault="00CB75E1" w:rsidP="009C4E5A">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 xml:space="preserve">b) La persona que registre una inscripción vigente en el Registro Nacional de Deudores de Pensiones de Alimentos regulado en el artículo 7 del Decreto con Fuerza de Ley </w:t>
      </w:r>
      <w:proofErr w:type="spellStart"/>
      <w:r w:rsidRPr="00A65862">
        <w:rPr>
          <w:rFonts w:ascii="Courier New" w:hAnsi="Courier New" w:cs="Courier New"/>
          <w:spacing w:val="-6"/>
          <w:szCs w:val="24"/>
        </w:rPr>
        <w:t>N°</w:t>
      </w:r>
      <w:proofErr w:type="spellEnd"/>
      <w:r w:rsidRPr="00A65862">
        <w:rPr>
          <w:rFonts w:ascii="Courier New" w:hAnsi="Courier New" w:cs="Courier New"/>
          <w:spacing w:val="-6"/>
          <w:szCs w:val="24"/>
        </w:rPr>
        <w:t xml:space="preserve"> 1, del 2000, del Ministerio de Justicia, que fija el texto refundido, coordinado y sistematizado de la ley </w:t>
      </w:r>
      <w:proofErr w:type="spellStart"/>
      <w:r w:rsidRPr="00A65862">
        <w:rPr>
          <w:rFonts w:ascii="Courier New" w:hAnsi="Courier New" w:cs="Courier New"/>
          <w:spacing w:val="-6"/>
          <w:szCs w:val="24"/>
        </w:rPr>
        <w:t>N°</w:t>
      </w:r>
      <w:proofErr w:type="spellEnd"/>
      <w:r w:rsidRPr="00A65862">
        <w:rPr>
          <w:rFonts w:ascii="Courier New" w:hAnsi="Courier New" w:cs="Courier New"/>
          <w:spacing w:val="-6"/>
          <w:szCs w:val="24"/>
        </w:rPr>
        <w:t xml:space="preserve"> 14.908, sobre Abandono de Familia y Pago de Pensiones Alimenticias.</w:t>
      </w:r>
    </w:p>
    <w:p w14:paraId="1FC8B6F3" w14:textId="77777777" w:rsidR="00CB75E1" w:rsidRPr="00A65862" w:rsidRDefault="00CB75E1" w:rsidP="009C4E5A">
      <w:pPr>
        <w:spacing w:line="360" w:lineRule="auto"/>
        <w:ind w:firstLine="2268"/>
        <w:jc w:val="both"/>
        <w:rPr>
          <w:rFonts w:ascii="Courier New" w:hAnsi="Courier New" w:cs="Courier New"/>
          <w:spacing w:val="-6"/>
          <w:szCs w:val="24"/>
        </w:rPr>
      </w:pPr>
    </w:p>
    <w:p w14:paraId="721F512E" w14:textId="2518A202" w:rsidR="00CB75E1" w:rsidRPr="00A65862" w:rsidRDefault="00CB75E1" w:rsidP="009C4E5A">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 xml:space="preserve">c) La persona que tuviere dependencia de sustancias o drogas estupefacientes o sicotrópicas cuya venta no se encuentre autorizada por la ley, a menos que justifique su consumo por un tratamiento médico, en conformidad al artículo 55 bis de la ley </w:t>
      </w:r>
      <w:proofErr w:type="spellStart"/>
      <w:r w:rsidRPr="00A65862">
        <w:rPr>
          <w:rFonts w:ascii="Courier New" w:hAnsi="Courier New" w:cs="Courier New"/>
          <w:spacing w:val="-6"/>
          <w:szCs w:val="24"/>
        </w:rPr>
        <w:t>N°</w:t>
      </w:r>
      <w:proofErr w:type="spellEnd"/>
      <w:r w:rsidRPr="00A65862">
        <w:rPr>
          <w:rFonts w:ascii="Courier New" w:hAnsi="Courier New" w:cs="Courier New"/>
          <w:spacing w:val="-6"/>
          <w:szCs w:val="24"/>
        </w:rPr>
        <w:t xml:space="preserve"> 18.575, </w:t>
      </w:r>
      <w:r w:rsidR="007B65A4" w:rsidRPr="00A65862">
        <w:rPr>
          <w:rFonts w:ascii="Courier New" w:hAnsi="Courier New" w:cs="Courier New"/>
          <w:spacing w:val="-6"/>
          <w:szCs w:val="24"/>
        </w:rPr>
        <w:t>o</w:t>
      </w:r>
      <w:r w:rsidRPr="00A65862">
        <w:rPr>
          <w:rFonts w:ascii="Courier New" w:hAnsi="Courier New" w:cs="Courier New"/>
          <w:spacing w:val="-6"/>
          <w:szCs w:val="24"/>
        </w:rPr>
        <w:t xml:space="preserve">rgánica </w:t>
      </w:r>
      <w:r w:rsidR="007B65A4" w:rsidRPr="00A65862">
        <w:rPr>
          <w:rFonts w:ascii="Courier New" w:hAnsi="Courier New" w:cs="Courier New"/>
          <w:spacing w:val="-6"/>
          <w:szCs w:val="24"/>
        </w:rPr>
        <w:t>c</w:t>
      </w:r>
      <w:r w:rsidRPr="00A65862">
        <w:rPr>
          <w:rFonts w:ascii="Courier New" w:hAnsi="Courier New" w:cs="Courier New"/>
          <w:spacing w:val="-6"/>
          <w:szCs w:val="24"/>
        </w:rPr>
        <w:t xml:space="preserve">onstitucional de Bases Generales de la </w:t>
      </w:r>
      <w:r w:rsidRPr="00A65862">
        <w:rPr>
          <w:rFonts w:ascii="Courier New" w:hAnsi="Courier New" w:cs="Courier New"/>
          <w:spacing w:val="-6"/>
          <w:szCs w:val="24"/>
        </w:rPr>
        <w:lastRenderedPageBreak/>
        <w:t>Administración del Estado</w:t>
      </w:r>
      <w:r w:rsidR="00B558D2" w:rsidRPr="00A65862">
        <w:rPr>
          <w:rFonts w:ascii="Courier New" w:hAnsi="Courier New" w:cs="Courier New"/>
          <w:spacing w:val="-6"/>
          <w:szCs w:val="24"/>
        </w:rPr>
        <w:t xml:space="preserve">, cuyo texto refundido, coordinado y sistematizado fue fijado por el decreto con fuerza de ley </w:t>
      </w:r>
      <w:proofErr w:type="spellStart"/>
      <w:r w:rsidR="00B558D2" w:rsidRPr="00A65862">
        <w:rPr>
          <w:rFonts w:ascii="Courier New" w:hAnsi="Courier New" w:cs="Courier New"/>
          <w:spacing w:val="-6"/>
          <w:szCs w:val="24"/>
        </w:rPr>
        <w:t>N°</w:t>
      </w:r>
      <w:proofErr w:type="spellEnd"/>
      <w:r w:rsidR="00B558D2" w:rsidRPr="00A65862">
        <w:rPr>
          <w:rFonts w:ascii="Courier New" w:hAnsi="Courier New" w:cs="Courier New"/>
          <w:spacing w:val="-6"/>
          <w:szCs w:val="24"/>
        </w:rPr>
        <w:t xml:space="preserve"> 1/19.653, de 2000, del Ministerio Secretaría General de la Presidencia.</w:t>
      </w:r>
    </w:p>
    <w:p w14:paraId="367A47CD" w14:textId="77777777" w:rsidR="00CB75E1" w:rsidRPr="00A65862" w:rsidRDefault="00CB75E1" w:rsidP="008573EA">
      <w:pPr>
        <w:spacing w:line="360" w:lineRule="auto"/>
        <w:ind w:firstLine="1134"/>
        <w:jc w:val="both"/>
        <w:rPr>
          <w:rFonts w:ascii="Courier New" w:hAnsi="Courier New" w:cs="Courier New"/>
          <w:spacing w:val="-6"/>
          <w:szCs w:val="24"/>
        </w:rPr>
      </w:pPr>
    </w:p>
    <w:p w14:paraId="0C214124" w14:textId="0457C08C" w:rsidR="00CB75E1" w:rsidRPr="00A65862" w:rsidRDefault="00CB75E1" w:rsidP="003F1208">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 xml:space="preserve">d) La persona que tenga la calidad de </w:t>
      </w:r>
      <w:proofErr w:type="spellStart"/>
      <w:r w:rsidRPr="00A65862">
        <w:rPr>
          <w:rFonts w:ascii="Courier New" w:hAnsi="Courier New" w:cs="Courier New"/>
          <w:spacing w:val="-6"/>
          <w:szCs w:val="24"/>
        </w:rPr>
        <w:t>lobbista</w:t>
      </w:r>
      <w:proofErr w:type="spellEnd"/>
      <w:r w:rsidRPr="00A65862">
        <w:rPr>
          <w:rFonts w:ascii="Courier New" w:hAnsi="Courier New" w:cs="Courier New"/>
          <w:spacing w:val="-6"/>
          <w:szCs w:val="24"/>
        </w:rPr>
        <w:t xml:space="preserve"> conforme al artículo 2 numeral 5 de la </w:t>
      </w:r>
      <w:r w:rsidR="00C73823" w:rsidRPr="00A65862">
        <w:rPr>
          <w:rFonts w:ascii="Courier New" w:hAnsi="Courier New" w:cs="Courier New"/>
          <w:spacing w:val="-6"/>
          <w:szCs w:val="24"/>
        </w:rPr>
        <w:t>l</w:t>
      </w:r>
      <w:r w:rsidRPr="00A65862">
        <w:rPr>
          <w:rFonts w:ascii="Courier New" w:hAnsi="Courier New" w:cs="Courier New"/>
          <w:spacing w:val="-6"/>
          <w:szCs w:val="24"/>
        </w:rPr>
        <w:t xml:space="preserve">ey </w:t>
      </w:r>
      <w:proofErr w:type="spellStart"/>
      <w:r w:rsidRPr="00A65862">
        <w:rPr>
          <w:rFonts w:ascii="Courier New" w:hAnsi="Courier New" w:cs="Courier New"/>
          <w:spacing w:val="-6"/>
          <w:szCs w:val="24"/>
        </w:rPr>
        <w:t>N°</w:t>
      </w:r>
      <w:proofErr w:type="spellEnd"/>
      <w:r w:rsidRPr="00A65862">
        <w:rPr>
          <w:rFonts w:ascii="Courier New" w:hAnsi="Courier New" w:cs="Courier New"/>
          <w:spacing w:val="-6"/>
          <w:szCs w:val="24"/>
        </w:rPr>
        <w:t xml:space="preserve"> 20.730</w:t>
      </w:r>
      <w:r w:rsidR="00B067F6" w:rsidRPr="00A65862">
        <w:rPr>
          <w:rFonts w:ascii="Courier New" w:hAnsi="Courier New" w:cs="Courier New"/>
          <w:spacing w:val="-6"/>
          <w:szCs w:val="24"/>
        </w:rPr>
        <w:t>, que regula el lobby y las gestiones que representen intereses particulares ante las autoridades y funcionarios</w:t>
      </w:r>
      <w:r w:rsidRPr="00A65862">
        <w:rPr>
          <w:rFonts w:ascii="Courier New" w:hAnsi="Courier New" w:cs="Courier New"/>
          <w:spacing w:val="-6"/>
          <w:szCs w:val="24"/>
        </w:rPr>
        <w:t>.</w:t>
      </w:r>
    </w:p>
    <w:p w14:paraId="72CCC85C" w14:textId="77777777" w:rsidR="00CB75E1" w:rsidRPr="00A65862" w:rsidRDefault="00CB75E1" w:rsidP="008573EA">
      <w:pPr>
        <w:spacing w:line="360" w:lineRule="auto"/>
        <w:ind w:firstLine="1134"/>
        <w:jc w:val="both"/>
        <w:rPr>
          <w:rFonts w:ascii="Courier New" w:hAnsi="Courier New" w:cs="Courier New"/>
          <w:spacing w:val="-6"/>
          <w:szCs w:val="24"/>
        </w:rPr>
      </w:pPr>
    </w:p>
    <w:p w14:paraId="6336953A" w14:textId="77777777" w:rsidR="00E932B0" w:rsidRPr="00A65862" w:rsidRDefault="00E932B0" w:rsidP="008573EA">
      <w:pPr>
        <w:spacing w:line="360" w:lineRule="auto"/>
        <w:ind w:firstLine="1134"/>
        <w:jc w:val="both"/>
        <w:rPr>
          <w:rFonts w:ascii="Courier New" w:hAnsi="Courier New" w:cs="Courier New"/>
          <w:spacing w:val="-6"/>
          <w:szCs w:val="24"/>
        </w:rPr>
      </w:pPr>
    </w:p>
    <w:p w14:paraId="352F59CC" w14:textId="58554546"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Artículo 1</w:t>
      </w:r>
      <w:r w:rsidR="00855084" w:rsidRPr="00A65862">
        <w:rPr>
          <w:rFonts w:ascii="Courier New" w:hAnsi="Courier New" w:cs="Courier New"/>
          <w:spacing w:val="-6"/>
          <w:szCs w:val="24"/>
        </w:rPr>
        <w:t>2</w:t>
      </w:r>
      <w:r w:rsidRPr="00A65862">
        <w:rPr>
          <w:rFonts w:ascii="Courier New" w:hAnsi="Courier New" w:cs="Courier New"/>
          <w:spacing w:val="-6"/>
          <w:szCs w:val="24"/>
        </w:rPr>
        <w:t xml:space="preserve">.- Declaración jurada. Aquellas personas que </w:t>
      </w:r>
      <w:r w:rsidR="003F1208" w:rsidRPr="00A65862">
        <w:rPr>
          <w:rFonts w:ascii="Courier New" w:hAnsi="Courier New" w:cs="Courier New"/>
          <w:spacing w:val="-6"/>
          <w:szCs w:val="24"/>
        </w:rPr>
        <w:t xml:space="preserve">hayan </w:t>
      </w:r>
      <w:r w:rsidRPr="00A65862">
        <w:rPr>
          <w:rFonts w:ascii="Courier New" w:hAnsi="Courier New" w:cs="Courier New"/>
          <w:spacing w:val="-6"/>
          <w:szCs w:val="24"/>
        </w:rPr>
        <w:t xml:space="preserve">sido designadas para integrar el Consejo de la </w:t>
      </w:r>
      <w:proofErr w:type="gramStart"/>
      <w:r w:rsidRPr="00A65862">
        <w:rPr>
          <w:rFonts w:ascii="Courier New" w:hAnsi="Courier New" w:cs="Courier New"/>
          <w:spacing w:val="-6"/>
          <w:szCs w:val="24"/>
        </w:rPr>
        <w:t>Agencia,</w:t>
      </w:r>
      <w:proofErr w:type="gramEnd"/>
      <w:r w:rsidRPr="00A65862">
        <w:rPr>
          <w:rFonts w:ascii="Courier New" w:hAnsi="Courier New" w:cs="Courier New"/>
          <w:spacing w:val="-6"/>
          <w:szCs w:val="24"/>
        </w:rPr>
        <w:t xml:space="preserve"> deberán presentar una declaración jurada para acreditar la circunstancia de no encontrarse afectas a las incompatibilidades e inhabilidades a que se refieren los artículos </w:t>
      </w:r>
      <w:r w:rsidR="008D6F72" w:rsidRPr="00A65862">
        <w:rPr>
          <w:rFonts w:ascii="Courier New" w:hAnsi="Courier New" w:cs="Courier New"/>
          <w:spacing w:val="-6"/>
          <w:szCs w:val="24"/>
        </w:rPr>
        <w:t>9</w:t>
      </w:r>
      <w:r w:rsidRPr="00A65862">
        <w:rPr>
          <w:rFonts w:ascii="Courier New" w:hAnsi="Courier New" w:cs="Courier New"/>
          <w:spacing w:val="-6"/>
          <w:szCs w:val="24"/>
        </w:rPr>
        <w:t xml:space="preserve"> y 1</w:t>
      </w:r>
      <w:r w:rsidR="008D6F72" w:rsidRPr="00A65862">
        <w:rPr>
          <w:rFonts w:ascii="Courier New" w:hAnsi="Courier New" w:cs="Courier New"/>
          <w:spacing w:val="-6"/>
          <w:szCs w:val="24"/>
        </w:rPr>
        <w:t>1</w:t>
      </w:r>
      <w:r w:rsidRPr="00A65862">
        <w:rPr>
          <w:rFonts w:ascii="Courier New" w:hAnsi="Courier New" w:cs="Courier New"/>
          <w:spacing w:val="-6"/>
          <w:szCs w:val="24"/>
        </w:rPr>
        <w:t xml:space="preserve">. Lo anterior, sin perjuicio de la obligación de presentar las declaraciones de patrimonio e intereses a que se refiere la ley </w:t>
      </w:r>
      <w:proofErr w:type="spellStart"/>
      <w:r w:rsidRPr="00A65862">
        <w:rPr>
          <w:rFonts w:ascii="Courier New" w:hAnsi="Courier New" w:cs="Courier New"/>
          <w:spacing w:val="-6"/>
          <w:szCs w:val="24"/>
        </w:rPr>
        <w:t>Nº</w:t>
      </w:r>
      <w:proofErr w:type="spellEnd"/>
      <w:r w:rsidRPr="00A65862">
        <w:rPr>
          <w:rFonts w:ascii="Courier New" w:hAnsi="Courier New" w:cs="Courier New"/>
          <w:spacing w:val="-6"/>
          <w:szCs w:val="24"/>
        </w:rPr>
        <w:t xml:space="preserve"> 20.880, sobre Probidad en la Función Pública y Prevención de los Conflictos de Intereses.</w:t>
      </w:r>
    </w:p>
    <w:p w14:paraId="7494C1FF" w14:textId="77777777" w:rsidR="00CB75E1" w:rsidRPr="00A65862" w:rsidRDefault="00CB75E1" w:rsidP="008573EA">
      <w:pPr>
        <w:spacing w:line="360" w:lineRule="auto"/>
        <w:ind w:firstLine="1134"/>
        <w:jc w:val="both"/>
        <w:rPr>
          <w:rFonts w:ascii="Courier New" w:hAnsi="Courier New" w:cs="Courier New"/>
          <w:spacing w:val="-6"/>
          <w:szCs w:val="24"/>
        </w:rPr>
      </w:pPr>
    </w:p>
    <w:p w14:paraId="01499C19" w14:textId="77777777" w:rsidR="00E932B0" w:rsidRPr="00A65862" w:rsidRDefault="00E932B0" w:rsidP="008573EA">
      <w:pPr>
        <w:spacing w:line="360" w:lineRule="auto"/>
        <w:ind w:firstLine="1134"/>
        <w:jc w:val="both"/>
        <w:rPr>
          <w:rFonts w:ascii="Courier New" w:hAnsi="Courier New" w:cs="Courier New"/>
          <w:spacing w:val="-6"/>
          <w:szCs w:val="24"/>
        </w:rPr>
      </w:pPr>
    </w:p>
    <w:p w14:paraId="09E33A24" w14:textId="25D65309"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Artículo 1</w:t>
      </w:r>
      <w:r w:rsidR="00855084" w:rsidRPr="00A65862">
        <w:rPr>
          <w:rFonts w:ascii="Courier New" w:hAnsi="Courier New" w:cs="Courier New"/>
          <w:spacing w:val="-6"/>
          <w:szCs w:val="24"/>
        </w:rPr>
        <w:t>3</w:t>
      </w:r>
      <w:r w:rsidRPr="00A65862">
        <w:rPr>
          <w:rFonts w:ascii="Courier New" w:hAnsi="Courier New" w:cs="Courier New"/>
          <w:spacing w:val="-6"/>
          <w:szCs w:val="24"/>
        </w:rPr>
        <w:t>.-</w:t>
      </w:r>
      <w:r w:rsidR="00263413" w:rsidRPr="00A65862">
        <w:rPr>
          <w:rFonts w:ascii="Courier New" w:hAnsi="Courier New" w:cs="Courier New"/>
          <w:spacing w:val="-6"/>
          <w:szCs w:val="24"/>
        </w:rPr>
        <w:t xml:space="preserve"> </w:t>
      </w:r>
      <w:r w:rsidRPr="00A65862">
        <w:rPr>
          <w:rFonts w:ascii="Courier New" w:hAnsi="Courier New" w:cs="Courier New"/>
          <w:spacing w:val="-6"/>
          <w:szCs w:val="24"/>
        </w:rPr>
        <w:t xml:space="preserve">Cesación de funciones. Los </w:t>
      </w:r>
      <w:r w:rsidR="00B10002" w:rsidRPr="00A65862">
        <w:rPr>
          <w:rFonts w:ascii="Courier New" w:hAnsi="Courier New" w:cs="Courier New"/>
          <w:spacing w:val="-6"/>
          <w:szCs w:val="24"/>
        </w:rPr>
        <w:t>c</w:t>
      </w:r>
      <w:r w:rsidRPr="00A65862">
        <w:rPr>
          <w:rFonts w:ascii="Courier New" w:hAnsi="Courier New" w:cs="Courier New"/>
          <w:spacing w:val="-6"/>
          <w:szCs w:val="24"/>
        </w:rPr>
        <w:t xml:space="preserve">onsejeros y </w:t>
      </w:r>
      <w:r w:rsidR="00B10002" w:rsidRPr="00A65862">
        <w:rPr>
          <w:rFonts w:ascii="Courier New" w:hAnsi="Courier New" w:cs="Courier New"/>
          <w:spacing w:val="-6"/>
          <w:szCs w:val="24"/>
        </w:rPr>
        <w:t>c</w:t>
      </w:r>
      <w:r w:rsidRPr="00A65862">
        <w:rPr>
          <w:rFonts w:ascii="Courier New" w:hAnsi="Courier New" w:cs="Courier New"/>
          <w:spacing w:val="-6"/>
          <w:szCs w:val="24"/>
        </w:rPr>
        <w:t>onsejeras cesarán en sus funciones por:</w:t>
      </w:r>
    </w:p>
    <w:p w14:paraId="6D3A3D22" w14:textId="77777777" w:rsidR="00CB75E1" w:rsidRPr="00A65862" w:rsidRDefault="00CB75E1" w:rsidP="008573EA">
      <w:pPr>
        <w:spacing w:line="360" w:lineRule="auto"/>
        <w:ind w:firstLine="1134"/>
        <w:jc w:val="both"/>
        <w:rPr>
          <w:rFonts w:ascii="Courier New" w:hAnsi="Courier New" w:cs="Courier New"/>
          <w:spacing w:val="-6"/>
          <w:szCs w:val="24"/>
        </w:rPr>
      </w:pPr>
    </w:p>
    <w:p w14:paraId="6E483B2F" w14:textId="77777777" w:rsidR="00CB75E1" w:rsidRPr="00A65862" w:rsidRDefault="00CB75E1" w:rsidP="00263413">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1. Expiración del plazo por el que fueron nombrados.</w:t>
      </w:r>
    </w:p>
    <w:p w14:paraId="64136166" w14:textId="77777777" w:rsidR="00CB75E1" w:rsidRPr="00A65862" w:rsidRDefault="00CB75E1" w:rsidP="00263413">
      <w:pPr>
        <w:spacing w:line="360" w:lineRule="auto"/>
        <w:ind w:firstLine="2268"/>
        <w:jc w:val="both"/>
        <w:rPr>
          <w:rFonts w:ascii="Courier New" w:hAnsi="Courier New" w:cs="Courier New"/>
          <w:spacing w:val="-6"/>
          <w:szCs w:val="24"/>
        </w:rPr>
      </w:pPr>
    </w:p>
    <w:p w14:paraId="568C727A" w14:textId="77777777" w:rsidR="00CB75E1" w:rsidRPr="00A65862" w:rsidRDefault="00CB75E1" w:rsidP="00263413">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 xml:space="preserve">2. Renuncia presentada al </w:t>
      </w:r>
      <w:proofErr w:type="gramStart"/>
      <w:r w:rsidRPr="00A65862">
        <w:rPr>
          <w:rFonts w:ascii="Courier New" w:hAnsi="Courier New" w:cs="Courier New"/>
          <w:spacing w:val="-6"/>
          <w:szCs w:val="24"/>
        </w:rPr>
        <w:t>Presidente</w:t>
      </w:r>
      <w:proofErr w:type="gramEnd"/>
      <w:r w:rsidRPr="00A65862">
        <w:rPr>
          <w:rFonts w:ascii="Courier New" w:hAnsi="Courier New" w:cs="Courier New"/>
          <w:spacing w:val="-6"/>
          <w:szCs w:val="24"/>
        </w:rPr>
        <w:t xml:space="preserve"> o Presidenta de la República por intermedio del Ministro o Ministra de Hacienda.</w:t>
      </w:r>
    </w:p>
    <w:p w14:paraId="651085CA" w14:textId="77777777" w:rsidR="00CB75E1" w:rsidRPr="00A65862" w:rsidRDefault="00CB75E1" w:rsidP="00263413">
      <w:pPr>
        <w:spacing w:line="360" w:lineRule="auto"/>
        <w:ind w:firstLine="2268"/>
        <w:jc w:val="both"/>
        <w:rPr>
          <w:rFonts w:ascii="Courier New" w:hAnsi="Courier New" w:cs="Courier New"/>
          <w:spacing w:val="-6"/>
          <w:szCs w:val="24"/>
        </w:rPr>
      </w:pPr>
    </w:p>
    <w:p w14:paraId="45E97D8F" w14:textId="375EE133" w:rsidR="00CB75E1" w:rsidRPr="00A65862" w:rsidRDefault="00CB75E1" w:rsidP="00263413">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lastRenderedPageBreak/>
        <w:t xml:space="preserve">3. </w:t>
      </w:r>
      <w:proofErr w:type="spellStart"/>
      <w:r w:rsidRPr="00A65862">
        <w:rPr>
          <w:rFonts w:ascii="Courier New" w:hAnsi="Courier New" w:cs="Courier New"/>
          <w:spacing w:val="-6"/>
          <w:szCs w:val="24"/>
        </w:rPr>
        <w:t>Sobreviniencia</w:t>
      </w:r>
      <w:proofErr w:type="spellEnd"/>
      <w:r w:rsidRPr="00A65862">
        <w:rPr>
          <w:rFonts w:ascii="Courier New" w:hAnsi="Courier New" w:cs="Courier New"/>
          <w:spacing w:val="-6"/>
          <w:szCs w:val="24"/>
        </w:rPr>
        <w:t xml:space="preserve"> de alguna causal de incompatibilidad o inhabilidad de las contempladas en los artículos </w:t>
      </w:r>
      <w:r w:rsidR="00DD0D1F" w:rsidRPr="00A65862">
        <w:rPr>
          <w:rFonts w:ascii="Courier New" w:hAnsi="Courier New" w:cs="Courier New"/>
          <w:spacing w:val="-6"/>
          <w:szCs w:val="24"/>
        </w:rPr>
        <w:t>9</w:t>
      </w:r>
      <w:r w:rsidRPr="00A65862">
        <w:rPr>
          <w:rFonts w:ascii="Courier New" w:hAnsi="Courier New" w:cs="Courier New"/>
          <w:spacing w:val="-6"/>
          <w:szCs w:val="24"/>
        </w:rPr>
        <w:t xml:space="preserve"> y 1</w:t>
      </w:r>
      <w:r w:rsidR="00DD0D1F" w:rsidRPr="00A65862">
        <w:rPr>
          <w:rFonts w:ascii="Courier New" w:hAnsi="Courier New" w:cs="Courier New"/>
          <w:spacing w:val="-6"/>
          <w:szCs w:val="24"/>
        </w:rPr>
        <w:t>1</w:t>
      </w:r>
      <w:r w:rsidRPr="00A65862">
        <w:rPr>
          <w:rFonts w:ascii="Courier New" w:hAnsi="Courier New" w:cs="Courier New"/>
          <w:spacing w:val="-6"/>
          <w:szCs w:val="24"/>
        </w:rPr>
        <w:t>.</w:t>
      </w:r>
    </w:p>
    <w:p w14:paraId="2982B55C" w14:textId="77777777" w:rsidR="00CB75E1" w:rsidRPr="00A65862" w:rsidRDefault="00CB75E1" w:rsidP="008573EA">
      <w:pPr>
        <w:spacing w:line="360" w:lineRule="auto"/>
        <w:ind w:firstLine="1134"/>
        <w:jc w:val="both"/>
        <w:rPr>
          <w:rFonts w:ascii="Courier New" w:hAnsi="Courier New" w:cs="Courier New"/>
          <w:spacing w:val="-6"/>
          <w:szCs w:val="24"/>
        </w:rPr>
      </w:pPr>
    </w:p>
    <w:p w14:paraId="16745F2B" w14:textId="4DF23AC4" w:rsidR="00CB75E1" w:rsidRPr="00A65862" w:rsidRDefault="00CB75E1" w:rsidP="00CF0912">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Si una vez designado en el cargo, sobrevi</w:t>
      </w:r>
      <w:r w:rsidR="00263413" w:rsidRPr="00A65862">
        <w:rPr>
          <w:rFonts w:ascii="Courier New" w:hAnsi="Courier New" w:cs="Courier New"/>
          <w:spacing w:val="-6"/>
          <w:szCs w:val="24"/>
        </w:rPr>
        <w:t>ene</w:t>
      </w:r>
      <w:r w:rsidRPr="00A65862">
        <w:rPr>
          <w:rFonts w:ascii="Courier New" w:hAnsi="Courier New" w:cs="Courier New"/>
          <w:spacing w:val="-6"/>
          <w:szCs w:val="24"/>
        </w:rPr>
        <w:t xml:space="preserve"> a un consejero alguna de las causales de incompatibilidad o inhabilidad, deberá informarlo inmediatamente al Consejo, </w:t>
      </w:r>
      <w:r w:rsidR="00263413" w:rsidRPr="00A65862">
        <w:rPr>
          <w:rFonts w:ascii="Courier New" w:hAnsi="Courier New" w:cs="Courier New"/>
          <w:spacing w:val="-6"/>
          <w:szCs w:val="24"/>
        </w:rPr>
        <w:t xml:space="preserve">y cesará </w:t>
      </w:r>
      <w:r w:rsidRPr="00A65862">
        <w:rPr>
          <w:rFonts w:ascii="Courier New" w:hAnsi="Courier New" w:cs="Courier New"/>
          <w:spacing w:val="-6"/>
          <w:szCs w:val="24"/>
        </w:rPr>
        <w:t>inmediatamente en el cargo.</w:t>
      </w:r>
    </w:p>
    <w:p w14:paraId="0973B8CF" w14:textId="77777777" w:rsidR="00CB75E1" w:rsidRPr="00A65862" w:rsidRDefault="00CB75E1" w:rsidP="008573EA">
      <w:pPr>
        <w:spacing w:line="360" w:lineRule="auto"/>
        <w:ind w:firstLine="1134"/>
        <w:jc w:val="both"/>
        <w:rPr>
          <w:rFonts w:ascii="Courier New" w:hAnsi="Courier New" w:cs="Courier New"/>
          <w:spacing w:val="-6"/>
          <w:szCs w:val="24"/>
        </w:rPr>
      </w:pPr>
    </w:p>
    <w:p w14:paraId="37859BEA" w14:textId="77777777" w:rsidR="00CB75E1" w:rsidRPr="00A65862" w:rsidRDefault="00CB75E1" w:rsidP="00B10002">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4. Faltas graves al cumplimiento de las obligaciones como miembros del Consejo.</w:t>
      </w:r>
    </w:p>
    <w:p w14:paraId="7F7DF842" w14:textId="77777777" w:rsidR="00454B11" w:rsidRPr="00A65862" w:rsidRDefault="00454B11" w:rsidP="008573EA">
      <w:pPr>
        <w:spacing w:line="360" w:lineRule="auto"/>
        <w:ind w:firstLine="1134"/>
        <w:jc w:val="both"/>
        <w:rPr>
          <w:rFonts w:ascii="Courier New" w:hAnsi="Courier New" w:cs="Courier New"/>
          <w:spacing w:val="-6"/>
          <w:szCs w:val="24"/>
        </w:rPr>
      </w:pPr>
    </w:p>
    <w:p w14:paraId="1BBB3B20" w14:textId="3016EB18" w:rsidR="00CB75E1" w:rsidRPr="00A65862" w:rsidRDefault="00CB75E1" w:rsidP="00B10002">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 xml:space="preserve">Se considerarán faltas graves al cumplimiento de las obligaciones como miembro del Consejo, la vulneración al deber de reserva establecido en el </w:t>
      </w:r>
      <w:r w:rsidR="0023770A" w:rsidRPr="00A65862">
        <w:rPr>
          <w:rFonts w:ascii="Courier New" w:hAnsi="Courier New" w:cs="Courier New"/>
          <w:spacing w:val="-6"/>
          <w:szCs w:val="24"/>
        </w:rPr>
        <w:t xml:space="preserve">inciso final del </w:t>
      </w:r>
      <w:r w:rsidRPr="00A65862">
        <w:rPr>
          <w:rFonts w:ascii="Courier New" w:hAnsi="Courier New" w:cs="Courier New"/>
          <w:spacing w:val="-6"/>
          <w:szCs w:val="24"/>
        </w:rPr>
        <w:t xml:space="preserve">artículo </w:t>
      </w:r>
      <w:r w:rsidR="0023770A" w:rsidRPr="00A65862">
        <w:rPr>
          <w:rFonts w:ascii="Courier New" w:hAnsi="Courier New" w:cs="Courier New"/>
          <w:spacing w:val="-6"/>
          <w:szCs w:val="24"/>
        </w:rPr>
        <w:t>17</w:t>
      </w:r>
      <w:r w:rsidRPr="00A65862">
        <w:rPr>
          <w:rFonts w:ascii="Courier New" w:hAnsi="Courier New" w:cs="Courier New"/>
          <w:spacing w:val="-6"/>
          <w:szCs w:val="24"/>
        </w:rPr>
        <w:t xml:space="preserve"> o de la prohibición establecida en el inciso primero del artículo </w:t>
      </w:r>
      <w:r w:rsidR="00367CD0" w:rsidRPr="00A65862">
        <w:rPr>
          <w:rFonts w:ascii="Courier New" w:hAnsi="Courier New" w:cs="Courier New"/>
          <w:spacing w:val="-6"/>
          <w:szCs w:val="24"/>
        </w:rPr>
        <w:t>14</w:t>
      </w:r>
      <w:r w:rsidRPr="00A65862">
        <w:rPr>
          <w:rFonts w:ascii="Courier New" w:hAnsi="Courier New" w:cs="Courier New"/>
          <w:spacing w:val="-6"/>
          <w:szCs w:val="24"/>
        </w:rPr>
        <w:t>, el incumplimiento de las obligaciones de presentación de declaraciones a que se refiere el artículo 1</w:t>
      </w:r>
      <w:r w:rsidR="006C3685" w:rsidRPr="00A65862">
        <w:rPr>
          <w:rFonts w:ascii="Courier New" w:hAnsi="Courier New" w:cs="Courier New"/>
          <w:spacing w:val="-6"/>
          <w:szCs w:val="24"/>
        </w:rPr>
        <w:t>2</w:t>
      </w:r>
      <w:r w:rsidRPr="00A65862">
        <w:rPr>
          <w:rFonts w:ascii="Courier New" w:hAnsi="Courier New" w:cs="Courier New"/>
          <w:spacing w:val="-6"/>
          <w:szCs w:val="24"/>
        </w:rPr>
        <w:t>, y la inasistencia injustificada a tres sesiones consecutivas del Consejo y cualquier falta al principio de probidad administrativa, sin perjuicio de las demás sanciones que correspondan en virtud de la Constitución y las leyes.</w:t>
      </w:r>
    </w:p>
    <w:p w14:paraId="7AF9F9EB" w14:textId="77777777" w:rsidR="00454B11" w:rsidRPr="00A65862" w:rsidRDefault="00454B11" w:rsidP="008573EA">
      <w:pPr>
        <w:spacing w:line="360" w:lineRule="auto"/>
        <w:ind w:firstLine="1134"/>
        <w:jc w:val="both"/>
        <w:rPr>
          <w:rFonts w:ascii="Courier New" w:hAnsi="Courier New" w:cs="Courier New"/>
          <w:spacing w:val="-6"/>
          <w:szCs w:val="24"/>
        </w:rPr>
      </w:pPr>
    </w:p>
    <w:p w14:paraId="78D7E94D" w14:textId="7A8817E6" w:rsidR="00CB75E1" w:rsidRPr="00A65862" w:rsidRDefault="00CB75E1" w:rsidP="00CF0912">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 xml:space="preserve">También se considerará falta grave el incumplimiento del deber de informar al Consejo sobre la </w:t>
      </w:r>
      <w:proofErr w:type="spellStart"/>
      <w:r w:rsidRPr="00A65862">
        <w:rPr>
          <w:rFonts w:ascii="Courier New" w:hAnsi="Courier New" w:cs="Courier New"/>
          <w:spacing w:val="-6"/>
          <w:szCs w:val="24"/>
        </w:rPr>
        <w:t>sobreviniencia</w:t>
      </w:r>
      <w:proofErr w:type="spellEnd"/>
      <w:r w:rsidRPr="00A65862">
        <w:rPr>
          <w:rFonts w:ascii="Courier New" w:hAnsi="Courier New" w:cs="Courier New"/>
          <w:spacing w:val="-6"/>
          <w:szCs w:val="24"/>
        </w:rPr>
        <w:t xml:space="preserve"> de una causal de inhabilidad o incompatibilidad establecida en el numeral 3 de</w:t>
      </w:r>
      <w:r w:rsidR="00CF0912" w:rsidRPr="00A65862">
        <w:rPr>
          <w:rFonts w:ascii="Courier New" w:hAnsi="Courier New" w:cs="Courier New"/>
          <w:spacing w:val="-6"/>
          <w:szCs w:val="24"/>
        </w:rPr>
        <w:t xml:space="preserve"> este </w:t>
      </w:r>
      <w:r w:rsidRPr="00A65862">
        <w:rPr>
          <w:rFonts w:ascii="Courier New" w:hAnsi="Courier New" w:cs="Courier New"/>
          <w:spacing w:val="-6"/>
          <w:szCs w:val="24"/>
        </w:rPr>
        <w:t>inciso.</w:t>
      </w:r>
    </w:p>
    <w:p w14:paraId="06602FC7" w14:textId="77777777" w:rsidR="00454B11" w:rsidRPr="00A65862" w:rsidRDefault="00454B11" w:rsidP="008573EA">
      <w:pPr>
        <w:spacing w:line="360" w:lineRule="auto"/>
        <w:ind w:firstLine="1134"/>
        <w:jc w:val="both"/>
        <w:rPr>
          <w:rFonts w:ascii="Courier New" w:hAnsi="Courier New" w:cs="Courier New"/>
          <w:spacing w:val="-6"/>
          <w:szCs w:val="24"/>
        </w:rPr>
      </w:pPr>
    </w:p>
    <w:p w14:paraId="0E1E3566" w14:textId="52C4EB89" w:rsidR="00CB75E1" w:rsidRPr="00A65862" w:rsidRDefault="00CB75E1" w:rsidP="00CF0912">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 xml:space="preserve">Si alguno de los consejeros incurre en alguna de las conductas descritas como falta grave en este artículo, podrá ser acusado ante la Corte de Apelaciones de Santiago, la que resolverá en pleno y en única instancia sobre la concurrencia de la causal. La </w:t>
      </w:r>
      <w:r w:rsidRPr="00A65862">
        <w:rPr>
          <w:rFonts w:ascii="Courier New" w:hAnsi="Courier New" w:cs="Courier New"/>
          <w:spacing w:val="-6"/>
          <w:szCs w:val="24"/>
        </w:rPr>
        <w:lastRenderedPageBreak/>
        <w:t xml:space="preserve">Corte de Apelaciones dará traslado por seis días hábiles al acusado para que conteste la acusación, </w:t>
      </w:r>
      <w:r w:rsidR="00CF0912" w:rsidRPr="00A65862">
        <w:rPr>
          <w:rFonts w:ascii="Courier New" w:hAnsi="Courier New" w:cs="Courier New"/>
          <w:spacing w:val="-6"/>
          <w:szCs w:val="24"/>
        </w:rPr>
        <w:t xml:space="preserve">y podrá </w:t>
      </w:r>
      <w:r w:rsidRPr="00A65862">
        <w:rPr>
          <w:rFonts w:ascii="Courier New" w:hAnsi="Courier New" w:cs="Courier New"/>
          <w:spacing w:val="-6"/>
          <w:szCs w:val="24"/>
        </w:rPr>
        <w:t>dictar, igualmente, medidas para mejor resolver. La Corte, si lo estima pertinente, podrá abrir un término probatorio, que no excederá de siete días.</w:t>
      </w:r>
    </w:p>
    <w:p w14:paraId="37F33870" w14:textId="77777777" w:rsidR="00CB75E1" w:rsidRPr="00A65862" w:rsidRDefault="00CB75E1" w:rsidP="008573EA">
      <w:pPr>
        <w:spacing w:line="360" w:lineRule="auto"/>
        <w:ind w:firstLine="1134"/>
        <w:jc w:val="both"/>
        <w:rPr>
          <w:rFonts w:ascii="Courier New" w:hAnsi="Courier New" w:cs="Courier New"/>
          <w:spacing w:val="-6"/>
          <w:szCs w:val="24"/>
        </w:rPr>
      </w:pPr>
    </w:p>
    <w:p w14:paraId="08C8E4E0" w14:textId="6D065296" w:rsidR="00CB75E1" w:rsidRPr="00A65862" w:rsidRDefault="00CB75E1" w:rsidP="00CF0912">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 xml:space="preserve">La acusación, que deberá ser fundada e interpuesta por el </w:t>
      </w:r>
      <w:proofErr w:type="gramStart"/>
      <w:r w:rsidRPr="00A65862">
        <w:rPr>
          <w:rFonts w:ascii="Courier New" w:hAnsi="Courier New" w:cs="Courier New"/>
          <w:spacing w:val="-6"/>
          <w:szCs w:val="24"/>
        </w:rPr>
        <w:t>Presidente</w:t>
      </w:r>
      <w:proofErr w:type="gramEnd"/>
      <w:r w:rsidRPr="00A65862">
        <w:rPr>
          <w:rFonts w:ascii="Courier New" w:hAnsi="Courier New" w:cs="Courier New"/>
          <w:spacing w:val="-6"/>
          <w:szCs w:val="24"/>
        </w:rPr>
        <w:t xml:space="preserve"> o Presidenta de la República, tendrá preferencia para su vista y fallo y la sentencia deberá dictarse dentro del término de treinta días hábiles, contado desde la vista de la causa.</w:t>
      </w:r>
    </w:p>
    <w:p w14:paraId="5C2E4AC9" w14:textId="77777777" w:rsidR="00454B11" w:rsidRPr="00A65862" w:rsidRDefault="00454B11" w:rsidP="008573EA">
      <w:pPr>
        <w:spacing w:line="360" w:lineRule="auto"/>
        <w:ind w:firstLine="1134"/>
        <w:jc w:val="both"/>
        <w:rPr>
          <w:rFonts w:ascii="Courier New" w:hAnsi="Courier New" w:cs="Courier New"/>
          <w:spacing w:val="-6"/>
          <w:szCs w:val="24"/>
        </w:rPr>
      </w:pPr>
    </w:p>
    <w:p w14:paraId="1E012418" w14:textId="331588CF" w:rsidR="00CB75E1" w:rsidRPr="00A65862" w:rsidRDefault="00CB75E1" w:rsidP="00CF0912">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La Corte de Apelaciones, mientras se encuentre pendiente su resolución, podrá disponer la suspensión temporal del consejero acusado.</w:t>
      </w:r>
    </w:p>
    <w:p w14:paraId="1CD36443" w14:textId="77777777" w:rsidR="00454B11" w:rsidRPr="00A65862" w:rsidRDefault="00454B11" w:rsidP="008573EA">
      <w:pPr>
        <w:spacing w:line="360" w:lineRule="auto"/>
        <w:ind w:firstLine="1134"/>
        <w:jc w:val="both"/>
        <w:rPr>
          <w:rFonts w:ascii="Courier New" w:hAnsi="Courier New" w:cs="Courier New"/>
          <w:spacing w:val="-6"/>
          <w:szCs w:val="24"/>
        </w:rPr>
      </w:pPr>
    </w:p>
    <w:p w14:paraId="2CD26178" w14:textId="76F7D5D6" w:rsidR="00CB75E1" w:rsidRPr="00A65862" w:rsidRDefault="00CB75E1" w:rsidP="00CF0912">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Ejecutoriada la sentencia que declare la configuración de la causal de cesación, el consejero o consejera afectada cesará de inmediato en su cargo, sin que pueda ser designada nuevamente.</w:t>
      </w:r>
    </w:p>
    <w:p w14:paraId="225E442F" w14:textId="77777777" w:rsidR="00454B11" w:rsidRPr="00A65862" w:rsidRDefault="00454B11" w:rsidP="008573EA">
      <w:pPr>
        <w:spacing w:line="360" w:lineRule="auto"/>
        <w:ind w:firstLine="1134"/>
        <w:jc w:val="both"/>
        <w:rPr>
          <w:rFonts w:ascii="Courier New" w:hAnsi="Courier New" w:cs="Courier New"/>
          <w:spacing w:val="-6"/>
          <w:szCs w:val="24"/>
        </w:rPr>
      </w:pPr>
    </w:p>
    <w:p w14:paraId="1DF20DA4" w14:textId="269B35B6"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En caso de quedar vacante el cargo, deberá procederse al nombramiento de un nuevo consejero o consejera.</w:t>
      </w:r>
    </w:p>
    <w:p w14:paraId="6A020645" w14:textId="77777777" w:rsidR="00CB75E1" w:rsidRPr="00A65862" w:rsidRDefault="00CB75E1" w:rsidP="008573EA">
      <w:pPr>
        <w:spacing w:line="360" w:lineRule="auto"/>
        <w:ind w:firstLine="1134"/>
        <w:jc w:val="both"/>
        <w:rPr>
          <w:rFonts w:ascii="Courier New" w:hAnsi="Courier New" w:cs="Courier New"/>
          <w:spacing w:val="-6"/>
          <w:szCs w:val="24"/>
        </w:rPr>
      </w:pPr>
    </w:p>
    <w:p w14:paraId="6AB78005"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El consejero o consejera nombrada en reemplazo durará en el cargo sólo por el tiempo que falte para completar el período del consejero o consejera reemplazada.</w:t>
      </w:r>
    </w:p>
    <w:p w14:paraId="1CB742CB" w14:textId="77777777" w:rsidR="00CB75E1" w:rsidRPr="00A65862" w:rsidRDefault="00CB75E1" w:rsidP="008573EA">
      <w:pPr>
        <w:spacing w:line="360" w:lineRule="auto"/>
        <w:ind w:firstLine="1134"/>
        <w:jc w:val="both"/>
        <w:rPr>
          <w:rFonts w:ascii="Courier New" w:hAnsi="Courier New" w:cs="Courier New"/>
          <w:spacing w:val="-6"/>
          <w:szCs w:val="24"/>
        </w:rPr>
      </w:pPr>
    </w:p>
    <w:p w14:paraId="3DDCC405" w14:textId="77777777" w:rsidR="00B847DC" w:rsidRPr="00A65862" w:rsidRDefault="00B847DC" w:rsidP="008573EA">
      <w:pPr>
        <w:spacing w:line="360" w:lineRule="auto"/>
        <w:ind w:firstLine="1134"/>
        <w:jc w:val="both"/>
        <w:rPr>
          <w:rFonts w:ascii="Courier New" w:hAnsi="Courier New" w:cs="Courier New"/>
          <w:spacing w:val="-6"/>
          <w:szCs w:val="24"/>
        </w:rPr>
      </w:pPr>
    </w:p>
    <w:p w14:paraId="3D8A2CB4" w14:textId="64C4BF19"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Artículo 1</w:t>
      </w:r>
      <w:r w:rsidR="00855084" w:rsidRPr="00A65862">
        <w:rPr>
          <w:rFonts w:ascii="Courier New" w:hAnsi="Courier New" w:cs="Courier New"/>
          <w:spacing w:val="-6"/>
          <w:szCs w:val="24"/>
        </w:rPr>
        <w:t>4</w:t>
      </w:r>
      <w:r w:rsidRPr="00A65862">
        <w:rPr>
          <w:rFonts w:ascii="Courier New" w:hAnsi="Courier New" w:cs="Courier New"/>
          <w:spacing w:val="-6"/>
          <w:szCs w:val="24"/>
        </w:rPr>
        <w:t>.-</w:t>
      </w:r>
      <w:r w:rsidR="0068547A" w:rsidRPr="00A65862">
        <w:rPr>
          <w:rFonts w:ascii="Courier New" w:hAnsi="Courier New" w:cs="Courier New"/>
          <w:spacing w:val="-6"/>
          <w:szCs w:val="24"/>
        </w:rPr>
        <w:t xml:space="preserve"> </w:t>
      </w:r>
      <w:r w:rsidRPr="00A65862">
        <w:rPr>
          <w:rFonts w:ascii="Courier New" w:hAnsi="Courier New" w:cs="Courier New"/>
          <w:spacing w:val="-6"/>
          <w:szCs w:val="24"/>
        </w:rPr>
        <w:t>Deberes de abstención. Los consejeros y las consejeras deberán abstenerse de intervenir cuando se traten materias o se resuelvan asuntos en los que puedan tener interés.</w:t>
      </w:r>
    </w:p>
    <w:p w14:paraId="78E1CFC0" w14:textId="77777777" w:rsidR="00CB75E1" w:rsidRPr="00A65862" w:rsidRDefault="00CB75E1" w:rsidP="008573EA">
      <w:pPr>
        <w:spacing w:line="360" w:lineRule="auto"/>
        <w:ind w:firstLine="1134"/>
        <w:jc w:val="both"/>
        <w:rPr>
          <w:rFonts w:ascii="Courier New" w:hAnsi="Courier New" w:cs="Courier New"/>
          <w:spacing w:val="-6"/>
          <w:szCs w:val="24"/>
        </w:rPr>
      </w:pPr>
    </w:p>
    <w:p w14:paraId="09EBFB34"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lastRenderedPageBreak/>
        <w:t>Son motivos de abstención los siguientes:</w:t>
      </w:r>
    </w:p>
    <w:p w14:paraId="3D10B682" w14:textId="77777777" w:rsidR="00CB75E1" w:rsidRPr="00A65862" w:rsidRDefault="00CB75E1" w:rsidP="008573EA">
      <w:pPr>
        <w:spacing w:line="360" w:lineRule="auto"/>
        <w:ind w:firstLine="1134"/>
        <w:jc w:val="both"/>
        <w:rPr>
          <w:rFonts w:ascii="Courier New" w:hAnsi="Courier New" w:cs="Courier New"/>
          <w:spacing w:val="-6"/>
          <w:szCs w:val="24"/>
        </w:rPr>
      </w:pPr>
    </w:p>
    <w:p w14:paraId="4536710B" w14:textId="79D0C4EC" w:rsidR="00CB75E1" w:rsidRPr="00A65862" w:rsidRDefault="00CB75E1" w:rsidP="0068547A">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1</w:t>
      </w:r>
      <w:r w:rsidR="0068547A" w:rsidRPr="00A65862">
        <w:rPr>
          <w:rFonts w:ascii="Courier New" w:hAnsi="Courier New" w:cs="Courier New"/>
          <w:spacing w:val="-6"/>
          <w:szCs w:val="24"/>
        </w:rPr>
        <w:t>.</w:t>
      </w:r>
      <w:r w:rsidRPr="00A65862">
        <w:rPr>
          <w:rFonts w:ascii="Courier New" w:hAnsi="Courier New" w:cs="Courier New"/>
          <w:spacing w:val="-6"/>
          <w:szCs w:val="24"/>
        </w:rPr>
        <w:t xml:space="preserve"> Tener relación de servicio con el organismo público interesado directamente en el asunto, haber prestado servicios profesionales de cualquier tipo y en cualquier circunstancia o lugar, en los últimos </w:t>
      </w:r>
      <w:r w:rsidR="0068547A" w:rsidRPr="00A65862">
        <w:rPr>
          <w:rFonts w:ascii="Courier New" w:hAnsi="Courier New" w:cs="Courier New"/>
          <w:spacing w:val="-6"/>
          <w:szCs w:val="24"/>
        </w:rPr>
        <w:t>seis</w:t>
      </w:r>
      <w:r w:rsidRPr="00A65862">
        <w:rPr>
          <w:rFonts w:ascii="Courier New" w:hAnsi="Courier New" w:cs="Courier New"/>
          <w:spacing w:val="-6"/>
          <w:szCs w:val="24"/>
        </w:rPr>
        <w:t xml:space="preserve"> meses. En este caso se considerará que existe un interés personal también cuando el cónyuge, el conviviente civil, los parientes hasta el tercer grado de consanguinidad y segundo de afinidad inclusive, o aquel o aquella con quienes tenga hijos en común, tengan un vínculo jurídico con el organismo público de que se trata.</w:t>
      </w:r>
    </w:p>
    <w:p w14:paraId="549B8857" w14:textId="77777777" w:rsidR="00CB75E1" w:rsidRPr="00A65862" w:rsidRDefault="00CB75E1" w:rsidP="008573EA">
      <w:pPr>
        <w:spacing w:line="360" w:lineRule="auto"/>
        <w:ind w:firstLine="1134"/>
        <w:jc w:val="both"/>
        <w:rPr>
          <w:rFonts w:ascii="Courier New" w:hAnsi="Courier New" w:cs="Courier New"/>
          <w:spacing w:val="-6"/>
          <w:szCs w:val="24"/>
        </w:rPr>
      </w:pPr>
    </w:p>
    <w:p w14:paraId="6DCA472C" w14:textId="5FF189A4" w:rsidR="00CB75E1" w:rsidRPr="00A65862" w:rsidRDefault="00CB75E1" w:rsidP="0068547A">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2</w:t>
      </w:r>
      <w:r w:rsidR="000172C6" w:rsidRPr="00A65862">
        <w:rPr>
          <w:rFonts w:ascii="Courier New" w:hAnsi="Courier New" w:cs="Courier New"/>
          <w:spacing w:val="-6"/>
          <w:szCs w:val="24"/>
        </w:rPr>
        <w:t>.</w:t>
      </w:r>
      <w:r w:rsidRPr="00A65862">
        <w:rPr>
          <w:rFonts w:ascii="Courier New" w:hAnsi="Courier New" w:cs="Courier New"/>
          <w:spacing w:val="-6"/>
          <w:szCs w:val="24"/>
        </w:rPr>
        <w:t xml:space="preserve"> Incurrir en alguno de los motivos de abstención a que se refiere el artículo 12 de la ley </w:t>
      </w:r>
      <w:proofErr w:type="spellStart"/>
      <w:r w:rsidRPr="00A65862">
        <w:rPr>
          <w:rFonts w:ascii="Courier New" w:hAnsi="Courier New" w:cs="Courier New"/>
          <w:spacing w:val="-6"/>
          <w:szCs w:val="24"/>
        </w:rPr>
        <w:t>Nº</w:t>
      </w:r>
      <w:proofErr w:type="spellEnd"/>
      <w:r w:rsidRPr="00A65862">
        <w:rPr>
          <w:rFonts w:ascii="Courier New" w:hAnsi="Courier New" w:cs="Courier New"/>
          <w:spacing w:val="-6"/>
          <w:szCs w:val="24"/>
        </w:rPr>
        <w:t xml:space="preserve"> 19.880, que establece bases de los procedimientos administrativos que rigen los actos de los </w:t>
      </w:r>
      <w:r w:rsidR="000172C6" w:rsidRPr="00A65862">
        <w:rPr>
          <w:rFonts w:ascii="Courier New" w:hAnsi="Courier New" w:cs="Courier New"/>
          <w:spacing w:val="-6"/>
          <w:szCs w:val="24"/>
        </w:rPr>
        <w:t xml:space="preserve">órganos </w:t>
      </w:r>
      <w:r w:rsidRPr="00A65862">
        <w:rPr>
          <w:rFonts w:ascii="Courier New" w:hAnsi="Courier New" w:cs="Courier New"/>
          <w:spacing w:val="-6"/>
          <w:szCs w:val="24"/>
        </w:rPr>
        <w:t>de la Administración del Estado. En este caso, se considerará que existe un interés personal también cuando lo tenga el conviviente civil, los parientes hasta el tercer grado de consanguinidad y segundo de afinidad inclusive, o aquel o aquella con quienes tenga hijos en común.</w:t>
      </w:r>
    </w:p>
    <w:p w14:paraId="04194D76" w14:textId="77777777" w:rsidR="00CB75E1" w:rsidRPr="00A65862" w:rsidRDefault="00CB75E1" w:rsidP="0068547A">
      <w:pPr>
        <w:spacing w:line="360" w:lineRule="auto"/>
        <w:ind w:firstLine="2268"/>
        <w:jc w:val="both"/>
        <w:rPr>
          <w:rFonts w:ascii="Courier New" w:hAnsi="Courier New" w:cs="Courier New"/>
          <w:spacing w:val="-6"/>
          <w:szCs w:val="24"/>
        </w:rPr>
      </w:pPr>
    </w:p>
    <w:p w14:paraId="59BD5FB0" w14:textId="13E113A7" w:rsidR="00CB75E1" w:rsidRPr="00A65862" w:rsidRDefault="00CB75E1" w:rsidP="0068547A">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3</w:t>
      </w:r>
      <w:r w:rsidR="000172C6" w:rsidRPr="00A65862">
        <w:rPr>
          <w:rFonts w:ascii="Courier New" w:hAnsi="Courier New" w:cs="Courier New"/>
          <w:spacing w:val="-6"/>
          <w:szCs w:val="24"/>
        </w:rPr>
        <w:t>.</w:t>
      </w:r>
      <w:r w:rsidRPr="00A65862">
        <w:rPr>
          <w:rFonts w:ascii="Courier New" w:hAnsi="Courier New" w:cs="Courier New"/>
          <w:spacing w:val="-6"/>
          <w:szCs w:val="24"/>
        </w:rPr>
        <w:t xml:space="preserve"> Haberse desempeñado en los últimos veinticuatro meses como director, administrador, gerente, trabajador dependiente o asesor, consejero o mandatario, ejecutivo principal o miembro de algún comité, en sociedades o entidades respecto de las cuales deba tomarse una decisión. Se entenderán también comprendidas dentro de esta causal aquellas entidades que formen parte de un mismo grupo empresarial, como matrices, filiales o coligadas, en los términos definidos en el artículo 96 de la ley </w:t>
      </w:r>
      <w:proofErr w:type="spellStart"/>
      <w:r w:rsidRPr="00A65862">
        <w:rPr>
          <w:rFonts w:ascii="Courier New" w:hAnsi="Courier New" w:cs="Courier New"/>
          <w:spacing w:val="-6"/>
          <w:szCs w:val="24"/>
        </w:rPr>
        <w:t>N°</w:t>
      </w:r>
      <w:proofErr w:type="spellEnd"/>
      <w:r w:rsidRPr="00A65862">
        <w:rPr>
          <w:rFonts w:ascii="Courier New" w:hAnsi="Courier New" w:cs="Courier New"/>
          <w:spacing w:val="-6"/>
          <w:szCs w:val="24"/>
        </w:rPr>
        <w:t xml:space="preserve"> 18.045, de Mercado de Valores.</w:t>
      </w:r>
    </w:p>
    <w:p w14:paraId="510CC924" w14:textId="77777777" w:rsidR="00CB75E1" w:rsidRPr="00A65862" w:rsidRDefault="00CB75E1" w:rsidP="008573EA">
      <w:pPr>
        <w:spacing w:line="360" w:lineRule="auto"/>
        <w:ind w:firstLine="1134"/>
        <w:jc w:val="both"/>
        <w:rPr>
          <w:rFonts w:ascii="Courier New" w:hAnsi="Courier New" w:cs="Courier New"/>
          <w:spacing w:val="-6"/>
          <w:szCs w:val="24"/>
        </w:rPr>
      </w:pPr>
    </w:p>
    <w:p w14:paraId="728D3AA0" w14:textId="4D6D65A9" w:rsidR="00CB75E1" w:rsidRPr="00A65862" w:rsidRDefault="00CB75E1" w:rsidP="00FD7919">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lastRenderedPageBreak/>
        <w:t>4</w:t>
      </w:r>
      <w:r w:rsidR="00FD7919" w:rsidRPr="00A65862">
        <w:rPr>
          <w:rFonts w:ascii="Courier New" w:hAnsi="Courier New" w:cs="Courier New"/>
          <w:spacing w:val="-6"/>
          <w:szCs w:val="24"/>
        </w:rPr>
        <w:t>.</w:t>
      </w:r>
      <w:r w:rsidRPr="00A65862">
        <w:rPr>
          <w:rFonts w:ascii="Courier New" w:hAnsi="Courier New" w:cs="Courier New"/>
          <w:spacing w:val="-6"/>
          <w:szCs w:val="24"/>
        </w:rPr>
        <w:t xml:space="preserve"> Participar en decisiones en que exista cualquier circunstancia que le reste imparcialidad.</w:t>
      </w:r>
    </w:p>
    <w:p w14:paraId="2F0EF015" w14:textId="77777777" w:rsidR="00CB75E1" w:rsidRPr="00A65862" w:rsidRDefault="00CB75E1" w:rsidP="008573EA">
      <w:pPr>
        <w:spacing w:line="360" w:lineRule="auto"/>
        <w:ind w:firstLine="1134"/>
        <w:jc w:val="both"/>
        <w:rPr>
          <w:rFonts w:ascii="Courier New" w:hAnsi="Courier New" w:cs="Courier New"/>
          <w:spacing w:val="-6"/>
          <w:szCs w:val="24"/>
        </w:rPr>
      </w:pPr>
    </w:p>
    <w:p w14:paraId="6B1D1517"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Lo anterior, sin perjuicio de los deberes generales de abstención para el ejercicio de la función pública establecidos en ésta y otras leyes.</w:t>
      </w:r>
    </w:p>
    <w:p w14:paraId="55BF0DCA" w14:textId="77777777" w:rsidR="00CB75E1" w:rsidRPr="00A65862" w:rsidRDefault="00CB75E1" w:rsidP="008573EA">
      <w:pPr>
        <w:spacing w:line="360" w:lineRule="auto"/>
        <w:ind w:firstLine="1134"/>
        <w:jc w:val="both"/>
        <w:rPr>
          <w:rFonts w:ascii="Courier New" w:hAnsi="Courier New" w:cs="Courier New"/>
          <w:spacing w:val="-6"/>
          <w:szCs w:val="24"/>
        </w:rPr>
      </w:pPr>
    </w:p>
    <w:p w14:paraId="1D80D0BB" w14:textId="236DBB2B"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El miembro afectado por una causal de abstención podrá asistir a aquella parte de la sesión en que se traten materias adicionales distintas a aquellas que lo implican, y podrá participar en el tratamiento y decisión de éstas.</w:t>
      </w:r>
    </w:p>
    <w:p w14:paraId="71D4614F" w14:textId="77777777" w:rsidR="00CB75E1" w:rsidRPr="00A65862" w:rsidRDefault="00CB75E1" w:rsidP="008573EA">
      <w:pPr>
        <w:spacing w:line="360" w:lineRule="auto"/>
        <w:ind w:firstLine="1134"/>
        <w:jc w:val="both"/>
        <w:rPr>
          <w:rFonts w:ascii="Courier New" w:hAnsi="Courier New" w:cs="Courier New"/>
          <w:spacing w:val="-6"/>
          <w:szCs w:val="24"/>
        </w:rPr>
      </w:pPr>
    </w:p>
    <w:p w14:paraId="7BA6098F"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Con todo, su asistencia no será considerada para los efectos de determinar el quórum en la decisión de la materia o asunto en la que pudiere tener interés.</w:t>
      </w:r>
    </w:p>
    <w:p w14:paraId="2BC9A883" w14:textId="77777777" w:rsidR="00CB75E1" w:rsidRPr="00A65862" w:rsidRDefault="00CB75E1" w:rsidP="008573EA">
      <w:pPr>
        <w:spacing w:line="360" w:lineRule="auto"/>
        <w:ind w:firstLine="1134"/>
        <w:jc w:val="both"/>
        <w:rPr>
          <w:rFonts w:ascii="Courier New" w:hAnsi="Courier New" w:cs="Courier New"/>
          <w:spacing w:val="-6"/>
          <w:szCs w:val="24"/>
        </w:rPr>
      </w:pPr>
    </w:p>
    <w:p w14:paraId="72528347" w14:textId="03EBD893"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Para los efectos de esta ley se entenderá justificada la ausencia del miembro del Consejo que se haya abstenido de participar de una sesión </w:t>
      </w:r>
      <w:r w:rsidR="00E352DD" w:rsidRPr="00A65862">
        <w:rPr>
          <w:rFonts w:ascii="Courier New" w:hAnsi="Courier New" w:cs="Courier New"/>
          <w:spacing w:val="-6"/>
          <w:szCs w:val="24"/>
        </w:rPr>
        <w:t>debido a</w:t>
      </w:r>
      <w:r w:rsidRPr="00A65862">
        <w:rPr>
          <w:rFonts w:ascii="Courier New" w:hAnsi="Courier New" w:cs="Courier New"/>
          <w:spacing w:val="-6"/>
          <w:szCs w:val="24"/>
        </w:rPr>
        <w:t xml:space="preserve"> alguna de las causales contempladas en este artículo.</w:t>
      </w:r>
    </w:p>
    <w:p w14:paraId="628324E4" w14:textId="77777777" w:rsidR="00CB75E1" w:rsidRPr="00A65862" w:rsidRDefault="00CB75E1" w:rsidP="008573EA">
      <w:pPr>
        <w:spacing w:line="360" w:lineRule="auto"/>
        <w:ind w:firstLine="1134"/>
        <w:jc w:val="both"/>
        <w:rPr>
          <w:rFonts w:ascii="Courier New" w:hAnsi="Courier New" w:cs="Courier New"/>
          <w:spacing w:val="-6"/>
          <w:szCs w:val="24"/>
        </w:rPr>
      </w:pPr>
    </w:p>
    <w:p w14:paraId="3F88AFAF" w14:textId="77777777" w:rsidR="00B847DC" w:rsidRPr="00A65862" w:rsidRDefault="00B847DC" w:rsidP="008573EA">
      <w:pPr>
        <w:spacing w:line="360" w:lineRule="auto"/>
        <w:ind w:firstLine="1134"/>
        <w:jc w:val="both"/>
        <w:rPr>
          <w:rFonts w:ascii="Courier New" w:hAnsi="Courier New" w:cs="Courier New"/>
          <w:spacing w:val="-6"/>
          <w:szCs w:val="24"/>
        </w:rPr>
      </w:pPr>
    </w:p>
    <w:p w14:paraId="5C2B2075" w14:textId="77777777" w:rsidR="00CB75E1" w:rsidRPr="00A65862" w:rsidRDefault="00CB75E1" w:rsidP="008573EA">
      <w:pPr>
        <w:spacing w:line="360" w:lineRule="auto"/>
        <w:jc w:val="center"/>
        <w:rPr>
          <w:rFonts w:ascii="Courier New" w:hAnsi="Courier New" w:cs="Courier New"/>
          <w:spacing w:val="-6"/>
          <w:szCs w:val="24"/>
        </w:rPr>
      </w:pPr>
      <w:r w:rsidRPr="00A65862">
        <w:rPr>
          <w:rFonts w:ascii="Courier New" w:hAnsi="Courier New" w:cs="Courier New"/>
          <w:spacing w:val="-6"/>
          <w:szCs w:val="24"/>
        </w:rPr>
        <w:t>Párrafo 2º</w:t>
      </w:r>
    </w:p>
    <w:p w14:paraId="7D891C57" w14:textId="77777777" w:rsidR="00CB75E1" w:rsidRPr="00A65862" w:rsidRDefault="00CB75E1" w:rsidP="008573EA">
      <w:pPr>
        <w:spacing w:line="360" w:lineRule="auto"/>
        <w:jc w:val="center"/>
        <w:rPr>
          <w:rFonts w:ascii="Courier New" w:hAnsi="Courier New" w:cs="Courier New"/>
          <w:spacing w:val="-6"/>
          <w:szCs w:val="24"/>
        </w:rPr>
      </w:pPr>
      <w:r w:rsidRPr="00A65862">
        <w:rPr>
          <w:rFonts w:ascii="Courier New" w:hAnsi="Courier New" w:cs="Courier New"/>
          <w:spacing w:val="-6"/>
          <w:szCs w:val="24"/>
        </w:rPr>
        <w:t>De la Dirección Ejecutiva de la Agencia</w:t>
      </w:r>
    </w:p>
    <w:p w14:paraId="10112EC5" w14:textId="77777777" w:rsidR="00CB75E1" w:rsidRPr="00A65862" w:rsidRDefault="00CB75E1" w:rsidP="008573EA">
      <w:pPr>
        <w:spacing w:line="360" w:lineRule="auto"/>
        <w:ind w:firstLine="1134"/>
        <w:jc w:val="both"/>
        <w:rPr>
          <w:rFonts w:ascii="Courier New" w:hAnsi="Courier New" w:cs="Courier New"/>
          <w:spacing w:val="-6"/>
          <w:szCs w:val="24"/>
        </w:rPr>
      </w:pPr>
    </w:p>
    <w:p w14:paraId="5E6AF779" w14:textId="48BCED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Artículo 1</w:t>
      </w:r>
      <w:r w:rsidR="00855084" w:rsidRPr="00A65862">
        <w:rPr>
          <w:rFonts w:ascii="Courier New" w:hAnsi="Courier New" w:cs="Courier New"/>
          <w:spacing w:val="-6"/>
          <w:szCs w:val="24"/>
        </w:rPr>
        <w:t>5</w:t>
      </w:r>
      <w:r w:rsidRPr="00A65862">
        <w:rPr>
          <w:rFonts w:ascii="Courier New" w:hAnsi="Courier New" w:cs="Courier New"/>
          <w:spacing w:val="-6"/>
          <w:szCs w:val="24"/>
        </w:rPr>
        <w:t xml:space="preserve">.- Funciones del </w:t>
      </w:r>
      <w:proofErr w:type="gramStart"/>
      <w:r w:rsidRPr="00A65862">
        <w:rPr>
          <w:rFonts w:ascii="Courier New" w:hAnsi="Courier New" w:cs="Courier New"/>
          <w:spacing w:val="-6"/>
          <w:szCs w:val="24"/>
        </w:rPr>
        <w:t>Director</w:t>
      </w:r>
      <w:proofErr w:type="gramEnd"/>
      <w:r w:rsidRPr="00A65862">
        <w:rPr>
          <w:rFonts w:ascii="Courier New" w:hAnsi="Courier New" w:cs="Courier New"/>
          <w:spacing w:val="-6"/>
          <w:szCs w:val="24"/>
        </w:rPr>
        <w:t xml:space="preserve"> o Directora Ejecutiva. Corresponderá al </w:t>
      </w:r>
      <w:proofErr w:type="gramStart"/>
      <w:r w:rsidRPr="00A65862">
        <w:rPr>
          <w:rFonts w:ascii="Courier New" w:hAnsi="Courier New" w:cs="Courier New"/>
          <w:spacing w:val="-6"/>
          <w:szCs w:val="24"/>
        </w:rPr>
        <w:t>Director</w:t>
      </w:r>
      <w:proofErr w:type="gramEnd"/>
      <w:r w:rsidRPr="00A65862">
        <w:rPr>
          <w:rFonts w:ascii="Courier New" w:hAnsi="Courier New" w:cs="Courier New"/>
          <w:spacing w:val="-6"/>
          <w:szCs w:val="24"/>
        </w:rPr>
        <w:t xml:space="preserve"> o Directora Ejecutiva:</w:t>
      </w:r>
    </w:p>
    <w:p w14:paraId="48A4C136" w14:textId="77777777" w:rsidR="00CB75E1" w:rsidRPr="00A65862" w:rsidRDefault="00CB75E1" w:rsidP="008573EA">
      <w:pPr>
        <w:spacing w:line="360" w:lineRule="auto"/>
        <w:ind w:firstLine="1134"/>
        <w:jc w:val="both"/>
        <w:rPr>
          <w:rFonts w:ascii="Courier New" w:hAnsi="Courier New" w:cs="Courier New"/>
          <w:spacing w:val="-6"/>
          <w:szCs w:val="24"/>
        </w:rPr>
      </w:pPr>
    </w:p>
    <w:p w14:paraId="73950FCD" w14:textId="472B9500" w:rsidR="00CB75E1" w:rsidRPr="00A65862" w:rsidRDefault="00B847DC" w:rsidP="00E352DD">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 xml:space="preserve">a) </w:t>
      </w:r>
      <w:r w:rsidR="00CB75E1" w:rsidRPr="00A65862">
        <w:rPr>
          <w:rFonts w:ascii="Courier New" w:hAnsi="Courier New" w:cs="Courier New"/>
          <w:spacing w:val="-6"/>
          <w:szCs w:val="24"/>
        </w:rPr>
        <w:t xml:space="preserve">Presentar al Consejo de la Agencia, una propuesta respecto de los instrumentos y documentos a los que se refiere el artículo </w:t>
      </w:r>
      <w:r w:rsidR="00E352DD" w:rsidRPr="00A65862">
        <w:rPr>
          <w:rFonts w:ascii="Courier New" w:hAnsi="Courier New" w:cs="Courier New"/>
          <w:spacing w:val="-6"/>
          <w:szCs w:val="24"/>
        </w:rPr>
        <w:t>5.</w:t>
      </w:r>
    </w:p>
    <w:p w14:paraId="388C2DD9" w14:textId="77777777" w:rsidR="00CB75E1" w:rsidRPr="00A65862" w:rsidRDefault="00CB75E1" w:rsidP="00E352DD">
      <w:pPr>
        <w:spacing w:line="360" w:lineRule="auto"/>
        <w:ind w:firstLine="2268"/>
        <w:jc w:val="both"/>
        <w:rPr>
          <w:rFonts w:ascii="Courier New" w:hAnsi="Courier New" w:cs="Courier New"/>
          <w:spacing w:val="-6"/>
          <w:szCs w:val="24"/>
        </w:rPr>
      </w:pPr>
    </w:p>
    <w:p w14:paraId="74C7B9C4" w14:textId="2CBD34BD" w:rsidR="00CB75E1" w:rsidRPr="00A65862" w:rsidRDefault="00CB75E1" w:rsidP="00E352DD">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lastRenderedPageBreak/>
        <w:t>b)</w:t>
      </w:r>
      <w:r w:rsidR="00B847DC" w:rsidRPr="00A65862">
        <w:rPr>
          <w:rFonts w:ascii="Courier New" w:hAnsi="Courier New" w:cs="Courier New"/>
          <w:spacing w:val="-6"/>
          <w:szCs w:val="24"/>
        </w:rPr>
        <w:t xml:space="preserve"> </w:t>
      </w:r>
      <w:r w:rsidRPr="00A65862">
        <w:rPr>
          <w:rFonts w:ascii="Courier New" w:hAnsi="Courier New" w:cs="Courier New"/>
          <w:spacing w:val="-6"/>
          <w:szCs w:val="24"/>
        </w:rPr>
        <w:t>Ejecutar y hacer cumplir los acuerdos adoptados por el Consejo</w:t>
      </w:r>
      <w:r w:rsidR="00575EDD" w:rsidRPr="00A65862">
        <w:rPr>
          <w:rFonts w:ascii="Courier New" w:hAnsi="Courier New" w:cs="Courier New"/>
          <w:spacing w:val="-6"/>
          <w:szCs w:val="24"/>
        </w:rPr>
        <w:t>.</w:t>
      </w:r>
    </w:p>
    <w:p w14:paraId="2D2E8F89" w14:textId="77777777" w:rsidR="00CB75E1" w:rsidRPr="00A65862" w:rsidRDefault="00CB75E1" w:rsidP="00E352DD">
      <w:pPr>
        <w:spacing w:line="360" w:lineRule="auto"/>
        <w:ind w:firstLine="2268"/>
        <w:jc w:val="both"/>
        <w:rPr>
          <w:rFonts w:ascii="Courier New" w:hAnsi="Courier New" w:cs="Courier New"/>
          <w:spacing w:val="-6"/>
          <w:szCs w:val="24"/>
        </w:rPr>
      </w:pPr>
    </w:p>
    <w:p w14:paraId="6E455402" w14:textId="318ED02C" w:rsidR="00CB75E1" w:rsidRPr="00A65862" w:rsidRDefault="00CB75E1" w:rsidP="00E352DD">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c)</w:t>
      </w:r>
      <w:r w:rsidR="00B847DC" w:rsidRPr="00A65862">
        <w:rPr>
          <w:rFonts w:ascii="Courier New" w:hAnsi="Courier New" w:cs="Courier New"/>
          <w:spacing w:val="-6"/>
          <w:szCs w:val="24"/>
        </w:rPr>
        <w:t xml:space="preserve"> </w:t>
      </w:r>
      <w:r w:rsidRPr="00A65862">
        <w:rPr>
          <w:rFonts w:ascii="Courier New" w:hAnsi="Courier New" w:cs="Courier New"/>
          <w:spacing w:val="-6"/>
          <w:szCs w:val="24"/>
        </w:rPr>
        <w:t>Dictar y ejecutar los actos que sean necesarios para el cumplimiento del objeto y las funciones y atribuciones de la Agencia</w:t>
      </w:r>
      <w:r w:rsidR="00575EDD" w:rsidRPr="00A65862">
        <w:rPr>
          <w:rFonts w:ascii="Courier New" w:hAnsi="Courier New" w:cs="Courier New"/>
          <w:spacing w:val="-6"/>
          <w:szCs w:val="24"/>
        </w:rPr>
        <w:t>.</w:t>
      </w:r>
    </w:p>
    <w:p w14:paraId="74B4B760" w14:textId="77777777" w:rsidR="00CB75E1" w:rsidRPr="00A65862" w:rsidRDefault="00CB75E1" w:rsidP="00E352DD">
      <w:pPr>
        <w:spacing w:line="360" w:lineRule="auto"/>
        <w:ind w:firstLine="2268"/>
        <w:jc w:val="both"/>
        <w:rPr>
          <w:rFonts w:ascii="Courier New" w:hAnsi="Courier New" w:cs="Courier New"/>
          <w:spacing w:val="-6"/>
          <w:szCs w:val="24"/>
        </w:rPr>
      </w:pPr>
    </w:p>
    <w:p w14:paraId="53EBD862" w14:textId="5CA84DD7" w:rsidR="00CB75E1" w:rsidRPr="00A65862" w:rsidRDefault="00CB75E1" w:rsidP="00E352DD">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d)</w:t>
      </w:r>
      <w:r w:rsidR="00B847DC" w:rsidRPr="00A65862">
        <w:rPr>
          <w:rFonts w:ascii="Courier New" w:hAnsi="Courier New" w:cs="Courier New"/>
          <w:spacing w:val="-6"/>
          <w:szCs w:val="24"/>
        </w:rPr>
        <w:t xml:space="preserve"> </w:t>
      </w:r>
      <w:r w:rsidRPr="00A65862">
        <w:rPr>
          <w:rFonts w:ascii="Courier New" w:hAnsi="Courier New" w:cs="Courier New"/>
          <w:spacing w:val="-6"/>
          <w:szCs w:val="24"/>
        </w:rPr>
        <w:t>Participar de manera permanente en las sesiones del Consejo, sólo con derecho a voz</w:t>
      </w:r>
      <w:r w:rsidR="00575EDD" w:rsidRPr="00A65862">
        <w:rPr>
          <w:rFonts w:ascii="Courier New" w:hAnsi="Courier New" w:cs="Courier New"/>
          <w:spacing w:val="-6"/>
          <w:szCs w:val="24"/>
        </w:rPr>
        <w:t>.</w:t>
      </w:r>
    </w:p>
    <w:p w14:paraId="19D900D8" w14:textId="77777777" w:rsidR="00CB75E1" w:rsidRPr="00A65862" w:rsidRDefault="00CB75E1" w:rsidP="00E352DD">
      <w:pPr>
        <w:spacing w:line="360" w:lineRule="auto"/>
        <w:ind w:firstLine="2268"/>
        <w:jc w:val="both"/>
        <w:rPr>
          <w:rFonts w:ascii="Courier New" w:hAnsi="Courier New" w:cs="Courier New"/>
          <w:spacing w:val="-6"/>
          <w:szCs w:val="24"/>
        </w:rPr>
      </w:pPr>
    </w:p>
    <w:p w14:paraId="35021EC2" w14:textId="217ADBEA" w:rsidR="00CB75E1" w:rsidRPr="00A65862" w:rsidRDefault="00CB75E1" w:rsidP="00E352DD">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e)</w:t>
      </w:r>
      <w:r w:rsidR="00B847DC" w:rsidRPr="00A65862">
        <w:rPr>
          <w:rFonts w:ascii="Courier New" w:hAnsi="Courier New" w:cs="Courier New"/>
          <w:spacing w:val="-6"/>
          <w:szCs w:val="24"/>
        </w:rPr>
        <w:t xml:space="preserve"> </w:t>
      </w:r>
      <w:r w:rsidRPr="00A65862">
        <w:rPr>
          <w:rFonts w:ascii="Courier New" w:hAnsi="Courier New" w:cs="Courier New"/>
          <w:spacing w:val="-6"/>
          <w:szCs w:val="24"/>
        </w:rPr>
        <w:t>Informar periódicamente al Consejo respecto del funcionamiento de la institución y del cumplimiento de sus acuerdos e instrucciones</w:t>
      </w:r>
      <w:r w:rsidR="00575EDD" w:rsidRPr="00A65862">
        <w:rPr>
          <w:rFonts w:ascii="Courier New" w:hAnsi="Courier New" w:cs="Courier New"/>
          <w:spacing w:val="-6"/>
          <w:szCs w:val="24"/>
        </w:rPr>
        <w:t>.</w:t>
      </w:r>
    </w:p>
    <w:p w14:paraId="2D62CC79" w14:textId="77777777" w:rsidR="00CB75E1" w:rsidRPr="00A65862" w:rsidRDefault="00CB75E1" w:rsidP="00E352DD">
      <w:pPr>
        <w:spacing w:line="360" w:lineRule="auto"/>
        <w:ind w:firstLine="2268"/>
        <w:jc w:val="both"/>
        <w:rPr>
          <w:rFonts w:ascii="Courier New" w:hAnsi="Courier New" w:cs="Courier New"/>
          <w:spacing w:val="-6"/>
          <w:szCs w:val="24"/>
        </w:rPr>
      </w:pPr>
    </w:p>
    <w:p w14:paraId="424B092F" w14:textId="74B68DB7" w:rsidR="00CB75E1" w:rsidRPr="00A65862" w:rsidRDefault="00CB75E1" w:rsidP="00E352DD">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f)</w:t>
      </w:r>
      <w:r w:rsidR="00B847DC" w:rsidRPr="00A65862">
        <w:rPr>
          <w:rFonts w:ascii="Courier New" w:hAnsi="Courier New" w:cs="Courier New"/>
          <w:spacing w:val="-6"/>
          <w:szCs w:val="24"/>
        </w:rPr>
        <w:t xml:space="preserve"> </w:t>
      </w:r>
      <w:r w:rsidRPr="00A65862">
        <w:rPr>
          <w:rFonts w:ascii="Courier New" w:hAnsi="Courier New" w:cs="Courier New"/>
          <w:spacing w:val="-6"/>
          <w:szCs w:val="24"/>
        </w:rPr>
        <w:t>Remitir a los órganos de la Administración del Estado los lineamientos, directrices, guías, manuales y recomendaciones que formule la Agencia y que deban ser considerados por aquéllos</w:t>
      </w:r>
      <w:r w:rsidR="00575EDD" w:rsidRPr="00A65862">
        <w:rPr>
          <w:rFonts w:ascii="Courier New" w:hAnsi="Courier New" w:cs="Courier New"/>
          <w:spacing w:val="-6"/>
          <w:szCs w:val="24"/>
        </w:rPr>
        <w:t>.</w:t>
      </w:r>
    </w:p>
    <w:p w14:paraId="53AC3800" w14:textId="77777777" w:rsidR="00CB75E1" w:rsidRPr="00A65862" w:rsidRDefault="00CB75E1" w:rsidP="008573EA">
      <w:pPr>
        <w:spacing w:line="360" w:lineRule="auto"/>
        <w:ind w:firstLine="1134"/>
        <w:jc w:val="both"/>
        <w:rPr>
          <w:rFonts w:ascii="Courier New" w:hAnsi="Courier New" w:cs="Courier New"/>
          <w:spacing w:val="-6"/>
          <w:szCs w:val="24"/>
        </w:rPr>
      </w:pPr>
    </w:p>
    <w:p w14:paraId="10ED2F5F" w14:textId="2594CA73" w:rsidR="00CB75E1" w:rsidRPr="00A65862" w:rsidRDefault="00CB75E1" w:rsidP="00575EDD">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g)</w:t>
      </w:r>
      <w:r w:rsidR="00B847DC" w:rsidRPr="00A65862">
        <w:rPr>
          <w:rFonts w:ascii="Courier New" w:hAnsi="Courier New" w:cs="Courier New"/>
          <w:spacing w:val="-6"/>
          <w:szCs w:val="24"/>
        </w:rPr>
        <w:t xml:space="preserve"> </w:t>
      </w:r>
      <w:r w:rsidRPr="00A65862">
        <w:rPr>
          <w:rFonts w:ascii="Courier New" w:hAnsi="Courier New" w:cs="Courier New"/>
          <w:spacing w:val="-6"/>
          <w:szCs w:val="24"/>
        </w:rPr>
        <w:t>Gestionar administrativamente el servicio</w:t>
      </w:r>
      <w:r w:rsidR="00575EDD" w:rsidRPr="00A65862">
        <w:rPr>
          <w:rFonts w:ascii="Courier New" w:hAnsi="Courier New" w:cs="Courier New"/>
          <w:spacing w:val="-6"/>
          <w:szCs w:val="24"/>
        </w:rPr>
        <w:t>.</w:t>
      </w:r>
    </w:p>
    <w:p w14:paraId="763EFB0B" w14:textId="77777777" w:rsidR="00CB75E1" w:rsidRPr="00A65862" w:rsidRDefault="00CB75E1" w:rsidP="00575EDD">
      <w:pPr>
        <w:spacing w:line="360" w:lineRule="auto"/>
        <w:ind w:firstLine="2268"/>
        <w:jc w:val="both"/>
        <w:rPr>
          <w:rFonts w:ascii="Courier New" w:hAnsi="Courier New" w:cs="Courier New"/>
          <w:spacing w:val="-6"/>
          <w:szCs w:val="24"/>
        </w:rPr>
      </w:pPr>
    </w:p>
    <w:p w14:paraId="6931C34A" w14:textId="77DAD6FB" w:rsidR="00CB75E1" w:rsidRPr="00A65862" w:rsidRDefault="00CB75E1" w:rsidP="00575EDD">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h)</w:t>
      </w:r>
      <w:r w:rsidR="00B847DC" w:rsidRPr="00A65862">
        <w:rPr>
          <w:rFonts w:ascii="Courier New" w:hAnsi="Courier New" w:cs="Courier New"/>
          <w:spacing w:val="-6"/>
          <w:szCs w:val="24"/>
        </w:rPr>
        <w:t xml:space="preserve"> </w:t>
      </w:r>
      <w:r w:rsidRPr="00A65862">
        <w:rPr>
          <w:rFonts w:ascii="Courier New" w:hAnsi="Courier New" w:cs="Courier New"/>
          <w:spacing w:val="-6"/>
          <w:szCs w:val="24"/>
        </w:rPr>
        <w:t>Representar judicial y extrajudicialmente a la Agencia</w:t>
      </w:r>
      <w:r w:rsidR="00575EDD" w:rsidRPr="00A65862">
        <w:rPr>
          <w:rFonts w:ascii="Courier New" w:hAnsi="Courier New" w:cs="Courier New"/>
          <w:spacing w:val="-6"/>
          <w:szCs w:val="24"/>
        </w:rPr>
        <w:t>.</w:t>
      </w:r>
      <w:r w:rsidRPr="00A65862">
        <w:rPr>
          <w:rFonts w:ascii="Courier New" w:hAnsi="Courier New" w:cs="Courier New"/>
          <w:spacing w:val="-6"/>
          <w:szCs w:val="24"/>
        </w:rPr>
        <w:t xml:space="preserve"> </w:t>
      </w:r>
    </w:p>
    <w:p w14:paraId="351DD61C" w14:textId="77777777" w:rsidR="00CB75E1" w:rsidRPr="00A65862" w:rsidRDefault="00CB75E1" w:rsidP="00575EDD">
      <w:pPr>
        <w:spacing w:line="360" w:lineRule="auto"/>
        <w:ind w:firstLine="2268"/>
        <w:jc w:val="both"/>
        <w:rPr>
          <w:rFonts w:ascii="Courier New" w:hAnsi="Courier New" w:cs="Courier New"/>
          <w:spacing w:val="-6"/>
          <w:szCs w:val="24"/>
        </w:rPr>
      </w:pPr>
    </w:p>
    <w:p w14:paraId="54ABBD0C" w14:textId="52387255" w:rsidR="00CB75E1" w:rsidRPr="00A65862" w:rsidRDefault="00B847DC" w:rsidP="00575EDD">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 xml:space="preserve">i) </w:t>
      </w:r>
      <w:r w:rsidR="00CB75E1" w:rsidRPr="00A65862">
        <w:rPr>
          <w:rFonts w:ascii="Courier New" w:hAnsi="Courier New" w:cs="Courier New"/>
          <w:spacing w:val="-6"/>
          <w:szCs w:val="24"/>
        </w:rPr>
        <w:t>Celebrar los actos y convenciones necesarias para el cumplimiento de los fines de la Agencia</w:t>
      </w:r>
      <w:r w:rsidR="00575EDD" w:rsidRPr="00A65862">
        <w:rPr>
          <w:rFonts w:ascii="Courier New" w:hAnsi="Courier New" w:cs="Courier New"/>
          <w:spacing w:val="-6"/>
          <w:szCs w:val="24"/>
        </w:rPr>
        <w:t>.</w:t>
      </w:r>
    </w:p>
    <w:p w14:paraId="5B805D22" w14:textId="77777777" w:rsidR="00CB75E1" w:rsidRPr="00A65862" w:rsidRDefault="00CB75E1" w:rsidP="00575EDD">
      <w:pPr>
        <w:spacing w:line="360" w:lineRule="auto"/>
        <w:ind w:firstLine="2268"/>
        <w:jc w:val="both"/>
        <w:rPr>
          <w:rFonts w:ascii="Courier New" w:hAnsi="Courier New" w:cs="Courier New"/>
          <w:spacing w:val="-6"/>
          <w:szCs w:val="24"/>
        </w:rPr>
      </w:pPr>
    </w:p>
    <w:p w14:paraId="6681D124" w14:textId="795F2E54" w:rsidR="00CB75E1" w:rsidRPr="00A65862" w:rsidRDefault="00CB75E1" w:rsidP="00575EDD">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j)</w:t>
      </w:r>
      <w:r w:rsidR="00B847DC" w:rsidRPr="00A65862">
        <w:rPr>
          <w:rFonts w:ascii="Courier New" w:hAnsi="Courier New" w:cs="Courier New"/>
          <w:spacing w:val="-6"/>
          <w:szCs w:val="24"/>
        </w:rPr>
        <w:t xml:space="preserve"> </w:t>
      </w:r>
      <w:r w:rsidRPr="00A65862">
        <w:rPr>
          <w:rFonts w:ascii="Courier New" w:hAnsi="Courier New" w:cs="Courier New"/>
          <w:spacing w:val="-6"/>
          <w:szCs w:val="24"/>
        </w:rPr>
        <w:t xml:space="preserve">Resolver acerca de la suscripción o celebración de convenios o memorándum de entendimiento con organismos o entidades internacionales o extranjeras, para la cooperación técnica, intercambio de información, capacitación y asistencia recíproca, en materias de su competencia, y respecto de la integración o participación en los organismos o entidades nacionales e </w:t>
      </w:r>
      <w:r w:rsidRPr="00A65862">
        <w:rPr>
          <w:rFonts w:ascii="Courier New" w:hAnsi="Courier New" w:cs="Courier New"/>
          <w:spacing w:val="-6"/>
          <w:szCs w:val="24"/>
        </w:rPr>
        <w:lastRenderedPageBreak/>
        <w:t>internacionales que estime conveniente para el cumplimiento de sus fines</w:t>
      </w:r>
      <w:r w:rsidR="00575EDD" w:rsidRPr="00A65862">
        <w:rPr>
          <w:rFonts w:ascii="Courier New" w:hAnsi="Courier New" w:cs="Courier New"/>
          <w:spacing w:val="-6"/>
          <w:szCs w:val="24"/>
        </w:rPr>
        <w:t>.</w:t>
      </w:r>
    </w:p>
    <w:p w14:paraId="1D415295" w14:textId="77777777" w:rsidR="00CB75E1" w:rsidRPr="00A65862" w:rsidRDefault="00CB75E1" w:rsidP="008573EA">
      <w:pPr>
        <w:spacing w:line="360" w:lineRule="auto"/>
        <w:ind w:firstLine="1134"/>
        <w:jc w:val="both"/>
        <w:rPr>
          <w:rFonts w:ascii="Courier New" w:hAnsi="Courier New" w:cs="Courier New"/>
          <w:spacing w:val="-6"/>
          <w:szCs w:val="24"/>
        </w:rPr>
      </w:pPr>
    </w:p>
    <w:p w14:paraId="6E09E54F" w14:textId="7B6A0EEA" w:rsidR="00CB75E1" w:rsidRPr="00A65862" w:rsidRDefault="00CB75E1" w:rsidP="00575EDD">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k)</w:t>
      </w:r>
      <w:r w:rsidR="00B847DC" w:rsidRPr="00A65862">
        <w:rPr>
          <w:rFonts w:ascii="Courier New" w:hAnsi="Courier New" w:cs="Courier New"/>
          <w:spacing w:val="-6"/>
          <w:szCs w:val="24"/>
        </w:rPr>
        <w:t xml:space="preserve"> </w:t>
      </w:r>
      <w:r w:rsidRPr="00A65862">
        <w:rPr>
          <w:rFonts w:ascii="Courier New" w:hAnsi="Courier New" w:cs="Courier New"/>
          <w:spacing w:val="-6"/>
          <w:szCs w:val="24"/>
        </w:rPr>
        <w:t>Contratar al personal de la Agencia y poner término a sus servicios, de conformidad a la ley</w:t>
      </w:r>
      <w:r w:rsidR="00575EDD" w:rsidRPr="00A65862">
        <w:rPr>
          <w:rFonts w:ascii="Courier New" w:hAnsi="Courier New" w:cs="Courier New"/>
          <w:spacing w:val="-6"/>
          <w:szCs w:val="24"/>
        </w:rPr>
        <w:t>.</w:t>
      </w:r>
      <w:r w:rsidRPr="00A65862">
        <w:rPr>
          <w:rFonts w:ascii="Courier New" w:hAnsi="Courier New" w:cs="Courier New"/>
          <w:spacing w:val="-6"/>
          <w:szCs w:val="24"/>
        </w:rPr>
        <w:t xml:space="preserve"> </w:t>
      </w:r>
    </w:p>
    <w:p w14:paraId="0CAEF6F9" w14:textId="77777777" w:rsidR="00CB75E1" w:rsidRPr="00A65862" w:rsidRDefault="00CB75E1" w:rsidP="00575EDD">
      <w:pPr>
        <w:spacing w:line="360" w:lineRule="auto"/>
        <w:ind w:firstLine="2268"/>
        <w:jc w:val="both"/>
        <w:rPr>
          <w:rFonts w:ascii="Courier New" w:hAnsi="Courier New" w:cs="Courier New"/>
          <w:spacing w:val="-6"/>
          <w:szCs w:val="24"/>
        </w:rPr>
      </w:pPr>
    </w:p>
    <w:p w14:paraId="2F4557E5" w14:textId="440504D8" w:rsidR="00CB75E1" w:rsidRPr="00A65862" w:rsidRDefault="00CB75E1" w:rsidP="00575EDD">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l)</w:t>
      </w:r>
      <w:r w:rsidR="00B847DC" w:rsidRPr="00A65862">
        <w:rPr>
          <w:rFonts w:ascii="Courier New" w:hAnsi="Courier New" w:cs="Courier New"/>
          <w:spacing w:val="-6"/>
          <w:szCs w:val="24"/>
        </w:rPr>
        <w:t xml:space="preserve"> </w:t>
      </w:r>
      <w:r w:rsidRPr="00A65862">
        <w:rPr>
          <w:rFonts w:ascii="Courier New" w:hAnsi="Courier New" w:cs="Courier New"/>
          <w:spacing w:val="-6"/>
          <w:szCs w:val="24"/>
        </w:rPr>
        <w:t>Preparar el plan anual de trabajo y el anteproyecto de presupuesto</w:t>
      </w:r>
      <w:r w:rsidR="00575EDD" w:rsidRPr="00A65862">
        <w:rPr>
          <w:rFonts w:ascii="Courier New" w:hAnsi="Courier New" w:cs="Courier New"/>
          <w:spacing w:val="-6"/>
          <w:szCs w:val="24"/>
        </w:rPr>
        <w:t>.</w:t>
      </w:r>
    </w:p>
    <w:p w14:paraId="1249B0D4" w14:textId="77777777" w:rsidR="00CB75E1" w:rsidRPr="00A65862" w:rsidRDefault="00CB75E1" w:rsidP="00575EDD">
      <w:pPr>
        <w:spacing w:line="360" w:lineRule="auto"/>
        <w:ind w:firstLine="2268"/>
        <w:jc w:val="both"/>
        <w:rPr>
          <w:rFonts w:ascii="Courier New" w:hAnsi="Courier New" w:cs="Courier New"/>
          <w:spacing w:val="-6"/>
          <w:szCs w:val="24"/>
        </w:rPr>
      </w:pPr>
    </w:p>
    <w:p w14:paraId="3011772E" w14:textId="4A5531E1" w:rsidR="00CB75E1" w:rsidRPr="00A65862" w:rsidRDefault="00CB75E1" w:rsidP="00575EDD">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m)</w:t>
      </w:r>
      <w:r w:rsidR="00B847DC" w:rsidRPr="00A65862">
        <w:rPr>
          <w:rFonts w:ascii="Courier New" w:hAnsi="Courier New" w:cs="Courier New"/>
          <w:spacing w:val="-6"/>
          <w:szCs w:val="24"/>
        </w:rPr>
        <w:t xml:space="preserve"> </w:t>
      </w:r>
      <w:r w:rsidRPr="00A65862">
        <w:rPr>
          <w:rFonts w:ascii="Courier New" w:hAnsi="Courier New" w:cs="Courier New"/>
          <w:spacing w:val="-6"/>
          <w:szCs w:val="24"/>
        </w:rPr>
        <w:t>Publicar la cuenta pública anual de la Agencia</w:t>
      </w:r>
      <w:r w:rsidR="00575EDD" w:rsidRPr="00A65862">
        <w:rPr>
          <w:rFonts w:ascii="Courier New" w:hAnsi="Courier New" w:cs="Courier New"/>
          <w:spacing w:val="-6"/>
          <w:szCs w:val="24"/>
        </w:rPr>
        <w:t>.</w:t>
      </w:r>
    </w:p>
    <w:p w14:paraId="2915E219" w14:textId="77777777" w:rsidR="00CB75E1" w:rsidRPr="00A65862" w:rsidRDefault="00CB75E1" w:rsidP="00575EDD">
      <w:pPr>
        <w:spacing w:line="360" w:lineRule="auto"/>
        <w:ind w:firstLine="2268"/>
        <w:jc w:val="both"/>
        <w:rPr>
          <w:rFonts w:ascii="Courier New" w:hAnsi="Courier New" w:cs="Courier New"/>
          <w:spacing w:val="-6"/>
          <w:szCs w:val="24"/>
        </w:rPr>
      </w:pPr>
    </w:p>
    <w:p w14:paraId="478FB060" w14:textId="337F1E24" w:rsidR="00CB75E1" w:rsidRPr="00A65862" w:rsidRDefault="00CB75E1" w:rsidP="00575EDD">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n)</w:t>
      </w:r>
      <w:r w:rsidR="00B847DC" w:rsidRPr="00A65862">
        <w:rPr>
          <w:rFonts w:ascii="Courier New" w:hAnsi="Courier New" w:cs="Courier New"/>
          <w:spacing w:val="-6"/>
          <w:szCs w:val="24"/>
        </w:rPr>
        <w:t xml:space="preserve"> </w:t>
      </w:r>
      <w:r w:rsidRPr="00A65862">
        <w:rPr>
          <w:rFonts w:ascii="Courier New" w:hAnsi="Courier New" w:cs="Courier New"/>
          <w:spacing w:val="-6"/>
          <w:szCs w:val="24"/>
        </w:rPr>
        <w:t xml:space="preserve">Comunicar al </w:t>
      </w:r>
      <w:proofErr w:type="gramStart"/>
      <w:r w:rsidRPr="00A65862">
        <w:rPr>
          <w:rFonts w:ascii="Courier New" w:hAnsi="Courier New" w:cs="Courier New"/>
          <w:spacing w:val="-6"/>
          <w:szCs w:val="24"/>
        </w:rPr>
        <w:t>Ministro</w:t>
      </w:r>
      <w:proofErr w:type="gramEnd"/>
      <w:r w:rsidRPr="00A65862">
        <w:rPr>
          <w:rFonts w:ascii="Courier New" w:hAnsi="Courier New" w:cs="Courier New"/>
          <w:spacing w:val="-6"/>
          <w:szCs w:val="24"/>
        </w:rPr>
        <w:t xml:space="preserve"> o Ministra de Hacienda, dentro de los plazos y de acuerdo a las modalidades establecidas para el sector público, las necesidades presupuestarias de la Agencia</w:t>
      </w:r>
      <w:r w:rsidR="00575EDD" w:rsidRPr="00A65862">
        <w:rPr>
          <w:rFonts w:ascii="Courier New" w:hAnsi="Courier New" w:cs="Courier New"/>
          <w:spacing w:val="-6"/>
          <w:szCs w:val="24"/>
        </w:rPr>
        <w:t>.</w:t>
      </w:r>
      <w:r w:rsidRPr="00A65862">
        <w:rPr>
          <w:rFonts w:ascii="Courier New" w:hAnsi="Courier New" w:cs="Courier New"/>
          <w:spacing w:val="-6"/>
          <w:szCs w:val="24"/>
        </w:rPr>
        <w:t xml:space="preserve"> </w:t>
      </w:r>
    </w:p>
    <w:p w14:paraId="6E6E1DCD" w14:textId="77777777" w:rsidR="00CB75E1" w:rsidRPr="00A65862" w:rsidRDefault="00CB75E1" w:rsidP="00575EDD">
      <w:pPr>
        <w:spacing w:line="360" w:lineRule="auto"/>
        <w:ind w:firstLine="2268"/>
        <w:jc w:val="both"/>
        <w:rPr>
          <w:rFonts w:ascii="Courier New" w:hAnsi="Courier New" w:cs="Courier New"/>
          <w:spacing w:val="-6"/>
          <w:szCs w:val="24"/>
        </w:rPr>
      </w:pPr>
    </w:p>
    <w:p w14:paraId="117A33E4" w14:textId="4D21DDC3" w:rsidR="00CB75E1" w:rsidRPr="00A65862" w:rsidRDefault="00CB75E1" w:rsidP="00575EDD">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o)</w:t>
      </w:r>
      <w:r w:rsidR="00B847DC" w:rsidRPr="00A65862">
        <w:rPr>
          <w:rFonts w:ascii="Courier New" w:hAnsi="Courier New" w:cs="Courier New"/>
          <w:spacing w:val="-6"/>
          <w:szCs w:val="24"/>
        </w:rPr>
        <w:t xml:space="preserve"> </w:t>
      </w:r>
      <w:r w:rsidRPr="00A65862">
        <w:rPr>
          <w:rFonts w:ascii="Courier New" w:hAnsi="Courier New" w:cs="Courier New"/>
          <w:spacing w:val="-6"/>
          <w:szCs w:val="24"/>
        </w:rPr>
        <w:t>Celebrar contratos o convenios con evaluadores y expertos externos, universidades, entidades consultoras u organismos internacionales con competencia en el área de la evaluación. Dichos evaluadores o instituciones deberán mantener en el formato digital que determine la Agencia, sus informes y los insumos utilizados para realizar su evaluación</w:t>
      </w:r>
      <w:r w:rsidR="00575EDD" w:rsidRPr="00A65862">
        <w:rPr>
          <w:rFonts w:ascii="Courier New" w:hAnsi="Courier New" w:cs="Courier New"/>
          <w:spacing w:val="-6"/>
          <w:szCs w:val="24"/>
        </w:rPr>
        <w:t>.</w:t>
      </w:r>
    </w:p>
    <w:p w14:paraId="18257365" w14:textId="77777777" w:rsidR="00CB75E1" w:rsidRPr="00A65862" w:rsidRDefault="00CB75E1" w:rsidP="008573EA">
      <w:pPr>
        <w:spacing w:line="360" w:lineRule="auto"/>
        <w:ind w:firstLine="1134"/>
        <w:jc w:val="both"/>
        <w:rPr>
          <w:rFonts w:ascii="Courier New" w:hAnsi="Courier New" w:cs="Courier New"/>
          <w:spacing w:val="-6"/>
          <w:szCs w:val="24"/>
        </w:rPr>
      </w:pPr>
    </w:p>
    <w:p w14:paraId="6FC89AB1" w14:textId="7199CC3F" w:rsidR="00CB75E1" w:rsidRPr="00A65862" w:rsidRDefault="00CB75E1" w:rsidP="00575EDD">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p)</w:t>
      </w:r>
      <w:r w:rsidR="00B847DC" w:rsidRPr="00A65862">
        <w:rPr>
          <w:rFonts w:ascii="Courier New" w:hAnsi="Courier New" w:cs="Courier New"/>
          <w:spacing w:val="-6"/>
          <w:szCs w:val="24"/>
        </w:rPr>
        <w:t xml:space="preserve"> </w:t>
      </w:r>
      <w:r w:rsidRPr="00A65862">
        <w:rPr>
          <w:rFonts w:ascii="Courier New" w:hAnsi="Courier New" w:cs="Courier New"/>
          <w:spacing w:val="-6"/>
          <w:szCs w:val="24"/>
        </w:rPr>
        <w:t>Las demás materias y atribuciones que se establezcan expresamente en esta u otras leyes.</w:t>
      </w:r>
    </w:p>
    <w:p w14:paraId="7DE3708F" w14:textId="77777777" w:rsidR="00CB75E1" w:rsidRPr="00A65862" w:rsidRDefault="00CB75E1" w:rsidP="008573EA">
      <w:pPr>
        <w:spacing w:line="360" w:lineRule="auto"/>
        <w:ind w:firstLine="1134"/>
        <w:jc w:val="both"/>
        <w:rPr>
          <w:rFonts w:ascii="Courier New" w:hAnsi="Courier New" w:cs="Courier New"/>
          <w:spacing w:val="-6"/>
          <w:szCs w:val="24"/>
        </w:rPr>
      </w:pPr>
    </w:p>
    <w:p w14:paraId="352A21D5" w14:textId="77777777" w:rsidR="00B847DC" w:rsidRPr="00A65862" w:rsidRDefault="00B847DC" w:rsidP="008573EA">
      <w:pPr>
        <w:spacing w:line="360" w:lineRule="auto"/>
        <w:ind w:firstLine="1134"/>
        <w:jc w:val="both"/>
        <w:rPr>
          <w:rFonts w:ascii="Courier New" w:hAnsi="Courier New" w:cs="Courier New"/>
          <w:spacing w:val="-6"/>
          <w:szCs w:val="24"/>
        </w:rPr>
      </w:pPr>
    </w:p>
    <w:p w14:paraId="19620C52" w14:textId="4D85D420"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Artículo 1</w:t>
      </w:r>
      <w:r w:rsidR="00855084" w:rsidRPr="00A65862">
        <w:rPr>
          <w:rFonts w:ascii="Courier New" w:hAnsi="Courier New" w:cs="Courier New"/>
          <w:spacing w:val="-6"/>
          <w:szCs w:val="24"/>
        </w:rPr>
        <w:t>6</w:t>
      </w:r>
      <w:r w:rsidRPr="00A65862">
        <w:rPr>
          <w:rFonts w:ascii="Courier New" w:hAnsi="Courier New" w:cs="Courier New"/>
          <w:spacing w:val="-6"/>
          <w:szCs w:val="24"/>
        </w:rPr>
        <w:t>.-</w:t>
      </w:r>
      <w:r w:rsidR="00575EDD" w:rsidRPr="00A65862">
        <w:rPr>
          <w:rFonts w:ascii="Courier New" w:hAnsi="Courier New" w:cs="Courier New"/>
          <w:spacing w:val="-6"/>
          <w:szCs w:val="24"/>
        </w:rPr>
        <w:t xml:space="preserve"> </w:t>
      </w:r>
      <w:r w:rsidRPr="00A65862">
        <w:rPr>
          <w:rFonts w:ascii="Courier New" w:hAnsi="Courier New" w:cs="Courier New"/>
          <w:spacing w:val="-6"/>
          <w:szCs w:val="24"/>
        </w:rPr>
        <w:t xml:space="preserve">Organización interna. Una resolución dictada por el </w:t>
      </w:r>
      <w:proofErr w:type="gramStart"/>
      <w:r w:rsidRPr="00A65862">
        <w:rPr>
          <w:rFonts w:ascii="Courier New" w:hAnsi="Courier New" w:cs="Courier New"/>
          <w:spacing w:val="-6"/>
          <w:szCs w:val="24"/>
        </w:rPr>
        <w:t>Director</w:t>
      </w:r>
      <w:proofErr w:type="gramEnd"/>
      <w:r w:rsidRPr="00A65862">
        <w:rPr>
          <w:rFonts w:ascii="Courier New" w:hAnsi="Courier New" w:cs="Courier New"/>
          <w:spacing w:val="-6"/>
          <w:szCs w:val="24"/>
        </w:rPr>
        <w:t xml:space="preserve"> o Directora Ejecutiva de la Agencia, de conformidad a lo establecido en la ley </w:t>
      </w:r>
      <w:proofErr w:type="spellStart"/>
      <w:r w:rsidRPr="00A65862">
        <w:rPr>
          <w:rFonts w:ascii="Courier New" w:hAnsi="Courier New" w:cs="Courier New"/>
          <w:spacing w:val="-6"/>
          <w:szCs w:val="24"/>
        </w:rPr>
        <w:t>N°</w:t>
      </w:r>
      <w:proofErr w:type="spellEnd"/>
      <w:r w:rsidRPr="00A65862">
        <w:rPr>
          <w:rFonts w:ascii="Courier New" w:hAnsi="Courier New" w:cs="Courier New"/>
          <w:spacing w:val="-6"/>
          <w:szCs w:val="24"/>
        </w:rPr>
        <w:t xml:space="preserve"> 18.575, orgánica constitucional de Bases Generales de la Administración del Estado, con sujeción a la dotación máxima de personal autorizada, determinará la organización interna de dicho servicio y las </w:t>
      </w:r>
      <w:r w:rsidRPr="00A65862">
        <w:rPr>
          <w:rFonts w:ascii="Courier New" w:hAnsi="Courier New" w:cs="Courier New"/>
          <w:spacing w:val="-6"/>
          <w:szCs w:val="24"/>
        </w:rPr>
        <w:lastRenderedPageBreak/>
        <w:t>denominaciones y funciones que correspondan a cada una de las unidades establecidas para el cumplimiento de las funciones que le sean asignado.</w:t>
      </w:r>
    </w:p>
    <w:p w14:paraId="617F6EB1" w14:textId="77777777" w:rsidR="00CB75E1" w:rsidRPr="00A65862" w:rsidRDefault="00CB75E1" w:rsidP="008573EA">
      <w:pPr>
        <w:spacing w:line="360" w:lineRule="auto"/>
        <w:ind w:firstLine="1134"/>
        <w:jc w:val="both"/>
        <w:rPr>
          <w:rFonts w:ascii="Courier New" w:hAnsi="Courier New" w:cs="Courier New"/>
          <w:spacing w:val="-6"/>
          <w:szCs w:val="24"/>
        </w:rPr>
      </w:pPr>
    </w:p>
    <w:p w14:paraId="152D655B" w14:textId="77777777" w:rsidR="00B847DC" w:rsidRPr="00A65862" w:rsidRDefault="00B847DC" w:rsidP="008573EA">
      <w:pPr>
        <w:spacing w:line="360" w:lineRule="auto"/>
        <w:ind w:firstLine="1134"/>
        <w:jc w:val="both"/>
        <w:rPr>
          <w:rFonts w:ascii="Courier New" w:hAnsi="Courier New" w:cs="Courier New"/>
          <w:spacing w:val="-6"/>
          <w:szCs w:val="24"/>
        </w:rPr>
      </w:pPr>
    </w:p>
    <w:p w14:paraId="70C67263" w14:textId="77777777" w:rsidR="00CB75E1" w:rsidRPr="00A65862" w:rsidRDefault="00CB75E1" w:rsidP="008573EA">
      <w:pPr>
        <w:spacing w:line="360" w:lineRule="auto"/>
        <w:jc w:val="center"/>
        <w:rPr>
          <w:rFonts w:ascii="Courier New" w:hAnsi="Courier New" w:cs="Courier New"/>
          <w:spacing w:val="-6"/>
          <w:szCs w:val="24"/>
        </w:rPr>
      </w:pPr>
      <w:r w:rsidRPr="00A65862">
        <w:rPr>
          <w:rFonts w:ascii="Courier New" w:hAnsi="Courier New" w:cs="Courier New"/>
          <w:spacing w:val="-6"/>
          <w:szCs w:val="24"/>
        </w:rPr>
        <w:t>Párrafo 3°</w:t>
      </w:r>
    </w:p>
    <w:p w14:paraId="081F23FF" w14:textId="77777777" w:rsidR="00CB75E1" w:rsidRPr="00A65862" w:rsidRDefault="00CB75E1" w:rsidP="008573EA">
      <w:pPr>
        <w:spacing w:line="360" w:lineRule="auto"/>
        <w:jc w:val="center"/>
        <w:rPr>
          <w:rFonts w:ascii="Courier New" w:hAnsi="Courier New" w:cs="Courier New"/>
          <w:spacing w:val="-6"/>
          <w:szCs w:val="24"/>
        </w:rPr>
      </w:pPr>
      <w:r w:rsidRPr="00A65862">
        <w:rPr>
          <w:rFonts w:ascii="Courier New" w:hAnsi="Courier New" w:cs="Courier New"/>
          <w:spacing w:val="-6"/>
          <w:szCs w:val="24"/>
        </w:rPr>
        <w:t>Del Personal y el patrimonio de la Agencia</w:t>
      </w:r>
    </w:p>
    <w:p w14:paraId="2DB4B3FF" w14:textId="77777777" w:rsidR="00CB75E1" w:rsidRPr="00A65862" w:rsidRDefault="00CB75E1" w:rsidP="008573EA">
      <w:pPr>
        <w:spacing w:line="360" w:lineRule="auto"/>
        <w:jc w:val="center"/>
        <w:rPr>
          <w:rFonts w:ascii="Courier New" w:hAnsi="Courier New" w:cs="Courier New"/>
          <w:spacing w:val="-6"/>
          <w:szCs w:val="24"/>
        </w:rPr>
      </w:pPr>
    </w:p>
    <w:p w14:paraId="08E0CBE9" w14:textId="77777777" w:rsidR="00B847DC" w:rsidRPr="00A65862" w:rsidRDefault="00B847DC" w:rsidP="008573EA">
      <w:pPr>
        <w:spacing w:line="360" w:lineRule="auto"/>
        <w:ind w:firstLine="1134"/>
        <w:jc w:val="both"/>
        <w:rPr>
          <w:rFonts w:ascii="Courier New" w:hAnsi="Courier New" w:cs="Courier New"/>
          <w:spacing w:val="-6"/>
          <w:szCs w:val="24"/>
        </w:rPr>
      </w:pPr>
    </w:p>
    <w:p w14:paraId="77464546" w14:textId="3AA4B20F"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Artículo </w:t>
      </w:r>
      <w:r w:rsidR="00E55186" w:rsidRPr="00A65862">
        <w:rPr>
          <w:rFonts w:ascii="Courier New" w:hAnsi="Courier New" w:cs="Courier New"/>
          <w:spacing w:val="-6"/>
          <w:szCs w:val="24"/>
        </w:rPr>
        <w:t>1</w:t>
      </w:r>
      <w:r w:rsidR="00855084" w:rsidRPr="00A65862">
        <w:rPr>
          <w:rFonts w:ascii="Courier New" w:hAnsi="Courier New" w:cs="Courier New"/>
          <w:spacing w:val="-6"/>
          <w:szCs w:val="24"/>
        </w:rPr>
        <w:t>7</w:t>
      </w:r>
      <w:r w:rsidRPr="00A65862">
        <w:rPr>
          <w:rFonts w:ascii="Courier New" w:hAnsi="Courier New" w:cs="Courier New"/>
          <w:spacing w:val="-6"/>
          <w:szCs w:val="24"/>
        </w:rPr>
        <w:t xml:space="preserve">.- Deberes de reserva y secreto. El personal del Servicio deberá guardar absoluta reserva y secreto de la información y documentos de los que tome conocimiento en virtud del artículo 4, o referidos a actividades o proyectos de los que tome conocimiento en el cumplimiento de sus labores, así como </w:t>
      </w:r>
      <w:r w:rsidR="00C9270A" w:rsidRPr="00A65862">
        <w:rPr>
          <w:rFonts w:ascii="Courier New" w:hAnsi="Courier New" w:cs="Courier New"/>
          <w:spacing w:val="-6"/>
          <w:szCs w:val="24"/>
        </w:rPr>
        <w:t xml:space="preserve">de </w:t>
      </w:r>
      <w:r w:rsidRPr="00A65862">
        <w:rPr>
          <w:rFonts w:ascii="Courier New" w:hAnsi="Courier New" w:cs="Courier New"/>
          <w:spacing w:val="-6"/>
          <w:szCs w:val="24"/>
        </w:rPr>
        <w:t>aquellos que elaboren, preparen o mantengan en su poder, siempre que éstos no tengan el carácter de públicos.</w:t>
      </w:r>
    </w:p>
    <w:p w14:paraId="5DDC7B00" w14:textId="77777777" w:rsidR="00CB75E1" w:rsidRPr="00A65862" w:rsidRDefault="00CB75E1" w:rsidP="008573EA">
      <w:pPr>
        <w:spacing w:line="360" w:lineRule="auto"/>
        <w:ind w:firstLine="1134"/>
        <w:jc w:val="both"/>
        <w:rPr>
          <w:rFonts w:ascii="Courier New" w:hAnsi="Courier New" w:cs="Courier New"/>
          <w:spacing w:val="-6"/>
          <w:szCs w:val="24"/>
        </w:rPr>
      </w:pPr>
    </w:p>
    <w:p w14:paraId="6E67907B"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Para todos los efectos legales, se entenderá que tiene carácter reservado cualquier información derivada de los documentos, antecedentes, informes a que se refiere el inciso primero y cuya divulgación pueda afectar los derechos a la intimidad, comerciales y económicos de las personas.</w:t>
      </w:r>
    </w:p>
    <w:p w14:paraId="72412823" w14:textId="77777777" w:rsidR="00B847DC" w:rsidRPr="00A65862" w:rsidRDefault="00B847DC" w:rsidP="008573EA">
      <w:pPr>
        <w:spacing w:line="360" w:lineRule="auto"/>
        <w:ind w:firstLine="1134"/>
        <w:jc w:val="both"/>
        <w:rPr>
          <w:rFonts w:ascii="Courier New" w:hAnsi="Courier New" w:cs="Courier New"/>
          <w:spacing w:val="-6"/>
          <w:szCs w:val="24"/>
        </w:rPr>
      </w:pPr>
    </w:p>
    <w:p w14:paraId="161EA497" w14:textId="345B9B46"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El deber de reserva no aplicará respecto de la</w:t>
      </w:r>
      <w:r w:rsidR="00C9270A" w:rsidRPr="00A65862">
        <w:rPr>
          <w:rFonts w:ascii="Courier New" w:hAnsi="Courier New" w:cs="Courier New"/>
          <w:spacing w:val="-6"/>
          <w:szCs w:val="24"/>
        </w:rPr>
        <w:t>s</w:t>
      </w:r>
      <w:r w:rsidRPr="00A65862">
        <w:rPr>
          <w:rFonts w:ascii="Courier New" w:hAnsi="Courier New" w:cs="Courier New"/>
          <w:spacing w:val="-6"/>
          <w:szCs w:val="24"/>
        </w:rPr>
        <w:t xml:space="preserve"> comunicaci</w:t>
      </w:r>
      <w:r w:rsidR="00C9270A" w:rsidRPr="00A65862">
        <w:rPr>
          <w:rFonts w:ascii="Courier New" w:hAnsi="Courier New" w:cs="Courier New"/>
          <w:spacing w:val="-6"/>
          <w:szCs w:val="24"/>
        </w:rPr>
        <w:t>ones</w:t>
      </w:r>
      <w:r w:rsidRPr="00A65862">
        <w:rPr>
          <w:rFonts w:ascii="Courier New" w:hAnsi="Courier New" w:cs="Courier New"/>
          <w:spacing w:val="-6"/>
          <w:szCs w:val="24"/>
        </w:rPr>
        <w:t xml:space="preserve"> que sostengan con funcionarios de órganos sectoriales para el cumplimiento de sus funciones y ejercicio de sus atribuciones.</w:t>
      </w:r>
    </w:p>
    <w:p w14:paraId="493CEA97" w14:textId="77777777" w:rsidR="00B847DC" w:rsidRPr="00A65862" w:rsidRDefault="00B847DC" w:rsidP="008573EA">
      <w:pPr>
        <w:spacing w:line="360" w:lineRule="auto"/>
        <w:ind w:firstLine="1134"/>
        <w:jc w:val="both"/>
        <w:rPr>
          <w:rFonts w:ascii="Courier New" w:hAnsi="Courier New" w:cs="Courier New"/>
          <w:spacing w:val="-6"/>
          <w:szCs w:val="24"/>
        </w:rPr>
      </w:pPr>
    </w:p>
    <w:p w14:paraId="309CE988" w14:textId="48ADA918"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La infracción a la obligación de reserva se castigará con la pena de reclusión menor en cualquiera de sus grados y multa de 10 a 30 unidades tributarias mensuales. Asimismo, dicha infracción dará lugar a responsabilidad administrativa y se sancionará con la </w:t>
      </w:r>
      <w:r w:rsidRPr="00A65862">
        <w:rPr>
          <w:rFonts w:ascii="Courier New" w:hAnsi="Courier New" w:cs="Courier New"/>
          <w:spacing w:val="-6"/>
          <w:szCs w:val="24"/>
        </w:rPr>
        <w:lastRenderedPageBreak/>
        <w:t>destitución del cargo, sin perjuicio de las demás sanciones que procedan de acuerdo con la ley.</w:t>
      </w:r>
    </w:p>
    <w:p w14:paraId="4A4C6F61" w14:textId="77777777" w:rsidR="00B847DC" w:rsidRPr="00A65862" w:rsidRDefault="00B847DC" w:rsidP="008573EA">
      <w:pPr>
        <w:spacing w:line="360" w:lineRule="auto"/>
        <w:ind w:firstLine="1134"/>
        <w:jc w:val="both"/>
        <w:rPr>
          <w:rFonts w:ascii="Courier New" w:hAnsi="Courier New" w:cs="Courier New"/>
          <w:spacing w:val="-6"/>
          <w:szCs w:val="24"/>
        </w:rPr>
      </w:pPr>
    </w:p>
    <w:p w14:paraId="1AB0832C" w14:textId="77777777" w:rsidR="00B847DC" w:rsidRPr="00A65862" w:rsidRDefault="00B847DC" w:rsidP="008573EA">
      <w:pPr>
        <w:spacing w:line="360" w:lineRule="auto"/>
        <w:ind w:firstLine="1134"/>
        <w:jc w:val="both"/>
        <w:rPr>
          <w:rFonts w:ascii="Courier New" w:hAnsi="Courier New" w:cs="Courier New"/>
          <w:spacing w:val="-6"/>
          <w:szCs w:val="24"/>
        </w:rPr>
      </w:pPr>
    </w:p>
    <w:p w14:paraId="0EB7D47C" w14:textId="5B13D5A3"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Artículo </w:t>
      </w:r>
      <w:r w:rsidR="00FA2551" w:rsidRPr="00A65862">
        <w:rPr>
          <w:rFonts w:ascii="Courier New" w:hAnsi="Courier New" w:cs="Courier New"/>
          <w:spacing w:val="-6"/>
          <w:szCs w:val="24"/>
        </w:rPr>
        <w:t>1</w:t>
      </w:r>
      <w:r w:rsidR="00855084" w:rsidRPr="00A65862">
        <w:rPr>
          <w:rFonts w:ascii="Courier New" w:hAnsi="Courier New" w:cs="Courier New"/>
          <w:spacing w:val="-6"/>
          <w:szCs w:val="24"/>
        </w:rPr>
        <w:t>8</w:t>
      </w:r>
      <w:r w:rsidRPr="00A65862">
        <w:rPr>
          <w:rFonts w:ascii="Courier New" w:hAnsi="Courier New" w:cs="Courier New"/>
          <w:spacing w:val="-6"/>
          <w:szCs w:val="24"/>
        </w:rPr>
        <w:t xml:space="preserve">.- Del patrimonio. El patrimonio de la Agencia estará formado por: </w:t>
      </w:r>
    </w:p>
    <w:p w14:paraId="51CCCC50" w14:textId="77777777" w:rsidR="00B847DC" w:rsidRPr="00A65862" w:rsidRDefault="00B847DC" w:rsidP="008573EA">
      <w:pPr>
        <w:spacing w:line="360" w:lineRule="auto"/>
        <w:ind w:firstLine="1134"/>
        <w:jc w:val="both"/>
        <w:rPr>
          <w:rFonts w:ascii="Courier New" w:hAnsi="Courier New" w:cs="Courier New"/>
          <w:spacing w:val="-6"/>
          <w:szCs w:val="24"/>
        </w:rPr>
      </w:pPr>
    </w:p>
    <w:p w14:paraId="3D5F56DD" w14:textId="6F59DF6E" w:rsidR="00CB75E1" w:rsidRPr="00A65862" w:rsidRDefault="00CB75E1" w:rsidP="004A4111">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a) El aporte que se contemple anualmente en la Ley de Presupuestos</w:t>
      </w:r>
      <w:r w:rsidR="004A4111" w:rsidRPr="00A65862">
        <w:rPr>
          <w:rFonts w:ascii="Courier New" w:hAnsi="Courier New" w:cs="Courier New"/>
          <w:spacing w:val="-6"/>
          <w:szCs w:val="24"/>
        </w:rPr>
        <w:t>.</w:t>
      </w:r>
    </w:p>
    <w:p w14:paraId="445E59AC" w14:textId="77777777" w:rsidR="00B847DC" w:rsidRPr="00A65862" w:rsidRDefault="00B847DC" w:rsidP="008573EA">
      <w:pPr>
        <w:spacing w:line="360" w:lineRule="auto"/>
        <w:ind w:firstLine="1134"/>
        <w:jc w:val="both"/>
        <w:rPr>
          <w:rFonts w:ascii="Courier New" w:hAnsi="Courier New" w:cs="Courier New"/>
          <w:spacing w:val="-6"/>
          <w:szCs w:val="24"/>
        </w:rPr>
      </w:pPr>
    </w:p>
    <w:p w14:paraId="0D943082" w14:textId="6D244490" w:rsidR="00CB75E1" w:rsidRPr="00A65862" w:rsidRDefault="00CB75E1" w:rsidP="004A4111">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b) Los recursos otorgados por leyes especiales</w:t>
      </w:r>
      <w:r w:rsidR="004A4111" w:rsidRPr="00A65862">
        <w:rPr>
          <w:rFonts w:ascii="Courier New" w:hAnsi="Courier New" w:cs="Courier New"/>
          <w:spacing w:val="-6"/>
          <w:szCs w:val="24"/>
        </w:rPr>
        <w:t>.</w:t>
      </w:r>
    </w:p>
    <w:p w14:paraId="728A4D39" w14:textId="77777777" w:rsidR="00B847DC" w:rsidRPr="00A65862" w:rsidRDefault="00B847DC" w:rsidP="004A4111">
      <w:pPr>
        <w:spacing w:line="360" w:lineRule="auto"/>
        <w:ind w:firstLine="2268"/>
        <w:jc w:val="both"/>
        <w:rPr>
          <w:rFonts w:ascii="Courier New" w:hAnsi="Courier New" w:cs="Courier New"/>
          <w:spacing w:val="-6"/>
          <w:szCs w:val="24"/>
        </w:rPr>
      </w:pPr>
    </w:p>
    <w:p w14:paraId="0915A500" w14:textId="4DF3FE5B" w:rsidR="00CB75E1" w:rsidRPr="00A65862" w:rsidRDefault="00CB75E1" w:rsidP="004A4111">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c) Los bienes muebles e inmuebles, corporales e incorporales que se le transfieran o adquiera a cualquier título</w:t>
      </w:r>
      <w:r w:rsidR="00982430" w:rsidRPr="00A65862">
        <w:rPr>
          <w:rFonts w:ascii="Courier New" w:hAnsi="Courier New" w:cs="Courier New"/>
          <w:spacing w:val="-6"/>
          <w:szCs w:val="24"/>
        </w:rPr>
        <w:t>.</w:t>
      </w:r>
      <w:r w:rsidRPr="00A65862">
        <w:rPr>
          <w:rFonts w:ascii="Courier New" w:hAnsi="Courier New" w:cs="Courier New"/>
          <w:spacing w:val="-6"/>
          <w:szCs w:val="24"/>
        </w:rPr>
        <w:t xml:space="preserve"> </w:t>
      </w:r>
    </w:p>
    <w:p w14:paraId="21391008" w14:textId="77777777" w:rsidR="00B847DC" w:rsidRPr="00A65862" w:rsidRDefault="00B847DC" w:rsidP="004A4111">
      <w:pPr>
        <w:spacing w:line="360" w:lineRule="auto"/>
        <w:ind w:firstLine="2268"/>
        <w:jc w:val="both"/>
        <w:rPr>
          <w:rFonts w:ascii="Courier New" w:hAnsi="Courier New" w:cs="Courier New"/>
          <w:spacing w:val="-6"/>
          <w:szCs w:val="24"/>
        </w:rPr>
      </w:pPr>
    </w:p>
    <w:p w14:paraId="1E67A634" w14:textId="39F5D2BF" w:rsidR="00CB75E1" w:rsidRPr="00A65862" w:rsidRDefault="00CB75E1" w:rsidP="004A4111">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d) Los frutos de sus bienes</w:t>
      </w:r>
      <w:r w:rsidR="00982430" w:rsidRPr="00A65862">
        <w:rPr>
          <w:rFonts w:ascii="Courier New" w:hAnsi="Courier New" w:cs="Courier New"/>
          <w:spacing w:val="-6"/>
          <w:szCs w:val="24"/>
        </w:rPr>
        <w:t>.</w:t>
      </w:r>
      <w:r w:rsidRPr="00A65862">
        <w:rPr>
          <w:rFonts w:ascii="Courier New" w:hAnsi="Courier New" w:cs="Courier New"/>
          <w:spacing w:val="-6"/>
          <w:szCs w:val="24"/>
        </w:rPr>
        <w:t xml:space="preserve"> </w:t>
      </w:r>
    </w:p>
    <w:p w14:paraId="28146651" w14:textId="77777777" w:rsidR="00B847DC" w:rsidRPr="00A65862" w:rsidRDefault="00B847DC" w:rsidP="004A4111">
      <w:pPr>
        <w:spacing w:line="360" w:lineRule="auto"/>
        <w:ind w:firstLine="2268"/>
        <w:jc w:val="both"/>
        <w:rPr>
          <w:rFonts w:ascii="Courier New" w:hAnsi="Courier New" w:cs="Courier New"/>
          <w:spacing w:val="-6"/>
          <w:szCs w:val="24"/>
        </w:rPr>
      </w:pPr>
    </w:p>
    <w:p w14:paraId="095FCB05" w14:textId="4C7621C3" w:rsidR="00CB75E1" w:rsidRPr="00A65862" w:rsidRDefault="00CB75E1" w:rsidP="004A4111">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e) Las donaciones que se le hagan y las herencias y legados que acepte, lo que deberá hacer con beneficio de inventario. Dichas donaciones y asignaciones hereditarias estarán exentas de toda clase de impuestos y de todo gravamen o pago que les afecten. Las donaciones no requerirán del trámite de insinuación</w:t>
      </w:r>
      <w:r w:rsidR="00982430" w:rsidRPr="00A65862">
        <w:rPr>
          <w:rFonts w:ascii="Courier New" w:hAnsi="Courier New" w:cs="Courier New"/>
          <w:spacing w:val="-6"/>
          <w:szCs w:val="24"/>
        </w:rPr>
        <w:t>.</w:t>
      </w:r>
      <w:r w:rsidRPr="00A65862">
        <w:rPr>
          <w:rFonts w:ascii="Courier New" w:hAnsi="Courier New" w:cs="Courier New"/>
          <w:spacing w:val="-6"/>
          <w:szCs w:val="24"/>
        </w:rPr>
        <w:t xml:space="preserve"> </w:t>
      </w:r>
    </w:p>
    <w:p w14:paraId="54D16F3C" w14:textId="77777777" w:rsidR="00314652" w:rsidRPr="00A65862" w:rsidRDefault="00314652" w:rsidP="008573EA">
      <w:pPr>
        <w:spacing w:line="360" w:lineRule="auto"/>
        <w:ind w:firstLine="1134"/>
        <w:jc w:val="both"/>
        <w:rPr>
          <w:rFonts w:ascii="Courier New" w:hAnsi="Courier New" w:cs="Courier New"/>
          <w:spacing w:val="-6"/>
          <w:szCs w:val="24"/>
        </w:rPr>
      </w:pPr>
    </w:p>
    <w:p w14:paraId="3AFC4626" w14:textId="3CBCE5CE" w:rsidR="00CB75E1" w:rsidRPr="00A65862" w:rsidRDefault="00CB75E1" w:rsidP="00982430">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f) Los aportes de la cooperación internacional que reciba a cualquier título</w:t>
      </w:r>
      <w:r w:rsidR="00982430" w:rsidRPr="00A65862">
        <w:rPr>
          <w:rFonts w:ascii="Courier New" w:hAnsi="Courier New" w:cs="Courier New"/>
          <w:spacing w:val="-6"/>
          <w:szCs w:val="24"/>
        </w:rPr>
        <w:t>.</w:t>
      </w:r>
      <w:r w:rsidRPr="00A65862">
        <w:rPr>
          <w:rFonts w:ascii="Courier New" w:hAnsi="Courier New" w:cs="Courier New"/>
          <w:spacing w:val="-6"/>
          <w:szCs w:val="24"/>
        </w:rPr>
        <w:t xml:space="preserve"> </w:t>
      </w:r>
    </w:p>
    <w:p w14:paraId="37140FE4" w14:textId="77777777" w:rsidR="00314652" w:rsidRPr="00A65862" w:rsidRDefault="00314652" w:rsidP="00982430">
      <w:pPr>
        <w:spacing w:line="360" w:lineRule="auto"/>
        <w:ind w:firstLine="2268"/>
        <w:jc w:val="both"/>
        <w:rPr>
          <w:rFonts w:ascii="Courier New" w:hAnsi="Courier New" w:cs="Courier New"/>
          <w:spacing w:val="-6"/>
          <w:szCs w:val="24"/>
        </w:rPr>
      </w:pPr>
    </w:p>
    <w:p w14:paraId="7B1BF6A5" w14:textId="01A521F3" w:rsidR="00CB75E1" w:rsidRPr="00A65862" w:rsidRDefault="00CB75E1" w:rsidP="00982430">
      <w:pPr>
        <w:spacing w:line="360" w:lineRule="auto"/>
        <w:ind w:firstLine="2268"/>
        <w:jc w:val="both"/>
        <w:rPr>
          <w:rFonts w:ascii="Courier New" w:hAnsi="Courier New" w:cs="Courier New"/>
          <w:spacing w:val="-6"/>
          <w:szCs w:val="24"/>
        </w:rPr>
      </w:pPr>
      <w:r w:rsidRPr="00A65862">
        <w:rPr>
          <w:rFonts w:ascii="Courier New" w:hAnsi="Courier New" w:cs="Courier New"/>
          <w:spacing w:val="-6"/>
          <w:szCs w:val="24"/>
        </w:rPr>
        <w:t xml:space="preserve">g) Los demás que señalen las leyes. </w:t>
      </w:r>
    </w:p>
    <w:p w14:paraId="7AD205C8" w14:textId="77777777" w:rsidR="00CB75E1" w:rsidRPr="00A65862" w:rsidRDefault="00CB75E1" w:rsidP="008573EA">
      <w:pPr>
        <w:spacing w:line="360" w:lineRule="auto"/>
        <w:ind w:firstLine="1134"/>
        <w:jc w:val="both"/>
        <w:rPr>
          <w:rFonts w:ascii="Courier New" w:hAnsi="Courier New" w:cs="Courier New"/>
          <w:spacing w:val="-6"/>
          <w:szCs w:val="24"/>
        </w:rPr>
      </w:pPr>
    </w:p>
    <w:p w14:paraId="317B1CBA" w14:textId="77777777" w:rsidR="00314652" w:rsidRPr="00A65862" w:rsidRDefault="00314652" w:rsidP="008573EA">
      <w:pPr>
        <w:spacing w:line="360" w:lineRule="auto"/>
        <w:ind w:firstLine="1134"/>
        <w:jc w:val="both"/>
        <w:rPr>
          <w:rFonts w:ascii="Courier New" w:hAnsi="Courier New" w:cs="Courier New"/>
          <w:spacing w:val="-6"/>
          <w:szCs w:val="24"/>
        </w:rPr>
      </w:pPr>
    </w:p>
    <w:p w14:paraId="6634D4F2" w14:textId="77777777" w:rsidR="00CB75E1" w:rsidRPr="00A65862" w:rsidRDefault="00CB75E1" w:rsidP="008573EA">
      <w:pPr>
        <w:spacing w:line="360" w:lineRule="auto"/>
        <w:jc w:val="center"/>
        <w:rPr>
          <w:rFonts w:ascii="Courier New" w:hAnsi="Courier New" w:cs="Courier New"/>
          <w:spacing w:val="-6"/>
          <w:szCs w:val="24"/>
        </w:rPr>
      </w:pPr>
      <w:r w:rsidRPr="00A65862">
        <w:rPr>
          <w:rFonts w:ascii="Courier New" w:hAnsi="Courier New" w:cs="Courier New"/>
          <w:spacing w:val="-6"/>
          <w:szCs w:val="24"/>
        </w:rPr>
        <w:t>TÍTULO III</w:t>
      </w:r>
    </w:p>
    <w:p w14:paraId="13DA3B88" w14:textId="77777777" w:rsidR="00CB75E1" w:rsidRPr="00A65862" w:rsidRDefault="00CB75E1" w:rsidP="008573EA">
      <w:pPr>
        <w:spacing w:line="360" w:lineRule="auto"/>
        <w:jc w:val="center"/>
        <w:rPr>
          <w:rFonts w:ascii="Courier New" w:hAnsi="Courier New" w:cs="Courier New"/>
          <w:spacing w:val="-6"/>
          <w:szCs w:val="24"/>
        </w:rPr>
      </w:pPr>
      <w:r w:rsidRPr="00A65862">
        <w:rPr>
          <w:rFonts w:ascii="Courier New" w:hAnsi="Courier New" w:cs="Courier New"/>
          <w:spacing w:val="-6"/>
          <w:szCs w:val="24"/>
        </w:rPr>
        <w:t>DE LAS ACTIVIDADES DE LA AGENCIA</w:t>
      </w:r>
    </w:p>
    <w:p w14:paraId="362A8E4C" w14:textId="77777777" w:rsidR="00CB75E1" w:rsidRPr="00A65862" w:rsidRDefault="00CB75E1" w:rsidP="008573EA">
      <w:pPr>
        <w:spacing w:line="360" w:lineRule="auto"/>
        <w:jc w:val="center"/>
        <w:rPr>
          <w:rFonts w:ascii="Courier New" w:hAnsi="Courier New" w:cs="Courier New"/>
          <w:spacing w:val="-6"/>
          <w:szCs w:val="24"/>
        </w:rPr>
      </w:pPr>
      <w:r w:rsidRPr="00A65862">
        <w:rPr>
          <w:rFonts w:ascii="Courier New" w:hAnsi="Courier New" w:cs="Courier New"/>
          <w:spacing w:val="-6"/>
          <w:szCs w:val="24"/>
        </w:rPr>
        <w:t>Párrafo 1°</w:t>
      </w:r>
    </w:p>
    <w:p w14:paraId="19A1D4CD" w14:textId="77777777" w:rsidR="00CB75E1" w:rsidRPr="00A65862" w:rsidRDefault="00CB75E1" w:rsidP="008573EA">
      <w:pPr>
        <w:spacing w:line="360" w:lineRule="auto"/>
        <w:jc w:val="center"/>
        <w:rPr>
          <w:rFonts w:ascii="Courier New" w:hAnsi="Courier New" w:cs="Courier New"/>
          <w:spacing w:val="-6"/>
          <w:szCs w:val="24"/>
        </w:rPr>
      </w:pPr>
      <w:r w:rsidRPr="00A65862">
        <w:rPr>
          <w:rFonts w:ascii="Courier New" w:hAnsi="Courier New" w:cs="Courier New"/>
          <w:spacing w:val="-6"/>
          <w:szCs w:val="24"/>
        </w:rPr>
        <w:t>De la evaluación de programas</w:t>
      </w:r>
    </w:p>
    <w:p w14:paraId="4453F2A2" w14:textId="77777777" w:rsidR="00314652" w:rsidRPr="00A65862" w:rsidRDefault="00314652" w:rsidP="008573EA">
      <w:pPr>
        <w:spacing w:line="360" w:lineRule="auto"/>
        <w:ind w:firstLine="1134"/>
        <w:jc w:val="both"/>
        <w:rPr>
          <w:rFonts w:ascii="Courier New" w:hAnsi="Courier New" w:cs="Courier New"/>
          <w:spacing w:val="-6"/>
          <w:szCs w:val="24"/>
        </w:rPr>
      </w:pPr>
    </w:p>
    <w:p w14:paraId="706D721E" w14:textId="495CD983"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Artículo </w:t>
      </w:r>
      <w:r w:rsidR="00855084" w:rsidRPr="00A65862">
        <w:rPr>
          <w:rFonts w:ascii="Courier New" w:hAnsi="Courier New" w:cs="Courier New"/>
          <w:spacing w:val="-6"/>
          <w:szCs w:val="24"/>
        </w:rPr>
        <w:t>19</w:t>
      </w:r>
      <w:r w:rsidRPr="00A65862">
        <w:rPr>
          <w:rFonts w:ascii="Courier New" w:hAnsi="Courier New" w:cs="Courier New"/>
          <w:spacing w:val="-6"/>
          <w:szCs w:val="24"/>
        </w:rPr>
        <w:t>.-</w:t>
      </w:r>
      <w:r w:rsidR="00982430" w:rsidRPr="00A65862">
        <w:rPr>
          <w:rFonts w:ascii="Courier New" w:hAnsi="Courier New" w:cs="Courier New"/>
          <w:spacing w:val="-6"/>
          <w:szCs w:val="24"/>
        </w:rPr>
        <w:t xml:space="preserve"> </w:t>
      </w:r>
      <w:r w:rsidRPr="00A65862">
        <w:rPr>
          <w:rFonts w:ascii="Courier New" w:hAnsi="Courier New" w:cs="Courier New"/>
          <w:spacing w:val="-6"/>
          <w:szCs w:val="24"/>
        </w:rPr>
        <w:t xml:space="preserve">De la Evaluación Ex-Post. La agencia evaluará el cumplimiento de los objetivos de políticas, planes o programas sociales y no sociales de la Administración del Estado, de acuerdo con el </w:t>
      </w:r>
      <w:r w:rsidR="00657199" w:rsidRPr="00A65862">
        <w:rPr>
          <w:rFonts w:ascii="Courier New" w:hAnsi="Courier New" w:cs="Courier New"/>
          <w:spacing w:val="-6"/>
          <w:szCs w:val="24"/>
        </w:rPr>
        <w:t>p</w:t>
      </w:r>
      <w:r w:rsidRPr="00A65862">
        <w:rPr>
          <w:rFonts w:ascii="Courier New" w:hAnsi="Courier New" w:cs="Courier New"/>
          <w:spacing w:val="-6"/>
          <w:szCs w:val="24"/>
        </w:rPr>
        <w:t xml:space="preserve">lan </w:t>
      </w:r>
      <w:r w:rsidR="00657199" w:rsidRPr="00A65862">
        <w:rPr>
          <w:rFonts w:ascii="Courier New" w:hAnsi="Courier New" w:cs="Courier New"/>
          <w:spacing w:val="-6"/>
          <w:szCs w:val="24"/>
        </w:rPr>
        <w:t>a</w:t>
      </w:r>
      <w:r w:rsidRPr="00A65862">
        <w:rPr>
          <w:rFonts w:ascii="Courier New" w:hAnsi="Courier New" w:cs="Courier New"/>
          <w:spacing w:val="-6"/>
          <w:szCs w:val="24"/>
        </w:rPr>
        <w:t xml:space="preserve">nual de </w:t>
      </w:r>
      <w:r w:rsidR="00657199" w:rsidRPr="00A65862">
        <w:rPr>
          <w:rFonts w:ascii="Courier New" w:hAnsi="Courier New" w:cs="Courier New"/>
          <w:spacing w:val="-6"/>
          <w:szCs w:val="24"/>
        </w:rPr>
        <w:t>e</w:t>
      </w:r>
      <w:r w:rsidRPr="00A65862">
        <w:rPr>
          <w:rFonts w:ascii="Courier New" w:hAnsi="Courier New" w:cs="Courier New"/>
          <w:spacing w:val="-6"/>
          <w:szCs w:val="24"/>
        </w:rPr>
        <w:t xml:space="preserve">valuación de </w:t>
      </w:r>
      <w:r w:rsidR="00657199" w:rsidRPr="00A65862">
        <w:rPr>
          <w:rFonts w:ascii="Courier New" w:hAnsi="Courier New" w:cs="Courier New"/>
          <w:spacing w:val="-6"/>
          <w:szCs w:val="24"/>
        </w:rPr>
        <w:t>r</w:t>
      </w:r>
      <w:r w:rsidRPr="00A65862">
        <w:rPr>
          <w:rFonts w:ascii="Courier New" w:hAnsi="Courier New" w:cs="Courier New"/>
          <w:spacing w:val="-6"/>
          <w:szCs w:val="24"/>
        </w:rPr>
        <w:t>esultados establecido en el artículo 2</w:t>
      </w:r>
      <w:r w:rsidR="00657199" w:rsidRPr="00A65862">
        <w:rPr>
          <w:rFonts w:ascii="Courier New" w:hAnsi="Courier New" w:cs="Courier New"/>
          <w:spacing w:val="-6"/>
          <w:szCs w:val="24"/>
        </w:rPr>
        <w:t>1</w:t>
      </w:r>
      <w:r w:rsidRPr="00A65862">
        <w:rPr>
          <w:rFonts w:ascii="Courier New" w:hAnsi="Courier New" w:cs="Courier New"/>
          <w:spacing w:val="-6"/>
          <w:szCs w:val="24"/>
        </w:rPr>
        <w:t xml:space="preserve">. Para ello, la Agencia podrá implementar diversas </w:t>
      </w:r>
      <w:r w:rsidR="00657199" w:rsidRPr="00A65862">
        <w:rPr>
          <w:rFonts w:ascii="Courier New" w:hAnsi="Courier New" w:cs="Courier New"/>
          <w:spacing w:val="-6"/>
          <w:szCs w:val="24"/>
        </w:rPr>
        <w:t>l</w:t>
      </w:r>
      <w:r w:rsidRPr="00A65862">
        <w:rPr>
          <w:rFonts w:ascii="Courier New" w:hAnsi="Courier New" w:cs="Courier New"/>
          <w:spacing w:val="-6"/>
          <w:szCs w:val="24"/>
        </w:rPr>
        <w:t xml:space="preserve">íneas de </w:t>
      </w:r>
      <w:r w:rsidR="00657199" w:rsidRPr="00A65862">
        <w:rPr>
          <w:rFonts w:ascii="Courier New" w:hAnsi="Courier New" w:cs="Courier New"/>
          <w:spacing w:val="-6"/>
          <w:szCs w:val="24"/>
        </w:rPr>
        <w:t>e</w:t>
      </w:r>
      <w:r w:rsidRPr="00A65862">
        <w:rPr>
          <w:rFonts w:ascii="Courier New" w:hAnsi="Courier New" w:cs="Courier New"/>
          <w:spacing w:val="-6"/>
          <w:szCs w:val="24"/>
        </w:rPr>
        <w:t xml:space="preserve">valuación, </w:t>
      </w:r>
      <w:r w:rsidR="00757E91" w:rsidRPr="00A65862">
        <w:rPr>
          <w:rFonts w:ascii="Courier New" w:hAnsi="Courier New" w:cs="Courier New"/>
          <w:spacing w:val="-6"/>
          <w:szCs w:val="24"/>
        </w:rPr>
        <w:t xml:space="preserve">y recurrirá </w:t>
      </w:r>
      <w:r w:rsidRPr="00A65862">
        <w:rPr>
          <w:rFonts w:ascii="Courier New" w:hAnsi="Courier New" w:cs="Courier New"/>
          <w:spacing w:val="-6"/>
          <w:szCs w:val="24"/>
        </w:rPr>
        <w:t>a metodologías específicas en cada una, de conformidad a lo establecido en el inciso final.</w:t>
      </w:r>
    </w:p>
    <w:p w14:paraId="25F767FF" w14:textId="77777777" w:rsidR="00314652" w:rsidRPr="00A65862" w:rsidRDefault="00314652" w:rsidP="008573EA">
      <w:pPr>
        <w:spacing w:line="360" w:lineRule="auto"/>
        <w:ind w:firstLine="1134"/>
        <w:jc w:val="both"/>
        <w:rPr>
          <w:rFonts w:ascii="Courier New" w:hAnsi="Courier New" w:cs="Courier New"/>
          <w:spacing w:val="-6"/>
          <w:szCs w:val="24"/>
        </w:rPr>
      </w:pPr>
    </w:p>
    <w:p w14:paraId="31BFEB33"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Los procesos de evaluación </w:t>
      </w:r>
      <w:proofErr w:type="spellStart"/>
      <w:r w:rsidRPr="00A65862">
        <w:rPr>
          <w:rFonts w:ascii="Courier New" w:hAnsi="Courier New" w:cs="Courier New"/>
          <w:spacing w:val="-6"/>
          <w:szCs w:val="24"/>
        </w:rPr>
        <w:t>ex-post</w:t>
      </w:r>
      <w:proofErr w:type="spellEnd"/>
      <w:r w:rsidRPr="00A65862">
        <w:rPr>
          <w:rFonts w:ascii="Courier New" w:hAnsi="Courier New" w:cs="Courier New"/>
          <w:spacing w:val="-6"/>
          <w:szCs w:val="24"/>
        </w:rPr>
        <w:t xml:space="preserve"> se efectuarán con los profesionales especializados de la misma Agencia, y/o a través de la contratación de </w:t>
      </w:r>
      <w:proofErr w:type="gramStart"/>
      <w:r w:rsidRPr="00A65862">
        <w:rPr>
          <w:rFonts w:ascii="Courier New" w:hAnsi="Courier New" w:cs="Courier New"/>
          <w:spacing w:val="-6"/>
          <w:szCs w:val="24"/>
        </w:rPr>
        <w:t>evaluadores y evaluadoras</w:t>
      </w:r>
      <w:proofErr w:type="gramEnd"/>
      <w:r w:rsidRPr="00A65862">
        <w:rPr>
          <w:rFonts w:ascii="Courier New" w:hAnsi="Courier New" w:cs="Courier New"/>
          <w:spacing w:val="-6"/>
          <w:szCs w:val="24"/>
        </w:rPr>
        <w:t>, universidades, entidades consultoras u organismos internacionales con competencia en el área de la evaluación.</w:t>
      </w:r>
    </w:p>
    <w:p w14:paraId="5F9BF166" w14:textId="77777777" w:rsidR="00314652" w:rsidRPr="00A65862" w:rsidRDefault="00314652" w:rsidP="008573EA">
      <w:pPr>
        <w:spacing w:line="360" w:lineRule="auto"/>
        <w:ind w:firstLine="1134"/>
        <w:jc w:val="both"/>
        <w:rPr>
          <w:rFonts w:ascii="Courier New" w:hAnsi="Courier New" w:cs="Courier New"/>
          <w:spacing w:val="-6"/>
          <w:szCs w:val="24"/>
        </w:rPr>
      </w:pPr>
    </w:p>
    <w:p w14:paraId="2AAED893"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Con excepción de los organismos internacionales, los evaluadores y evaluadoras a que refiere el inciso </w:t>
      </w:r>
      <w:proofErr w:type="gramStart"/>
      <w:r w:rsidRPr="00A65862">
        <w:rPr>
          <w:rFonts w:ascii="Courier New" w:hAnsi="Courier New" w:cs="Courier New"/>
          <w:spacing w:val="-6"/>
          <w:szCs w:val="24"/>
        </w:rPr>
        <w:t>anterior,</w:t>
      </w:r>
      <w:proofErr w:type="gramEnd"/>
      <w:r w:rsidRPr="00A65862">
        <w:rPr>
          <w:rFonts w:ascii="Courier New" w:hAnsi="Courier New" w:cs="Courier New"/>
          <w:spacing w:val="-6"/>
          <w:szCs w:val="24"/>
        </w:rPr>
        <w:t xml:space="preserve"> sean éstos personas naturales o jurídicas, serán seleccionados de conformidad con la ley </w:t>
      </w:r>
      <w:proofErr w:type="spellStart"/>
      <w:r w:rsidRPr="00A65862">
        <w:rPr>
          <w:rFonts w:ascii="Courier New" w:hAnsi="Courier New" w:cs="Courier New"/>
          <w:spacing w:val="-6"/>
          <w:szCs w:val="24"/>
        </w:rPr>
        <w:t>N°</w:t>
      </w:r>
      <w:proofErr w:type="spellEnd"/>
      <w:r w:rsidRPr="00A65862">
        <w:rPr>
          <w:rFonts w:ascii="Courier New" w:hAnsi="Courier New" w:cs="Courier New"/>
          <w:spacing w:val="-6"/>
          <w:szCs w:val="24"/>
        </w:rPr>
        <w:t xml:space="preserve"> 19.886 y su reglamento.</w:t>
      </w:r>
    </w:p>
    <w:p w14:paraId="22A597CE" w14:textId="77777777" w:rsidR="00314652" w:rsidRPr="00A65862" w:rsidRDefault="00314652" w:rsidP="008573EA">
      <w:pPr>
        <w:spacing w:line="360" w:lineRule="auto"/>
        <w:ind w:firstLine="1134"/>
        <w:jc w:val="both"/>
        <w:rPr>
          <w:rFonts w:ascii="Courier New" w:hAnsi="Courier New" w:cs="Courier New"/>
          <w:spacing w:val="-6"/>
          <w:szCs w:val="24"/>
        </w:rPr>
      </w:pPr>
    </w:p>
    <w:p w14:paraId="10B7391A" w14:textId="0A11565A"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La Agencia regulará los procesos de evaluación </w:t>
      </w:r>
      <w:proofErr w:type="spellStart"/>
      <w:r w:rsidRPr="00A65862">
        <w:rPr>
          <w:rFonts w:ascii="Courier New" w:hAnsi="Courier New" w:cs="Courier New"/>
          <w:spacing w:val="-6"/>
          <w:szCs w:val="24"/>
        </w:rPr>
        <w:t>ex-post</w:t>
      </w:r>
      <w:proofErr w:type="spellEnd"/>
      <w:r w:rsidRPr="00A65862">
        <w:rPr>
          <w:rFonts w:ascii="Courier New" w:hAnsi="Courier New" w:cs="Courier New"/>
          <w:spacing w:val="-6"/>
          <w:szCs w:val="24"/>
        </w:rPr>
        <w:t xml:space="preserve"> </w:t>
      </w:r>
      <w:r w:rsidR="00D3269B" w:rsidRPr="00A65862">
        <w:rPr>
          <w:rFonts w:ascii="Courier New" w:hAnsi="Courier New" w:cs="Courier New"/>
          <w:spacing w:val="-6"/>
          <w:szCs w:val="24"/>
        </w:rPr>
        <w:t>y determinará</w:t>
      </w:r>
      <w:r w:rsidRPr="00A65862">
        <w:rPr>
          <w:rFonts w:ascii="Courier New" w:hAnsi="Courier New" w:cs="Courier New"/>
          <w:spacing w:val="-6"/>
          <w:szCs w:val="24"/>
        </w:rPr>
        <w:t xml:space="preserve">, entre otros aspectos, las </w:t>
      </w:r>
      <w:r w:rsidR="00D3269B" w:rsidRPr="00A65862">
        <w:rPr>
          <w:rFonts w:ascii="Courier New" w:hAnsi="Courier New" w:cs="Courier New"/>
          <w:spacing w:val="-6"/>
          <w:szCs w:val="24"/>
        </w:rPr>
        <w:t>l</w:t>
      </w:r>
      <w:r w:rsidRPr="00A65862">
        <w:rPr>
          <w:rFonts w:ascii="Courier New" w:hAnsi="Courier New" w:cs="Courier New"/>
          <w:spacing w:val="-6"/>
          <w:szCs w:val="24"/>
        </w:rPr>
        <w:t xml:space="preserve">íneas de </w:t>
      </w:r>
      <w:r w:rsidR="00D3269B" w:rsidRPr="00A65862">
        <w:rPr>
          <w:rFonts w:ascii="Courier New" w:hAnsi="Courier New" w:cs="Courier New"/>
          <w:spacing w:val="-6"/>
          <w:szCs w:val="24"/>
        </w:rPr>
        <w:t>e</w:t>
      </w:r>
      <w:r w:rsidRPr="00A65862">
        <w:rPr>
          <w:rFonts w:ascii="Courier New" w:hAnsi="Courier New" w:cs="Courier New"/>
          <w:spacing w:val="-6"/>
          <w:szCs w:val="24"/>
        </w:rPr>
        <w:t>valuación, sus metodologías, el contenido de las evaluaciones, sus etapas y plazos, las categorías de desempeño, las modalidades de participación de los organismos responsables de las políticas, planes o programas en evaluación y, en general, las normas necesarias para asegurar la transparencia y efectividad del proceso de evaluación.</w:t>
      </w:r>
    </w:p>
    <w:p w14:paraId="601648AD" w14:textId="77777777" w:rsidR="00CB75E1" w:rsidRPr="00A65862" w:rsidRDefault="00CB75E1" w:rsidP="008573EA">
      <w:pPr>
        <w:spacing w:line="360" w:lineRule="auto"/>
        <w:ind w:firstLine="1134"/>
        <w:jc w:val="both"/>
        <w:rPr>
          <w:rFonts w:ascii="Courier New" w:hAnsi="Courier New" w:cs="Courier New"/>
          <w:spacing w:val="-6"/>
          <w:szCs w:val="24"/>
        </w:rPr>
      </w:pPr>
    </w:p>
    <w:p w14:paraId="128CBFE8" w14:textId="77777777" w:rsidR="00314652" w:rsidRPr="00A65862" w:rsidRDefault="00314652" w:rsidP="008573EA">
      <w:pPr>
        <w:spacing w:line="360" w:lineRule="auto"/>
        <w:ind w:firstLine="1134"/>
        <w:jc w:val="both"/>
        <w:rPr>
          <w:rFonts w:ascii="Courier New" w:hAnsi="Courier New" w:cs="Courier New"/>
          <w:spacing w:val="-6"/>
          <w:szCs w:val="24"/>
        </w:rPr>
      </w:pPr>
    </w:p>
    <w:p w14:paraId="51EEF175" w14:textId="2A270D9C"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lastRenderedPageBreak/>
        <w:t>Artículo 2</w:t>
      </w:r>
      <w:r w:rsidR="00855084" w:rsidRPr="00A65862">
        <w:rPr>
          <w:rFonts w:ascii="Courier New" w:hAnsi="Courier New" w:cs="Courier New"/>
          <w:spacing w:val="-6"/>
          <w:szCs w:val="24"/>
        </w:rPr>
        <w:t>0</w:t>
      </w:r>
      <w:r w:rsidRPr="00A65862">
        <w:rPr>
          <w:rFonts w:ascii="Courier New" w:hAnsi="Courier New" w:cs="Courier New"/>
          <w:spacing w:val="-6"/>
          <w:szCs w:val="24"/>
        </w:rPr>
        <w:t xml:space="preserve">.- De los informes de evaluación </w:t>
      </w:r>
      <w:proofErr w:type="spellStart"/>
      <w:r w:rsidRPr="00A65862">
        <w:rPr>
          <w:rFonts w:ascii="Courier New" w:hAnsi="Courier New" w:cs="Courier New"/>
          <w:spacing w:val="-6"/>
          <w:szCs w:val="24"/>
        </w:rPr>
        <w:t>ex-post</w:t>
      </w:r>
      <w:proofErr w:type="spellEnd"/>
      <w:r w:rsidRPr="00A65862">
        <w:rPr>
          <w:rFonts w:ascii="Courier New" w:hAnsi="Courier New" w:cs="Courier New"/>
          <w:spacing w:val="-6"/>
          <w:szCs w:val="24"/>
        </w:rPr>
        <w:t xml:space="preserve">. Los procesos de evaluación </w:t>
      </w:r>
      <w:proofErr w:type="spellStart"/>
      <w:r w:rsidRPr="00A65862">
        <w:rPr>
          <w:rFonts w:ascii="Courier New" w:hAnsi="Courier New" w:cs="Courier New"/>
          <w:spacing w:val="-6"/>
          <w:szCs w:val="24"/>
        </w:rPr>
        <w:t>ex-post</w:t>
      </w:r>
      <w:proofErr w:type="spellEnd"/>
      <w:r w:rsidRPr="00A65862">
        <w:rPr>
          <w:rFonts w:ascii="Courier New" w:hAnsi="Courier New" w:cs="Courier New"/>
          <w:spacing w:val="-6"/>
          <w:szCs w:val="24"/>
        </w:rPr>
        <w:t xml:space="preserve"> que se realicen en cualquiera de las </w:t>
      </w:r>
      <w:r w:rsidR="00D3269B" w:rsidRPr="00A65862">
        <w:rPr>
          <w:rFonts w:ascii="Courier New" w:hAnsi="Courier New" w:cs="Courier New"/>
          <w:spacing w:val="-6"/>
          <w:szCs w:val="24"/>
        </w:rPr>
        <w:t>l</w:t>
      </w:r>
      <w:r w:rsidRPr="00A65862">
        <w:rPr>
          <w:rFonts w:ascii="Courier New" w:hAnsi="Courier New" w:cs="Courier New"/>
          <w:spacing w:val="-6"/>
          <w:szCs w:val="24"/>
        </w:rPr>
        <w:t xml:space="preserve">íneas a las que se refiere el artículo anterior darán lugar a un </w:t>
      </w:r>
      <w:r w:rsidR="00D3269B" w:rsidRPr="00A65862">
        <w:rPr>
          <w:rFonts w:ascii="Courier New" w:hAnsi="Courier New" w:cs="Courier New"/>
          <w:spacing w:val="-6"/>
          <w:szCs w:val="24"/>
        </w:rPr>
        <w:t>i</w:t>
      </w:r>
      <w:r w:rsidRPr="00A65862">
        <w:rPr>
          <w:rFonts w:ascii="Courier New" w:hAnsi="Courier New" w:cs="Courier New"/>
          <w:spacing w:val="-6"/>
          <w:szCs w:val="24"/>
        </w:rPr>
        <w:t xml:space="preserve">nforme </w:t>
      </w:r>
      <w:r w:rsidR="00D3269B" w:rsidRPr="00A65862">
        <w:rPr>
          <w:rFonts w:ascii="Courier New" w:hAnsi="Courier New" w:cs="Courier New"/>
          <w:spacing w:val="-6"/>
          <w:szCs w:val="24"/>
        </w:rPr>
        <w:t>f</w:t>
      </w:r>
      <w:r w:rsidRPr="00A65862">
        <w:rPr>
          <w:rFonts w:ascii="Courier New" w:hAnsi="Courier New" w:cs="Courier New"/>
          <w:spacing w:val="-6"/>
          <w:szCs w:val="24"/>
        </w:rPr>
        <w:t xml:space="preserve">inal de </w:t>
      </w:r>
      <w:r w:rsidR="00D3269B" w:rsidRPr="00A65862">
        <w:rPr>
          <w:rFonts w:ascii="Courier New" w:hAnsi="Courier New" w:cs="Courier New"/>
          <w:spacing w:val="-6"/>
          <w:szCs w:val="24"/>
        </w:rPr>
        <w:t>e</w:t>
      </w:r>
      <w:r w:rsidRPr="00A65862">
        <w:rPr>
          <w:rFonts w:ascii="Courier New" w:hAnsi="Courier New" w:cs="Courier New"/>
          <w:spacing w:val="-6"/>
          <w:szCs w:val="24"/>
        </w:rPr>
        <w:t xml:space="preserve">valuación que contendrá los resultados del proceso, sistematizará los hallazgos obtenidos y una categoría de desempeño y propondrá las orientaciones y/o recomendaciones para mejorar el desempeño de las políticas, planes y programas y su coordinación con acciones desarrolladas por otros organismos públicos, las que deberán ser consideradas en la elaboración de los </w:t>
      </w:r>
      <w:r w:rsidR="00D3269B" w:rsidRPr="00A65862">
        <w:rPr>
          <w:rFonts w:ascii="Courier New" w:hAnsi="Courier New" w:cs="Courier New"/>
          <w:spacing w:val="-6"/>
          <w:szCs w:val="24"/>
        </w:rPr>
        <w:t>p</w:t>
      </w:r>
      <w:r w:rsidRPr="00A65862">
        <w:rPr>
          <w:rFonts w:ascii="Courier New" w:hAnsi="Courier New" w:cs="Courier New"/>
          <w:spacing w:val="-6"/>
          <w:szCs w:val="24"/>
        </w:rPr>
        <w:t xml:space="preserve">lanes de </w:t>
      </w:r>
      <w:r w:rsidR="00D3269B" w:rsidRPr="00A65862">
        <w:rPr>
          <w:rFonts w:ascii="Courier New" w:hAnsi="Courier New" w:cs="Courier New"/>
          <w:spacing w:val="-6"/>
          <w:szCs w:val="24"/>
        </w:rPr>
        <w:t>m</w:t>
      </w:r>
      <w:r w:rsidRPr="00A65862">
        <w:rPr>
          <w:rFonts w:ascii="Courier New" w:hAnsi="Courier New" w:cs="Courier New"/>
          <w:spacing w:val="-6"/>
          <w:szCs w:val="24"/>
        </w:rPr>
        <w:t xml:space="preserve">ejora regulados en el artículo </w:t>
      </w:r>
      <w:r w:rsidR="005153F0" w:rsidRPr="00A65862">
        <w:rPr>
          <w:rFonts w:ascii="Courier New" w:hAnsi="Courier New" w:cs="Courier New"/>
          <w:spacing w:val="-6"/>
          <w:szCs w:val="24"/>
        </w:rPr>
        <w:t>26</w:t>
      </w:r>
      <w:r w:rsidRPr="00A65862">
        <w:rPr>
          <w:rFonts w:ascii="Courier New" w:hAnsi="Courier New" w:cs="Courier New"/>
          <w:spacing w:val="-6"/>
          <w:szCs w:val="24"/>
        </w:rPr>
        <w:t>.</w:t>
      </w:r>
    </w:p>
    <w:p w14:paraId="01075C9E" w14:textId="77777777" w:rsidR="00314652" w:rsidRPr="00A65862" w:rsidRDefault="00314652" w:rsidP="008573EA">
      <w:pPr>
        <w:spacing w:line="360" w:lineRule="auto"/>
        <w:ind w:firstLine="1134"/>
        <w:jc w:val="both"/>
        <w:rPr>
          <w:rFonts w:ascii="Courier New" w:hAnsi="Courier New" w:cs="Courier New"/>
          <w:spacing w:val="-6"/>
          <w:szCs w:val="24"/>
        </w:rPr>
      </w:pPr>
    </w:p>
    <w:p w14:paraId="56B202D3" w14:textId="57F5C394"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Los </w:t>
      </w:r>
      <w:r w:rsidR="00D3269B" w:rsidRPr="00A65862">
        <w:rPr>
          <w:rFonts w:ascii="Courier New" w:hAnsi="Courier New" w:cs="Courier New"/>
          <w:spacing w:val="-6"/>
          <w:szCs w:val="24"/>
        </w:rPr>
        <w:t>i</w:t>
      </w:r>
      <w:r w:rsidRPr="00A65862">
        <w:rPr>
          <w:rFonts w:ascii="Courier New" w:hAnsi="Courier New" w:cs="Courier New"/>
          <w:spacing w:val="-6"/>
          <w:szCs w:val="24"/>
        </w:rPr>
        <w:t xml:space="preserve">nformes </w:t>
      </w:r>
      <w:r w:rsidR="00D3269B" w:rsidRPr="00A65862">
        <w:rPr>
          <w:rFonts w:ascii="Courier New" w:hAnsi="Courier New" w:cs="Courier New"/>
          <w:spacing w:val="-6"/>
          <w:szCs w:val="24"/>
        </w:rPr>
        <w:t>f</w:t>
      </w:r>
      <w:r w:rsidRPr="00A65862">
        <w:rPr>
          <w:rFonts w:ascii="Courier New" w:hAnsi="Courier New" w:cs="Courier New"/>
          <w:spacing w:val="-6"/>
          <w:szCs w:val="24"/>
        </w:rPr>
        <w:t xml:space="preserve">inales de </w:t>
      </w:r>
      <w:r w:rsidR="00D3269B" w:rsidRPr="00A65862">
        <w:rPr>
          <w:rFonts w:ascii="Courier New" w:hAnsi="Courier New" w:cs="Courier New"/>
          <w:spacing w:val="-6"/>
          <w:szCs w:val="24"/>
        </w:rPr>
        <w:t>e</w:t>
      </w:r>
      <w:r w:rsidRPr="00A65862">
        <w:rPr>
          <w:rFonts w:ascii="Courier New" w:hAnsi="Courier New" w:cs="Courier New"/>
          <w:spacing w:val="-6"/>
          <w:szCs w:val="24"/>
        </w:rPr>
        <w:t xml:space="preserve">valuación realizados de conformidad a este artículo serán </w:t>
      </w:r>
      <w:proofErr w:type="gramStart"/>
      <w:r w:rsidRPr="00A65862">
        <w:rPr>
          <w:rFonts w:ascii="Courier New" w:hAnsi="Courier New" w:cs="Courier New"/>
          <w:spacing w:val="-6"/>
          <w:szCs w:val="24"/>
        </w:rPr>
        <w:t>un factor a considerar</w:t>
      </w:r>
      <w:proofErr w:type="gramEnd"/>
      <w:r w:rsidRPr="00A65862">
        <w:rPr>
          <w:rFonts w:ascii="Courier New" w:hAnsi="Courier New" w:cs="Courier New"/>
          <w:spacing w:val="-6"/>
          <w:szCs w:val="24"/>
        </w:rPr>
        <w:t xml:space="preserve"> para el proceso de formulación del proyecto de Ley de Presupuestos. </w:t>
      </w:r>
      <w:r w:rsidR="00D3269B" w:rsidRPr="00A65862">
        <w:rPr>
          <w:rFonts w:ascii="Courier New" w:hAnsi="Courier New" w:cs="Courier New"/>
          <w:spacing w:val="-6"/>
          <w:szCs w:val="24"/>
        </w:rPr>
        <w:t>É</w:t>
      </w:r>
      <w:r w:rsidRPr="00A65862">
        <w:rPr>
          <w:rFonts w:ascii="Courier New" w:hAnsi="Courier New" w:cs="Courier New"/>
          <w:spacing w:val="-6"/>
          <w:szCs w:val="24"/>
        </w:rPr>
        <w:t xml:space="preserve">stos deberán ser remitidos a la Dirección de Presupuestos, al Ministerio de Desarrollo Social y Familia, y a los órganos con competencias en la materia. Además, dichos informes estarán disponibles a través de la página web de la Agencia. </w:t>
      </w:r>
    </w:p>
    <w:p w14:paraId="41696741" w14:textId="77777777" w:rsidR="00314652" w:rsidRPr="00A65862" w:rsidRDefault="00314652" w:rsidP="008573EA">
      <w:pPr>
        <w:spacing w:line="360" w:lineRule="auto"/>
        <w:ind w:firstLine="1134"/>
        <w:jc w:val="both"/>
        <w:rPr>
          <w:rFonts w:ascii="Courier New" w:hAnsi="Courier New" w:cs="Courier New"/>
          <w:spacing w:val="-6"/>
          <w:szCs w:val="24"/>
        </w:rPr>
      </w:pPr>
    </w:p>
    <w:p w14:paraId="06233305"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Un reporte anual que contenga una síntesis de los informes a que se refieren los incisos anteriores, será remitido a la Comisión Especial de Presupuestos del Congreso Nacional, previo a la presentación del Proyecto de la Ley de Presupuestos.</w:t>
      </w:r>
    </w:p>
    <w:p w14:paraId="0F68FC8B" w14:textId="77777777" w:rsidR="00CB75E1" w:rsidRPr="00A65862" w:rsidRDefault="00CB75E1" w:rsidP="008573EA">
      <w:pPr>
        <w:spacing w:line="360" w:lineRule="auto"/>
        <w:ind w:firstLine="1134"/>
        <w:jc w:val="both"/>
        <w:rPr>
          <w:rFonts w:ascii="Courier New" w:hAnsi="Courier New" w:cs="Courier New"/>
          <w:spacing w:val="-6"/>
          <w:szCs w:val="24"/>
        </w:rPr>
      </w:pPr>
    </w:p>
    <w:p w14:paraId="4FCB1D78" w14:textId="77777777" w:rsidR="00314652" w:rsidRPr="00A65862" w:rsidRDefault="00314652" w:rsidP="008573EA">
      <w:pPr>
        <w:spacing w:line="360" w:lineRule="auto"/>
        <w:ind w:firstLine="1134"/>
        <w:jc w:val="both"/>
        <w:rPr>
          <w:rFonts w:ascii="Courier New" w:hAnsi="Courier New" w:cs="Courier New"/>
          <w:spacing w:val="-6"/>
          <w:szCs w:val="24"/>
        </w:rPr>
      </w:pPr>
    </w:p>
    <w:p w14:paraId="49AD1D0A" w14:textId="3741F336"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Artículo 2</w:t>
      </w:r>
      <w:r w:rsidR="00855084" w:rsidRPr="00A65862">
        <w:rPr>
          <w:rFonts w:ascii="Courier New" w:hAnsi="Courier New" w:cs="Courier New"/>
          <w:spacing w:val="-6"/>
          <w:szCs w:val="24"/>
        </w:rPr>
        <w:t>1</w:t>
      </w:r>
      <w:r w:rsidRPr="00A65862">
        <w:rPr>
          <w:rFonts w:ascii="Courier New" w:hAnsi="Courier New" w:cs="Courier New"/>
          <w:spacing w:val="-6"/>
          <w:szCs w:val="24"/>
        </w:rPr>
        <w:t xml:space="preserve">.- Plan </w:t>
      </w:r>
      <w:r w:rsidR="00322575" w:rsidRPr="00A65862">
        <w:rPr>
          <w:rFonts w:ascii="Courier New" w:hAnsi="Courier New" w:cs="Courier New"/>
          <w:spacing w:val="-6"/>
          <w:szCs w:val="24"/>
        </w:rPr>
        <w:t>a</w:t>
      </w:r>
      <w:r w:rsidRPr="00A65862">
        <w:rPr>
          <w:rFonts w:ascii="Courier New" w:hAnsi="Courier New" w:cs="Courier New"/>
          <w:spacing w:val="-6"/>
          <w:szCs w:val="24"/>
        </w:rPr>
        <w:t xml:space="preserve">nual de </w:t>
      </w:r>
      <w:r w:rsidR="00322575" w:rsidRPr="00A65862">
        <w:rPr>
          <w:rFonts w:ascii="Courier New" w:hAnsi="Courier New" w:cs="Courier New"/>
          <w:spacing w:val="-6"/>
          <w:szCs w:val="24"/>
        </w:rPr>
        <w:t>e</w:t>
      </w:r>
      <w:r w:rsidRPr="00A65862">
        <w:rPr>
          <w:rFonts w:ascii="Courier New" w:hAnsi="Courier New" w:cs="Courier New"/>
          <w:spacing w:val="-6"/>
          <w:szCs w:val="24"/>
        </w:rPr>
        <w:t xml:space="preserve">valuación de </w:t>
      </w:r>
      <w:r w:rsidR="00322575" w:rsidRPr="00A65862">
        <w:rPr>
          <w:rFonts w:ascii="Courier New" w:hAnsi="Courier New" w:cs="Courier New"/>
          <w:spacing w:val="-6"/>
          <w:szCs w:val="24"/>
        </w:rPr>
        <w:t>r</w:t>
      </w:r>
      <w:r w:rsidRPr="00A65862">
        <w:rPr>
          <w:rFonts w:ascii="Courier New" w:hAnsi="Courier New" w:cs="Courier New"/>
          <w:spacing w:val="-6"/>
          <w:szCs w:val="24"/>
        </w:rPr>
        <w:t xml:space="preserve">esultados. La Agencia elaborará en el segundo semestre de cada año un </w:t>
      </w:r>
      <w:r w:rsidR="00322575" w:rsidRPr="00A65862">
        <w:rPr>
          <w:rFonts w:ascii="Courier New" w:hAnsi="Courier New" w:cs="Courier New"/>
          <w:spacing w:val="-6"/>
          <w:szCs w:val="24"/>
        </w:rPr>
        <w:t>p</w:t>
      </w:r>
      <w:r w:rsidRPr="00A65862">
        <w:rPr>
          <w:rFonts w:ascii="Courier New" w:hAnsi="Courier New" w:cs="Courier New"/>
          <w:spacing w:val="-6"/>
          <w:szCs w:val="24"/>
        </w:rPr>
        <w:t xml:space="preserve">lan de </w:t>
      </w:r>
      <w:r w:rsidR="00322575" w:rsidRPr="00A65862">
        <w:rPr>
          <w:rFonts w:ascii="Courier New" w:hAnsi="Courier New" w:cs="Courier New"/>
          <w:spacing w:val="-6"/>
          <w:szCs w:val="24"/>
        </w:rPr>
        <w:t>e</w:t>
      </w:r>
      <w:r w:rsidRPr="00A65862">
        <w:rPr>
          <w:rFonts w:ascii="Courier New" w:hAnsi="Courier New" w:cs="Courier New"/>
          <w:spacing w:val="-6"/>
          <w:szCs w:val="24"/>
        </w:rPr>
        <w:t xml:space="preserve">valuación de </w:t>
      </w:r>
      <w:r w:rsidR="00322575" w:rsidRPr="00A65862">
        <w:rPr>
          <w:rFonts w:ascii="Courier New" w:hAnsi="Courier New" w:cs="Courier New"/>
          <w:spacing w:val="-6"/>
          <w:szCs w:val="24"/>
        </w:rPr>
        <w:t>r</w:t>
      </w:r>
      <w:r w:rsidRPr="00A65862">
        <w:rPr>
          <w:rFonts w:ascii="Courier New" w:hAnsi="Courier New" w:cs="Courier New"/>
          <w:spacing w:val="-6"/>
          <w:szCs w:val="24"/>
        </w:rPr>
        <w:t xml:space="preserve">esultados que identificará las políticas, planes y programas sociales y no sociales que serán evaluados en el siguiente ciclo de evaluación, </w:t>
      </w:r>
      <w:r w:rsidR="00322575" w:rsidRPr="00A65862">
        <w:rPr>
          <w:rFonts w:ascii="Courier New" w:hAnsi="Courier New" w:cs="Courier New"/>
          <w:spacing w:val="-6"/>
          <w:szCs w:val="24"/>
        </w:rPr>
        <w:t xml:space="preserve">y especificará </w:t>
      </w:r>
      <w:r w:rsidRPr="00A65862">
        <w:rPr>
          <w:rFonts w:ascii="Courier New" w:hAnsi="Courier New" w:cs="Courier New"/>
          <w:spacing w:val="-6"/>
          <w:szCs w:val="24"/>
        </w:rPr>
        <w:t xml:space="preserve">las </w:t>
      </w:r>
      <w:r w:rsidR="00322575" w:rsidRPr="00A65862">
        <w:rPr>
          <w:rFonts w:ascii="Courier New" w:hAnsi="Courier New" w:cs="Courier New"/>
          <w:spacing w:val="-6"/>
          <w:szCs w:val="24"/>
        </w:rPr>
        <w:t>l</w:t>
      </w:r>
      <w:r w:rsidRPr="00A65862">
        <w:rPr>
          <w:rFonts w:ascii="Courier New" w:hAnsi="Courier New" w:cs="Courier New"/>
          <w:spacing w:val="-6"/>
          <w:szCs w:val="24"/>
        </w:rPr>
        <w:t xml:space="preserve">íneas de </w:t>
      </w:r>
      <w:r w:rsidR="00322575" w:rsidRPr="00A65862">
        <w:rPr>
          <w:rFonts w:ascii="Courier New" w:hAnsi="Courier New" w:cs="Courier New"/>
          <w:spacing w:val="-6"/>
          <w:szCs w:val="24"/>
        </w:rPr>
        <w:t>e</w:t>
      </w:r>
      <w:r w:rsidRPr="00A65862">
        <w:rPr>
          <w:rFonts w:ascii="Courier New" w:hAnsi="Courier New" w:cs="Courier New"/>
          <w:spacing w:val="-6"/>
          <w:szCs w:val="24"/>
        </w:rPr>
        <w:t>valuación a utilizar, según corresponda.</w:t>
      </w:r>
    </w:p>
    <w:p w14:paraId="48CB833C" w14:textId="77777777" w:rsidR="00314652" w:rsidRPr="00A65862" w:rsidRDefault="00314652" w:rsidP="008573EA">
      <w:pPr>
        <w:spacing w:line="360" w:lineRule="auto"/>
        <w:ind w:firstLine="1134"/>
        <w:jc w:val="both"/>
        <w:rPr>
          <w:rFonts w:ascii="Courier New" w:hAnsi="Courier New" w:cs="Courier New"/>
          <w:spacing w:val="-6"/>
          <w:szCs w:val="24"/>
        </w:rPr>
      </w:pPr>
    </w:p>
    <w:p w14:paraId="113FD97C" w14:textId="29BE53A5"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Para la elaboración del </w:t>
      </w:r>
      <w:r w:rsidR="009F53E2" w:rsidRPr="00A65862">
        <w:rPr>
          <w:rFonts w:ascii="Courier New" w:hAnsi="Courier New" w:cs="Courier New"/>
          <w:spacing w:val="-6"/>
          <w:szCs w:val="24"/>
        </w:rPr>
        <w:t>p</w:t>
      </w:r>
      <w:r w:rsidRPr="00A65862">
        <w:rPr>
          <w:rFonts w:ascii="Courier New" w:hAnsi="Courier New" w:cs="Courier New"/>
          <w:spacing w:val="-6"/>
          <w:szCs w:val="24"/>
        </w:rPr>
        <w:t xml:space="preserve">lan </w:t>
      </w:r>
      <w:r w:rsidR="009F53E2" w:rsidRPr="00A65862">
        <w:rPr>
          <w:rFonts w:ascii="Courier New" w:hAnsi="Courier New" w:cs="Courier New"/>
          <w:spacing w:val="-6"/>
          <w:szCs w:val="24"/>
        </w:rPr>
        <w:t>a</w:t>
      </w:r>
      <w:r w:rsidRPr="00A65862">
        <w:rPr>
          <w:rFonts w:ascii="Courier New" w:hAnsi="Courier New" w:cs="Courier New"/>
          <w:spacing w:val="-6"/>
          <w:szCs w:val="24"/>
        </w:rPr>
        <w:t xml:space="preserve">nual de </w:t>
      </w:r>
      <w:r w:rsidR="009F53E2" w:rsidRPr="00A65862">
        <w:rPr>
          <w:rFonts w:ascii="Courier New" w:hAnsi="Courier New" w:cs="Courier New"/>
          <w:spacing w:val="-6"/>
          <w:szCs w:val="24"/>
        </w:rPr>
        <w:t>e</w:t>
      </w:r>
      <w:r w:rsidRPr="00A65862">
        <w:rPr>
          <w:rFonts w:ascii="Courier New" w:hAnsi="Courier New" w:cs="Courier New"/>
          <w:spacing w:val="-6"/>
          <w:szCs w:val="24"/>
        </w:rPr>
        <w:t xml:space="preserve">valuación de </w:t>
      </w:r>
      <w:r w:rsidR="009F53E2" w:rsidRPr="00A65862">
        <w:rPr>
          <w:rFonts w:ascii="Courier New" w:hAnsi="Courier New" w:cs="Courier New"/>
          <w:spacing w:val="-6"/>
          <w:szCs w:val="24"/>
        </w:rPr>
        <w:t>r</w:t>
      </w:r>
      <w:r w:rsidRPr="00A65862">
        <w:rPr>
          <w:rFonts w:ascii="Courier New" w:hAnsi="Courier New" w:cs="Courier New"/>
          <w:spacing w:val="-6"/>
          <w:szCs w:val="24"/>
        </w:rPr>
        <w:t xml:space="preserve">esultados, la Agencia deberá consultar previamente a los </w:t>
      </w:r>
      <w:r w:rsidR="005153F0" w:rsidRPr="00A65862">
        <w:rPr>
          <w:rFonts w:ascii="Courier New" w:hAnsi="Courier New" w:cs="Courier New"/>
          <w:spacing w:val="-6"/>
          <w:szCs w:val="24"/>
        </w:rPr>
        <w:t>ministros</w:t>
      </w:r>
      <w:r w:rsidRPr="00A65862">
        <w:rPr>
          <w:rFonts w:ascii="Courier New" w:hAnsi="Courier New" w:cs="Courier New"/>
          <w:spacing w:val="-6"/>
          <w:szCs w:val="24"/>
        </w:rPr>
        <w:t xml:space="preserve"> </w:t>
      </w:r>
      <w:r w:rsidR="009F53E2" w:rsidRPr="00A65862">
        <w:rPr>
          <w:rFonts w:ascii="Courier New" w:hAnsi="Courier New" w:cs="Courier New"/>
          <w:spacing w:val="-6"/>
          <w:szCs w:val="24"/>
        </w:rPr>
        <w:t xml:space="preserve">y a las </w:t>
      </w:r>
      <w:r w:rsidR="005153F0" w:rsidRPr="00A65862">
        <w:rPr>
          <w:rFonts w:ascii="Courier New" w:hAnsi="Courier New" w:cs="Courier New"/>
          <w:spacing w:val="-6"/>
          <w:szCs w:val="24"/>
        </w:rPr>
        <w:t>m</w:t>
      </w:r>
      <w:r w:rsidR="009F53E2" w:rsidRPr="00A65862">
        <w:rPr>
          <w:rFonts w:ascii="Courier New" w:hAnsi="Courier New" w:cs="Courier New"/>
          <w:spacing w:val="-6"/>
          <w:szCs w:val="24"/>
        </w:rPr>
        <w:t xml:space="preserve">inistras </w:t>
      </w:r>
      <w:r w:rsidRPr="00A65862">
        <w:rPr>
          <w:rFonts w:ascii="Courier New" w:hAnsi="Courier New" w:cs="Courier New"/>
          <w:spacing w:val="-6"/>
          <w:szCs w:val="24"/>
        </w:rPr>
        <w:t xml:space="preserve">de Hacienda, </w:t>
      </w:r>
      <w:r w:rsidR="00CA6FAB" w:rsidRPr="00A65862">
        <w:rPr>
          <w:rFonts w:ascii="Courier New" w:hAnsi="Courier New" w:cs="Courier New"/>
          <w:spacing w:val="-6"/>
          <w:szCs w:val="24"/>
        </w:rPr>
        <w:t xml:space="preserve">de la </w:t>
      </w:r>
      <w:r w:rsidRPr="00A65862">
        <w:rPr>
          <w:rFonts w:ascii="Courier New" w:hAnsi="Courier New" w:cs="Courier New"/>
          <w:spacing w:val="-6"/>
          <w:szCs w:val="24"/>
        </w:rPr>
        <w:t xml:space="preserve">Secretaría General de la Presidencia, de Economía, Fomento y Turismo, y </w:t>
      </w:r>
      <w:r w:rsidR="00CA6FAB" w:rsidRPr="00A65862">
        <w:rPr>
          <w:rFonts w:ascii="Courier New" w:hAnsi="Courier New" w:cs="Courier New"/>
          <w:spacing w:val="-6"/>
          <w:szCs w:val="24"/>
        </w:rPr>
        <w:t xml:space="preserve">de </w:t>
      </w:r>
      <w:r w:rsidRPr="00A65862">
        <w:rPr>
          <w:rFonts w:ascii="Courier New" w:hAnsi="Courier New" w:cs="Courier New"/>
          <w:spacing w:val="-6"/>
          <w:szCs w:val="24"/>
        </w:rPr>
        <w:t xml:space="preserve">Desarrollo Social y Familia, así como a la Comisión Mixta de Presupuestos del Congreso Nacional, sobre qué líneas programáticas, desafíos de política pública y/o problemas públicos son más urgentes de atender a través de la evaluación </w:t>
      </w:r>
      <w:proofErr w:type="spellStart"/>
      <w:r w:rsidRPr="00A65862">
        <w:rPr>
          <w:rFonts w:ascii="Courier New" w:hAnsi="Courier New" w:cs="Courier New"/>
          <w:spacing w:val="-6"/>
          <w:szCs w:val="24"/>
        </w:rPr>
        <w:t>ex-post</w:t>
      </w:r>
      <w:proofErr w:type="spellEnd"/>
      <w:r w:rsidRPr="00A65862">
        <w:rPr>
          <w:rFonts w:ascii="Courier New" w:hAnsi="Courier New" w:cs="Courier New"/>
          <w:spacing w:val="-6"/>
          <w:szCs w:val="24"/>
        </w:rPr>
        <w:t xml:space="preserve">. Sin perjuicio de lo establecido en los incisos anteriores, la Agencia podrá definir un </w:t>
      </w:r>
      <w:r w:rsidR="00CA6FAB" w:rsidRPr="00A65862">
        <w:rPr>
          <w:rFonts w:ascii="Courier New" w:hAnsi="Courier New" w:cs="Courier New"/>
          <w:spacing w:val="-6"/>
          <w:szCs w:val="24"/>
        </w:rPr>
        <w:t>p</w:t>
      </w:r>
      <w:r w:rsidRPr="00A65862">
        <w:rPr>
          <w:rFonts w:ascii="Courier New" w:hAnsi="Courier New" w:cs="Courier New"/>
          <w:spacing w:val="-6"/>
          <w:szCs w:val="24"/>
        </w:rPr>
        <w:t xml:space="preserve">rograma </w:t>
      </w:r>
      <w:r w:rsidR="00CA6FAB" w:rsidRPr="00A65862">
        <w:rPr>
          <w:rFonts w:ascii="Courier New" w:hAnsi="Courier New" w:cs="Courier New"/>
          <w:spacing w:val="-6"/>
          <w:szCs w:val="24"/>
        </w:rPr>
        <w:t>q</w:t>
      </w:r>
      <w:r w:rsidRPr="00A65862">
        <w:rPr>
          <w:rFonts w:ascii="Courier New" w:hAnsi="Courier New" w:cs="Courier New"/>
          <w:spacing w:val="-6"/>
          <w:szCs w:val="24"/>
        </w:rPr>
        <w:t xml:space="preserve">uinquenal de </w:t>
      </w:r>
      <w:r w:rsidR="00CA6FAB" w:rsidRPr="00A65862">
        <w:rPr>
          <w:rFonts w:ascii="Courier New" w:hAnsi="Courier New" w:cs="Courier New"/>
          <w:spacing w:val="-6"/>
          <w:szCs w:val="24"/>
        </w:rPr>
        <w:t>e</w:t>
      </w:r>
      <w:r w:rsidRPr="00A65862">
        <w:rPr>
          <w:rFonts w:ascii="Courier New" w:hAnsi="Courier New" w:cs="Courier New"/>
          <w:spacing w:val="-6"/>
          <w:szCs w:val="24"/>
        </w:rPr>
        <w:t xml:space="preserve">valuación de </w:t>
      </w:r>
      <w:r w:rsidR="00CA6FAB" w:rsidRPr="00A65862">
        <w:rPr>
          <w:rFonts w:ascii="Courier New" w:hAnsi="Courier New" w:cs="Courier New"/>
          <w:spacing w:val="-6"/>
          <w:szCs w:val="24"/>
        </w:rPr>
        <w:t>r</w:t>
      </w:r>
      <w:r w:rsidRPr="00A65862">
        <w:rPr>
          <w:rFonts w:ascii="Courier New" w:hAnsi="Courier New" w:cs="Courier New"/>
          <w:spacing w:val="-6"/>
          <w:szCs w:val="24"/>
        </w:rPr>
        <w:t xml:space="preserve">esultados, que definirá prioridades y/o lineamientos para la elaboración de los </w:t>
      </w:r>
      <w:r w:rsidR="00CA6FAB" w:rsidRPr="00A65862">
        <w:rPr>
          <w:rFonts w:ascii="Courier New" w:hAnsi="Courier New" w:cs="Courier New"/>
          <w:spacing w:val="-6"/>
          <w:szCs w:val="24"/>
        </w:rPr>
        <w:t>p</w:t>
      </w:r>
      <w:r w:rsidRPr="00A65862">
        <w:rPr>
          <w:rFonts w:ascii="Courier New" w:hAnsi="Courier New" w:cs="Courier New"/>
          <w:spacing w:val="-6"/>
          <w:szCs w:val="24"/>
        </w:rPr>
        <w:t>lanes a que refiere este artículo, para los ciclos correspondientes a los cinco años siguientes.</w:t>
      </w:r>
    </w:p>
    <w:p w14:paraId="59871D26" w14:textId="77777777" w:rsidR="00CB75E1" w:rsidRPr="00A65862" w:rsidRDefault="00CB75E1" w:rsidP="008573EA">
      <w:pPr>
        <w:spacing w:line="360" w:lineRule="auto"/>
        <w:ind w:firstLine="1134"/>
        <w:jc w:val="both"/>
        <w:rPr>
          <w:rFonts w:ascii="Courier New" w:hAnsi="Courier New" w:cs="Courier New"/>
          <w:spacing w:val="-6"/>
          <w:szCs w:val="24"/>
        </w:rPr>
      </w:pPr>
    </w:p>
    <w:p w14:paraId="57C70CA9" w14:textId="77777777" w:rsidR="00314652" w:rsidRPr="00A65862" w:rsidRDefault="00314652" w:rsidP="008573EA">
      <w:pPr>
        <w:spacing w:line="360" w:lineRule="auto"/>
        <w:ind w:firstLine="1134"/>
        <w:jc w:val="both"/>
        <w:rPr>
          <w:rFonts w:ascii="Courier New" w:hAnsi="Courier New" w:cs="Courier New"/>
          <w:spacing w:val="-6"/>
          <w:szCs w:val="24"/>
        </w:rPr>
      </w:pPr>
    </w:p>
    <w:p w14:paraId="2F761000" w14:textId="77777777" w:rsidR="00CB75E1" w:rsidRPr="00A65862" w:rsidRDefault="00CB75E1" w:rsidP="008573EA">
      <w:pPr>
        <w:spacing w:line="360" w:lineRule="auto"/>
        <w:jc w:val="center"/>
        <w:rPr>
          <w:rFonts w:ascii="Courier New" w:hAnsi="Courier New" w:cs="Courier New"/>
          <w:spacing w:val="-6"/>
          <w:szCs w:val="24"/>
        </w:rPr>
      </w:pPr>
      <w:r w:rsidRPr="00A65862">
        <w:rPr>
          <w:rFonts w:ascii="Courier New" w:hAnsi="Courier New" w:cs="Courier New"/>
          <w:spacing w:val="-6"/>
          <w:szCs w:val="24"/>
        </w:rPr>
        <w:t>Párrafo 2°</w:t>
      </w:r>
    </w:p>
    <w:p w14:paraId="5F5097A1" w14:textId="77777777" w:rsidR="00CB75E1" w:rsidRPr="00A65862" w:rsidRDefault="00CB75E1" w:rsidP="008573EA">
      <w:pPr>
        <w:spacing w:line="360" w:lineRule="auto"/>
        <w:jc w:val="center"/>
        <w:rPr>
          <w:rFonts w:ascii="Courier New" w:hAnsi="Courier New" w:cs="Courier New"/>
          <w:spacing w:val="-6"/>
          <w:szCs w:val="24"/>
        </w:rPr>
      </w:pPr>
      <w:r w:rsidRPr="00A65862">
        <w:rPr>
          <w:rFonts w:ascii="Courier New" w:hAnsi="Courier New" w:cs="Courier New"/>
          <w:spacing w:val="-6"/>
          <w:szCs w:val="24"/>
        </w:rPr>
        <w:t xml:space="preserve">De la promoción de buenas prácticas de mejora regulatoria, la evaluación de impacto regulatorio </w:t>
      </w:r>
      <w:proofErr w:type="spellStart"/>
      <w:r w:rsidRPr="00A65862">
        <w:rPr>
          <w:rFonts w:ascii="Courier New" w:hAnsi="Courier New" w:cs="Courier New"/>
          <w:spacing w:val="-6"/>
          <w:szCs w:val="24"/>
        </w:rPr>
        <w:t>ex-ante</w:t>
      </w:r>
      <w:proofErr w:type="spellEnd"/>
      <w:r w:rsidRPr="00A65862">
        <w:rPr>
          <w:rFonts w:ascii="Courier New" w:hAnsi="Courier New" w:cs="Courier New"/>
          <w:spacing w:val="-6"/>
          <w:szCs w:val="24"/>
        </w:rPr>
        <w:t xml:space="preserve"> y las recomendaciones sobre problemas públicos y productividad</w:t>
      </w:r>
    </w:p>
    <w:p w14:paraId="31D5EE34" w14:textId="77777777" w:rsidR="00CB75E1" w:rsidRPr="00A65862" w:rsidRDefault="00CB75E1" w:rsidP="008573EA">
      <w:pPr>
        <w:spacing w:line="360" w:lineRule="auto"/>
        <w:ind w:firstLine="1134"/>
        <w:jc w:val="both"/>
        <w:rPr>
          <w:rFonts w:ascii="Courier New" w:hAnsi="Courier New" w:cs="Courier New"/>
          <w:spacing w:val="-6"/>
          <w:szCs w:val="24"/>
        </w:rPr>
      </w:pPr>
    </w:p>
    <w:p w14:paraId="7653647F" w14:textId="77777777" w:rsidR="00314652" w:rsidRPr="00A65862" w:rsidRDefault="00314652" w:rsidP="008573EA">
      <w:pPr>
        <w:spacing w:line="360" w:lineRule="auto"/>
        <w:ind w:firstLine="1134"/>
        <w:jc w:val="both"/>
        <w:rPr>
          <w:rFonts w:ascii="Courier New" w:hAnsi="Courier New" w:cs="Courier New"/>
          <w:spacing w:val="-6"/>
          <w:szCs w:val="24"/>
        </w:rPr>
      </w:pPr>
    </w:p>
    <w:p w14:paraId="77201E40" w14:textId="3E378BEC"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Artículo 2</w:t>
      </w:r>
      <w:r w:rsidR="00855084" w:rsidRPr="00A65862">
        <w:rPr>
          <w:rFonts w:ascii="Courier New" w:hAnsi="Courier New" w:cs="Courier New"/>
          <w:spacing w:val="-6"/>
          <w:szCs w:val="24"/>
        </w:rPr>
        <w:t>2</w:t>
      </w:r>
      <w:r w:rsidRPr="00A65862">
        <w:rPr>
          <w:rFonts w:ascii="Courier New" w:hAnsi="Courier New" w:cs="Courier New"/>
          <w:spacing w:val="-6"/>
          <w:szCs w:val="24"/>
        </w:rPr>
        <w:t xml:space="preserve">.- Buenas prácticas regulatorias. La Agencia promoverá las buenas prácticas regulatorias, </w:t>
      </w:r>
      <w:r w:rsidR="00CA6FAB" w:rsidRPr="00A65862">
        <w:rPr>
          <w:rFonts w:ascii="Courier New" w:hAnsi="Courier New" w:cs="Courier New"/>
          <w:spacing w:val="-6"/>
          <w:szCs w:val="24"/>
        </w:rPr>
        <w:t xml:space="preserve">fijará </w:t>
      </w:r>
      <w:r w:rsidRPr="00A65862">
        <w:rPr>
          <w:rFonts w:ascii="Courier New" w:hAnsi="Courier New" w:cs="Courier New"/>
          <w:spacing w:val="-6"/>
          <w:szCs w:val="24"/>
        </w:rPr>
        <w:t xml:space="preserve">objetivos y lineamientos para mejorar la gestión y la calidad normativa y </w:t>
      </w:r>
      <w:r w:rsidR="00CA6FAB" w:rsidRPr="00A65862">
        <w:rPr>
          <w:rFonts w:ascii="Courier New" w:hAnsi="Courier New" w:cs="Courier New"/>
          <w:spacing w:val="-6"/>
          <w:szCs w:val="24"/>
        </w:rPr>
        <w:t xml:space="preserve">efectuará un seguimiento de </w:t>
      </w:r>
      <w:r w:rsidRPr="00A65862">
        <w:rPr>
          <w:rFonts w:ascii="Courier New" w:hAnsi="Courier New" w:cs="Courier New"/>
          <w:spacing w:val="-6"/>
          <w:szCs w:val="24"/>
        </w:rPr>
        <w:t>su implementación, sobre la base de los principios de proporcionalidad, responsabilidad y transparencia e innovación.</w:t>
      </w:r>
    </w:p>
    <w:p w14:paraId="2DE2517D" w14:textId="77777777" w:rsidR="002D576D" w:rsidRPr="00A65862" w:rsidRDefault="002D576D" w:rsidP="008573EA">
      <w:pPr>
        <w:spacing w:line="360" w:lineRule="auto"/>
        <w:ind w:firstLine="1134"/>
        <w:jc w:val="both"/>
        <w:rPr>
          <w:rFonts w:ascii="Courier New" w:hAnsi="Courier New" w:cs="Courier New"/>
          <w:spacing w:val="-6"/>
          <w:szCs w:val="24"/>
        </w:rPr>
      </w:pPr>
    </w:p>
    <w:p w14:paraId="26356387" w14:textId="66D1A87A"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Igualmente, promoverá el uso de instrumentos de mejora regulatoria, tales como la </w:t>
      </w:r>
      <w:r w:rsidR="00CA6FAB" w:rsidRPr="00A65862">
        <w:rPr>
          <w:rFonts w:ascii="Courier New" w:hAnsi="Courier New" w:cs="Courier New"/>
          <w:spacing w:val="-6"/>
          <w:szCs w:val="24"/>
        </w:rPr>
        <w:t>e</w:t>
      </w:r>
      <w:r w:rsidRPr="00A65862">
        <w:rPr>
          <w:rFonts w:ascii="Courier New" w:hAnsi="Courier New" w:cs="Courier New"/>
          <w:spacing w:val="-6"/>
          <w:szCs w:val="24"/>
        </w:rPr>
        <w:t xml:space="preserve">valuación de </w:t>
      </w:r>
      <w:r w:rsidR="00CA6FAB" w:rsidRPr="00A65862">
        <w:rPr>
          <w:rFonts w:ascii="Courier New" w:hAnsi="Courier New" w:cs="Courier New"/>
          <w:spacing w:val="-6"/>
          <w:szCs w:val="24"/>
        </w:rPr>
        <w:t>i</w:t>
      </w:r>
      <w:r w:rsidRPr="00A65862">
        <w:rPr>
          <w:rFonts w:ascii="Courier New" w:hAnsi="Courier New" w:cs="Courier New"/>
          <w:spacing w:val="-6"/>
          <w:szCs w:val="24"/>
        </w:rPr>
        <w:t xml:space="preserve">mpacto </w:t>
      </w:r>
      <w:r w:rsidR="00CA6FAB" w:rsidRPr="00A65862">
        <w:rPr>
          <w:rFonts w:ascii="Courier New" w:hAnsi="Courier New" w:cs="Courier New"/>
          <w:spacing w:val="-6"/>
          <w:szCs w:val="24"/>
        </w:rPr>
        <w:t>r</w:t>
      </w:r>
      <w:r w:rsidRPr="00A65862">
        <w:rPr>
          <w:rFonts w:ascii="Courier New" w:hAnsi="Courier New" w:cs="Courier New"/>
          <w:spacing w:val="-6"/>
          <w:szCs w:val="24"/>
        </w:rPr>
        <w:t xml:space="preserve">egulatorio </w:t>
      </w:r>
      <w:proofErr w:type="spellStart"/>
      <w:r w:rsidR="00CA6FAB" w:rsidRPr="00A65862">
        <w:rPr>
          <w:rFonts w:ascii="Courier New" w:hAnsi="Courier New" w:cs="Courier New"/>
          <w:spacing w:val="-6"/>
          <w:szCs w:val="24"/>
        </w:rPr>
        <w:t>e</w:t>
      </w:r>
      <w:r w:rsidRPr="00A65862">
        <w:rPr>
          <w:rFonts w:ascii="Courier New" w:hAnsi="Courier New" w:cs="Courier New"/>
          <w:spacing w:val="-6"/>
          <w:szCs w:val="24"/>
        </w:rPr>
        <w:t>x-</w:t>
      </w:r>
      <w:r w:rsidR="00CA6FAB" w:rsidRPr="00A65862">
        <w:rPr>
          <w:rFonts w:ascii="Courier New" w:hAnsi="Courier New" w:cs="Courier New"/>
          <w:spacing w:val="-6"/>
          <w:szCs w:val="24"/>
        </w:rPr>
        <w:t>a</w:t>
      </w:r>
      <w:r w:rsidRPr="00A65862">
        <w:rPr>
          <w:rFonts w:ascii="Courier New" w:hAnsi="Courier New" w:cs="Courier New"/>
          <w:spacing w:val="-6"/>
          <w:szCs w:val="24"/>
        </w:rPr>
        <w:t>nte</w:t>
      </w:r>
      <w:proofErr w:type="spellEnd"/>
      <w:r w:rsidRPr="00A65862">
        <w:rPr>
          <w:rFonts w:ascii="Courier New" w:hAnsi="Courier New" w:cs="Courier New"/>
          <w:spacing w:val="-6"/>
          <w:szCs w:val="24"/>
        </w:rPr>
        <w:t xml:space="preserve"> a que se refiere el artículo </w:t>
      </w:r>
      <w:r w:rsidRPr="00A65862">
        <w:rPr>
          <w:rFonts w:ascii="Courier New" w:hAnsi="Courier New" w:cs="Courier New"/>
          <w:spacing w:val="-6"/>
          <w:szCs w:val="24"/>
        </w:rPr>
        <w:lastRenderedPageBreak/>
        <w:t>siguiente; la planificación regulatoria; la evaluación de las regulaciones vigentes y la simplificación normativa, en ejercicio de las competencias propias de cada órgano de la administración del Estado; la realización de consultas públicas o a actores interesados; y el uso de datos y evidencia en la formulación de la regulación; entre otros instrumentos. Para estos fines, la Agencia deberá elaborar guías o manuales y asesorar a los distintos órganos para su correcta aplicación, en cumplimiento del principio de coordinación.</w:t>
      </w:r>
    </w:p>
    <w:p w14:paraId="693809A2" w14:textId="77777777" w:rsidR="00CB75E1" w:rsidRPr="00A65862" w:rsidRDefault="00CB75E1" w:rsidP="008573EA">
      <w:pPr>
        <w:spacing w:line="360" w:lineRule="auto"/>
        <w:ind w:firstLine="1134"/>
        <w:jc w:val="both"/>
        <w:rPr>
          <w:rFonts w:ascii="Courier New" w:hAnsi="Courier New" w:cs="Courier New"/>
          <w:spacing w:val="-6"/>
          <w:szCs w:val="24"/>
        </w:rPr>
      </w:pPr>
    </w:p>
    <w:p w14:paraId="2D7D4D58" w14:textId="77777777" w:rsidR="002D576D" w:rsidRPr="00A65862" w:rsidRDefault="002D576D" w:rsidP="008573EA">
      <w:pPr>
        <w:spacing w:line="360" w:lineRule="auto"/>
        <w:ind w:firstLine="1134"/>
        <w:jc w:val="both"/>
        <w:rPr>
          <w:rFonts w:ascii="Courier New" w:hAnsi="Courier New" w:cs="Courier New"/>
          <w:spacing w:val="-6"/>
          <w:szCs w:val="24"/>
        </w:rPr>
      </w:pPr>
    </w:p>
    <w:p w14:paraId="25D672A8" w14:textId="0AA56C1D"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Artículo 2</w:t>
      </w:r>
      <w:r w:rsidR="00855084" w:rsidRPr="00A65862">
        <w:rPr>
          <w:rFonts w:ascii="Courier New" w:hAnsi="Courier New" w:cs="Courier New"/>
          <w:spacing w:val="-6"/>
          <w:szCs w:val="24"/>
        </w:rPr>
        <w:t>3</w:t>
      </w:r>
      <w:r w:rsidRPr="00A65862">
        <w:rPr>
          <w:rFonts w:ascii="Courier New" w:hAnsi="Courier New" w:cs="Courier New"/>
          <w:spacing w:val="-6"/>
          <w:szCs w:val="24"/>
        </w:rPr>
        <w:t xml:space="preserve">.- De la </w:t>
      </w:r>
      <w:r w:rsidR="00CA6FAB" w:rsidRPr="00A65862">
        <w:rPr>
          <w:rFonts w:ascii="Courier New" w:hAnsi="Courier New" w:cs="Courier New"/>
          <w:spacing w:val="-6"/>
          <w:szCs w:val="24"/>
        </w:rPr>
        <w:t>e</w:t>
      </w:r>
      <w:r w:rsidRPr="00A65862">
        <w:rPr>
          <w:rFonts w:ascii="Courier New" w:hAnsi="Courier New" w:cs="Courier New"/>
          <w:spacing w:val="-6"/>
          <w:szCs w:val="24"/>
        </w:rPr>
        <w:t xml:space="preserve">valuación de </w:t>
      </w:r>
      <w:r w:rsidR="00CA6FAB" w:rsidRPr="00A65862">
        <w:rPr>
          <w:rFonts w:ascii="Courier New" w:hAnsi="Courier New" w:cs="Courier New"/>
          <w:spacing w:val="-6"/>
          <w:szCs w:val="24"/>
        </w:rPr>
        <w:t>i</w:t>
      </w:r>
      <w:r w:rsidRPr="00A65862">
        <w:rPr>
          <w:rFonts w:ascii="Courier New" w:hAnsi="Courier New" w:cs="Courier New"/>
          <w:spacing w:val="-6"/>
          <w:szCs w:val="24"/>
        </w:rPr>
        <w:t xml:space="preserve">mpacto </w:t>
      </w:r>
      <w:r w:rsidR="00CA6FAB" w:rsidRPr="00A65862">
        <w:rPr>
          <w:rFonts w:ascii="Courier New" w:hAnsi="Courier New" w:cs="Courier New"/>
          <w:spacing w:val="-6"/>
          <w:szCs w:val="24"/>
        </w:rPr>
        <w:t>r</w:t>
      </w:r>
      <w:r w:rsidRPr="00A65862">
        <w:rPr>
          <w:rFonts w:ascii="Courier New" w:hAnsi="Courier New" w:cs="Courier New"/>
          <w:spacing w:val="-6"/>
          <w:szCs w:val="24"/>
        </w:rPr>
        <w:t xml:space="preserve">egulatorio </w:t>
      </w:r>
      <w:proofErr w:type="spellStart"/>
      <w:r w:rsidR="00CA6FAB" w:rsidRPr="00A65862">
        <w:rPr>
          <w:rFonts w:ascii="Courier New" w:hAnsi="Courier New" w:cs="Courier New"/>
          <w:spacing w:val="-6"/>
          <w:szCs w:val="24"/>
        </w:rPr>
        <w:t>e</w:t>
      </w:r>
      <w:r w:rsidRPr="00A65862">
        <w:rPr>
          <w:rFonts w:ascii="Courier New" w:hAnsi="Courier New" w:cs="Courier New"/>
          <w:spacing w:val="-6"/>
          <w:szCs w:val="24"/>
        </w:rPr>
        <w:t>x-</w:t>
      </w:r>
      <w:r w:rsidR="00CA6FAB" w:rsidRPr="00A65862">
        <w:rPr>
          <w:rFonts w:ascii="Courier New" w:hAnsi="Courier New" w:cs="Courier New"/>
          <w:spacing w:val="-6"/>
          <w:szCs w:val="24"/>
        </w:rPr>
        <w:t>a</w:t>
      </w:r>
      <w:r w:rsidRPr="00A65862">
        <w:rPr>
          <w:rFonts w:ascii="Courier New" w:hAnsi="Courier New" w:cs="Courier New"/>
          <w:spacing w:val="-6"/>
          <w:szCs w:val="24"/>
        </w:rPr>
        <w:t>nte</w:t>
      </w:r>
      <w:proofErr w:type="spellEnd"/>
      <w:r w:rsidRPr="00A65862">
        <w:rPr>
          <w:rFonts w:ascii="Courier New" w:hAnsi="Courier New" w:cs="Courier New"/>
          <w:spacing w:val="-6"/>
          <w:szCs w:val="24"/>
        </w:rPr>
        <w:t xml:space="preserve">. Los ministerios deberán realizar una </w:t>
      </w:r>
      <w:r w:rsidR="00CA6FAB" w:rsidRPr="00A65862">
        <w:rPr>
          <w:rFonts w:ascii="Courier New" w:hAnsi="Courier New" w:cs="Courier New"/>
          <w:spacing w:val="-6"/>
          <w:szCs w:val="24"/>
        </w:rPr>
        <w:t>e</w:t>
      </w:r>
      <w:r w:rsidRPr="00A65862">
        <w:rPr>
          <w:rFonts w:ascii="Courier New" w:hAnsi="Courier New" w:cs="Courier New"/>
          <w:spacing w:val="-6"/>
          <w:szCs w:val="24"/>
        </w:rPr>
        <w:t xml:space="preserve">valuación de </w:t>
      </w:r>
      <w:r w:rsidR="00CA6FAB" w:rsidRPr="00A65862">
        <w:rPr>
          <w:rFonts w:ascii="Courier New" w:hAnsi="Courier New" w:cs="Courier New"/>
          <w:spacing w:val="-6"/>
          <w:szCs w:val="24"/>
        </w:rPr>
        <w:t>i</w:t>
      </w:r>
      <w:r w:rsidRPr="00A65862">
        <w:rPr>
          <w:rFonts w:ascii="Courier New" w:hAnsi="Courier New" w:cs="Courier New"/>
          <w:spacing w:val="-6"/>
          <w:szCs w:val="24"/>
        </w:rPr>
        <w:t xml:space="preserve">mpacto </w:t>
      </w:r>
      <w:r w:rsidR="00CA6FAB" w:rsidRPr="00A65862">
        <w:rPr>
          <w:rFonts w:ascii="Courier New" w:hAnsi="Courier New" w:cs="Courier New"/>
          <w:spacing w:val="-6"/>
          <w:szCs w:val="24"/>
        </w:rPr>
        <w:t>r</w:t>
      </w:r>
      <w:r w:rsidRPr="00A65862">
        <w:rPr>
          <w:rFonts w:ascii="Courier New" w:hAnsi="Courier New" w:cs="Courier New"/>
          <w:spacing w:val="-6"/>
          <w:szCs w:val="24"/>
        </w:rPr>
        <w:t xml:space="preserve">egulatorio </w:t>
      </w:r>
      <w:proofErr w:type="spellStart"/>
      <w:r w:rsidR="00CA6FAB" w:rsidRPr="00A65862">
        <w:rPr>
          <w:rFonts w:ascii="Courier New" w:hAnsi="Courier New" w:cs="Courier New"/>
          <w:spacing w:val="-6"/>
          <w:szCs w:val="24"/>
        </w:rPr>
        <w:t>e</w:t>
      </w:r>
      <w:r w:rsidRPr="00A65862">
        <w:rPr>
          <w:rFonts w:ascii="Courier New" w:hAnsi="Courier New" w:cs="Courier New"/>
          <w:spacing w:val="-6"/>
          <w:szCs w:val="24"/>
        </w:rPr>
        <w:t>x-</w:t>
      </w:r>
      <w:r w:rsidR="00CA6FAB" w:rsidRPr="00A65862">
        <w:rPr>
          <w:rFonts w:ascii="Courier New" w:hAnsi="Courier New" w:cs="Courier New"/>
          <w:spacing w:val="-6"/>
          <w:szCs w:val="24"/>
        </w:rPr>
        <w:t>a</w:t>
      </w:r>
      <w:r w:rsidRPr="00A65862">
        <w:rPr>
          <w:rFonts w:ascii="Courier New" w:hAnsi="Courier New" w:cs="Courier New"/>
          <w:spacing w:val="-6"/>
          <w:szCs w:val="24"/>
        </w:rPr>
        <w:t>nte</w:t>
      </w:r>
      <w:proofErr w:type="spellEnd"/>
      <w:r w:rsidRPr="00A65862">
        <w:rPr>
          <w:rFonts w:ascii="Courier New" w:hAnsi="Courier New" w:cs="Courier New"/>
          <w:spacing w:val="-6"/>
          <w:szCs w:val="24"/>
        </w:rPr>
        <w:t xml:space="preserve"> de aquellos proyectos de ley de iniciativa del </w:t>
      </w:r>
      <w:proofErr w:type="gramStart"/>
      <w:r w:rsidRPr="00A65862">
        <w:rPr>
          <w:rFonts w:ascii="Courier New" w:hAnsi="Courier New" w:cs="Courier New"/>
          <w:spacing w:val="-6"/>
          <w:szCs w:val="24"/>
        </w:rPr>
        <w:t>Presidente</w:t>
      </w:r>
      <w:proofErr w:type="gramEnd"/>
      <w:r w:rsidRPr="00A65862">
        <w:rPr>
          <w:rFonts w:ascii="Courier New" w:hAnsi="Courier New" w:cs="Courier New"/>
          <w:spacing w:val="-6"/>
          <w:szCs w:val="24"/>
        </w:rPr>
        <w:t xml:space="preserve"> o </w:t>
      </w:r>
      <w:r w:rsidR="004F1559" w:rsidRPr="00A65862">
        <w:rPr>
          <w:rFonts w:ascii="Courier New" w:hAnsi="Courier New" w:cs="Courier New"/>
          <w:spacing w:val="-6"/>
          <w:szCs w:val="24"/>
        </w:rPr>
        <w:t xml:space="preserve">de la </w:t>
      </w:r>
      <w:r w:rsidRPr="00A65862">
        <w:rPr>
          <w:rFonts w:ascii="Courier New" w:hAnsi="Courier New" w:cs="Courier New"/>
          <w:spacing w:val="-6"/>
          <w:szCs w:val="24"/>
        </w:rPr>
        <w:t>Presidenta de la República, indicaciones sustitutivas que presente a proyectos de ley en trámite, y decretos supremos que cumplan con los criterios previamente definidos por la Agencia, antes de su entrada en vigencia.</w:t>
      </w:r>
    </w:p>
    <w:p w14:paraId="78B98457" w14:textId="77777777" w:rsidR="002D576D" w:rsidRPr="00A65862" w:rsidRDefault="002D576D" w:rsidP="008573EA">
      <w:pPr>
        <w:spacing w:line="360" w:lineRule="auto"/>
        <w:ind w:firstLine="1134"/>
        <w:jc w:val="both"/>
        <w:rPr>
          <w:rFonts w:ascii="Courier New" w:hAnsi="Courier New" w:cs="Courier New"/>
          <w:spacing w:val="-6"/>
          <w:szCs w:val="24"/>
        </w:rPr>
      </w:pPr>
    </w:p>
    <w:p w14:paraId="2EF9529A" w14:textId="291339A9"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Adicionalmente la Agencia podrá determinar otros casos en que los órganos de la administración del Estado deban realizar una </w:t>
      </w:r>
      <w:r w:rsidR="00CA6FAB" w:rsidRPr="00A65862">
        <w:rPr>
          <w:rFonts w:ascii="Courier New" w:hAnsi="Courier New" w:cs="Courier New"/>
          <w:spacing w:val="-6"/>
          <w:szCs w:val="24"/>
        </w:rPr>
        <w:t xml:space="preserve">evaluación de impacto regulatorio </w:t>
      </w:r>
      <w:proofErr w:type="spellStart"/>
      <w:r w:rsidR="00CA6FAB" w:rsidRPr="00A65862">
        <w:rPr>
          <w:rFonts w:ascii="Courier New" w:hAnsi="Courier New" w:cs="Courier New"/>
          <w:spacing w:val="-6"/>
          <w:szCs w:val="24"/>
        </w:rPr>
        <w:t>ex-ante</w:t>
      </w:r>
      <w:proofErr w:type="spellEnd"/>
      <w:r w:rsidRPr="00A65862">
        <w:rPr>
          <w:rFonts w:ascii="Courier New" w:hAnsi="Courier New" w:cs="Courier New"/>
          <w:spacing w:val="-6"/>
          <w:szCs w:val="24"/>
        </w:rPr>
        <w:t xml:space="preserve"> respecto de las normas que dicten.</w:t>
      </w:r>
    </w:p>
    <w:p w14:paraId="0B985105" w14:textId="77777777" w:rsidR="002D576D" w:rsidRPr="00A65862" w:rsidRDefault="002D576D" w:rsidP="008573EA">
      <w:pPr>
        <w:spacing w:line="360" w:lineRule="auto"/>
        <w:ind w:firstLine="1134"/>
        <w:jc w:val="both"/>
        <w:rPr>
          <w:rFonts w:ascii="Courier New" w:hAnsi="Courier New" w:cs="Courier New"/>
          <w:spacing w:val="-6"/>
          <w:szCs w:val="24"/>
        </w:rPr>
      </w:pPr>
    </w:p>
    <w:p w14:paraId="2DE2A0EF" w14:textId="752F61B2"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La </w:t>
      </w:r>
      <w:r w:rsidR="00CA6FAB" w:rsidRPr="00A65862">
        <w:rPr>
          <w:rFonts w:ascii="Courier New" w:hAnsi="Courier New" w:cs="Courier New"/>
          <w:spacing w:val="-6"/>
          <w:szCs w:val="24"/>
        </w:rPr>
        <w:t xml:space="preserve">evaluación de impacto regulatorio </w:t>
      </w:r>
      <w:proofErr w:type="spellStart"/>
      <w:r w:rsidR="00CA6FAB" w:rsidRPr="00A65862">
        <w:rPr>
          <w:rFonts w:ascii="Courier New" w:hAnsi="Courier New" w:cs="Courier New"/>
          <w:spacing w:val="-6"/>
          <w:szCs w:val="24"/>
        </w:rPr>
        <w:t>ex-ante</w:t>
      </w:r>
      <w:proofErr w:type="spellEnd"/>
      <w:r w:rsidR="00CA6FAB" w:rsidRPr="00A65862">
        <w:rPr>
          <w:rFonts w:ascii="Courier New" w:hAnsi="Courier New" w:cs="Courier New"/>
          <w:spacing w:val="-6"/>
          <w:szCs w:val="24"/>
        </w:rPr>
        <w:t xml:space="preserve"> </w:t>
      </w:r>
      <w:r w:rsidRPr="00A65862">
        <w:rPr>
          <w:rFonts w:ascii="Courier New" w:hAnsi="Courier New" w:cs="Courier New"/>
          <w:spacing w:val="-6"/>
          <w:szCs w:val="24"/>
        </w:rPr>
        <w:t xml:space="preserve">es un proceso de evaluación sistémico e integral de los objetivos y el diseño de las propuestas regulatorias y de sus potenciales costos, beneficios y efectos, cuya finalidad principal es mejorar la toma de decisiones de los órganos de la administración del Estado, mediante la identificación de información objetiva y comprensible sobre los posibles impactos económicos, sociales y </w:t>
      </w:r>
      <w:r w:rsidRPr="00A65862">
        <w:rPr>
          <w:rFonts w:ascii="Courier New" w:hAnsi="Courier New" w:cs="Courier New"/>
          <w:spacing w:val="-6"/>
          <w:szCs w:val="24"/>
        </w:rPr>
        <w:lastRenderedPageBreak/>
        <w:t>ambientales, entre otros, de la regulación propuesta, así como de sus posibles alternativas.</w:t>
      </w:r>
    </w:p>
    <w:p w14:paraId="6D74056C" w14:textId="77777777" w:rsidR="002D576D" w:rsidRPr="00A65862" w:rsidRDefault="002D576D" w:rsidP="008573EA">
      <w:pPr>
        <w:spacing w:line="360" w:lineRule="auto"/>
        <w:ind w:firstLine="1134"/>
        <w:jc w:val="both"/>
        <w:rPr>
          <w:rFonts w:ascii="Courier New" w:hAnsi="Courier New" w:cs="Courier New"/>
          <w:spacing w:val="-6"/>
          <w:szCs w:val="24"/>
        </w:rPr>
      </w:pPr>
    </w:p>
    <w:p w14:paraId="6A44B322" w14:textId="58B37313"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La </w:t>
      </w:r>
      <w:r w:rsidR="00CA6FAB" w:rsidRPr="00A65862">
        <w:rPr>
          <w:rFonts w:ascii="Courier New" w:hAnsi="Courier New" w:cs="Courier New"/>
          <w:spacing w:val="-6"/>
          <w:szCs w:val="24"/>
        </w:rPr>
        <w:t xml:space="preserve">evaluación de impacto regulatorio </w:t>
      </w:r>
      <w:proofErr w:type="spellStart"/>
      <w:r w:rsidR="00CA6FAB" w:rsidRPr="00A65862">
        <w:rPr>
          <w:rFonts w:ascii="Courier New" w:hAnsi="Courier New" w:cs="Courier New"/>
          <w:spacing w:val="-6"/>
          <w:szCs w:val="24"/>
        </w:rPr>
        <w:t>ex-ante</w:t>
      </w:r>
      <w:proofErr w:type="spellEnd"/>
      <w:r w:rsidR="00CA6FAB" w:rsidRPr="00A65862">
        <w:rPr>
          <w:rFonts w:ascii="Courier New" w:hAnsi="Courier New" w:cs="Courier New"/>
          <w:spacing w:val="-6"/>
          <w:szCs w:val="24"/>
        </w:rPr>
        <w:t xml:space="preserve"> </w:t>
      </w:r>
      <w:r w:rsidRPr="00A65862">
        <w:rPr>
          <w:rFonts w:ascii="Courier New" w:hAnsi="Courier New" w:cs="Courier New"/>
          <w:spacing w:val="-6"/>
          <w:szCs w:val="24"/>
        </w:rPr>
        <w:t xml:space="preserve">será desarrollada por los organismos respectivos </w:t>
      </w:r>
      <w:proofErr w:type="gramStart"/>
      <w:r w:rsidRPr="00A65862">
        <w:rPr>
          <w:rFonts w:ascii="Courier New" w:hAnsi="Courier New" w:cs="Courier New"/>
          <w:spacing w:val="-6"/>
          <w:szCs w:val="24"/>
        </w:rPr>
        <w:t>de acuerdo a</w:t>
      </w:r>
      <w:proofErr w:type="gramEnd"/>
      <w:r w:rsidRPr="00A65862">
        <w:rPr>
          <w:rFonts w:ascii="Courier New" w:hAnsi="Courier New" w:cs="Courier New"/>
          <w:spacing w:val="-6"/>
          <w:szCs w:val="24"/>
        </w:rPr>
        <w:t xml:space="preserve"> las directrices, estándares y procedimientos que al efecto dicte la Agencia, </w:t>
      </w:r>
      <w:r w:rsidR="00CA6FAB" w:rsidRPr="00A65862">
        <w:rPr>
          <w:rFonts w:ascii="Courier New" w:hAnsi="Courier New" w:cs="Courier New"/>
          <w:spacing w:val="-6"/>
          <w:szCs w:val="24"/>
        </w:rPr>
        <w:t xml:space="preserve">seguirá </w:t>
      </w:r>
      <w:r w:rsidRPr="00A65862">
        <w:rPr>
          <w:rFonts w:ascii="Courier New" w:hAnsi="Courier New" w:cs="Courier New"/>
          <w:spacing w:val="-6"/>
          <w:szCs w:val="24"/>
        </w:rPr>
        <w:t>las mejores prácticas y estándares internacionales y vela</w:t>
      </w:r>
      <w:r w:rsidR="000A0C1B" w:rsidRPr="00A65862">
        <w:rPr>
          <w:rFonts w:ascii="Courier New" w:hAnsi="Courier New" w:cs="Courier New"/>
          <w:spacing w:val="-6"/>
          <w:szCs w:val="24"/>
        </w:rPr>
        <w:t>rá</w:t>
      </w:r>
      <w:r w:rsidRPr="00A65862">
        <w:rPr>
          <w:rFonts w:ascii="Courier New" w:hAnsi="Courier New" w:cs="Courier New"/>
          <w:spacing w:val="-6"/>
          <w:szCs w:val="24"/>
        </w:rPr>
        <w:t xml:space="preserve"> por su coherencia y calidad.</w:t>
      </w:r>
    </w:p>
    <w:p w14:paraId="389A621D" w14:textId="77777777" w:rsidR="002D576D" w:rsidRPr="00A65862" w:rsidRDefault="002D576D" w:rsidP="008573EA">
      <w:pPr>
        <w:spacing w:line="360" w:lineRule="auto"/>
        <w:ind w:firstLine="1134"/>
        <w:jc w:val="both"/>
        <w:rPr>
          <w:rFonts w:ascii="Courier New" w:hAnsi="Courier New" w:cs="Courier New"/>
          <w:spacing w:val="-6"/>
          <w:szCs w:val="24"/>
        </w:rPr>
      </w:pPr>
    </w:p>
    <w:p w14:paraId="68991609" w14:textId="2FFB26AE"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El antedicho proceso se materializará en un </w:t>
      </w:r>
      <w:r w:rsidR="00CA6FAB" w:rsidRPr="00A65862">
        <w:rPr>
          <w:rFonts w:ascii="Courier New" w:hAnsi="Courier New" w:cs="Courier New"/>
          <w:spacing w:val="-6"/>
          <w:szCs w:val="24"/>
        </w:rPr>
        <w:t>i</w:t>
      </w:r>
      <w:r w:rsidRPr="00A65862">
        <w:rPr>
          <w:rFonts w:ascii="Courier New" w:hAnsi="Courier New" w:cs="Courier New"/>
          <w:spacing w:val="-6"/>
          <w:szCs w:val="24"/>
        </w:rPr>
        <w:t xml:space="preserve">nforme de </w:t>
      </w:r>
      <w:r w:rsidR="00CA6FAB" w:rsidRPr="00A65862">
        <w:rPr>
          <w:rFonts w:ascii="Courier New" w:hAnsi="Courier New" w:cs="Courier New"/>
          <w:spacing w:val="-6"/>
          <w:szCs w:val="24"/>
        </w:rPr>
        <w:t>i</w:t>
      </w:r>
      <w:r w:rsidRPr="00A65862">
        <w:rPr>
          <w:rFonts w:ascii="Courier New" w:hAnsi="Courier New" w:cs="Courier New"/>
          <w:spacing w:val="-6"/>
          <w:szCs w:val="24"/>
        </w:rPr>
        <w:t xml:space="preserve">mpacto </w:t>
      </w:r>
      <w:r w:rsidR="00CA6FAB" w:rsidRPr="00A65862">
        <w:rPr>
          <w:rFonts w:ascii="Courier New" w:hAnsi="Courier New" w:cs="Courier New"/>
          <w:spacing w:val="-6"/>
          <w:szCs w:val="24"/>
        </w:rPr>
        <w:t>r</w:t>
      </w:r>
      <w:r w:rsidRPr="00A65862">
        <w:rPr>
          <w:rFonts w:ascii="Courier New" w:hAnsi="Courier New" w:cs="Courier New"/>
          <w:spacing w:val="-6"/>
          <w:szCs w:val="24"/>
        </w:rPr>
        <w:t xml:space="preserve">egulatorio que será elaborado por el o los ministerios correspondientes y deberá ser presentado ante el Congreso Nacional junto con el proyecto de ley o indicación sustitutiva de que se trate, o ante la Contraloría General de la República, </w:t>
      </w:r>
      <w:r w:rsidR="00CA6FAB" w:rsidRPr="00A65862">
        <w:rPr>
          <w:rFonts w:ascii="Courier New" w:hAnsi="Courier New" w:cs="Courier New"/>
          <w:spacing w:val="-6"/>
          <w:szCs w:val="24"/>
        </w:rPr>
        <w:t xml:space="preserve">si se trata </w:t>
      </w:r>
      <w:r w:rsidRPr="00A65862">
        <w:rPr>
          <w:rFonts w:ascii="Courier New" w:hAnsi="Courier New" w:cs="Courier New"/>
          <w:spacing w:val="-6"/>
          <w:szCs w:val="24"/>
        </w:rPr>
        <w:t xml:space="preserve">de los decretos supremos sujetos al trámite de toma de razón. De manera previa o simultánea, los ministerios deberán remitir el </w:t>
      </w:r>
      <w:r w:rsidR="00D91AB6" w:rsidRPr="00A65862">
        <w:rPr>
          <w:rFonts w:ascii="Courier New" w:hAnsi="Courier New" w:cs="Courier New"/>
          <w:spacing w:val="-6"/>
          <w:szCs w:val="24"/>
        </w:rPr>
        <w:t>i</w:t>
      </w:r>
      <w:r w:rsidRPr="00A65862">
        <w:rPr>
          <w:rFonts w:ascii="Courier New" w:hAnsi="Courier New" w:cs="Courier New"/>
          <w:spacing w:val="-6"/>
          <w:szCs w:val="24"/>
        </w:rPr>
        <w:t>nforme a la Agencia para que se pronuncie, en el plazo y forma que establezca el Reglamento, respecto del cumplimiento de lo establecido en el inciso cuarto.</w:t>
      </w:r>
    </w:p>
    <w:p w14:paraId="057A2605" w14:textId="77777777" w:rsidR="002D576D" w:rsidRPr="00A65862" w:rsidRDefault="002D576D" w:rsidP="008573EA">
      <w:pPr>
        <w:spacing w:line="360" w:lineRule="auto"/>
        <w:ind w:firstLine="1134"/>
        <w:jc w:val="both"/>
        <w:rPr>
          <w:rFonts w:ascii="Courier New" w:hAnsi="Courier New" w:cs="Courier New"/>
          <w:spacing w:val="-6"/>
          <w:szCs w:val="24"/>
        </w:rPr>
      </w:pPr>
    </w:p>
    <w:p w14:paraId="53EF4CAE" w14:textId="50F26C9C"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El pronunciamiento de la Agencia, respecto del </w:t>
      </w:r>
      <w:r w:rsidR="00F33200" w:rsidRPr="00A65862">
        <w:rPr>
          <w:rFonts w:ascii="Courier New" w:hAnsi="Courier New" w:cs="Courier New"/>
          <w:spacing w:val="-6"/>
          <w:szCs w:val="24"/>
        </w:rPr>
        <w:t>i</w:t>
      </w:r>
      <w:r w:rsidRPr="00A65862">
        <w:rPr>
          <w:rFonts w:ascii="Courier New" w:hAnsi="Courier New" w:cs="Courier New"/>
          <w:spacing w:val="-6"/>
          <w:szCs w:val="24"/>
        </w:rPr>
        <w:t xml:space="preserve">nforme de </w:t>
      </w:r>
      <w:r w:rsidR="00F33200" w:rsidRPr="00A65862">
        <w:rPr>
          <w:rFonts w:ascii="Courier New" w:hAnsi="Courier New" w:cs="Courier New"/>
          <w:spacing w:val="-6"/>
          <w:szCs w:val="24"/>
        </w:rPr>
        <w:t>i</w:t>
      </w:r>
      <w:r w:rsidRPr="00A65862">
        <w:rPr>
          <w:rFonts w:ascii="Courier New" w:hAnsi="Courier New" w:cs="Courier New"/>
          <w:spacing w:val="-6"/>
          <w:szCs w:val="24"/>
        </w:rPr>
        <w:t xml:space="preserve">mpacto </w:t>
      </w:r>
      <w:r w:rsidR="00F33200" w:rsidRPr="00A65862">
        <w:rPr>
          <w:rFonts w:ascii="Courier New" w:hAnsi="Courier New" w:cs="Courier New"/>
          <w:spacing w:val="-6"/>
          <w:szCs w:val="24"/>
        </w:rPr>
        <w:t>r</w:t>
      </w:r>
      <w:r w:rsidRPr="00A65862">
        <w:rPr>
          <w:rFonts w:ascii="Courier New" w:hAnsi="Courier New" w:cs="Courier New"/>
          <w:spacing w:val="-6"/>
          <w:szCs w:val="24"/>
        </w:rPr>
        <w:t>egulatorio presentado, será comunicado al o a los respectivos ministerios, así como al Congreso Nacional y la Contraloría General de la República, según corresponda.</w:t>
      </w:r>
    </w:p>
    <w:p w14:paraId="41FA37D1" w14:textId="77777777" w:rsidR="002D576D" w:rsidRPr="00A65862" w:rsidRDefault="002D576D" w:rsidP="008573EA">
      <w:pPr>
        <w:spacing w:line="360" w:lineRule="auto"/>
        <w:ind w:firstLine="1134"/>
        <w:jc w:val="both"/>
        <w:rPr>
          <w:rFonts w:ascii="Courier New" w:hAnsi="Courier New" w:cs="Courier New"/>
          <w:spacing w:val="-6"/>
          <w:szCs w:val="24"/>
        </w:rPr>
      </w:pPr>
    </w:p>
    <w:p w14:paraId="1E5DA141" w14:textId="3DFEF69E"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La Agencia deberá implementar los mecanismos necesarios para la realización de los </w:t>
      </w:r>
      <w:r w:rsidR="00F33200" w:rsidRPr="00A65862">
        <w:rPr>
          <w:rFonts w:ascii="Courier New" w:hAnsi="Courier New" w:cs="Courier New"/>
          <w:spacing w:val="-6"/>
          <w:szCs w:val="24"/>
        </w:rPr>
        <w:t>i</w:t>
      </w:r>
      <w:r w:rsidRPr="00A65862">
        <w:rPr>
          <w:rFonts w:ascii="Courier New" w:hAnsi="Courier New" w:cs="Courier New"/>
          <w:spacing w:val="-6"/>
          <w:szCs w:val="24"/>
        </w:rPr>
        <w:t xml:space="preserve">nformes de </w:t>
      </w:r>
      <w:r w:rsidR="00F33200" w:rsidRPr="00A65862">
        <w:rPr>
          <w:rFonts w:ascii="Courier New" w:hAnsi="Courier New" w:cs="Courier New"/>
          <w:spacing w:val="-6"/>
          <w:szCs w:val="24"/>
        </w:rPr>
        <w:t>i</w:t>
      </w:r>
      <w:r w:rsidRPr="00A65862">
        <w:rPr>
          <w:rFonts w:ascii="Courier New" w:hAnsi="Courier New" w:cs="Courier New"/>
          <w:spacing w:val="-6"/>
          <w:szCs w:val="24"/>
        </w:rPr>
        <w:t xml:space="preserve">mpacto </w:t>
      </w:r>
      <w:r w:rsidR="00F33200" w:rsidRPr="00A65862">
        <w:rPr>
          <w:rFonts w:ascii="Courier New" w:hAnsi="Courier New" w:cs="Courier New"/>
          <w:spacing w:val="-6"/>
          <w:szCs w:val="24"/>
        </w:rPr>
        <w:t>r</w:t>
      </w:r>
      <w:r w:rsidRPr="00A65862">
        <w:rPr>
          <w:rFonts w:ascii="Courier New" w:hAnsi="Courier New" w:cs="Courier New"/>
          <w:spacing w:val="-6"/>
          <w:szCs w:val="24"/>
        </w:rPr>
        <w:t>egulatorio</w:t>
      </w:r>
      <w:r w:rsidR="00F33200" w:rsidRPr="00A65862">
        <w:rPr>
          <w:rFonts w:ascii="Courier New" w:hAnsi="Courier New" w:cs="Courier New"/>
          <w:spacing w:val="-6"/>
          <w:szCs w:val="24"/>
        </w:rPr>
        <w:t xml:space="preserve">, </w:t>
      </w:r>
      <w:r w:rsidRPr="00A65862">
        <w:rPr>
          <w:rFonts w:ascii="Courier New" w:hAnsi="Courier New" w:cs="Courier New"/>
          <w:spacing w:val="-6"/>
          <w:szCs w:val="24"/>
        </w:rPr>
        <w:t>prestará asesoría a los ministerios en su preparación</w:t>
      </w:r>
      <w:r w:rsidR="00D91AB6" w:rsidRPr="00A65862">
        <w:rPr>
          <w:rFonts w:ascii="Courier New" w:hAnsi="Courier New" w:cs="Courier New"/>
          <w:spacing w:val="-6"/>
          <w:szCs w:val="24"/>
        </w:rPr>
        <w:t>,</w:t>
      </w:r>
      <w:r w:rsidRPr="00A65862">
        <w:rPr>
          <w:rFonts w:ascii="Courier New" w:hAnsi="Courier New" w:cs="Courier New"/>
          <w:spacing w:val="-6"/>
          <w:szCs w:val="24"/>
        </w:rPr>
        <w:t xml:space="preserve"> dictará guías o manuales, </w:t>
      </w:r>
      <w:r w:rsidR="00D91AB6" w:rsidRPr="00A65862">
        <w:rPr>
          <w:rFonts w:ascii="Courier New" w:hAnsi="Courier New" w:cs="Courier New"/>
          <w:spacing w:val="-6"/>
          <w:szCs w:val="24"/>
        </w:rPr>
        <w:t xml:space="preserve">y </w:t>
      </w:r>
      <w:r w:rsidRPr="00A65862">
        <w:rPr>
          <w:rFonts w:ascii="Courier New" w:hAnsi="Courier New" w:cs="Courier New"/>
          <w:spacing w:val="-6"/>
          <w:szCs w:val="24"/>
        </w:rPr>
        <w:t>fomentando la capacitación y el intercambio de buenas prácticas en esta materia.</w:t>
      </w:r>
    </w:p>
    <w:p w14:paraId="08FFFFA0" w14:textId="77777777" w:rsidR="00CB75E1" w:rsidRPr="00A65862" w:rsidRDefault="00CB75E1" w:rsidP="008573EA">
      <w:pPr>
        <w:spacing w:line="360" w:lineRule="auto"/>
        <w:ind w:firstLine="1134"/>
        <w:jc w:val="both"/>
        <w:rPr>
          <w:rFonts w:ascii="Courier New" w:hAnsi="Courier New" w:cs="Courier New"/>
          <w:spacing w:val="-6"/>
          <w:szCs w:val="24"/>
        </w:rPr>
      </w:pPr>
    </w:p>
    <w:p w14:paraId="18EA476A" w14:textId="77777777" w:rsidR="002D576D" w:rsidRPr="00A65862" w:rsidRDefault="002D576D" w:rsidP="008573EA">
      <w:pPr>
        <w:spacing w:line="360" w:lineRule="auto"/>
        <w:ind w:firstLine="1134"/>
        <w:jc w:val="both"/>
        <w:rPr>
          <w:rFonts w:ascii="Courier New" w:hAnsi="Courier New" w:cs="Courier New"/>
          <w:spacing w:val="-6"/>
          <w:szCs w:val="24"/>
        </w:rPr>
      </w:pPr>
    </w:p>
    <w:p w14:paraId="5FFE5BC3" w14:textId="2C504964"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Artículo 2</w:t>
      </w:r>
      <w:r w:rsidR="00855084" w:rsidRPr="00A65862">
        <w:rPr>
          <w:rFonts w:ascii="Courier New" w:hAnsi="Courier New" w:cs="Courier New"/>
          <w:spacing w:val="-6"/>
          <w:szCs w:val="24"/>
        </w:rPr>
        <w:t>4</w:t>
      </w:r>
      <w:r w:rsidRPr="00A65862">
        <w:rPr>
          <w:rFonts w:ascii="Courier New" w:hAnsi="Courier New" w:cs="Courier New"/>
          <w:spacing w:val="-6"/>
          <w:szCs w:val="24"/>
        </w:rPr>
        <w:t xml:space="preserve">.- De las </w:t>
      </w:r>
      <w:r w:rsidR="008652D2" w:rsidRPr="00A65862">
        <w:rPr>
          <w:rFonts w:ascii="Courier New" w:hAnsi="Courier New" w:cs="Courier New"/>
          <w:spacing w:val="-6"/>
          <w:szCs w:val="24"/>
        </w:rPr>
        <w:t>r</w:t>
      </w:r>
      <w:r w:rsidRPr="00A65862">
        <w:rPr>
          <w:rFonts w:ascii="Courier New" w:hAnsi="Courier New" w:cs="Courier New"/>
          <w:spacing w:val="-6"/>
          <w:szCs w:val="24"/>
        </w:rPr>
        <w:t xml:space="preserve">ecomendaciones sobre </w:t>
      </w:r>
      <w:r w:rsidR="008652D2" w:rsidRPr="00A65862">
        <w:rPr>
          <w:rFonts w:ascii="Courier New" w:hAnsi="Courier New" w:cs="Courier New"/>
          <w:spacing w:val="-6"/>
          <w:szCs w:val="24"/>
        </w:rPr>
        <w:t>p</w:t>
      </w:r>
      <w:r w:rsidRPr="00A65862">
        <w:rPr>
          <w:rFonts w:ascii="Courier New" w:hAnsi="Courier New" w:cs="Courier New"/>
          <w:spacing w:val="-6"/>
          <w:szCs w:val="24"/>
        </w:rPr>
        <w:t xml:space="preserve">roblemas </w:t>
      </w:r>
      <w:r w:rsidR="008652D2" w:rsidRPr="00A65862">
        <w:rPr>
          <w:rFonts w:ascii="Courier New" w:hAnsi="Courier New" w:cs="Courier New"/>
          <w:spacing w:val="-6"/>
          <w:szCs w:val="24"/>
        </w:rPr>
        <w:t>p</w:t>
      </w:r>
      <w:r w:rsidRPr="00A65862">
        <w:rPr>
          <w:rFonts w:ascii="Courier New" w:hAnsi="Courier New" w:cs="Courier New"/>
          <w:spacing w:val="-6"/>
          <w:szCs w:val="24"/>
        </w:rPr>
        <w:t xml:space="preserve">úblicos y </w:t>
      </w:r>
      <w:r w:rsidR="008652D2" w:rsidRPr="00A65862">
        <w:rPr>
          <w:rFonts w:ascii="Courier New" w:hAnsi="Courier New" w:cs="Courier New"/>
          <w:spacing w:val="-6"/>
          <w:szCs w:val="24"/>
        </w:rPr>
        <w:t>p</w:t>
      </w:r>
      <w:r w:rsidRPr="00A65862">
        <w:rPr>
          <w:rFonts w:ascii="Courier New" w:hAnsi="Courier New" w:cs="Courier New"/>
          <w:spacing w:val="-6"/>
          <w:szCs w:val="24"/>
        </w:rPr>
        <w:t>roductividad. Siempre que la Agencia identifique problemas o desafíos de política pública de especial relevancia para el escenario económico o social del país, o previo encargo del Presidente o Presidenta de la República</w:t>
      </w:r>
      <w:r w:rsidR="001F51ED" w:rsidRPr="00A65862">
        <w:rPr>
          <w:rFonts w:ascii="Courier New" w:hAnsi="Courier New" w:cs="Courier New"/>
          <w:spacing w:val="-6"/>
          <w:szCs w:val="24"/>
        </w:rPr>
        <w:t>,</w:t>
      </w:r>
      <w:r w:rsidRPr="00A65862">
        <w:rPr>
          <w:rFonts w:ascii="Courier New" w:hAnsi="Courier New" w:cs="Courier New"/>
          <w:spacing w:val="-6"/>
          <w:szCs w:val="24"/>
        </w:rPr>
        <w:t xml:space="preserve"> podrá desarrollar procesos de evaluación de políticas, normas, leyes, decretos, planes, programas o prácticas dentro de la Administración del Estado, a fin de formular orientaciones y/o recomendaciones regulatorias o de gestión a los organismos con competencias en la materia, con énfasis en medidas que permitan estimular el crecimiento económico de largo plazo, la productividad, y en general, aumentar el bienestar de la población.</w:t>
      </w:r>
    </w:p>
    <w:p w14:paraId="3282700C" w14:textId="77777777" w:rsidR="002D576D" w:rsidRPr="00A65862" w:rsidRDefault="002D576D" w:rsidP="008573EA">
      <w:pPr>
        <w:spacing w:line="360" w:lineRule="auto"/>
        <w:ind w:firstLine="1134"/>
        <w:jc w:val="both"/>
        <w:rPr>
          <w:rFonts w:ascii="Courier New" w:hAnsi="Courier New" w:cs="Courier New"/>
          <w:spacing w:val="-6"/>
          <w:szCs w:val="24"/>
        </w:rPr>
      </w:pPr>
    </w:p>
    <w:p w14:paraId="3C134259" w14:textId="704DA269"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Para ello analizará e identificará a través de distintos instrumentos tales como consultas públicas, estudios e informes que podrá efectuar por sí o a través de terceros, aquellos obstáculos generados por la regulación o gestión del sector público; por la ausencia de bienes públicos; la ausencia de instancias de coordinación o acceso a capital; fallas de mercado; brechas productivas en capital humano, tecnología, financiamiento; y/u otros factores que </w:t>
      </w:r>
      <w:r w:rsidR="009D759C" w:rsidRPr="00A65862">
        <w:rPr>
          <w:rFonts w:ascii="Courier New" w:hAnsi="Courier New" w:cs="Courier New"/>
          <w:spacing w:val="-6"/>
          <w:szCs w:val="24"/>
        </w:rPr>
        <w:t xml:space="preserve">puedan </w:t>
      </w:r>
      <w:r w:rsidRPr="00A65862">
        <w:rPr>
          <w:rFonts w:ascii="Courier New" w:hAnsi="Courier New" w:cs="Courier New"/>
          <w:spacing w:val="-6"/>
          <w:szCs w:val="24"/>
        </w:rPr>
        <w:t xml:space="preserve">contribuir al problema público en cuestión o que </w:t>
      </w:r>
      <w:r w:rsidR="009D759C" w:rsidRPr="00A65862">
        <w:rPr>
          <w:rFonts w:ascii="Courier New" w:hAnsi="Courier New" w:cs="Courier New"/>
          <w:spacing w:val="-6"/>
          <w:szCs w:val="24"/>
        </w:rPr>
        <w:t xml:space="preserve">estén </w:t>
      </w:r>
      <w:r w:rsidRPr="00A65862">
        <w:rPr>
          <w:rFonts w:ascii="Courier New" w:hAnsi="Courier New" w:cs="Courier New"/>
          <w:spacing w:val="-6"/>
          <w:szCs w:val="24"/>
        </w:rPr>
        <w:t>limitando o restringiendo el desarrollo de una actividad económica. La Agencia deberá sistematizar los hallazgos obtenidos en dichas consultas, estudios e informes y proponer las acciones necesarias y los responsables de su realización, para la atención de los problemas o desafíos diagnosticados.</w:t>
      </w:r>
    </w:p>
    <w:p w14:paraId="1F644860" w14:textId="77777777" w:rsidR="002D576D" w:rsidRPr="00A65862" w:rsidRDefault="002D576D" w:rsidP="008573EA">
      <w:pPr>
        <w:spacing w:line="360" w:lineRule="auto"/>
        <w:ind w:firstLine="1134"/>
        <w:jc w:val="both"/>
        <w:rPr>
          <w:rFonts w:ascii="Courier New" w:hAnsi="Courier New" w:cs="Courier New"/>
          <w:spacing w:val="-6"/>
          <w:szCs w:val="24"/>
        </w:rPr>
      </w:pPr>
    </w:p>
    <w:p w14:paraId="49E5297F" w14:textId="0BF5B7D8"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Para el ejercicio de la función establecida en este artículo, la Agencia deberá consultar permanentemente a los</w:t>
      </w:r>
      <w:r w:rsidR="002F38B5" w:rsidRPr="00A65862">
        <w:rPr>
          <w:rFonts w:ascii="Courier New" w:hAnsi="Courier New" w:cs="Courier New"/>
          <w:spacing w:val="-6"/>
          <w:szCs w:val="24"/>
        </w:rPr>
        <w:t xml:space="preserve"> m</w:t>
      </w:r>
      <w:r w:rsidRPr="00A65862">
        <w:rPr>
          <w:rFonts w:ascii="Courier New" w:hAnsi="Courier New" w:cs="Courier New"/>
          <w:spacing w:val="-6"/>
          <w:szCs w:val="24"/>
        </w:rPr>
        <w:t xml:space="preserve">inistros </w:t>
      </w:r>
      <w:r w:rsidR="009D759C" w:rsidRPr="00A65862">
        <w:rPr>
          <w:rFonts w:ascii="Courier New" w:hAnsi="Courier New" w:cs="Courier New"/>
          <w:spacing w:val="-6"/>
          <w:szCs w:val="24"/>
        </w:rPr>
        <w:t xml:space="preserve">o a las </w:t>
      </w:r>
      <w:r w:rsidR="002F38B5" w:rsidRPr="00A65862">
        <w:rPr>
          <w:rFonts w:ascii="Courier New" w:hAnsi="Courier New" w:cs="Courier New"/>
          <w:spacing w:val="-6"/>
          <w:szCs w:val="24"/>
        </w:rPr>
        <w:t>m</w:t>
      </w:r>
      <w:r w:rsidR="009D759C" w:rsidRPr="00A65862">
        <w:rPr>
          <w:rFonts w:ascii="Courier New" w:hAnsi="Courier New" w:cs="Courier New"/>
          <w:spacing w:val="-6"/>
          <w:szCs w:val="24"/>
        </w:rPr>
        <w:t xml:space="preserve">inistras </w:t>
      </w:r>
      <w:r w:rsidRPr="00A65862">
        <w:rPr>
          <w:rFonts w:ascii="Courier New" w:hAnsi="Courier New" w:cs="Courier New"/>
          <w:spacing w:val="-6"/>
          <w:szCs w:val="24"/>
        </w:rPr>
        <w:t xml:space="preserve">de la </w:t>
      </w:r>
      <w:r w:rsidRPr="00A65862">
        <w:rPr>
          <w:rFonts w:ascii="Courier New" w:hAnsi="Courier New" w:cs="Courier New"/>
          <w:spacing w:val="-6"/>
          <w:szCs w:val="24"/>
        </w:rPr>
        <w:lastRenderedPageBreak/>
        <w:t>Secretaría General de la Presidencia</w:t>
      </w:r>
      <w:r w:rsidR="009D759C" w:rsidRPr="00A65862">
        <w:rPr>
          <w:rFonts w:ascii="Courier New" w:hAnsi="Courier New" w:cs="Courier New"/>
          <w:spacing w:val="-6"/>
          <w:szCs w:val="24"/>
        </w:rPr>
        <w:t>;</w:t>
      </w:r>
      <w:r w:rsidRPr="00A65862">
        <w:rPr>
          <w:rFonts w:ascii="Courier New" w:hAnsi="Courier New" w:cs="Courier New"/>
          <w:spacing w:val="-6"/>
          <w:szCs w:val="24"/>
        </w:rPr>
        <w:t xml:space="preserve"> </w:t>
      </w:r>
      <w:r w:rsidR="009D759C" w:rsidRPr="00A65862">
        <w:rPr>
          <w:rFonts w:ascii="Courier New" w:hAnsi="Courier New" w:cs="Courier New"/>
          <w:spacing w:val="-6"/>
          <w:szCs w:val="24"/>
        </w:rPr>
        <w:t xml:space="preserve">de </w:t>
      </w:r>
      <w:r w:rsidRPr="00A65862">
        <w:rPr>
          <w:rFonts w:ascii="Courier New" w:hAnsi="Courier New" w:cs="Courier New"/>
          <w:spacing w:val="-6"/>
          <w:szCs w:val="24"/>
        </w:rPr>
        <w:t>Hacienda</w:t>
      </w:r>
      <w:r w:rsidR="009D759C" w:rsidRPr="00A65862">
        <w:rPr>
          <w:rFonts w:ascii="Courier New" w:hAnsi="Courier New" w:cs="Courier New"/>
          <w:spacing w:val="-6"/>
          <w:szCs w:val="24"/>
        </w:rPr>
        <w:t>;</w:t>
      </w:r>
      <w:r w:rsidRPr="00A65862">
        <w:rPr>
          <w:rFonts w:ascii="Courier New" w:hAnsi="Courier New" w:cs="Courier New"/>
          <w:spacing w:val="-6"/>
          <w:szCs w:val="24"/>
        </w:rPr>
        <w:t xml:space="preserve"> </w:t>
      </w:r>
      <w:r w:rsidR="009D759C" w:rsidRPr="00A65862">
        <w:rPr>
          <w:rFonts w:ascii="Courier New" w:hAnsi="Courier New" w:cs="Courier New"/>
          <w:spacing w:val="-6"/>
          <w:szCs w:val="24"/>
        </w:rPr>
        <w:t xml:space="preserve">de </w:t>
      </w:r>
      <w:r w:rsidRPr="00A65862">
        <w:rPr>
          <w:rFonts w:ascii="Courier New" w:hAnsi="Courier New" w:cs="Courier New"/>
          <w:spacing w:val="-6"/>
          <w:szCs w:val="24"/>
        </w:rPr>
        <w:t xml:space="preserve">Economía, Fomento y Turismo y </w:t>
      </w:r>
      <w:r w:rsidR="009D759C" w:rsidRPr="00A65862">
        <w:rPr>
          <w:rFonts w:ascii="Courier New" w:hAnsi="Courier New" w:cs="Courier New"/>
          <w:spacing w:val="-6"/>
          <w:szCs w:val="24"/>
        </w:rPr>
        <w:t xml:space="preserve">de </w:t>
      </w:r>
      <w:r w:rsidRPr="00A65862">
        <w:rPr>
          <w:rFonts w:ascii="Courier New" w:hAnsi="Courier New" w:cs="Courier New"/>
          <w:spacing w:val="-6"/>
          <w:szCs w:val="24"/>
        </w:rPr>
        <w:t>Desarrollo Social y Familia sobre desafíos o problemas públicos identificados por éstos en el marco de sus competencias.</w:t>
      </w:r>
    </w:p>
    <w:p w14:paraId="7775CCD1" w14:textId="77777777" w:rsidR="00CB75E1" w:rsidRPr="00A65862" w:rsidRDefault="00CB75E1" w:rsidP="008573EA">
      <w:pPr>
        <w:spacing w:line="360" w:lineRule="auto"/>
        <w:ind w:firstLine="1134"/>
        <w:jc w:val="both"/>
        <w:rPr>
          <w:rFonts w:ascii="Courier New" w:hAnsi="Courier New" w:cs="Courier New"/>
          <w:spacing w:val="-6"/>
          <w:szCs w:val="24"/>
        </w:rPr>
      </w:pPr>
    </w:p>
    <w:p w14:paraId="6463E2F6" w14:textId="77777777" w:rsidR="002D576D" w:rsidRPr="00A65862" w:rsidRDefault="002D576D" w:rsidP="008573EA">
      <w:pPr>
        <w:spacing w:line="360" w:lineRule="auto"/>
        <w:ind w:firstLine="1134"/>
        <w:jc w:val="both"/>
        <w:rPr>
          <w:rFonts w:ascii="Courier New" w:hAnsi="Courier New" w:cs="Courier New"/>
          <w:spacing w:val="-6"/>
          <w:szCs w:val="24"/>
        </w:rPr>
      </w:pPr>
    </w:p>
    <w:p w14:paraId="7D3F6C67" w14:textId="1216ACC6"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Artículo 2</w:t>
      </w:r>
      <w:r w:rsidR="00855084" w:rsidRPr="00A65862">
        <w:rPr>
          <w:rFonts w:ascii="Courier New" w:hAnsi="Courier New" w:cs="Courier New"/>
          <w:spacing w:val="-6"/>
          <w:szCs w:val="24"/>
        </w:rPr>
        <w:t>5</w:t>
      </w:r>
      <w:r w:rsidRPr="00A65862">
        <w:rPr>
          <w:rFonts w:ascii="Courier New" w:hAnsi="Courier New" w:cs="Courier New"/>
          <w:spacing w:val="-6"/>
          <w:szCs w:val="24"/>
        </w:rPr>
        <w:t>.- Informe anual de productividad. La Agencia deberá publicar un informe anual en materias que se relacionen con el estímulo y desarrollo de la productividad del país en base a los procesos de evaluación que realice en virtud del artículo anterior y demás estudios e informes que realice por sí o a través de terceros. Dicho informe deberá tener en consideración las políticas públicas que traten sobre la participación de las empresas de menor tamaño en el desarrollo social y económico del país.</w:t>
      </w:r>
    </w:p>
    <w:p w14:paraId="052E9CA3" w14:textId="77777777" w:rsidR="00CB75E1" w:rsidRPr="00A65862" w:rsidRDefault="00CB75E1" w:rsidP="008573EA">
      <w:pPr>
        <w:spacing w:line="360" w:lineRule="auto"/>
        <w:ind w:firstLine="1134"/>
        <w:jc w:val="both"/>
        <w:rPr>
          <w:rFonts w:ascii="Courier New" w:hAnsi="Courier New" w:cs="Courier New"/>
          <w:spacing w:val="-6"/>
          <w:szCs w:val="24"/>
        </w:rPr>
      </w:pPr>
    </w:p>
    <w:p w14:paraId="16D35A04" w14:textId="77777777" w:rsidR="002D576D" w:rsidRPr="00A65862" w:rsidRDefault="002D576D" w:rsidP="008573EA">
      <w:pPr>
        <w:spacing w:line="360" w:lineRule="auto"/>
        <w:ind w:firstLine="1134"/>
        <w:jc w:val="both"/>
        <w:rPr>
          <w:rFonts w:ascii="Courier New" w:hAnsi="Courier New" w:cs="Courier New"/>
          <w:spacing w:val="-6"/>
          <w:szCs w:val="24"/>
        </w:rPr>
      </w:pPr>
    </w:p>
    <w:p w14:paraId="683BDE5F" w14:textId="77777777" w:rsidR="00CB75E1" w:rsidRPr="00A65862" w:rsidRDefault="00CB75E1" w:rsidP="008573EA">
      <w:pPr>
        <w:spacing w:line="360" w:lineRule="auto"/>
        <w:jc w:val="center"/>
        <w:rPr>
          <w:rFonts w:ascii="Courier New" w:hAnsi="Courier New" w:cs="Courier New"/>
          <w:spacing w:val="-6"/>
          <w:szCs w:val="24"/>
        </w:rPr>
      </w:pPr>
      <w:r w:rsidRPr="00A65862">
        <w:rPr>
          <w:rFonts w:ascii="Courier New" w:hAnsi="Courier New" w:cs="Courier New"/>
          <w:spacing w:val="-6"/>
          <w:szCs w:val="24"/>
        </w:rPr>
        <w:t>Párrafo 3°</w:t>
      </w:r>
    </w:p>
    <w:p w14:paraId="5BCED573" w14:textId="0ADB0F82" w:rsidR="00CB75E1" w:rsidRPr="00A65862" w:rsidRDefault="00CB75E1" w:rsidP="008573EA">
      <w:pPr>
        <w:spacing w:line="360" w:lineRule="auto"/>
        <w:jc w:val="center"/>
        <w:rPr>
          <w:rFonts w:ascii="Courier New" w:hAnsi="Courier New" w:cs="Courier New"/>
          <w:spacing w:val="-6"/>
          <w:szCs w:val="24"/>
        </w:rPr>
      </w:pPr>
      <w:r w:rsidRPr="00A65862">
        <w:rPr>
          <w:rFonts w:ascii="Courier New" w:hAnsi="Courier New" w:cs="Courier New"/>
          <w:spacing w:val="-6"/>
          <w:szCs w:val="24"/>
        </w:rPr>
        <w:t xml:space="preserve">De los </w:t>
      </w:r>
      <w:r w:rsidR="007F38C0" w:rsidRPr="00A65862">
        <w:rPr>
          <w:rFonts w:ascii="Courier New" w:hAnsi="Courier New" w:cs="Courier New"/>
          <w:spacing w:val="-6"/>
          <w:szCs w:val="24"/>
        </w:rPr>
        <w:t>p</w:t>
      </w:r>
      <w:r w:rsidRPr="00A65862">
        <w:rPr>
          <w:rFonts w:ascii="Courier New" w:hAnsi="Courier New" w:cs="Courier New"/>
          <w:spacing w:val="-6"/>
          <w:szCs w:val="24"/>
        </w:rPr>
        <w:t xml:space="preserve">lanes de </w:t>
      </w:r>
      <w:r w:rsidR="007F38C0" w:rsidRPr="00A65862">
        <w:rPr>
          <w:rFonts w:ascii="Courier New" w:hAnsi="Courier New" w:cs="Courier New"/>
          <w:spacing w:val="-6"/>
          <w:szCs w:val="24"/>
        </w:rPr>
        <w:t>m</w:t>
      </w:r>
      <w:r w:rsidRPr="00A65862">
        <w:rPr>
          <w:rFonts w:ascii="Courier New" w:hAnsi="Courier New" w:cs="Courier New"/>
          <w:spacing w:val="-6"/>
          <w:szCs w:val="24"/>
        </w:rPr>
        <w:t>ejora y otras actividades</w:t>
      </w:r>
    </w:p>
    <w:p w14:paraId="28DF8F0B" w14:textId="77777777" w:rsidR="00CB75E1" w:rsidRPr="00A65862" w:rsidRDefault="00CB75E1" w:rsidP="008573EA">
      <w:pPr>
        <w:spacing w:line="360" w:lineRule="auto"/>
        <w:jc w:val="center"/>
        <w:rPr>
          <w:rFonts w:ascii="Courier New" w:hAnsi="Courier New" w:cs="Courier New"/>
          <w:spacing w:val="-6"/>
          <w:szCs w:val="24"/>
        </w:rPr>
      </w:pPr>
    </w:p>
    <w:p w14:paraId="237F72EA" w14:textId="3F3FE920"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Artículo </w:t>
      </w:r>
      <w:r w:rsidR="00FA2551" w:rsidRPr="00A65862">
        <w:rPr>
          <w:rFonts w:ascii="Courier New" w:hAnsi="Courier New" w:cs="Courier New"/>
          <w:spacing w:val="-6"/>
          <w:szCs w:val="24"/>
        </w:rPr>
        <w:t>2</w:t>
      </w:r>
      <w:r w:rsidR="00855084" w:rsidRPr="00A65862">
        <w:rPr>
          <w:rFonts w:ascii="Courier New" w:hAnsi="Courier New" w:cs="Courier New"/>
          <w:spacing w:val="-6"/>
          <w:szCs w:val="24"/>
        </w:rPr>
        <w:t>6</w:t>
      </w:r>
      <w:r w:rsidRPr="00A65862">
        <w:rPr>
          <w:rFonts w:ascii="Courier New" w:hAnsi="Courier New" w:cs="Courier New"/>
          <w:spacing w:val="-6"/>
          <w:szCs w:val="24"/>
        </w:rPr>
        <w:t xml:space="preserve">.- Del </w:t>
      </w:r>
      <w:r w:rsidR="007F38C0" w:rsidRPr="00A65862">
        <w:rPr>
          <w:rFonts w:ascii="Courier New" w:hAnsi="Courier New" w:cs="Courier New"/>
          <w:spacing w:val="-6"/>
          <w:szCs w:val="24"/>
        </w:rPr>
        <w:t>p</w:t>
      </w:r>
      <w:r w:rsidRPr="00A65862">
        <w:rPr>
          <w:rFonts w:ascii="Courier New" w:hAnsi="Courier New" w:cs="Courier New"/>
          <w:spacing w:val="-6"/>
          <w:szCs w:val="24"/>
        </w:rPr>
        <w:t xml:space="preserve">lan de </w:t>
      </w:r>
      <w:r w:rsidR="007F38C0" w:rsidRPr="00A65862">
        <w:rPr>
          <w:rFonts w:ascii="Courier New" w:hAnsi="Courier New" w:cs="Courier New"/>
          <w:spacing w:val="-6"/>
          <w:szCs w:val="24"/>
        </w:rPr>
        <w:t>m</w:t>
      </w:r>
      <w:r w:rsidRPr="00A65862">
        <w:rPr>
          <w:rFonts w:ascii="Courier New" w:hAnsi="Courier New" w:cs="Courier New"/>
          <w:spacing w:val="-6"/>
          <w:szCs w:val="24"/>
        </w:rPr>
        <w:t>ejora. La Agencia acompañará a los organismos responsables de las políticas, planes y programas que hayan sido objeto de un proceso de evaluación ex post, o respecto de quienes se h</w:t>
      </w:r>
      <w:r w:rsidR="00ED71EA" w:rsidRPr="00A65862">
        <w:rPr>
          <w:rFonts w:ascii="Courier New" w:hAnsi="Courier New" w:cs="Courier New"/>
          <w:spacing w:val="-6"/>
          <w:szCs w:val="24"/>
        </w:rPr>
        <w:t>ayan</w:t>
      </w:r>
      <w:r w:rsidRPr="00A65862">
        <w:rPr>
          <w:rFonts w:ascii="Courier New" w:hAnsi="Courier New" w:cs="Courier New"/>
          <w:spacing w:val="-6"/>
          <w:szCs w:val="24"/>
        </w:rPr>
        <w:t xml:space="preserve"> realizado recomendaciones sobre problemas públicos y productividad, en el diseño de un </w:t>
      </w:r>
      <w:r w:rsidR="007F38C0" w:rsidRPr="00A65862">
        <w:rPr>
          <w:rFonts w:ascii="Courier New" w:hAnsi="Courier New" w:cs="Courier New"/>
          <w:spacing w:val="-6"/>
          <w:szCs w:val="24"/>
        </w:rPr>
        <w:t>p</w:t>
      </w:r>
      <w:r w:rsidRPr="00A65862">
        <w:rPr>
          <w:rFonts w:ascii="Courier New" w:hAnsi="Courier New" w:cs="Courier New"/>
          <w:spacing w:val="-6"/>
          <w:szCs w:val="24"/>
        </w:rPr>
        <w:t xml:space="preserve">lan de </w:t>
      </w:r>
      <w:r w:rsidR="007F38C0" w:rsidRPr="00A65862">
        <w:rPr>
          <w:rFonts w:ascii="Courier New" w:hAnsi="Courier New" w:cs="Courier New"/>
          <w:spacing w:val="-6"/>
          <w:szCs w:val="24"/>
        </w:rPr>
        <w:t>m</w:t>
      </w:r>
      <w:r w:rsidRPr="00A65862">
        <w:rPr>
          <w:rFonts w:ascii="Courier New" w:hAnsi="Courier New" w:cs="Courier New"/>
          <w:spacing w:val="-6"/>
          <w:szCs w:val="24"/>
        </w:rPr>
        <w:t xml:space="preserve">ejora, con la finalidad de que dichos organismos puedan recoger los hallazgos, orientaciones y recomendaciones formuladas en los </w:t>
      </w:r>
      <w:r w:rsidR="007F38C0" w:rsidRPr="00A65862">
        <w:rPr>
          <w:rFonts w:ascii="Courier New" w:hAnsi="Courier New" w:cs="Courier New"/>
          <w:spacing w:val="-6"/>
          <w:szCs w:val="24"/>
        </w:rPr>
        <w:t>i</w:t>
      </w:r>
      <w:r w:rsidRPr="00A65862">
        <w:rPr>
          <w:rFonts w:ascii="Courier New" w:hAnsi="Courier New" w:cs="Courier New"/>
          <w:spacing w:val="-6"/>
          <w:szCs w:val="24"/>
        </w:rPr>
        <w:t>nformes de que se trate.</w:t>
      </w:r>
    </w:p>
    <w:p w14:paraId="0368E55F" w14:textId="77777777" w:rsidR="002D576D" w:rsidRPr="00A65862" w:rsidRDefault="002D576D" w:rsidP="008573EA">
      <w:pPr>
        <w:spacing w:line="360" w:lineRule="auto"/>
        <w:ind w:firstLine="1134"/>
        <w:jc w:val="both"/>
        <w:rPr>
          <w:rFonts w:ascii="Courier New" w:hAnsi="Courier New" w:cs="Courier New"/>
          <w:spacing w:val="-6"/>
          <w:szCs w:val="24"/>
        </w:rPr>
      </w:pPr>
    </w:p>
    <w:p w14:paraId="6B682D48" w14:textId="5971E1B4"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Si corresponde, el </w:t>
      </w:r>
      <w:r w:rsidR="007F38C0" w:rsidRPr="00A65862">
        <w:rPr>
          <w:rFonts w:ascii="Courier New" w:hAnsi="Courier New" w:cs="Courier New"/>
          <w:spacing w:val="-6"/>
          <w:szCs w:val="24"/>
        </w:rPr>
        <w:t>p</w:t>
      </w:r>
      <w:r w:rsidRPr="00A65862">
        <w:rPr>
          <w:rFonts w:ascii="Courier New" w:hAnsi="Courier New" w:cs="Courier New"/>
          <w:spacing w:val="-6"/>
          <w:szCs w:val="24"/>
        </w:rPr>
        <w:t xml:space="preserve">lan de </w:t>
      </w:r>
      <w:r w:rsidR="007F38C0" w:rsidRPr="00A65862">
        <w:rPr>
          <w:rFonts w:ascii="Courier New" w:hAnsi="Courier New" w:cs="Courier New"/>
          <w:spacing w:val="-6"/>
          <w:szCs w:val="24"/>
        </w:rPr>
        <w:t>m</w:t>
      </w:r>
      <w:r w:rsidRPr="00A65862">
        <w:rPr>
          <w:rFonts w:ascii="Courier New" w:hAnsi="Courier New" w:cs="Courier New"/>
          <w:spacing w:val="-6"/>
          <w:szCs w:val="24"/>
        </w:rPr>
        <w:t xml:space="preserve">ejora incorporará los compromisos y objetivos a desarrollar, las acciones y plazos necesarios para alcanzarlos, escenarios de egreso del </w:t>
      </w:r>
      <w:r w:rsidR="007F38C0" w:rsidRPr="00A65862">
        <w:rPr>
          <w:rFonts w:ascii="Courier New" w:hAnsi="Courier New" w:cs="Courier New"/>
          <w:spacing w:val="-6"/>
          <w:szCs w:val="24"/>
        </w:rPr>
        <w:t>p</w:t>
      </w:r>
      <w:r w:rsidRPr="00A65862">
        <w:rPr>
          <w:rFonts w:ascii="Courier New" w:hAnsi="Courier New" w:cs="Courier New"/>
          <w:spacing w:val="-6"/>
          <w:szCs w:val="24"/>
        </w:rPr>
        <w:t xml:space="preserve">lan y la identificación de las áreas que requieran especial atención, los organismos responsables, y se </w:t>
      </w:r>
      <w:r w:rsidRPr="00A65862">
        <w:rPr>
          <w:rFonts w:ascii="Courier New" w:hAnsi="Courier New" w:cs="Courier New"/>
          <w:spacing w:val="-6"/>
          <w:szCs w:val="24"/>
        </w:rPr>
        <w:lastRenderedPageBreak/>
        <w:t>referirá a las restricciones institucionales, legales o financieras para justificar tanto los compromisos asumidos como la no incorporación de ciertas recomendaciones y/</w:t>
      </w:r>
      <w:proofErr w:type="spellStart"/>
      <w:r w:rsidRPr="00A65862">
        <w:rPr>
          <w:rFonts w:ascii="Courier New" w:hAnsi="Courier New" w:cs="Courier New"/>
          <w:spacing w:val="-6"/>
          <w:szCs w:val="24"/>
        </w:rPr>
        <w:t>o</w:t>
      </w:r>
      <w:proofErr w:type="spellEnd"/>
      <w:r w:rsidRPr="00A65862">
        <w:rPr>
          <w:rFonts w:ascii="Courier New" w:hAnsi="Courier New" w:cs="Courier New"/>
          <w:spacing w:val="-6"/>
          <w:szCs w:val="24"/>
        </w:rPr>
        <w:t xml:space="preserve"> orientaciones, de conformidad a los lineamientos que al efecto dicte la Agencia. Dichos planes de mejora serán sujeto de seguimiento y verificación por la Agencia según lo señalado en el siguiente artículo.</w:t>
      </w:r>
    </w:p>
    <w:p w14:paraId="6B02512D" w14:textId="77777777" w:rsidR="002D576D" w:rsidRPr="00A65862" w:rsidRDefault="002D576D" w:rsidP="008573EA">
      <w:pPr>
        <w:spacing w:line="360" w:lineRule="auto"/>
        <w:ind w:firstLine="1134"/>
        <w:jc w:val="both"/>
        <w:rPr>
          <w:rFonts w:ascii="Courier New" w:hAnsi="Courier New" w:cs="Courier New"/>
          <w:spacing w:val="-6"/>
          <w:szCs w:val="24"/>
        </w:rPr>
      </w:pPr>
    </w:p>
    <w:p w14:paraId="169E1ECA" w14:textId="6A0CACAC"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La Agencia deberá convocar a representantes de la Dirección de Presupuestos a participar del proceso de elaboración del </w:t>
      </w:r>
      <w:r w:rsidR="00D35ACF" w:rsidRPr="00A65862">
        <w:rPr>
          <w:rFonts w:ascii="Courier New" w:hAnsi="Courier New" w:cs="Courier New"/>
          <w:spacing w:val="-6"/>
          <w:szCs w:val="24"/>
        </w:rPr>
        <w:t>p</w:t>
      </w:r>
      <w:r w:rsidRPr="00A65862">
        <w:rPr>
          <w:rFonts w:ascii="Courier New" w:hAnsi="Courier New" w:cs="Courier New"/>
          <w:spacing w:val="-6"/>
          <w:szCs w:val="24"/>
        </w:rPr>
        <w:t xml:space="preserve">lan de </w:t>
      </w:r>
      <w:r w:rsidR="00D35ACF" w:rsidRPr="00A65862">
        <w:rPr>
          <w:rFonts w:ascii="Courier New" w:hAnsi="Courier New" w:cs="Courier New"/>
          <w:spacing w:val="-6"/>
          <w:szCs w:val="24"/>
        </w:rPr>
        <w:t>m</w:t>
      </w:r>
      <w:r w:rsidRPr="00A65862">
        <w:rPr>
          <w:rFonts w:ascii="Courier New" w:hAnsi="Courier New" w:cs="Courier New"/>
          <w:spacing w:val="-6"/>
          <w:szCs w:val="24"/>
        </w:rPr>
        <w:t>ejora a fin de levantar las consideraciones fiscales y presupuestarias que sean relevantes. Además, informará de dicho plan a la Dirección de Presupuestos y/o al Ministerio de Desarrollo Social y Familia, para ser considerados en los procedimientos técnicos de evaluación de diseño y de los procesos de seguimiento de la gestión e implementación de programas sociales y no sociales.</w:t>
      </w:r>
    </w:p>
    <w:p w14:paraId="4B0FFA22" w14:textId="77777777" w:rsidR="00CB75E1" w:rsidRPr="00A65862" w:rsidRDefault="00CB75E1" w:rsidP="008573EA">
      <w:pPr>
        <w:spacing w:line="360" w:lineRule="auto"/>
        <w:ind w:firstLine="1134"/>
        <w:jc w:val="both"/>
        <w:rPr>
          <w:rFonts w:ascii="Courier New" w:hAnsi="Courier New" w:cs="Courier New"/>
          <w:spacing w:val="-6"/>
          <w:szCs w:val="24"/>
        </w:rPr>
      </w:pPr>
    </w:p>
    <w:p w14:paraId="08B636D5" w14:textId="77777777" w:rsidR="002D576D" w:rsidRPr="00A65862" w:rsidRDefault="002D576D" w:rsidP="008573EA">
      <w:pPr>
        <w:spacing w:line="360" w:lineRule="auto"/>
        <w:ind w:firstLine="1134"/>
        <w:jc w:val="both"/>
        <w:rPr>
          <w:rFonts w:ascii="Courier New" w:hAnsi="Courier New" w:cs="Courier New"/>
          <w:spacing w:val="-6"/>
          <w:szCs w:val="24"/>
        </w:rPr>
      </w:pPr>
    </w:p>
    <w:p w14:paraId="3EFBC085" w14:textId="207D1B94"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Artículo </w:t>
      </w:r>
      <w:r w:rsidR="00FA2551" w:rsidRPr="00A65862">
        <w:rPr>
          <w:rFonts w:ascii="Courier New" w:hAnsi="Courier New" w:cs="Courier New"/>
          <w:spacing w:val="-6"/>
          <w:szCs w:val="24"/>
        </w:rPr>
        <w:t>2</w:t>
      </w:r>
      <w:r w:rsidR="00855084" w:rsidRPr="00A65862">
        <w:rPr>
          <w:rFonts w:ascii="Courier New" w:hAnsi="Courier New" w:cs="Courier New"/>
          <w:spacing w:val="-6"/>
          <w:szCs w:val="24"/>
        </w:rPr>
        <w:t>7</w:t>
      </w:r>
      <w:r w:rsidRPr="00A65862">
        <w:rPr>
          <w:rFonts w:ascii="Courier New" w:hAnsi="Courier New" w:cs="Courier New"/>
          <w:spacing w:val="-6"/>
          <w:szCs w:val="24"/>
        </w:rPr>
        <w:t xml:space="preserve">.- Del seguimiento del </w:t>
      </w:r>
      <w:r w:rsidR="00D35ACF" w:rsidRPr="00A65862">
        <w:rPr>
          <w:rFonts w:ascii="Courier New" w:hAnsi="Courier New" w:cs="Courier New"/>
          <w:spacing w:val="-6"/>
          <w:szCs w:val="24"/>
        </w:rPr>
        <w:t>p</w:t>
      </w:r>
      <w:r w:rsidRPr="00A65862">
        <w:rPr>
          <w:rFonts w:ascii="Courier New" w:hAnsi="Courier New" w:cs="Courier New"/>
          <w:spacing w:val="-6"/>
          <w:szCs w:val="24"/>
        </w:rPr>
        <w:t xml:space="preserve">lan de </w:t>
      </w:r>
      <w:r w:rsidR="00D35ACF" w:rsidRPr="00A65862">
        <w:rPr>
          <w:rFonts w:ascii="Courier New" w:hAnsi="Courier New" w:cs="Courier New"/>
          <w:spacing w:val="-6"/>
          <w:szCs w:val="24"/>
        </w:rPr>
        <w:t>m</w:t>
      </w:r>
      <w:r w:rsidRPr="00A65862">
        <w:rPr>
          <w:rFonts w:ascii="Courier New" w:hAnsi="Courier New" w:cs="Courier New"/>
          <w:spacing w:val="-6"/>
          <w:szCs w:val="24"/>
        </w:rPr>
        <w:t xml:space="preserve">ejora. El Consejo de la Agencia realizará un seguimiento permanente del cumplimiento de los compromisos, objetivos y acciones del </w:t>
      </w:r>
      <w:r w:rsidR="00411D1B" w:rsidRPr="00A65862">
        <w:rPr>
          <w:rFonts w:ascii="Courier New" w:hAnsi="Courier New" w:cs="Courier New"/>
          <w:spacing w:val="-6"/>
          <w:szCs w:val="24"/>
        </w:rPr>
        <w:t>p</w:t>
      </w:r>
      <w:r w:rsidRPr="00A65862">
        <w:rPr>
          <w:rFonts w:ascii="Courier New" w:hAnsi="Courier New" w:cs="Courier New"/>
          <w:spacing w:val="-6"/>
          <w:szCs w:val="24"/>
        </w:rPr>
        <w:t xml:space="preserve">lan de </w:t>
      </w:r>
      <w:r w:rsidR="00411D1B" w:rsidRPr="00A65862">
        <w:rPr>
          <w:rFonts w:ascii="Courier New" w:hAnsi="Courier New" w:cs="Courier New"/>
          <w:spacing w:val="-6"/>
          <w:szCs w:val="24"/>
        </w:rPr>
        <w:t>m</w:t>
      </w:r>
      <w:r w:rsidRPr="00A65862">
        <w:rPr>
          <w:rFonts w:ascii="Courier New" w:hAnsi="Courier New" w:cs="Courier New"/>
          <w:spacing w:val="-6"/>
          <w:szCs w:val="24"/>
        </w:rPr>
        <w:t xml:space="preserve">ejora, </w:t>
      </w:r>
      <w:r w:rsidR="00411D1B" w:rsidRPr="00A65862">
        <w:rPr>
          <w:rFonts w:ascii="Courier New" w:hAnsi="Courier New" w:cs="Courier New"/>
          <w:spacing w:val="-6"/>
          <w:szCs w:val="24"/>
        </w:rPr>
        <w:t xml:space="preserve">y observará </w:t>
      </w:r>
      <w:r w:rsidRPr="00A65862">
        <w:rPr>
          <w:rFonts w:ascii="Courier New" w:hAnsi="Courier New" w:cs="Courier New"/>
          <w:spacing w:val="-6"/>
          <w:szCs w:val="24"/>
        </w:rPr>
        <w:t>su desarrollo en la forma y plazos establecidos en dicho instrumento.</w:t>
      </w:r>
    </w:p>
    <w:p w14:paraId="42A579A2" w14:textId="77777777" w:rsidR="002D576D" w:rsidRPr="00A65862" w:rsidRDefault="002D576D" w:rsidP="008573EA">
      <w:pPr>
        <w:spacing w:line="360" w:lineRule="auto"/>
        <w:ind w:firstLine="1134"/>
        <w:jc w:val="both"/>
        <w:rPr>
          <w:rFonts w:ascii="Courier New" w:hAnsi="Courier New" w:cs="Courier New"/>
          <w:spacing w:val="-6"/>
          <w:szCs w:val="24"/>
        </w:rPr>
      </w:pPr>
    </w:p>
    <w:p w14:paraId="5B1583CF" w14:textId="11B09852"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El Consejo de la Agencia remitirá</w:t>
      </w:r>
      <w:r w:rsidR="00411D1B" w:rsidRPr="00A65862">
        <w:rPr>
          <w:rFonts w:ascii="Courier New" w:hAnsi="Courier New" w:cs="Courier New"/>
          <w:spacing w:val="-6"/>
          <w:szCs w:val="24"/>
        </w:rPr>
        <w:t xml:space="preserve"> anualmente</w:t>
      </w:r>
      <w:r w:rsidRPr="00A65862">
        <w:rPr>
          <w:rFonts w:ascii="Courier New" w:hAnsi="Courier New" w:cs="Courier New"/>
          <w:spacing w:val="-6"/>
          <w:szCs w:val="24"/>
        </w:rPr>
        <w:t xml:space="preserve"> </w:t>
      </w:r>
      <w:r w:rsidR="00411D1B" w:rsidRPr="00A65862">
        <w:rPr>
          <w:rFonts w:ascii="Courier New" w:hAnsi="Courier New" w:cs="Courier New"/>
          <w:spacing w:val="-6"/>
          <w:szCs w:val="24"/>
        </w:rPr>
        <w:t>a la Dirección de Presupuestos y a la Comisión Especial Mixta de Presupuestos</w:t>
      </w:r>
      <w:r w:rsidRPr="00A65862">
        <w:rPr>
          <w:rFonts w:ascii="Courier New" w:hAnsi="Courier New" w:cs="Courier New"/>
          <w:spacing w:val="-6"/>
          <w:szCs w:val="24"/>
        </w:rPr>
        <w:t xml:space="preserve">, antes del 1 de septiembre, un informe de cumplimiento de cada uno de los </w:t>
      </w:r>
      <w:r w:rsidR="00411D1B" w:rsidRPr="00A65862">
        <w:rPr>
          <w:rFonts w:ascii="Courier New" w:hAnsi="Courier New" w:cs="Courier New"/>
          <w:spacing w:val="-6"/>
          <w:szCs w:val="24"/>
        </w:rPr>
        <w:t>p</w:t>
      </w:r>
      <w:r w:rsidRPr="00A65862">
        <w:rPr>
          <w:rFonts w:ascii="Courier New" w:hAnsi="Courier New" w:cs="Courier New"/>
          <w:spacing w:val="-6"/>
          <w:szCs w:val="24"/>
        </w:rPr>
        <w:t xml:space="preserve">lanes de </w:t>
      </w:r>
      <w:r w:rsidR="00411D1B" w:rsidRPr="00A65862">
        <w:rPr>
          <w:rFonts w:ascii="Courier New" w:hAnsi="Courier New" w:cs="Courier New"/>
          <w:spacing w:val="-6"/>
          <w:szCs w:val="24"/>
        </w:rPr>
        <w:t>m</w:t>
      </w:r>
      <w:r w:rsidRPr="00A65862">
        <w:rPr>
          <w:rFonts w:ascii="Courier New" w:hAnsi="Courier New" w:cs="Courier New"/>
          <w:spacing w:val="-6"/>
          <w:szCs w:val="24"/>
        </w:rPr>
        <w:t xml:space="preserve">ejora vigentes, para ser usado como insumo en el proceso de formulación y discusión del proyecto de Ley de Presupuestos. Para estos efectos, semestralmente cada organismo responsable deberá realizar y remitir a la Agencia un reporte de seguimiento de su </w:t>
      </w:r>
      <w:r w:rsidR="00411D1B" w:rsidRPr="00A65862">
        <w:rPr>
          <w:rFonts w:ascii="Courier New" w:hAnsi="Courier New" w:cs="Courier New"/>
          <w:spacing w:val="-6"/>
          <w:szCs w:val="24"/>
        </w:rPr>
        <w:t>p</w:t>
      </w:r>
      <w:r w:rsidRPr="00A65862">
        <w:rPr>
          <w:rFonts w:ascii="Courier New" w:hAnsi="Courier New" w:cs="Courier New"/>
          <w:spacing w:val="-6"/>
          <w:szCs w:val="24"/>
        </w:rPr>
        <w:t xml:space="preserve">lan de </w:t>
      </w:r>
      <w:r w:rsidR="00411D1B" w:rsidRPr="00A65862">
        <w:rPr>
          <w:rFonts w:ascii="Courier New" w:hAnsi="Courier New" w:cs="Courier New"/>
          <w:spacing w:val="-6"/>
          <w:szCs w:val="24"/>
        </w:rPr>
        <w:t>m</w:t>
      </w:r>
      <w:r w:rsidRPr="00A65862">
        <w:rPr>
          <w:rFonts w:ascii="Courier New" w:hAnsi="Courier New" w:cs="Courier New"/>
          <w:spacing w:val="-6"/>
          <w:szCs w:val="24"/>
        </w:rPr>
        <w:t xml:space="preserve">ejora, </w:t>
      </w:r>
      <w:r w:rsidRPr="00A65862">
        <w:rPr>
          <w:rFonts w:ascii="Courier New" w:hAnsi="Courier New" w:cs="Courier New"/>
          <w:spacing w:val="-6"/>
          <w:szCs w:val="24"/>
        </w:rPr>
        <w:lastRenderedPageBreak/>
        <w:t xml:space="preserve">en la forma, plazos y condiciones establecidas por la Agencia, </w:t>
      </w:r>
      <w:r w:rsidR="00411D1B" w:rsidRPr="00A65862">
        <w:rPr>
          <w:rFonts w:ascii="Courier New" w:hAnsi="Courier New" w:cs="Courier New"/>
          <w:spacing w:val="-6"/>
          <w:szCs w:val="24"/>
        </w:rPr>
        <w:t xml:space="preserve">y expondrá de </w:t>
      </w:r>
      <w:r w:rsidRPr="00A65862">
        <w:rPr>
          <w:rFonts w:ascii="Courier New" w:hAnsi="Courier New" w:cs="Courier New"/>
          <w:spacing w:val="-6"/>
          <w:szCs w:val="24"/>
        </w:rPr>
        <w:t xml:space="preserve">manera precisa y clara cómo ha dado cumplimiento a los compromisos allí establecidos, o bien, </w:t>
      </w:r>
      <w:r w:rsidR="00411D1B" w:rsidRPr="00A65862">
        <w:rPr>
          <w:rFonts w:ascii="Courier New" w:hAnsi="Courier New" w:cs="Courier New"/>
          <w:spacing w:val="-6"/>
          <w:szCs w:val="24"/>
        </w:rPr>
        <w:t xml:space="preserve">detallará </w:t>
      </w:r>
      <w:r w:rsidRPr="00A65862">
        <w:rPr>
          <w:rFonts w:ascii="Courier New" w:hAnsi="Courier New" w:cs="Courier New"/>
          <w:spacing w:val="-6"/>
          <w:szCs w:val="24"/>
        </w:rPr>
        <w:t>las razones que justifiquen su incumplimiento. El Consejo podrá realizar observaciones y solicitar aclaraciones, rectificaciones, enmiendas o información complementaria al organismo responsable, quien deberá responder en el más breve plazo para que la Agencia dé cumplimiento a las obligaciones establecidas en este artículo.</w:t>
      </w:r>
    </w:p>
    <w:p w14:paraId="636E7FB4" w14:textId="77777777" w:rsidR="00CB75E1" w:rsidRPr="00A65862" w:rsidRDefault="00CB75E1" w:rsidP="008573EA">
      <w:pPr>
        <w:spacing w:line="360" w:lineRule="auto"/>
        <w:ind w:firstLine="1134"/>
        <w:jc w:val="both"/>
        <w:rPr>
          <w:rFonts w:ascii="Courier New" w:hAnsi="Courier New" w:cs="Courier New"/>
          <w:spacing w:val="-6"/>
          <w:szCs w:val="24"/>
        </w:rPr>
      </w:pPr>
    </w:p>
    <w:p w14:paraId="3FECD5BD" w14:textId="77777777" w:rsidR="002D576D" w:rsidRPr="00A65862" w:rsidRDefault="002D576D" w:rsidP="008573EA">
      <w:pPr>
        <w:spacing w:line="360" w:lineRule="auto"/>
        <w:ind w:firstLine="1134"/>
        <w:jc w:val="both"/>
        <w:rPr>
          <w:rFonts w:ascii="Courier New" w:hAnsi="Courier New" w:cs="Courier New"/>
          <w:spacing w:val="-6"/>
          <w:szCs w:val="24"/>
        </w:rPr>
      </w:pPr>
    </w:p>
    <w:p w14:paraId="2125FEA0" w14:textId="54C3616F"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Artículo </w:t>
      </w:r>
      <w:r w:rsidR="00FA2551" w:rsidRPr="00A65862">
        <w:rPr>
          <w:rFonts w:ascii="Courier New" w:hAnsi="Courier New" w:cs="Courier New"/>
          <w:spacing w:val="-6"/>
          <w:szCs w:val="24"/>
        </w:rPr>
        <w:t>2</w:t>
      </w:r>
      <w:r w:rsidR="00855084" w:rsidRPr="00A65862">
        <w:rPr>
          <w:rFonts w:ascii="Courier New" w:hAnsi="Courier New" w:cs="Courier New"/>
          <w:spacing w:val="-6"/>
          <w:szCs w:val="24"/>
        </w:rPr>
        <w:t>8</w:t>
      </w:r>
      <w:r w:rsidRPr="00A65862">
        <w:rPr>
          <w:rFonts w:ascii="Courier New" w:hAnsi="Courier New" w:cs="Courier New"/>
          <w:spacing w:val="-6"/>
          <w:szCs w:val="24"/>
        </w:rPr>
        <w:t xml:space="preserve">.- De los estándares para las evaluaciones de otras entidades. La Agencia será responsable de elaborar y actualizar periódicamente lineamientos, estándares, guías o manuales, aplicables a la evaluación de políticas, normas, planes y programas públicos que realicen los órganos de la Administración del Estado, por sí o a través de terceros, en el marco de sus competencias, </w:t>
      </w:r>
      <w:r w:rsidR="00411D1B" w:rsidRPr="00A65862">
        <w:rPr>
          <w:rFonts w:ascii="Courier New" w:hAnsi="Courier New" w:cs="Courier New"/>
          <w:spacing w:val="-6"/>
          <w:szCs w:val="24"/>
        </w:rPr>
        <w:t xml:space="preserve">con exclusión de </w:t>
      </w:r>
      <w:r w:rsidRPr="00A65862">
        <w:rPr>
          <w:rFonts w:ascii="Courier New" w:hAnsi="Courier New" w:cs="Courier New"/>
          <w:spacing w:val="-6"/>
          <w:szCs w:val="24"/>
        </w:rPr>
        <w:t xml:space="preserve">aquellos procesos de evaluación que se enmarquen en lo establecido en los numerales 1 y 2 del artículo 3. Lo anterior, con el objetivo de garantizar la estandarización, coordinación y transparencia de dichos procesos de evaluación, y </w:t>
      </w:r>
      <w:r w:rsidR="00411D1B" w:rsidRPr="00A65862">
        <w:rPr>
          <w:rFonts w:ascii="Courier New" w:hAnsi="Courier New" w:cs="Courier New"/>
          <w:spacing w:val="-6"/>
          <w:szCs w:val="24"/>
        </w:rPr>
        <w:t>promov</w:t>
      </w:r>
      <w:r w:rsidR="00D15D9C" w:rsidRPr="00A65862">
        <w:rPr>
          <w:rFonts w:ascii="Courier New" w:hAnsi="Courier New" w:cs="Courier New"/>
          <w:spacing w:val="-6"/>
          <w:szCs w:val="24"/>
        </w:rPr>
        <w:t xml:space="preserve">er </w:t>
      </w:r>
      <w:r w:rsidRPr="00A65862">
        <w:rPr>
          <w:rFonts w:ascii="Courier New" w:hAnsi="Courier New" w:cs="Courier New"/>
          <w:spacing w:val="-6"/>
          <w:szCs w:val="24"/>
        </w:rPr>
        <w:t>la eficiencia y eficacia en la gestión pública. Dichos lineamientos, estándares, guías o manuales deberán ser considerados por los órganos responsables.</w:t>
      </w:r>
    </w:p>
    <w:p w14:paraId="0C8EC521" w14:textId="77777777" w:rsidR="002D576D" w:rsidRPr="00A65862" w:rsidRDefault="002D576D" w:rsidP="008573EA">
      <w:pPr>
        <w:spacing w:line="360" w:lineRule="auto"/>
        <w:ind w:firstLine="1134"/>
        <w:jc w:val="both"/>
        <w:rPr>
          <w:rFonts w:ascii="Courier New" w:hAnsi="Courier New" w:cs="Courier New"/>
          <w:spacing w:val="-6"/>
          <w:szCs w:val="24"/>
        </w:rPr>
      </w:pPr>
    </w:p>
    <w:p w14:paraId="49A5F89F" w14:textId="7777777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Los órganos señalados deberán remitir a la Agencia y a la Dirección de Presupuestos los resultados e informes que emanen de las evaluaciones.</w:t>
      </w:r>
    </w:p>
    <w:p w14:paraId="4F836E66" w14:textId="77777777" w:rsidR="002D576D" w:rsidRPr="00A65862" w:rsidRDefault="002D576D" w:rsidP="008573EA">
      <w:pPr>
        <w:spacing w:line="360" w:lineRule="auto"/>
        <w:ind w:firstLine="1134"/>
        <w:jc w:val="both"/>
        <w:rPr>
          <w:rFonts w:ascii="Courier New" w:hAnsi="Courier New" w:cs="Courier New"/>
          <w:spacing w:val="-6"/>
          <w:szCs w:val="24"/>
        </w:rPr>
      </w:pPr>
    </w:p>
    <w:p w14:paraId="7F3FC3F3" w14:textId="667DC79F"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Asimismo, la Agencia podrá hacer observaciones y recomendaciones respecto de la metodología usada en los procesos de evaluación señalados, y emitir su opinión técnica respecto de eventuales modificaciones, </w:t>
      </w:r>
      <w:r w:rsidRPr="00A65862">
        <w:rPr>
          <w:rFonts w:ascii="Courier New" w:hAnsi="Courier New" w:cs="Courier New"/>
          <w:spacing w:val="-6"/>
          <w:szCs w:val="24"/>
        </w:rPr>
        <w:lastRenderedPageBreak/>
        <w:t>resguardando especialmente su estandarización, coordinación y calidad.</w:t>
      </w:r>
    </w:p>
    <w:p w14:paraId="4C4D3976" w14:textId="77777777" w:rsidR="00CB75E1" w:rsidRPr="00A65862" w:rsidRDefault="00CB75E1" w:rsidP="008573EA">
      <w:pPr>
        <w:spacing w:line="360" w:lineRule="auto"/>
        <w:ind w:firstLine="1134"/>
        <w:jc w:val="both"/>
        <w:rPr>
          <w:rFonts w:ascii="Courier New" w:hAnsi="Courier New" w:cs="Courier New"/>
          <w:spacing w:val="-6"/>
          <w:szCs w:val="24"/>
        </w:rPr>
      </w:pPr>
    </w:p>
    <w:p w14:paraId="2B8FC735" w14:textId="77777777" w:rsidR="002D576D" w:rsidRPr="00A65862" w:rsidRDefault="002D576D" w:rsidP="008573EA">
      <w:pPr>
        <w:spacing w:line="360" w:lineRule="auto"/>
        <w:ind w:firstLine="1134"/>
        <w:jc w:val="both"/>
        <w:rPr>
          <w:rFonts w:ascii="Courier New" w:hAnsi="Courier New" w:cs="Courier New"/>
          <w:spacing w:val="-6"/>
          <w:szCs w:val="24"/>
        </w:rPr>
      </w:pPr>
    </w:p>
    <w:p w14:paraId="49A24B31" w14:textId="7CF3EEA3"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Artículo </w:t>
      </w:r>
      <w:r w:rsidR="00855084" w:rsidRPr="00A65862">
        <w:rPr>
          <w:rFonts w:ascii="Courier New" w:hAnsi="Courier New" w:cs="Courier New"/>
          <w:spacing w:val="-6"/>
          <w:szCs w:val="24"/>
        </w:rPr>
        <w:t>29</w:t>
      </w:r>
      <w:r w:rsidRPr="00A65862">
        <w:rPr>
          <w:rFonts w:ascii="Courier New" w:hAnsi="Courier New" w:cs="Courier New"/>
          <w:spacing w:val="-6"/>
          <w:szCs w:val="24"/>
        </w:rPr>
        <w:t xml:space="preserve">.- Del </w:t>
      </w:r>
      <w:r w:rsidR="00D15D9C" w:rsidRPr="00A65862">
        <w:rPr>
          <w:rFonts w:ascii="Courier New" w:hAnsi="Courier New" w:cs="Courier New"/>
          <w:spacing w:val="-6"/>
          <w:szCs w:val="24"/>
        </w:rPr>
        <w:t>i</w:t>
      </w:r>
      <w:r w:rsidRPr="00A65862">
        <w:rPr>
          <w:rFonts w:ascii="Courier New" w:hAnsi="Courier New" w:cs="Courier New"/>
          <w:spacing w:val="-6"/>
          <w:szCs w:val="24"/>
        </w:rPr>
        <w:t xml:space="preserve">nforme </w:t>
      </w:r>
      <w:r w:rsidR="00D15D9C" w:rsidRPr="00A65862">
        <w:rPr>
          <w:rFonts w:ascii="Courier New" w:hAnsi="Courier New" w:cs="Courier New"/>
          <w:spacing w:val="-6"/>
          <w:szCs w:val="24"/>
        </w:rPr>
        <w:t>a</w:t>
      </w:r>
      <w:r w:rsidRPr="00A65862">
        <w:rPr>
          <w:rFonts w:ascii="Courier New" w:hAnsi="Courier New" w:cs="Courier New"/>
          <w:spacing w:val="-6"/>
          <w:szCs w:val="24"/>
        </w:rPr>
        <w:t xml:space="preserve">nual de </w:t>
      </w:r>
      <w:r w:rsidR="00D15D9C" w:rsidRPr="00A65862">
        <w:rPr>
          <w:rFonts w:ascii="Courier New" w:hAnsi="Courier New" w:cs="Courier New"/>
          <w:spacing w:val="-6"/>
          <w:szCs w:val="24"/>
        </w:rPr>
        <w:t>d</w:t>
      </w:r>
      <w:r w:rsidRPr="00A65862">
        <w:rPr>
          <w:rFonts w:ascii="Courier New" w:hAnsi="Courier New" w:cs="Courier New"/>
          <w:spacing w:val="-6"/>
          <w:szCs w:val="24"/>
        </w:rPr>
        <w:t xml:space="preserve">esempeño. La Agencia deberá informar al </w:t>
      </w:r>
      <w:proofErr w:type="gramStart"/>
      <w:r w:rsidRPr="00A65862">
        <w:rPr>
          <w:rFonts w:ascii="Courier New" w:hAnsi="Courier New" w:cs="Courier New"/>
          <w:spacing w:val="-6"/>
          <w:szCs w:val="24"/>
        </w:rPr>
        <w:t>Presidente</w:t>
      </w:r>
      <w:proofErr w:type="gramEnd"/>
      <w:r w:rsidRPr="00A65862">
        <w:rPr>
          <w:rFonts w:ascii="Courier New" w:hAnsi="Courier New" w:cs="Courier New"/>
          <w:spacing w:val="-6"/>
          <w:szCs w:val="24"/>
        </w:rPr>
        <w:t xml:space="preserve"> o</w:t>
      </w:r>
      <w:r w:rsidR="00D15D9C" w:rsidRPr="00A65862">
        <w:rPr>
          <w:rFonts w:ascii="Courier New" w:hAnsi="Courier New" w:cs="Courier New"/>
          <w:spacing w:val="-6"/>
          <w:szCs w:val="24"/>
        </w:rPr>
        <w:t xml:space="preserve"> a la</w:t>
      </w:r>
      <w:r w:rsidRPr="00A65862">
        <w:rPr>
          <w:rFonts w:ascii="Courier New" w:hAnsi="Courier New" w:cs="Courier New"/>
          <w:spacing w:val="-6"/>
          <w:szCs w:val="24"/>
        </w:rPr>
        <w:t xml:space="preserve"> Presidenta de la República sobre el cumplimiento de su objeto y el ejercicio de sus funciones, en el mes de septiembre de cada año. Dicho informe incluirá un resumen de los informes o estudios publicados, los principales hallazgos, recomendaciones y acciones propuestas a otros órganos de la Administración del Estado, en todos los ámbitos de competencia de la Agencia, y el grado de avance de los </w:t>
      </w:r>
      <w:r w:rsidR="001F162A" w:rsidRPr="00A65862">
        <w:rPr>
          <w:rFonts w:ascii="Courier New" w:hAnsi="Courier New" w:cs="Courier New"/>
          <w:spacing w:val="-6"/>
          <w:szCs w:val="24"/>
        </w:rPr>
        <w:t>p</w:t>
      </w:r>
      <w:r w:rsidRPr="00A65862">
        <w:rPr>
          <w:rFonts w:ascii="Courier New" w:hAnsi="Courier New" w:cs="Courier New"/>
          <w:spacing w:val="-6"/>
          <w:szCs w:val="24"/>
        </w:rPr>
        <w:t xml:space="preserve">lanes de </w:t>
      </w:r>
      <w:r w:rsidR="001F162A" w:rsidRPr="00A65862">
        <w:rPr>
          <w:rFonts w:ascii="Courier New" w:hAnsi="Courier New" w:cs="Courier New"/>
          <w:spacing w:val="-6"/>
          <w:szCs w:val="24"/>
        </w:rPr>
        <w:t>m</w:t>
      </w:r>
      <w:r w:rsidRPr="00A65862">
        <w:rPr>
          <w:rFonts w:ascii="Courier New" w:hAnsi="Courier New" w:cs="Courier New"/>
          <w:spacing w:val="-6"/>
          <w:szCs w:val="24"/>
        </w:rPr>
        <w:t>ejora.</w:t>
      </w:r>
    </w:p>
    <w:p w14:paraId="589A4D47" w14:textId="77777777" w:rsidR="002D576D" w:rsidRPr="00A65862" w:rsidRDefault="002D576D" w:rsidP="008573EA">
      <w:pPr>
        <w:spacing w:line="360" w:lineRule="auto"/>
        <w:ind w:firstLine="1134"/>
        <w:jc w:val="both"/>
        <w:rPr>
          <w:rFonts w:ascii="Courier New" w:hAnsi="Courier New" w:cs="Courier New"/>
          <w:spacing w:val="-6"/>
          <w:szCs w:val="24"/>
        </w:rPr>
      </w:pPr>
    </w:p>
    <w:p w14:paraId="722B8325" w14:textId="284EC115"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En esta oportunidad la Agencia podrá además formular recomendaciones normativas o de gestión destinadas a mejorar la calidad, eficacia y eficiencia de los procesos y actividades que realice, sin perjuicio de las atribuciones de los demás órganos de la Administración del Estado.</w:t>
      </w:r>
    </w:p>
    <w:p w14:paraId="616B51CB" w14:textId="77777777" w:rsidR="002D576D" w:rsidRPr="00A65862" w:rsidRDefault="002D576D" w:rsidP="008573EA">
      <w:pPr>
        <w:spacing w:line="360" w:lineRule="auto"/>
        <w:ind w:firstLine="1134"/>
        <w:jc w:val="both"/>
        <w:rPr>
          <w:rFonts w:ascii="Courier New" w:hAnsi="Courier New" w:cs="Courier New"/>
          <w:spacing w:val="-6"/>
          <w:szCs w:val="24"/>
        </w:rPr>
      </w:pPr>
    </w:p>
    <w:p w14:paraId="0A53154F" w14:textId="32BA8139"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En el mes de septiembre de cada año, el </w:t>
      </w:r>
      <w:proofErr w:type="gramStart"/>
      <w:r w:rsidR="00A14EBF" w:rsidRPr="00A65862">
        <w:rPr>
          <w:rFonts w:ascii="Courier New" w:hAnsi="Courier New" w:cs="Courier New"/>
          <w:spacing w:val="-6"/>
          <w:szCs w:val="24"/>
        </w:rPr>
        <w:t>Director</w:t>
      </w:r>
      <w:proofErr w:type="gramEnd"/>
      <w:r w:rsidRPr="00A65862">
        <w:rPr>
          <w:rFonts w:ascii="Courier New" w:hAnsi="Courier New" w:cs="Courier New"/>
          <w:spacing w:val="-6"/>
          <w:szCs w:val="24"/>
        </w:rPr>
        <w:t xml:space="preserve"> o </w:t>
      </w:r>
      <w:r w:rsidR="00A14EBF" w:rsidRPr="00A65862">
        <w:rPr>
          <w:rFonts w:ascii="Courier New" w:hAnsi="Courier New" w:cs="Courier New"/>
          <w:spacing w:val="-6"/>
          <w:szCs w:val="24"/>
        </w:rPr>
        <w:t>Directora</w:t>
      </w:r>
      <w:r w:rsidRPr="00A65862">
        <w:rPr>
          <w:rFonts w:ascii="Courier New" w:hAnsi="Courier New" w:cs="Courier New"/>
          <w:spacing w:val="-6"/>
          <w:szCs w:val="24"/>
        </w:rPr>
        <w:t xml:space="preserve"> de la Agencia enviará y expondrá sobre el informe a que </w:t>
      </w:r>
      <w:r w:rsidR="001F162A" w:rsidRPr="00A65862">
        <w:rPr>
          <w:rFonts w:ascii="Courier New" w:hAnsi="Courier New" w:cs="Courier New"/>
          <w:spacing w:val="-6"/>
          <w:szCs w:val="24"/>
        </w:rPr>
        <w:t xml:space="preserve">se </w:t>
      </w:r>
      <w:r w:rsidRPr="00A65862">
        <w:rPr>
          <w:rFonts w:ascii="Courier New" w:hAnsi="Courier New" w:cs="Courier New"/>
          <w:spacing w:val="-6"/>
          <w:szCs w:val="24"/>
        </w:rPr>
        <w:t xml:space="preserve">refiere este artículo ante las Comisiones de Hacienda de la Cámara de Diputados y del Senado, </w:t>
      </w:r>
      <w:r w:rsidR="001F162A" w:rsidRPr="00A65862">
        <w:rPr>
          <w:rFonts w:ascii="Courier New" w:hAnsi="Courier New" w:cs="Courier New"/>
          <w:spacing w:val="-6"/>
          <w:szCs w:val="24"/>
        </w:rPr>
        <w:t xml:space="preserve">y atenderá </w:t>
      </w:r>
      <w:r w:rsidRPr="00A65862">
        <w:rPr>
          <w:rFonts w:ascii="Courier New" w:hAnsi="Courier New" w:cs="Courier New"/>
          <w:spacing w:val="-6"/>
          <w:szCs w:val="24"/>
        </w:rPr>
        <w:t>las consultas de dichas instancias legislativas. Además, el informe anual de desempeño se publicará en el sitio web institucional de la Agencia.</w:t>
      </w:r>
    </w:p>
    <w:p w14:paraId="30653CB6" w14:textId="77777777" w:rsidR="00CB75E1" w:rsidRPr="00A65862" w:rsidRDefault="00CB75E1" w:rsidP="008573EA">
      <w:pPr>
        <w:spacing w:line="360" w:lineRule="auto"/>
        <w:ind w:firstLine="1134"/>
        <w:jc w:val="both"/>
        <w:rPr>
          <w:rFonts w:ascii="Courier New" w:hAnsi="Courier New" w:cs="Courier New"/>
          <w:spacing w:val="-6"/>
          <w:szCs w:val="24"/>
        </w:rPr>
      </w:pPr>
    </w:p>
    <w:p w14:paraId="0FEC165A" w14:textId="77777777" w:rsidR="002D576D" w:rsidRPr="00A65862" w:rsidRDefault="002D576D" w:rsidP="008573EA">
      <w:pPr>
        <w:spacing w:line="360" w:lineRule="auto"/>
        <w:ind w:firstLine="1134"/>
        <w:jc w:val="both"/>
        <w:rPr>
          <w:rFonts w:ascii="Courier New" w:hAnsi="Courier New" w:cs="Courier New"/>
          <w:spacing w:val="-6"/>
          <w:szCs w:val="24"/>
        </w:rPr>
      </w:pPr>
    </w:p>
    <w:p w14:paraId="36D6D0C2" w14:textId="77777777" w:rsidR="00CB75E1" w:rsidRPr="00A65862" w:rsidRDefault="00CB75E1" w:rsidP="008573EA">
      <w:pPr>
        <w:spacing w:line="360" w:lineRule="auto"/>
        <w:jc w:val="center"/>
        <w:rPr>
          <w:rFonts w:ascii="Courier New" w:hAnsi="Courier New" w:cs="Courier New"/>
          <w:spacing w:val="-6"/>
          <w:szCs w:val="24"/>
        </w:rPr>
      </w:pPr>
      <w:r w:rsidRPr="00A65862">
        <w:rPr>
          <w:rFonts w:ascii="Courier New" w:hAnsi="Courier New" w:cs="Courier New"/>
          <w:spacing w:val="-6"/>
          <w:szCs w:val="24"/>
        </w:rPr>
        <w:t>TÍTULO FINAL</w:t>
      </w:r>
    </w:p>
    <w:p w14:paraId="108DFA6A" w14:textId="77777777" w:rsidR="002D576D" w:rsidRPr="00A65862" w:rsidRDefault="002D576D" w:rsidP="008573EA">
      <w:pPr>
        <w:spacing w:line="360" w:lineRule="auto"/>
        <w:ind w:firstLine="1134"/>
        <w:jc w:val="both"/>
        <w:rPr>
          <w:rFonts w:ascii="Courier New" w:hAnsi="Courier New" w:cs="Courier New"/>
          <w:spacing w:val="-6"/>
          <w:szCs w:val="24"/>
        </w:rPr>
      </w:pPr>
    </w:p>
    <w:p w14:paraId="6A13769E" w14:textId="08932E3D"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Artículo 3</w:t>
      </w:r>
      <w:r w:rsidR="00855084" w:rsidRPr="00A65862">
        <w:rPr>
          <w:rFonts w:ascii="Courier New" w:hAnsi="Courier New" w:cs="Courier New"/>
          <w:spacing w:val="-6"/>
          <w:szCs w:val="24"/>
        </w:rPr>
        <w:t>0</w:t>
      </w:r>
      <w:r w:rsidRPr="00A65862">
        <w:rPr>
          <w:rFonts w:ascii="Courier New" w:hAnsi="Courier New" w:cs="Courier New"/>
          <w:spacing w:val="-6"/>
          <w:szCs w:val="24"/>
        </w:rPr>
        <w:t xml:space="preserve">.- Contratos vigentes a la fecha de entrada en funcionamiento de la Agencia. La Agencia para la Calidad de las Políticas Públicas y la Productividad </w:t>
      </w:r>
      <w:r w:rsidRPr="00A65862">
        <w:rPr>
          <w:rFonts w:ascii="Courier New" w:hAnsi="Courier New" w:cs="Courier New"/>
          <w:spacing w:val="-6"/>
          <w:szCs w:val="24"/>
        </w:rPr>
        <w:lastRenderedPageBreak/>
        <w:t xml:space="preserve">será considerada para todos los efectos la sucesora y continuadora de la Dirección de Presupuestos respecto de sus competencias en materia de evaluaciones ex post. </w:t>
      </w:r>
    </w:p>
    <w:p w14:paraId="4717B58F" w14:textId="77777777" w:rsidR="009B7577" w:rsidRPr="00A65862" w:rsidRDefault="009B7577" w:rsidP="008573EA">
      <w:pPr>
        <w:spacing w:line="360" w:lineRule="auto"/>
        <w:ind w:firstLine="1134"/>
        <w:jc w:val="both"/>
        <w:rPr>
          <w:rFonts w:ascii="Courier New" w:hAnsi="Courier New" w:cs="Courier New"/>
          <w:spacing w:val="-6"/>
          <w:szCs w:val="24"/>
        </w:rPr>
      </w:pPr>
    </w:p>
    <w:p w14:paraId="07BA8AEE" w14:textId="116195BC"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Los contratos o convenciones que la Dirección de Presupuestos haya suscrito y que digan relación con el ejercicio de las funciones y atribuciones que esta ley otorga a la Agencia para la Calidad de las Políticas Públicas y la Productividad, en materia de evaluación ex post, podrán ser traspasados a esta última siempre que una resolución exenta dictada por la referida Dirección, así lo disponga, </w:t>
      </w:r>
      <w:r w:rsidR="001074D7" w:rsidRPr="00A65862">
        <w:rPr>
          <w:rFonts w:ascii="Courier New" w:hAnsi="Courier New" w:cs="Courier New"/>
          <w:spacing w:val="-6"/>
          <w:szCs w:val="24"/>
        </w:rPr>
        <w:t xml:space="preserve">y deberá </w:t>
      </w:r>
      <w:r w:rsidRPr="00A65862">
        <w:rPr>
          <w:rFonts w:ascii="Courier New" w:hAnsi="Courier New" w:cs="Courier New"/>
          <w:spacing w:val="-6"/>
          <w:szCs w:val="24"/>
        </w:rPr>
        <w:t>al efecto individualizarlos.</w:t>
      </w:r>
    </w:p>
    <w:p w14:paraId="1A7085C9" w14:textId="77777777" w:rsidR="00CB75E1" w:rsidRPr="00A65862" w:rsidRDefault="00CB75E1" w:rsidP="008573EA">
      <w:pPr>
        <w:spacing w:line="360" w:lineRule="auto"/>
        <w:ind w:firstLine="1134"/>
        <w:jc w:val="both"/>
        <w:rPr>
          <w:rFonts w:ascii="Courier New" w:hAnsi="Courier New" w:cs="Courier New"/>
          <w:spacing w:val="-6"/>
          <w:szCs w:val="24"/>
        </w:rPr>
      </w:pPr>
    </w:p>
    <w:p w14:paraId="5EEBCD4C" w14:textId="77777777" w:rsidR="002D576D" w:rsidRPr="00A65862" w:rsidRDefault="002D576D" w:rsidP="008573EA">
      <w:pPr>
        <w:spacing w:line="360" w:lineRule="auto"/>
        <w:ind w:firstLine="1134"/>
        <w:jc w:val="both"/>
        <w:rPr>
          <w:rFonts w:ascii="Courier New" w:hAnsi="Courier New" w:cs="Courier New"/>
          <w:spacing w:val="-6"/>
          <w:szCs w:val="24"/>
        </w:rPr>
      </w:pPr>
    </w:p>
    <w:p w14:paraId="69C921C5" w14:textId="7F37468D" w:rsidR="00CB75E1" w:rsidRPr="00A65862" w:rsidRDefault="005D7F55" w:rsidP="008573EA">
      <w:pPr>
        <w:spacing w:line="360" w:lineRule="auto"/>
        <w:jc w:val="center"/>
        <w:rPr>
          <w:rFonts w:ascii="Courier New" w:hAnsi="Courier New" w:cs="Courier New"/>
          <w:spacing w:val="-6"/>
          <w:szCs w:val="24"/>
        </w:rPr>
      </w:pPr>
      <w:r w:rsidRPr="00A65862">
        <w:rPr>
          <w:rFonts w:ascii="Courier New" w:hAnsi="Courier New" w:cs="Courier New"/>
          <w:spacing w:val="-6"/>
          <w:szCs w:val="24"/>
        </w:rPr>
        <w:t>Artículos</w:t>
      </w:r>
      <w:r w:rsidR="00CB75E1" w:rsidRPr="00A65862">
        <w:rPr>
          <w:rFonts w:ascii="Courier New" w:hAnsi="Courier New" w:cs="Courier New"/>
          <w:spacing w:val="-6"/>
          <w:szCs w:val="24"/>
        </w:rPr>
        <w:t xml:space="preserve"> transitori</w:t>
      </w:r>
      <w:r w:rsidRPr="00A65862">
        <w:rPr>
          <w:rFonts w:ascii="Courier New" w:hAnsi="Courier New" w:cs="Courier New"/>
          <w:spacing w:val="-6"/>
          <w:szCs w:val="24"/>
        </w:rPr>
        <w:t>o</w:t>
      </w:r>
      <w:r w:rsidR="00CB75E1" w:rsidRPr="00A65862">
        <w:rPr>
          <w:rFonts w:ascii="Courier New" w:hAnsi="Courier New" w:cs="Courier New"/>
          <w:spacing w:val="-6"/>
          <w:szCs w:val="24"/>
        </w:rPr>
        <w:t>s</w:t>
      </w:r>
    </w:p>
    <w:p w14:paraId="642173C8" w14:textId="77777777" w:rsidR="00CB75E1" w:rsidRPr="00A65862" w:rsidRDefault="00CB75E1" w:rsidP="008573EA">
      <w:pPr>
        <w:spacing w:line="360" w:lineRule="auto"/>
        <w:jc w:val="center"/>
        <w:rPr>
          <w:rFonts w:ascii="Courier New" w:hAnsi="Courier New" w:cs="Courier New"/>
          <w:spacing w:val="-6"/>
          <w:szCs w:val="24"/>
        </w:rPr>
      </w:pPr>
    </w:p>
    <w:p w14:paraId="498D28D9" w14:textId="77777777" w:rsidR="001C770A"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Artículo </w:t>
      </w:r>
      <w:proofErr w:type="gramStart"/>
      <w:r w:rsidRPr="00A65862">
        <w:rPr>
          <w:rFonts w:ascii="Courier New" w:hAnsi="Courier New" w:cs="Courier New"/>
          <w:spacing w:val="-6"/>
          <w:szCs w:val="24"/>
        </w:rPr>
        <w:t>primero.-</w:t>
      </w:r>
      <w:proofErr w:type="gramEnd"/>
      <w:r w:rsidRPr="00A65862">
        <w:rPr>
          <w:rFonts w:ascii="Courier New" w:hAnsi="Courier New" w:cs="Courier New"/>
          <w:spacing w:val="-6"/>
          <w:szCs w:val="24"/>
        </w:rPr>
        <w:t xml:space="preserve"> </w:t>
      </w:r>
      <w:proofErr w:type="spellStart"/>
      <w:r w:rsidRPr="00A65862">
        <w:rPr>
          <w:rFonts w:ascii="Courier New" w:hAnsi="Courier New" w:cs="Courier New"/>
          <w:spacing w:val="-6"/>
          <w:szCs w:val="24"/>
        </w:rPr>
        <w:t>Facúltase</w:t>
      </w:r>
      <w:proofErr w:type="spellEnd"/>
      <w:r w:rsidRPr="00A65862">
        <w:rPr>
          <w:rFonts w:ascii="Courier New" w:hAnsi="Courier New" w:cs="Courier New"/>
          <w:spacing w:val="-6"/>
          <w:szCs w:val="24"/>
        </w:rPr>
        <w:t xml:space="preserve"> al Presidente o Presidenta de la República para que, dentro del plazo de un año contado desde la fecha de publicación de la presente ley, mediante uno o más decretos con fuerza de ley expedidos por intermedio del Ministerio de Hacienda, establezca las normas necesarias para</w:t>
      </w:r>
      <w:r w:rsidR="001C770A" w:rsidRPr="00A65862">
        <w:rPr>
          <w:rFonts w:ascii="Courier New" w:hAnsi="Courier New" w:cs="Courier New"/>
          <w:spacing w:val="-6"/>
          <w:szCs w:val="24"/>
        </w:rPr>
        <w:t>:</w:t>
      </w:r>
    </w:p>
    <w:p w14:paraId="05D9ADBE" w14:textId="62A97F52" w:rsidR="001C770A" w:rsidRPr="00A65862" w:rsidRDefault="001C770A" w:rsidP="001C770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1.</w:t>
      </w:r>
      <w:r w:rsidRPr="00A65862">
        <w:rPr>
          <w:spacing w:val="-6"/>
        </w:rPr>
        <w:t xml:space="preserve"> </w:t>
      </w:r>
      <w:r w:rsidRPr="00A65862">
        <w:rPr>
          <w:rFonts w:ascii="Courier New" w:hAnsi="Courier New" w:cs="Courier New"/>
          <w:spacing w:val="-6"/>
          <w:szCs w:val="24"/>
        </w:rPr>
        <w:t>Ordenar el traspaso a la Agencia</w:t>
      </w:r>
      <w:r w:rsidR="00A05BF1" w:rsidRPr="00A65862">
        <w:rPr>
          <w:rFonts w:ascii="Courier New" w:hAnsi="Courier New" w:cs="Courier New"/>
          <w:spacing w:val="-6"/>
          <w:szCs w:val="24"/>
        </w:rPr>
        <w:t xml:space="preserve"> </w:t>
      </w:r>
      <w:r w:rsidR="00A05BF1" w:rsidRPr="00A65862">
        <w:rPr>
          <w:rFonts w:ascii="Courier New" w:hAnsi="Courier New" w:cs="Courier New"/>
          <w:spacing w:val="-6"/>
          <w:szCs w:val="24"/>
        </w:rPr>
        <w:t>de</w:t>
      </w:r>
      <w:r w:rsidR="00A05BF1" w:rsidRPr="00A65862">
        <w:rPr>
          <w:rFonts w:ascii="Courier New" w:hAnsi="Courier New" w:cs="Courier New"/>
          <w:spacing w:val="-6"/>
          <w:szCs w:val="24"/>
        </w:rPr>
        <w:t>l</w:t>
      </w:r>
      <w:r w:rsidR="00A05BF1" w:rsidRPr="00A65862">
        <w:rPr>
          <w:rFonts w:ascii="Courier New" w:hAnsi="Courier New" w:cs="Courier New"/>
          <w:spacing w:val="-6"/>
          <w:szCs w:val="24"/>
        </w:rPr>
        <w:t xml:space="preserve"> personal de la Dirección de Presupuestos</w:t>
      </w:r>
      <w:r w:rsidRPr="00A65862">
        <w:rPr>
          <w:rFonts w:ascii="Courier New" w:hAnsi="Courier New" w:cs="Courier New"/>
          <w:spacing w:val="-6"/>
          <w:szCs w:val="24"/>
        </w:rPr>
        <w:t xml:space="preserve">, sin solución de continuidad, </w:t>
      </w:r>
      <w:r w:rsidR="00BD65BE" w:rsidRPr="00A65862">
        <w:rPr>
          <w:rFonts w:ascii="Courier New" w:hAnsi="Courier New" w:cs="Courier New"/>
          <w:spacing w:val="-6"/>
          <w:szCs w:val="24"/>
        </w:rPr>
        <w:t>fijar</w:t>
      </w:r>
      <w:r w:rsidRPr="00A65862">
        <w:rPr>
          <w:rFonts w:ascii="Courier New" w:hAnsi="Courier New" w:cs="Courier New"/>
          <w:spacing w:val="-6"/>
          <w:szCs w:val="24"/>
        </w:rPr>
        <w:t xml:space="preserve"> la forma en que se realizará dicho traspaso, el número de funcionarios a ser traspasados y el plazo en que se llevará a cabo este proceso.</w:t>
      </w:r>
    </w:p>
    <w:p w14:paraId="753071D1" w14:textId="7DA87C9D" w:rsidR="001C770A" w:rsidRPr="00A65862" w:rsidRDefault="001C770A" w:rsidP="001C770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La individualización del personal traspasado se llevará a cabo por decretos, expedidos bajo la fórmula </w:t>
      </w:r>
      <w:r w:rsidR="00C2009E" w:rsidRPr="00A65862">
        <w:rPr>
          <w:rFonts w:ascii="Courier New" w:hAnsi="Courier New" w:cs="Courier New"/>
          <w:spacing w:val="-6"/>
          <w:szCs w:val="24"/>
        </w:rPr>
        <w:t>“</w:t>
      </w:r>
      <w:r w:rsidRPr="00A65862">
        <w:rPr>
          <w:rFonts w:ascii="Courier New" w:hAnsi="Courier New" w:cs="Courier New"/>
          <w:spacing w:val="-6"/>
          <w:szCs w:val="24"/>
        </w:rPr>
        <w:t xml:space="preserve">Por orden del </w:t>
      </w:r>
      <w:proofErr w:type="gramStart"/>
      <w:r w:rsidRPr="00A65862">
        <w:rPr>
          <w:rFonts w:ascii="Courier New" w:hAnsi="Courier New" w:cs="Courier New"/>
          <w:spacing w:val="-6"/>
          <w:szCs w:val="24"/>
        </w:rPr>
        <w:t>Presidente</w:t>
      </w:r>
      <w:proofErr w:type="gramEnd"/>
      <w:r w:rsidRPr="00A65862">
        <w:rPr>
          <w:rFonts w:ascii="Courier New" w:hAnsi="Courier New" w:cs="Courier New"/>
          <w:spacing w:val="-6"/>
          <w:szCs w:val="24"/>
        </w:rPr>
        <w:t xml:space="preserve"> o Presidenta de la República</w:t>
      </w:r>
      <w:r w:rsidR="00C2009E" w:rsidRPr="00A65862">
        <w:rPr>
          <w:rFonts w:ascii="Courier New" w:hAnsi="Courier New" w:cs="Courier New"/>
          <w:spacing w:val="-6"/>
          <w:szCs w:val="24"/>
        </w:rPr>
        <w:t>”</w:t>
      </w:r>
      <w:r w:rsidRPr="00A65862">
        <w:rPr>
          <w:rFonts w:ascii="Courier New" w:hAnsi="Courier New" w:cs="Courier New"/>
          <w:spacing w:val="-6"/>
          <w:szCs w:val="24"/>
        </w:rPr>
        <w:t>, por intermedio del Ministerio de Hacienda, el que señalará la época en que se hará el traspaso de acuerdo con lo indicado anteriormente.</w:t>
      </w:r>
    </w:p>
    <w:p w14:paraId="5E8B4CEB" w14:textId="77777777" w:rsidR="001C770A" w:rsidRPr="00A65862" w:rsidRDefault="001C770A" w:rsidP="001C770A">
      <w:pPr>
        <w:spacing w:line="360" w:lineRule="auto"/>
        <w:ind w:firstLine="1134"/>
        <w:jc w:val="both"/>
        <w:rPr>
          <w:rFonts w:ascii="Courier New" w:hAnsi="Courier New" w:cs="Courier New"/>
          <w:spacing w:val="-6"/>
          <w:szCs w:val="24"/>
        </w:rPr>
      </w:pPr>
    </w:p>
    <w:p w14:paraId="0E1C692A" w14:textId="2112C617" w:rsidR="001C770A" w:rsidRPr="00A65862" w:rsidRDefault="001C770A" w:rsidP="001C770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A contar de la fecha del traspaso señalada en el párrafo anterior, la dotación máxima de personal de la </w:t>
      </w:r>
      <w:r w:rsidRPr="00A65862">
        <w:rPr>
          <w:rFonts w:ascii="Courier New" w:hAnsi="Courier New" w:cs="Courier New"/>
          <w:spacing w:val="-6"/>
          <w:szCs w:val="24"/>
        </w:rPr>
        <w:lastRenderedPageBreak/>
        <w:t xml:space="preserve">Dirección de Presupuestos disminuirá en el número de funcionarios traspasados. A contar de esa misma fecha, el cargo del que era titular el funcionario traspasado se entenderá suprimido de pleno derecho en la planta de la institución de origen. Del mismo modo, la dotación máxima de personal se disminuirá en el número de funcionarios traspasados. </w:t>
      </w:r>
      <w:proofErr w:type="gramStart"/>
      <w:r w:rsidRPr="00A65862">
        <w:rPr>
          <w:rFonts w:ascii="Courier New" w:hAnsi="Courier New" w:cs="Courier New"/>
          <w:spacing w:val="-6"/>
          <w:szCs w:val="24"/>
        </w:rPr>
        <w:t>Conjuntamente con</w:t>
      </w:r>
      <w:proofErr w:type="gramEnd"/>
      <w:r w:rsidRPr="00A65862">
        <w:rPr>
          <w:rFonts w:ascii="Courier New" w:hAnsi="Courier New" w:cs="Courier New"/>
          <w:spacing w:val="-6"/>
          <w:szCs w:val="24"/>
        </w:rPr>
        <w:t xml:space="preserve"> el traspaso de personal, se transferirán los recursos presupuestarios que se liberen por este hecho.</w:t>
      </w:r>
    </w:p>
    <w:p w14:paraId="676FB4F3" w14:textId="77777777" w:rsidR="00862AEA" w:rsidRPr="00A65862" w:rsidRDefault="00862AEA" w:rsidP="008573EA">
      <w:pPr>
        <w:spacing w:line="360" w:lineRule="auto"/>
        <w:ind w:firstLine="1134"/>
        <w:jc w:val="both"/>
        <w:rPr>
          <w:rFonts w:ascii="Courier New" w:hAnsi="Courier New" w:cs="Courier New"/>
          <w:spacing w:val="-6"/>
          <w:szCs w:val="24"/>
        </w:rPr>
      </w:pPr>
    </w:p>
    <w:p w14:paraId="5893B63F" w14:textId="4F8865D9" w:rsidR="00CB75E1" w:rsidRPr="00A65862" w:rsidRDefault="00862AEA"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2. T</w:t>
      </w:r>
      <w:r w:rsidR="00CB75E1" w:rsidRPr="00A65862">
        <w:rPr>
          <w:rFonts w:ascii="Courier New" w:hAnsi="Courier New" w:cs="Courier New"/>
          <w:spacing w:val="-6"/>
          <w:szCs w:val="24"/>
        </w:rPr>
        <w:t>raspasar los recursos y bienes de la Dirección de Presupuestos que correspondan y que tengan relación con las funciones de la Agencia.</w:t>
      </w:r>
    </w:p>
    <w:p w14:paraId="35C36428" w14:textId="77777777" w:rsidR="00CB75E1" w:rsidRPr="00A65862" w:rsidRDefault="00CB75E1" w:rsidP="008573EA">
      <w:pPr>
        <w:spacing w:line="360" w:lineRule="auto"/>
        <w:ind w:firstLine="1134"/>
        <w:jc w:val="both"/>
        <w:rPr>
          <w:rFonts w:ascii="Courier New" w:hAnsi="Courier New" w:cs="Courier New"/>
          <w:spacing w:val="-6"/>
          <w:szCs w:val="24"/>
        </w:rPr>
      </w:pPr>
    </w:p>
    <w:p w14:paraId="23D0ED33" w14:textId="77777777" w:rsidR="0010471C" w:rsidRPr="00A65862" w:rsidRDefault="0010471C" w:rsidP="008573EA">
      <w:pPr>
        <w:spacing w:line="360" w:lineRule="auto"/>
        <w:ind w:firstLine="1134"/>
        <w:jc w:val="both"/>
        <w:rPr>
          <w:rFonts w:ascii="Courier New" w:hAnsi="Courier New" w:cs="Courier New"/>
          <w:spacing w:val="-6"/>
          <w:szCs w:val="24"/>
        </w:rPr>
      </w:pPr>
    </w:p>
    <w:p w14:paraId="548FD639" w14:textId="6CA0C717"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 xml:space="preserve">Artículo </w:t>
      </w:r>
      <w:proofErr w:type="gramStart"/>
      <w:r w:rsidR="005D7F55" w:rsidRPr="00A65862">
        <w:rPr>
          <w:rFonts w:ascii="Courier New" w:hAnsi="Courier New" w:cs="Courier New"/>
          <w:spacing w:val="-6"/>
          <w:szCs w:val="24"/>
        </w:rPr>
        <w:t>segund</w:t>
      </w:r>
      <w:r w:rsidRPr="00A65862">
        <w:rPr>
          <w:rFonts w:ascii="Courier New" w:hAnsi="Courier New" w:cs="Courier New"/>
          <w:spacing w:val="-6"/>
          <w:szCs w:val="24"/>
        </w:rPr>
        <w:t>o.-</w:t>
      </w:r>
      <w:proofErr w:type="gramEnd"/>
      <w:r w:rsidRPr="00A65862">
        <w:rPr>
          <w:rFonts w:ascii="Courier New" w:hAnsi="Courier New" w:cs="Courier New"/>
          <w:spacing w:val="-6"/>
          <w:szCs w:val="24"/>
        </w:rPr>
        <w:t xml:space="preserve"> Los reglamentos referidos en esta ley deberán dictarse en un plazo de </w:t>
      </w:r>
      <w:r w:rsidR="005D7F55" w:rsidRPr="00A65862">
        <w:rPr>
          <w:rFonts w:ascii="Courier New" w:hAnsi="Courier New" w:cs="Courier New"/>
          <w:spacing w:val="-6"/>
          <w:szCs w:val="24"/>
        </w:rPr>
        <w:t>seis</w:t>
      </w:r>
      <w:r w:rsidRPr="00A65862">
        <w:rPr>
          <w:rFonts w:ascii="Courier New" w:hAnsi="Courier New" w:cs="Courier New"/>
          <w:spacing w:val="-6"/>
          <w:szCs w:val="24"/>
        </w:rPr>
        <w:t xml:space="preserve"> meses contado desde su publicación.</w:t>
      </w:r>
    </w:p>
    <w:p w14:paraId="2D1A39A0" w14:textId="77777777" w:rsidR="00CB75E1" w:rsidRPr="00A65862" w:rsidRDefault="00CB75E1" w:rsidP="008573EA">
      <w:pPr>
        <w:spacing w:line="360" w:lineRule="auto"/>
        <w:ind w:firstLine="1134"/>
        <w:jc w:val="both"/>
        <w:rPr>
          <w:rFonts w:ascii="Courier New" w:hAnsi="Courier New" w:cs="Courier New"/>
          <w:spacing w:val="-6"/>
          <w:szCs w:val="24"/>
        </w:rPr>
      </w:pPr>
    </w:p>
    <w:p w14:paraId="29EB295C" w14:textId="77777777" w:rsidR="0010471C" w:rsidRPr="00A65862" w:rsidRDefault="0010471C" w:rsidP="008573EA">
      <w:pPr>
        <w:spacing w:line="360" w:lineRule="auto"/>
        <w:ind w:firstLine="1134"/>
        <w:jc w:val="both"/>
        <w:rPr>
          <w:rFonts w:ascii="Courier New" w:hAnsi="Courier New" w:cs="Courier New"/>
          <w:spacing w:val="-6"/>
          <w:szCs w:val="24"/>
        </w:rPr>
      </w:pPr>
    </w:p>
    <w:p w14:paraId="62217EB2" w14:textId="4E36C200" w:rsidR="00CB75E1" w:rsidRPr="00A65862" w:rsidRDefault="00CB75E1" w:rsidP="008573EA">
      <w:pPr>
        <w:spacing w:line="360" w:lineRule="auto"/>
        <w:ind w:firstLine="1134"/>
        <w:jc w:val="both"/>
        <w:rPr>
          <w:rFonts w:ascii="Courier New" w:hAnsi="Courier New" w:cs="Courier New"/>
          <w:spacing w:val="-6"/>
          <w:szCs w:val="24"/>
        </w:rPr>
      </w:pPr>
      <w:r w:rsidRPr="00A65862">
        <w:rPr>
          <w:rFonts w:ascii="Courier New" w:hAnsi="Courier New" w:cs="Courier New"/>
          <w:spacing w:val="-6"/>
          <w:szCs w:val="24"/>
        </w:rPr>
        <w:t>Artículo</w:t>
      </w:r>
      <w:r w:rsidR="005D7F55" w:rsidRPr="00A65862">
        <w:rPr>
          <w:rFonts w:ascii="Courier New" w:hAnsi="Courier New" w:cs="Courier New"/>
          <w:spacing w:val="-6"/>
          <w:szCs w:val="24"/>
        </w:rPr>
        <w:t xml:space="preserve"> </w:t>
      </w:r>
      <w:proofErr w:type="gramStart"/>
      <w:r w:rsidR="005D7F55" w:rsidRPr="00A65862">
        <w:rPr>
          <w:rFonts w:ascii="Courier New" w:hAnsi="Courier New" w:cs="Courier New"/>
          <w:spacing w:val="-6"/>
          <w:szCs w:val="24"/>
        </w:rPr>
        <w:t>tercero</w:t>
      </w:r>
      <w:r w:rsidRPr="00A65862">
        <w:rPr>
          <w:rFonts w:ascii="Courier New" w:hAnsi="Courier New" w:cs="Courier New"/>
          <w:spacing w:val="-6"/>
          <w:szCs w:val="24"/>
        </w:rPr>
        <w:t>.-</w:t>
      </w:r>
      <w:proofErr w:type="gramEnd"/>
      <w:r w:rsidRPr="00A65862">
        <w:rPr>
          <w:rFonts w:ascii="Courier New" w:hAnsi="Courier New" w:cs="Courier New"/>
          <w:spacing w:val="-6"/>
          <w:szCs w:val="24"/>
        </w:rPr>
        <w:t xml:space="preserve"> El Presidente o Presidenta de la República, por decreto expedido por el Ministerio de Hacienda, conformará el primer presupuesto de la Agencia y transferirá a ésta los fondos de las entidades que traspasan personal o bienes, necesarios para que se cumplan sus funciones, </w:t>
      </w:r>
      <w:r w:rsidR="00A31E98" w:rsidRPr="00A65862">
        <w:rPr>
          <w:rFonts w:ascii="Courier New" w:hAnsi="Courier New" w:cs="Courier New"/>
          <w:spacing w:val="-6"/>
          <w:szCs w:val="24"/>
        </w:rPr>
        <w:t xml:space="preserve">y podrá </w:t>
      </w:r>
      <w:r w:rsidRPr="00A65862">
        <w:rPr>
          <w:rFonts w:ascii="Courier New" w:hAnsi="Courier New" w:cs="Courier New"/>
          <w:spacing w:val="-6"/>
          <w:szCs w:val="24"/>
        </w:rPr>
        <w:t>al efecto crear, suprimir o modificar las partidas, capítulos, asignaciones, ítem y glosas presupuestarias que sean pertinentes.</w:t>
      </w:r>
    </w:p>
    <w:p w14:paraId="3A066F1F" w14:textId="77777777" w:rsidR="00CB75E1" w:rsidRPr="00A65862" w:rsidRDefault="00CB75E1" w:rsidP="008573EA">
      <w:pPr>
        <w:spacing w:line="360" w:lineRule="auto"/>
        <w:ind w:firstLine="1134"/>
        <w:jc w:val="both"/>
        <w:rPr>
          <w:rFonts w:ascii="Courier New" w:hAnsi="Courier New" w:cs="Courier New"/>
          <w:spacing w:val="-6"/>
          <w:szCs w:val="24"/>
        </w:rPr>
      </w:pPr>
    </w:p>
    <w:p w14:paraId="2DD3C6CA" w14:textId="77777777" w:rsidR="0010471C" w:rsidRPr="00A65862" w:rsidRDefault="0010471C" w:rsidP="008573EA">
      <w:pPr>
        <w:spacing w:line="360" w:lineRule="auto"/>
        <w:ind w:firstLine="1134"/>
        <w:jc w:val="both"/>
        <w:rPr>
          <w:rFonts w:ascii="Courier New" w:hAnsi="Courier New" w:cs="Courier New"/>
          <w:spacing w:val="-6"/>
          <w:szCs w:val="24"/>
        </w:rPr>
      </w:pPr>
    </w:p>
    <w:p w14:paraId="158DC78F" w14:textId="6A5D5B40" w:rsidR="00A71F99" w:rsidRDefault="00CB75E1" w:rsidP="008573EA">
      <w:pPr>
        <w:spacing w:line="360" w:lineRule="auto"/>
        <w:ind w:firstLine="1134"/>
        <w:jc w:val="both"/>
        <w:rPr>
          <w:rFonts w:ascii="Courier New" w:hAnsi="Courier New" w:cs="Courier New"/>
          <w:spacing w:val="-6"/>
          <w:lang w:val="es-MX"/>
        </w:rPr>
      </w:pPr>
      <w:r w:rsidRPr="00A65862">
        <w:rPr>
          <w:rFonts w:ascii="Courier New" w:hAnsi="Courier New" w:cs="Courier New"/>
          <w:spacing w:val="-6"/>
          <w:szCs w:val="24"/>
        </w:rPr>
        <w:t xml:space="preserve">Artículo </w:t>
      </w:r>
      <w:proofErr w:type="gramStart"/>
      <w:r w:rsidR="00517546" w:rsidRPr="00A65862">
        <w:rPr>
          <w:rFonts w:ascii="Courier New" w:hAnsi="Courier New" w:cs="Courier New"/>
          <w:spacing w:val="-6"/>
          <w:szCs w:val="24"/>
        </w:rPr>
        <w:t>cuart</w:t>
      </w:r>
      <w:r w:rsidRPr="00A65862">
        <w:rPr>
          <w:rFonts w:ascii="Courier New" w:hAnsi="Courier New" w:cs="Courier New"/>
          <w:spacing w:val="-6"/>
          <w:szCs w:val="24"/>
        </w:rPr>
        <w:t>o.-</w:t>
      </w:r>
      <w:proofErr w:type="gramEnd"/>
      <w:r w:rsidRPr="00A65862">
        <w:rPr>
          <w:rFonts w:ascii="Courier New" w:hAnsi="Courier New" w:cs="Courier New"/>
          <w:spacing w:val="-6"/>
          <w:szCs w:val="24"/>
        </w:rPr>
        <w:t xml:space="preserve"> El mayor gasto fiscal que represente la aplicación de la presente ley durante su primer año de vigencia se financiará con cargo a las reasignaciones presupuestarias efectuadas desde la partida presupuestaria del Ministerio de Hacienda y, en lo que falte, con cargo a la partida presupuestaria Tesoro </w:t>
      </w:r>
      <w:r w:rsidRPr="00A65862">
        <w:rPr>
          <w:rFonts w:ascii="Courier New" w:hAnsi="Courier New" w:cs="Courier New"/>
          <w:spacing w:val="-6"/>
          <w:szCs w:val="24"/>
        </w:rPr>
        <w:lastRenderedPageBreak/>
        <w:t>Público. En los años siguientes se financiará con cargo a los recursos que se establezcan en las respectivas leyes de presupuestos del sector público.</w:t>
      </w:r>
      <w:r w:rsidR="00C8537B" w:rsidRPr="00A65862">
        <w:rPr>
          <w:rFonts w:ascii="Courier New" w:hAnsi="Courier New" w:cs="Courier New"/>
          <w:spacing w:val="-6"/>
          <w:lang w:val="es-MX"/>
        </w:rPr>
        <w:t>”.</w:t>
      </w:r>
    </w:p>
    <w:p w14:paraId="73CFA05E" w14:textId="77777777" w:rsidR="00A65862" w:rsidRDefault="00A65862" w:rsidP="008573EA">
      <w:pPr>
        <w:spacing w:line="360" w:lineRule="auto"/>
        <w:ind w:firstLine="1134"/>
        <w:jc w:val="both"/>
        <w:rPr>
          <w:rFonts w:ascii="Courier New" w:hAnsi="Courier New" w:cs="Courier New"/>
          <w:spacing w:val="-6"/>
          <w:lang w:val="es-MX"/>
        </w:rPr>
      </w:pPr>
    </w:p>
    <w:p w14:paraId="0EC1BECF" w14:textId="77777777" w:rsidR="00A65862" w:rsidRDefault="00A65862" w:rsidP="008573EA">
      <w:pPr>
        <w:spacing w:line="360" w:lineRule="auto"/>
        <w:ind w:firstLine="1134"/>
        <w:jc w:val="both"/>
        <w:rPr>
          <w:rFonts w:ascii="Courier New" w:hAnsi="Courier New" w:cs="Courier New"/>
          <w:spacing w:val="-6"/>
          <w:lang w:val="es-MX"/>
        </w:rPr>
      </w:pPr>
    </w:p>
    <w:p w14:paraId="5B2F6853" w14:textId="77777777" w:rsidR="00A65862" w:rsidRPr="00A65862" w:rsidRDefault="00A65862" w:rsidP="008573EA">
      <w:pPr>
        <w:spacing w:line="360" w:lineRule="auto"/>
        <w:ind w:firstLine="1134"/>
        <w:jc w:val="both"/>
        <w:rPr>
          <w:rFonts w:ascii="Courier New" w:hAnsi="Courier New" w:cs="Courier New"/>
          <w:spacing w:val="-6"/>
          <w:lang w:val="es-MX"/>
        </w:rPr>
      </w:pPr>
    </w:p>
    <w:p w14:paraId="3999EBE8" w14:textId="77777777" w:rsidR="002C6E53" w:rsidRPr="00A65862" w:rsidRDefault="002C6E53" w:rsidP="008573EA">
      <w:pPr>
        <w:spacing w:line="360" w:lineRule="auto"/>
        <w:jc w:val="center"/>
        <w:rPr>
          <w:spacing w:val="-6"/>
        </w:rPr>
      </w:pPr>
      <w:r w:rsidRPr="00A65862">
        <w:rPr>
          <w:rFonts w:ascii="Courier New" w:hAnsi="Courier New" w:cs="Courier New"/>
          <w:spacing w:val="-6"/>
          <w:szCs w:val="24"/>
        </w:rPr>
        <w:t>*****</w:t>
      </w:r>
    </w:p>
    <w:p w14:paraId="60FC08F5" w14:textId="659B3DC7" w:rsidR="002C6E53" w:rsidRPr="00A65862" w:rsidRDefault="002C6E53" w:rsidP="00A65862">
      <w:pPr>
        <w:spacing w:line="480" w:lineRule="auto"/>
        <w:ind w:firstLine="2552"/>
        <w:jc w:val="both"/>
        <w:rPr>
          <w:rFonts w:ascii="Courier New" w:hAnsi="Courier New" w:cs="Courier New"/>
          <w:spacing w:val="-6"/>
          <w:szCs w:val="24"/>
        </w:rPr>
      </w:pPr>
      <w:r w:rsidRPr="00A65862">
        <w:rPr>
          <w:rFonts w:ascii="Courier New" w:hAnsi="Courier New" w:cs="Courier New"/>
          <w:spacing w:val="-6"/>
          <w:szCs w:val="24"/>
        </w:rPr>
        <w:t xml:space="preserve">Hago presente a V.E. que </w:t>
      </w:r>
      <w:r w:rsidR="0025039D" w:rsidRPr="00A65862">
        <w:rPr>
          <w:rFonts w:ascii="Courier New" w:hAnsi="Courier New" w:cs="Courier New"/>
          <w:spacing w:val="-6"/>
          <w:szCs w:val="24"/>
        </w:rPr>
        <w:t>l</w:t>
      </w:r>
      <w:r w:rsidR="001E534E" w:rsidRPr="00A65862">
        <w:rPr>
          <w:rFonts w:ascii="Courier New" w:hAnsi="Courier New" w:cs="Courier New"/>
          <w:spacing w:val="-6"/>
          <w:szCs w:val="24"/>
        </w:rPr>
        <w:t>a oración final del</w:t>
      </w:r>
      <w:r w:rsidR="0025039D" w:rsidRPr="00A65862">
        <w:rPr>
          <w:rFonts w:ascii="Courier New" w:hAnsi="Courier New" w:cs="Courier New"/>
          <w:spacing w:val="-6"/>
          <w:szCs w:val="24"/>
        </w:rPr>
        <w:t xml:space="preserve"> artículo </w:t>
      </w:r>
      <w:r w:rsidR="001E534E" w:rsidRPr="00A65862">
        <w:rPr>
          <w:rFonts w:ascii="Courier New" w:hAnsi="Courier New" w:cs="Courier New"/>
          <w:spacing w:val="-6"/>
          <w:szCs w:val="24"/>
        </w:rPr>
        <w:t>12</w:t>
      </w:r>
      <w:r w:rsidR="0025039D" w:rsidRPr="00A65862">
        <w:rPr>
          <w:rFonts w:ascii="Courier New" w:hAnsi="Courier New" w:cs="Courier New"/>
          <w:spacing w:val="-6"/>
          <w:szCs w:val="24"/>
        </w:rPr>
        <w:t xml:space="preserve"> y el párrafo cuarto del </w:t>
      </w:r>
      <w:r w:rsidR="001E534E" w:rsidRPr="00A65862">
        <w:rPr>
          <w:rFonts w:ascii="Courier New" w:hAnsi="Courier New" w:cs="Courier New"/>
          <w:spacing w:val="-6"/>
          <w:szCs w:val="24"/>
        </w:rPr>
        <w:t>número</w:t>
      </w:r>
      <w:r w:rsidR="0025039D" w:rsidRPr="00A65862">
        <w:rPr>
          <w:rFonts w:ascii="Courier New" w:hAnsi="Courier New" w:cs="Courier New"/>
          <w:spacing w:val="-6"/>
          <w:szCs w:val="24"/>
        </w:rPr>
        <w:t xml:space="preserve"> 4 del artículo 1</w:t>
      </w:r>
      <w:r w:rsidR="001E534E" w:rsidRPr="00A65862">
        <w:rPr>
          <w:rFonts w:ascii="Courier New" w:hAnsi="Courier New" w:cs="Courier New"/>
          <w:spacing w:val="-6"/>
          <w:szCs w:val="24"/>
        </w:rPr>
        <w:t>3</w:t>
      </w:r>
      <w:r w:rsidR="0025039D" w:rsidRPr="00A65862">
        <w:rPr>
          <w:rFonts w:ascii="Courier New" w:hAnsi="Courier New" w:cs="Courier New"/>
          <w:spacing w:val="-6"/>
          <w:szCs w:val="24"/>
        </w:rPr>
        <w:t xml:space="preserve">, </w:t>
      </w:r>
      <w:r w:rsidR="00E17293" w:rsidRPr="00A65862">
        <w:rPr>
          <w:rFonts w:ascii="Courier New" w:hAnsi="Courier New" w:cs="Courier New"/>
          <w:spacing w:val="-6"/>
          <w:szCs w:val="24"/>
        </w:rPr>
        <w:t>fuer</w:t>
      </w:r>
      <w:r w:rsidRPr="00A65862">
        <w:rPr>
          <w:rFonts w:ascii="Courier New" w:hAnsi="Courier New" w:cs="Courier New"/>
          <w:spacing w:val="-6"/>
          <w:szCs w:val="24"/>
        </w:rPr>
        <w:t xml:space="preserve">on aprobados, en general y en particular, por </w:t>
      </w:r>
      <w:r w:rsidR="00A4252C" w:rsidRPr="00A65862">
        <w:rPr>
          <w:rFonts w:ascii="Courier New" w:hAnsi="Courier New" w:cs="Courier New"/>
          <w:spacing w:val="-6"/>
          <w:szCs w:val="24"/>
        </w:rPr>
        <w:t>128</w:t>
      </w:r>
      <w:r w:rsidRPr="00A65862">
        <w:rPr>
          <w:rFonts w:ascii="Courier New" w:hAnsi="Courier New" w:cs="Courier New"/>
          <w:spacing w:val="-6"/>
          <w:szCs w:val="24"/>
        </w:rPr>
        <w:t xml:space="preserve"> votos a favor, respecto de un total de 155 diputadas y diputados en ejercicio, dándose así cumplimiento a lo dispuesto en el inciso segundo del artículo 66 de la Constitución Política de la República, por tratarse de disposiciones de rango orgánico constitucional.</w:t>
      </w:r>
    </w:p>
    <w:p w14:paraId="3409B2E2" w14:textId="77777777" w:rsidR="002C6E53" w:rsidRPr="00A65862" w:rsidRDefault="002C6E53" w:rsidP="00A65862">
      <w:pPr>
        <w:spacing w:line="480" w:lineRule="auto"/>
        <w:jc w:val="center"/>
        <w:rPr>
          <w:rFonts w:ascii="Courier New" w:hAnsi="Courier New" w:cs="Courier New"/>
          <w:spacing w:val="-6"/>
          <w:szCs w:val="24"/>
        </w:rPr>
      </w:pPr>
    </w:p>
    <w:p w14:paraId="2BB80815" w14:textId="2F710847" w:rsidR="007B601B" w:rsidRPr="00A65862" w:rsidRDefault="007B601B" w:rsidP="00A65862">
      <w:pPr>
        <w:spacing w:line="480" w:lineRule="auto"/>
        <w:ind w:firstLine="2552"/>
        <w:jc w:val="both"/>
        <w:rPr>
          <w:rFonts w:ascii="Courier New" w:hAnsi="Courier New" w:cs="Courier New"/>
          <w:spacing w:val="-6"/>
          <w:szCs w:val="24"/>
        </w:rPr>
      </w:pPr>
      <w:r w:rsidRPr="00A65862">
        <w:rPr>
          <w:rFonts w:ascii="Courier New" w:hAnsi="Courier New" w:cs="Courier New"/>
          <w:spacing w:val="-6"/>
          <w:szCs w:val="24"/>
        </w:rPr>
        <w:t xml:space="preserve">Hago presente además a V.E. que el artículo </w:t>
      </w:r>
      <w:r w:rsidR="00A4252C" w:rsidRPr="00A65862">
        <w:rPr>
          <w:rFonts w:ascii="Courier New" w:hAnsi="Courier New" w:cs="Courier New"/>
          <w:spacing w:val="-6"/>
          <w:szCs w:val="24"/>
        </w:rPr>
        <w:t>17</w:t>
      </w:r>
      <w:r w:rsidRPr="00A65862">
        <w:rPr>
          <w:rFonts w:ascii="Courier New" w:hAnsi="Courier New" w:cs="Courier New"/>
          <w:spacing w:val="-6"/>
          <w:szCs w:val="24"/>
        </w:rPr>
        <w:t xml:space="preserve"> fue aprobado en general y en particular por </w:t>
      </w:r>
      <w:r w:rsidR="00A4252C" w:rsidRPr="00A65862">
        <w:rPr>
          <w:rFonts w:ascii="Courier New" w:hAnsi="Courier New" w:cs="Courier New"/>
          <w:spacing w:val="-6"/>
          <w:szCs w:val="24"/>
        </w:rPr>
        <w:t>128</w:t>
      </w:r>
      <w:r w:rsidRPr="00A65862">
        <w:rPr>
          <w:rFonts w:ascii="Courier New" w:hAnsi="Courier New" w:cs="Courier New"/>
          <w:spacing w:val="-6"/>
          <w:szCs w:val="24"/>
        </w:rPr>
        <w:t xml:space="preserve"> votos, respecto de un total de 155 diputadas y diputados en ejercicio. Se dio así cumplimiento a lo dispuesto en el inciso segundo del artículo 66 de la Constitución Política de la República, por tratarse de una disposición de quórum calificado.</w:t>
      </w:r>
    </w:p>
    <w:p w14:paraId="3D0DECED" w14:textId="7804074D" w:rsidR="00A71F99" w:rsidRPr="00A65862" w:rsidRDefault="00A71F99" w:rsidP="008573EA">
      <w:pPr>
        <w:spacing w:line="360" w:lineRule="auto"/>
        <w:jc w:val="center"/>
        <w:rPr>
          <w:rFonts w:ascii="Courier New" w:hAnsi="Courier New" w:cs="Courier New"/>
          <w:spacing w:val="-6"/>
          <w:szCs w:val="24"/>
        </w:rPr>
      </w:pPr>
      <w:r w:rsidRPr="00A65862">
        <w:rPr>
          <w:rFonts w:ascii="Courier New" w:hAnsi="Courier New" w:cs="Courier New"/>
          <w:spacing w:val="-6"/>
          <w:szCs w:val="24"/>
        </w:rPr>
        <w:br w:type="page"/>
      </w:r>
    </w:p>
    <w:p w14:paraId="5A4715D0" w14:textId="6F9068B7" w:rsidR="00A71F99" w:rsidRPr="00A65862" w:rsidRDefault="00AE1887" w:rsidP="008573EA">
      <w:pPr>
        <w:tabs>
          <w:tab w:val="left" w:pos="2835"/>
        </w:tabs>
        <w:spacing w:line="360" w:lineRule="auto"/>
        <w:ind w:firstLine="2552"/>
        <w:jc w:val="both"/>
        <w:rPr>
          <w:rFonts w:ascii="Courier New" w:hAnsi="Courier New" w:cs="Courier New"/>
          <w:spacing w:val="-6"/>
          <w:szCs w:val="24"/>
        </w:rPr>
      </w:pPr>
      <w:r w:rsidRPr="00A65862">
        <w:rPr>
          <w:rFonts w:ascii="Courier New" w:hAnsi="Courier New" w:cs="Courier New"/>
          <w:spacing w:val="-6"/>
          <w:szCs w:val="24"/>
        </w:rPr>
        <w:lastRenderedPageBreak/>
        <w:t>Lo que tengo a honra comunicar a V.E.</w:t>
      </w:r>
    </w:p>
    <w:p w14:paraId="741CC4F8" w14:textId="77777777" w:rsidR="00A71F99" w:rsidRPr="00A65862" w:rsidRDefault="00A71F99" w:rsidP="008573EA">
      <w:pPr>
        <w:spacing w:line="360" w:lineRule="auto"/>
        <w:ind w:left="1701"/>
        <w:jc w:val="center"/>
        <w:rPr>
          <w:rFonts w:ascii="Courier New" w:hAnsi="Courier New" w:cs="Courier New"/>
          <w:spacing w:val="-6"/>
          <w:szCs w:val="24"/>
        </w:rPr>
      </w:pPr>
    </w:p>
    <w:p w14:paraId="0EBD5A54" w14:textId="77777777" w:rsidR="00A71F99" w:rsidRPr="00A65862" w:rsidRDefault="00A71F99" w:rsidP="008573EA">
      <w:pPr>
        <w:spacing w:line="360" w:lineRule="auto"/>
        <w:ind w:left="1701"/>
        <w:jc w:val="center"/>
        <w:rPr>
          <w:rFonts w:ascii="Courier New" w:hAnsi="Courier New" w:cs="Courier New"/>
          <w:spacing w:val="-6"/>
          <w:szCs w:val="24"/>
        </w:rPr>
      </w:pPr>
    </w:p>
    <w:p w14:paraId="43C34972" w14:textId="77777777" w:rsidR="00AE1887" w:rsidRPr="00A65862" w:rsidRDefault="00AE1887" w:rsidP="008573EA">
      <w:pPr>
        <w:spacing w:line="360" w:lineRule="auto"/>
        <w:ind w:left="1701"/>
        <w:jc w:val="center"/>
        <w:rPr>
          <w:rFonts w:ascii="Courier New" w:hAnsi="Courier New" w:cs="Courier New"/>
          <w:spacing w:val="-6"/>
          <w:szCs w:val="24"/>
        </w:rPr>
      </w:pPr>
    </w:p>
    <w:p w14:paraId="113F024A" w14:textId="77777777" w:rsidR="00A71F99" w:rsidRPr="00A65862" w:rsidRDefault="00A71F99" w:rsidP="008573EA">
      <w:pPr>
        <w:spacing w:line="360" w:lineRule="auto"/>
        <w:ind w:left="1701"/>
        <w:jc w:val="center"/>
        <w:rPr>
          <w:rFonts w:ascii="Courier New" w:hAnsi="Courier New" w:cs="Courier New"/>
          <w:spacing w:val="-6"/>
          <w:szCs w:val="24"/>
        </w:rPr>
      </w:pPr>
    </w:p>
    <w:p w14:paraId="39478615" w14:textId="77777777" w:rsidR="00A71F99" w:rsidRPr="00A65862" w:rsidRDefault="00A71F99" w:rsidP="008573EA">
      <w:pPr>
        <w:spacing w:line="360" w:lineRule="auto"/>
        <w:ind w:left="1701"/>
        <w:jc w:val="center"/>
        <w:rPr>
          <w:rFonts w:ascii="Courier New" w:hAnsi="Courier New" w:cs="Courier New"/>
          <w:spacing w:val="-6"/>
          <w:szCs w:val="24"/>
        </w:rPr>
      </w:pPr>
    </w:p>
    <w:p w14:paraId="07EFAC1F" w14:textId="77777777" w:rsidR="00A71F99" w:rsidRPr="00A65862" w:rsidRDefault="00A71F99" w:rsidP="00A4252C">
      <w:pPr>
        <w:ind w:left="1701"/>
        <w:jc w:val="center"/>
        <w:rPr>
          <w:rFonts w:ascii="Courier New" w:hAnsi="Courier New" w:cs="Courier New"/>
          <w:spacing w:val="-6"/>
          <w:szCs w:val="24"/>
        </w:rPr>
      </w:pPr>
      <w:r w:rsidRPr="00A65862">
        <w:rPr>
          <w:rFonts w:ascii="Courier New" w:hAnsi="Courier New" w:cs="Courier New"/>
          <w:spacing w:val="-6"/>
          <w:szCs w:val="24"/>
        </w:rPr>
        <w:t>KAROL CARIOLA OLIVA</w:t>
      </w:r>
    </w:p>
    <w:p w14:paraId="10AAE899" w14:textId="77777777" w:rsidR="00A71F99" w:rsidRPr="00A65862" w:rsidRDefault="00A71F99" w:rsidP="00A4252C">
      <w:pPr>
        <w:ind w:firstLine="1843"/>
        <w:jc w:val="center"/>
        <w:rPr>
          <w:spacing w:val="-6"/>
          <w:lang w:val="es-MX"/>
        </w:rPr>
      </w:pPr>
      <w:r w:rsidRPr="00A65862">
        <w:rPr>
          <w:spacing w:val="-6"/>
          <w:lang w:val="es-MX"/>
        </w:rPr>
        <w:t>Presidenta de la Cámara de Diputados</w:t>
      </w:r>
    </w:p>
    <w:p w14:paraId="07A9E610" w14:textId="77777777" w:rsidR="00A71F99" w:rsidRPr="00A65862" w:rsidRDefault="00A71F99" w:rsidP="00A4252C">
      <w:pPr>
        <w:tabs>
          <w:tab w:val="left" w:pos="2592"/>
        </w:tabs>
        <w:rPr>
          <w:rFonts w:ascii="Courier New" w:hAnsi="Courier New" w:cs="Courier New"/>
          <w:spacing w:val="-6"/>
        </w:rPr>
      </w:pPr>
    </w:p>
    <w:p w14:paraId="1BEBBB4C" w14:textId="77777777" w:rsidR="00A71F99" w:rsidRPr="00A65862" w:rsidRDefault="00A71F99" w:rsidP="00A4252C">
      <w:pPr>
        <w:tabs>
          <w:tab w:val="left" w:pos="2592"/>
        </w:tabs>
        <w:rPr>
          <w:rFonts w:ascii="Courier New" w:hAnsi="Courier New" w:cs="Courier New"/>
          <w:spacing w:val="-6"/>
        </w:rPr>
      </w:pPr>
    </w:p>
    <w:p w14:paraId="3D7D1106" w14:textId="77777777" w:rsidR="00A71F99" w:rsidRPr="00A65862" w:rsidRDefault="00A71F99" w:rsidP="00A4252C">
      <w:pPr>
        <w:pStyle w:val="Textoindependiente31"/>
        <w:tabs>
          <w:tab w:val="clear" w:pos="170"/>
        </w:tabs>
        <w:spacing w:before="0"/>
        <w:rPr>
          <w:rFonts w:ascii="Courier New" w:hAnsi="Courier New" w:cs="Courier New"/>
          <w:spacing w:val="-6"/>
          <w:lang w:val="es-ES_tradnl"/>
        </w:rPr>
      </w:pPr>
    </w:p>
    <w:p w14:paraId="0202F8C9" w14:textId="77777777" w:rsidR="00A71F99" w:rsidRPr="00A65862" w:rsidRDefault="00A71F99" w:rsidP="00A4252C">
      <w:pPr>
        <w:pStyle w:val="Textoindependiente31"/>
        <w:tabs>
          <w:tab w:val="clear" w:pos="170"/>
        </w:tabs>
        <w:spacing w:before="0"/>
        <w:rPr>
          <w:rFonts w:ascii="Courier New" w:hAnsi="Courier New" w:cs="Courier New"/>
          <w:spacing w:val="-6"/>
          <w:lang w:val="es-ES_tradnl"/>
        </w:rPr>
      </w:pPr>
    </w:p>
    <w:p w14:paraId="470EF62F" w14:textId="77777777" w:rsidR="00A71F99" w:rsidRPr="00A65862" w:rsidRDefault="00A71F99" w:rsidP="00A4252C">
      <w:pPr>
        <w:pStyle w:val="Textoindependiente31"/>
        <w:tabs>
          <w:tab w:val="clear" w:pos="170"/>
        </w:tabs>
        <w:spacing w:before="0"/>
        <w:rPr>
          <w:rFonts w:ascii="Courier New" w:hAnsi="Courier New" w:cs="Courier New"/>
          <w:spacing w:val="-6"/>
          <w:lang w:val="es-ES_tradnl"/>
        </w:rPr>
      </w:pPr>
    </w:p>
    <w:p w14:paraId="240747A3" w14:textId="77777777" w:rsidR="00A71F99" w:rsidRPr="00A65862" w:rsidRDefault="00A71F99" w:rsidP="00A4252C">
      <w:pPr>
        <w:pStyle w:val="Textoindependiente31"/>
        <w:tabs>
          <w:tab w:val="clear" w:pos="170"/>
        </w:tabs>
        <w:spacing w:before="0"/>
        <w:rPr>
          <w:rFonts w:ascii="Courier New" w:hAnsi="Courier New" w:cs="Courier New"/>
          <w:spacing w:val="-6"/>
          <w:lang w:val="es-ES_tradnl"/>
        </w:rPr>
      </w:pPr>
    </w:p>
    <w:p w14:paraId="46540B89" w14:textId="77777777" w:rsidR="00A71F99" w:rsidRPr="00A65862" w:rsidRDefault="00A71F99" w:rsidP="00A4252C">
      <w:pPr>
        <w:pStyle w:val="Textoindependiente31"/>
        <w:tabs>
          <w:tab w:val="clear" w:pos="170"/>
        </w:tabs>
        <w:spacing w:before="0"/>
        <w:rPr>
          <w:rFonts w:ascii="Courier New" w:hAnsi="Courier New" w:cs="Courier New"/>
          <w:spacing w:val="-6"/>
          <w:lang w:val="es-ES_tradnl"/>
        </w:rPr>
      </w:pPr>
    </w:p>
    <w:p w14:paraId="214B6003" w14:textId="0F2C3D9E" w:rsidR="00A71F99" w:rsidRPr="00A65862" w:rsidRDefault="00A4252C" w:rsidP="00A4252C">
      <w:pPr>
        <w:tabs>
          <w:tab w:val="left" w:pos="2268"/>
        </w:tabs>
        <w:ind w:right="1468"/>
        <w:jc w:val="center"/>
        <w:rPr>
          <w:rFonts w:ascii="Courier New" w:hAnsi="Courier New" w:cs="Courier New"/>
          <w:spacing w:val="-6"/>
          <w:szCs w:val="24"/>
        </w:rPr>
      </w:pPr>
      <w:r w:rsidRPr="00A65862">
        <w:rPr>
          <w:rFonts w:ascii="Courier New" w:hAnsi="Courier New" w:cs="Courier New"/>
          <w:spacing w:val="-6"/>
          <w:szCs w:val="24"/>
        </w:rPr>
        <w:t>LUIS ROJAS GALLARDO</w:t>
      </w:r>
    </w:p>
    <w:p w14:paraId="63AF1360" w14:textId="367D4967" w:rsidR="00A71F99" w:rsidRPr="00A65862" w:rsidRDefault="00A71F99" w:rsidP="00A4252C">
      <w:pPr>
        <w:tabs>
          <w:tab w:val="left" w:pos="2268"/>
        </w:tabs>
        <w:ind w:right="333"/>
        <w:jc w:val="center"/>
        <w:rPr>
          <w:rFonts w:ascii="Courier New" w:hAnsi="Courier New" w:cs="Courier New"/>
          <w:spacing w:val="-6"/>
          <w:szCs w:val="24"/>
        </w:rPr>
      </w:pPr>
      <w:r w:rsidRPr="00A65862">
        <w:rPr>
          <w:rFonts w:ascii="Courier New" w:hAnsi="Courier New" w:cs="Courier New"/>
          <w:spacing w:val="-6"/>
          <w:szCs w:val="24"/>
        </w:rPr>
        <w:t xml:space="preserve">Secretario General </w:t>
      </w:r>
      <w:r w:rsidR="00A4252C" w:rsidRPr="00A65862">
        <w:rPr>
          <w:rFonts w:ascii="Courier New" w:hAnsi="Courier New" w:cs="Courier New"/>
          <w:spacing w:val="-6"/>
          <w:szCs w:val="24"/>
        </w:rPr>
        <w:t xml:space="preserve">(A) </w:t>
      </w:r>
      <w:r w:rsidRPr="00A65862">
        <w:rPr>
          <w:rFonts w:ascii="Courier New" w:hAnsi="Courier New" w:cs="Courier New"/>
          <w:spacing w:val="-6"/>
          <w:szCs w:val="24"/>
        </w:rPr>
        <w:t>de la Cámara de Diputados</w:t>
      </w:r>
    </w:p>
    <w:p w14:paraId="4E87443B" w14:textId="77777777" w:rsidR="00A71F99" w:rsidRPr="00A65862" w:rsidRDefault="00A71F99" w:rsidP="008573EA">
      <w:pPr>
        <w:spacing w:line="360" w:lineRule="auto"/>
        <w:rPr>
          <w:spacing w:val="-6"/>
        </w:rPr>
      </w:pPr>
    </w:p>
    <w:p w14:paraId="36517D07" w14:textId="77777777" w:rsidR="00A71F99" w:rsidRPr="00A65862" w:rsidRDefault="00A71F99" w:rsidP="008573EA">
      <w:pPr>
        <w:spacing w:line="360" w:lineRule="auto"/>
        <w:rPr>
          <w:spacing w:val="-6"/>
        </w:rPr>
      </w:pPr>
    </w:p>
    <w:p w14:paraId="5D40E969" w14:textId="77777777" w:rsidR="007F4578" w:rsidRPr="00A65862" w:rsidRDefault="007F4578" w:rsidP="008573EA">
      <w:pPr>
        <w:spacing w:line="360" w:lineRule="auto"/>
        <w:rPr>
          <w:spacing w:val="-6"/>
        </w:rPr>
      </w:pPr>
    </w:p>
    <w:sectPr w:rsidR="007F4578" w:rsidRPr="00A65862" w:rsidSect="00A71F99">
      <w:headerReference w:type="default" r:id="rId10"/>
      <w:headerReference w:type="first" r:id="rId11"/>
      <w:pgSz w:w="12240" w:h="20160" w:code="5"/>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9CF71" w14:textId="77777777" w:rsidR="00105968" w:rsidRDefault="00105968">
      <w:r>
        <w:separator/>
      </w:r>
    </w:p>
  </w:endnote>
  <w:endnote w:type="continuationSeparator" w:id="0">
    <w:p w14:paraId="1C798EFF" w14:textId="77777777" w:rsidR="00105968" w:rsidRDefault="00105968">
      <w:r>
        <w:continuationSeparator/>
      </w:r>
    </w:p>
  </w:endnote>
  <w:endnote w:type="continuationNotice" w:id="1">
    <w:p w14:paraId="15EED195" w14:textId="77777777" w:rsidR="00105968" w:rsidRDefault="00105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1C22B" w14:textId="77777777" w:rsidR="00105968" w:rsidRDefault="00105968">
      <w:r>
        <w:separator/>
      </w:r>
    </w:p>
  </w:footnote>
  <w:footnote w:type="continuationSeparator" w:id="0">
    <w:p w14:paraId="77E9D77C" w14:textId="77777777" w:rsidR="00105968" w:rsidRDefault="00105968">
      <w:r>
        <w:continuationSeparator/>
      </w:r>
    </w:p>
  </w:footnote>
  <w:footnote w:type="continuationNotice" w:id="1">
    <w:p w14:paraId="589ADDA7" w14:textId="77777777" w:rsidR="00105968" w:rsidRDefault="001059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43665" w14:textId="77777777" w:rsidR="00EA1CAD" w:rsidRDefault="00DF2A90">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4977968F" w14:textId="77777777" w:rsidR="00EA1CAD" w:rsidRDefault="00DF2A90">
    <w:pPr>
      <w:pStyle w:val="Encabezado"/>
      <w:ind w:right="360"/>
    </w:pPr>
    <w:r>
      <w:rPr>
        <w:noProof/>
        <w:lang w:val="es-CL" w:eastAsia="es-CL"/>
      </w:rPr>
      <w:drawing>
        <wp:anchor distT="0" distB="0" distL="114300" distR="114300" simplePos="0" relativeHeight="251658241" behindDoc="0" locked="0" layoutInCell="1" allowOverlap="1" wp14:anchorId="2FD99940" wp14:editId="49D8EABD">
          <wp:simplePos x="0" y="0"/>
          <wp:positionH relativeFrom="column">
            <wp:posOffset>-1203325</wp:posOffset>
          </wp:positionH>
          <wp:positionV relativeFrom="paragraph">
            <wp:posOffset>163195</wp:posOffset>
          </wp:positionV>
          <wp:extent cx="916305" cy="914400"/>
          <wp:effectExtent l="0" t="0" r="0" b="0"/>
          <wp:wrapNone/>
          <wp:docPr id="520736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75D73" w14:textId="77777777" w:rsidR="00EA1CAD" w:rsidRDefault="00DF2A90">
    <w:pPr>
      <w:pStyle w:val="Encabezado"/>
    </w:pPr>
    <w:r>
      <w:rPr>
        <w:noProof/>
        <w:lang w:val="es-CL" w:eastAsia="es-CL"/>
      </w:rPr>
      <w:drawing>
        <wp:anchor distT="0" distB="0" distL="114300" distR="114300" simplePos="0" relativeHeight="251658240" behindDoc="0" locked="0" layoutInCell="1" allowOverlap="1" wp14:anchorId="21B2413C" wp14:editId="4E7D55D7">
          <wp:simplePos x="0" y="0"/>
          <wp:positionH relativeFrom="column">
            <wp:posOffset>-1355725</wp:posOffset>
          </wp:positionH>
          <wp:positionV relativeFrom="paragraph">
            <wp:posOffset>10795</wp:posOffset>
          </wp:positionV>
          <wp:extent cx="916305" cy="914400"/>
          <wp:effectExtent l="0" t="0" r="0" b="0"/>
          <wp:wrapNone/>
          <wp:docPr id="2048828431" name="Imagen 2"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E24C3"/>
    <w:multiLevelType w:val="hybridMultilevel"/>
    <w:tmpl w:val="1D8AA84C"/>
    <w:lvl w:ilvl="0" w:tplc="FE2A3BF8">
      <w:start w:val="1"/>
      <w:numFmt w:val="decimal"/>
      <w:lvlText w:val="%1)"/>
      <w:lvlJc w:val="left"/>
      <w:pPr>
        <w:ind w:left="1599" w:hanging="465"/>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 w15:restartNumberingAfterBreak="0">
    <w:nsid w:val="1A63752B"/>
    <w:multiLevelType w:val="hybridMultilevel"/>
    <w:tmpl w:val="E682CC26"/>
    <w:lvl w:ilvl="0" w:tplc="A27AB54E">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15:restartNumberingAfterBreak="0">
    <w:nsid w:val="4675334F"/>
    <w:multiLevelType w:val="hybridMultilevel"/>
    <w:tmpl w:val="BF0CE7AA"/>
    <w:lvl w:ilvl="0" w:tplc="97A63D16">
      <w:start w:val="1"/>
      <w:numFmt w:val="lowerRoman"/>
      <w:lvlText w:val="%1)"/>
      <w:lvlJc w:val="left"/>
      <w:pPr>
        <w:ind w:left="1854" w:hanging="72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 w15:restartNumberingAfterBreak="0">
    <w:nsid w:val="671F5FBA"/>
    <w:multiLevelType w:val="hybridMultilevel"/>
    <w:tmpl w:val="9A74BFAC"/>
    <w:lvl w:ilvl="0" w:tplc="30E084CA">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4" w15:restartNumberingAfterBreak="0">
    <w:nsid w:val="76200283"/>
    <w:multiLevelType w:val="hybridMultilevel"/>
    <w:tmpl w:val="9D22AE9C"/>
    <w:lvl w:ilvl="0" w:tplc="8A3A7324">
      <w:start w:val="1"/>
      <w:numFmt w:val="lowerRoman"/>
      <w:lvlText w:val="%1)"/>
      <w:lvlJc w:val="left"/>
      <w:pPr>
        <w:ind w:left="1854" w:hanging="72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16cid:durableId="1568953364">
    <w:abstractNumId w:val="4"/>
  </w:num>
  <w:num w:numId="2" w16cid:durableId="431362542">
    <w:abstractNumId w:val="3"/>
  </w:num>
  <w:num w:numId="3" w16cid:durableId="1391264933">
    <w:abstractNumId w:val="1"/>
  </w:num>
  <w:num w:numId="4" w16cid:durableId="1404063991">
    <w:abstractNumId w:val="2"/>
  </w:num>
  <w:num w:numId="5" w16cid:durableId="183922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F99"/>
    <w:rsid w:val="00011588"/>
    <w:rsid w:val="00011A68"/>
    <w:rsid w:val="00014B12"/>
    <w:rsid w:val="000163ED"/>
    <w:rsid w:val="000172C6"/>
    <w:rsid w:val="0004071E"/>
    <w:rsid w:val="00054B6F"/>
    <w:rsid w:val="00056E9A"/>
    <w:rsid w:val="0006712A"/>
    <w:rsid w:val="00070005"/>
    <w:rsid w:val="000A0C1B"/>
    <w:rsid w:val="000A4EDD"/>
    <w:rsid w:val="000C0114"/>
    <w:rsid w:val="000E126E"/>
    <w:rsid w:val="000E79F2"/>
    <w:rsid w:val="0010471C"/>
    <w:rsid w:val="00105968"/>
    <w:rsid w:val="001074D7"/>
    <w:rsid w:val="00117C03"/>
    <w:rsid w:val="001238A5"/>
    <w:rsid w:val="001330F6"/>
    <w:rsid w:val="00134F61"/>
    <w:rsid w:val="00161BE8"/>
    <w:rsid w:val="00162819"/>
    <w:rsid w:val="00171E7B"/>
    <w:rsid w:val="001B5EBC"/>
    <w:rsid w:val="001C2E93"/>
    <w:rsid w:val="001C770A"/>
    <w:rsid w:val="001E534E"/>
    <w:rsid w:val="001F162A"/>
    <w:rsid w:val="001F51ED"/>
    <w:rsid w:val="002216DD"/>
    <w:rsid w:val="0023770A"/>
    <w:rsid w:val="0024666F"/>
    <w:rsid w:val="0025039D"/>
    <w:rsid w:val="002545E4"/>
    <w:rsid w:val="00263413"/>
    <w:rsid w:val="00265A41"/>
    <w:rsid w:val="0026664F"/>
    <w:rsid w:val="00296C6B"/>
    <w:rsid w:val="002C6E53"/>
    <w:rsid w:val="002D576D"/>
    <w:rsid w:val="002E33F9"/>
    <w:rsid w:val="002F0EDA"/>
    <w:rsid w:val="002F38B5"/>
    <w:rsid w:val="003010EE"/>
    <w:rsid w:val="00314652"/>
    <w:rsid w:val="00322575"/>
    <w:rsid w:val="003243E5"/>
    <w:rsid w:val="00366E51"/>
    <w:rsid w:val="00367CD0"/>
    <w:rsid w:val="003736CB"/>
    <w:rsid w:val="003A0872"/>
    <w:rsid w:val="003C6E45"/>
    <w:rsid w:val="003F1208"/>
    <w:rsid w:val="0040102B"/>
    <w:rsid w:val="00411D1B"/>
    <w:rsid w:val="00433896"/>
    <w:rsid w:val="00433F79"/>
    <w:rsid w:val="00454B11"/>
    <w:rsid w:val="00461595"/>
    <w:rsid w:val="00476F42"/>
    <w:rsid w:val="0049106C"/>
    <w:rsid w:val="0049134E"/>
    <w:rsid w:val="004A1698"/>
    <w:rsid w:val="004A4111"/>
    <w:rsid w:val="004B681E"/>
    <w:rsid w:val="004E1E08"/>
    <w:rsid w:val="004F1559"/>
    <w:rsid w:val="00512265"/>
    <w:rsid w:val="005153F0"/>
    <w:rsid w:val="00517546"/>
    <w:rsid w:val="00517931"/>
    <w:rsid w:val="00553583"/>
    <w:rsid w:val="0055547A"/>
    <w:rsid w:val="0056034D"/>
    <w:rsid w:val="00560DE1"/>
    <w:rsid w:val="00562177"/>
    <w:rsid w:val="00575EDD"/>
    <w:rsid w:val="005A1EB5"/>
    <w:rsid w:val="005C2D21"/>
    <w:rsid w:val="005D7F55"/>
    <w:rsid w:val="00605423"/>
    <w:rsid w:val="00627227"/>
    <w:rsid w:val="00637B34"/>
    <w:rsid w:val="00651BA2"/>
    <w:rsid w:val="00652625"/>
    <w:rsid w:val="00657199"/>
    <w:rsid w:val="00676B2A"/>
    <w:rsid w:val="00680787"/>
    <w:rsid w:val="0068547A"/>
    <w:rsid w:val="00685A61"/>
    <w:rsid w:val="0069689C"/>
    <w:rsid w:val="006A6E4B"/>
    <w:rsid w:val="006B453A"/>
    <w:rsid w:val="006C33DC"/>
    <w:rsid w:val="006C3685"/>
    <w:rsid w:val="006C50E0"/>
    <w:rsid w:val="006F7BDA"/>
    <w:rsid w:val="00714661"/>
    <w:rsid w:val="007159CC"/>
    <w:rsid w:val="00725C83"/>
    <w:rsid w:val="00752864"/>
    <w:rsid w:val="00754C20"/>
    <w:rsid w:val="00757E91"/>
    <w:rsid w:val="00764957"/>
    <w:rsid w:val="00773079"/>
    <w:rsid w:val="00775822"/>
    <w:rsid w:val="00786ADB"/>
    <w:rsid w:val="007B601B"/>
    <w:rsid w:val="007B65A4"/>
    <w:rsid w:val="007C1823"/>
    <w:rsid w:val="007D76FF"/>
    <w:rsid w:val="007F38C0"/>
    <w:rsid w:val="007F4578"/>
    <w:rsid w:val="007F4BC9"/>
    <w:rsid w:val="00806697"/>
    <w:rsid w:val="008171F0"/>
    <w:rsid w:val="00855084"/>
    <w:rsid w:val="008573EA"/>
    <w:rsid w:val="00860A2D"/>
    <w:rsid w:val="00862AEA"/>
    <w:rsid w:val="008652D2"/>
    <w:rsid w:val="0088003E"/>
    <w:rsid w:val="008A1069"/>
    <w:rsid w:val="008B2F72"/>
    <w:rsid w:val="008C38C4"/>
    <w:rsid w:val="008C7263"/>
    <w:rsid w:val="008D6F72"/>
    <w:rsid w:val="008F07A1"/>
    <w:rsid w:val="00902FE8"/>
    <w:rsid w:val="009137F3"/>
    <w:rsid w:val="00932A50"/>
    <w:rsid w:val="009443B0"/>
    <w:rsid w:val="009449A7"/>
    <w:rsid w:val="009562DA"/>
    <w:rsid w:val="00956A4D"/>
    <w:rsid w:val="00982430"/>
    <w:rsid w:val="009848C9"/>
    <w:rsid w:val="0099143E"/>
    <w:rsid w:val="00996304"/>
    <w:rsid w:val="009A0B12"/>
    <w:rsid w:val="009B30FE"/>
    <w:rsid w:val="009B7577"/>
    <w:rsid w:val="009C4646"/>
    <w:rsid w:val="009C4E5A"/>
    <w:rsid w:val="009D3286"/>
    <w:rsid w:val="009D6E1A"/>
    <w:rsid w:val="009D759C"/>
    <w:rsid w:val="009F4664"/>
    <w:rsid w:val="009F53E2"/>
    <w:rsid w:val="00A046A6"/>
    <w:rsid w:val="00A05BF1"/>
    <w:rsid w:val="00A14EBF"/>
    <w:rsid w:val="00A31E98"/>
    <w:rsid w:val="00A32398"/>
    <w:rsid w:val="00A4252C"/>
    <w:rsid w:val="00A650E6"/>
    <w:rsid w:val="00A65862"/>
    <w:rsid w:val="00A70D60"/>
    <w:rsid w:val="00A71F99"/>
    <w:rsid w:val="00A97203"/>
    <w:rsid w:val="00AC4D52"/>
    <w:rsid w:val="00AD0F81"/>
    <w:rsid w:val="00AE1887"/>
    <w:rsid w:val="00AF0BDC"/>
    <w:rsid w:val="00B04F9D"/>
    <w:rsid w:val="00B067F6"/>
    <w:rsid w:val="00B07873"/>
    <w:rsid w:val="00B10002"/>
    <w:rsid w:val="00B171B2"/>
    <w:rsid w:val="00B243FD"/>
    <w:rsid w:val="00B259E2"/>
    <w:rsid w:val="00B558D2"/>
    <w:rsid w:val="00B737F2"/>
    <w:rsid w:val="00B847DC"/>
    <w:rsid w:val="00BB1E03"/>
    <w:rsid w:val="00BB5F2E"/>
    <w:rsid w:val="00BD181C"/>
    <w:rsid w:val="00BD65BE"/>
    <w:rsid w:val="00BF7247"/>
    <w:rsid w:val="00C11E1C"/>
    <w:rsid w:val="00C2009E"/>
    <w:rsid w:val="00C362A3"/>
    <w:rsid w:val="00C37A5E"/>
    <w:rsid w:val="00C40A67"/>
    <w:rsid w:val="00C60E34"/>
    <w:rsid w:val="00C73823"/>
    <w:rsid w:val="00C81FC6"/>
    <w:rsid w:val="00C8537B"/>
    <w:rsid w:val="00C9270A"/>
    <w:rsid w:val="00CA6FAB"/>
    <w:rsid w:val="00CB3C4F"/>
    <w:rsid w:val="00CB75E1"/>
    <w:rsid w:val="00CC5ABA"/>
    <w:rsid w:val="00CE441D"/>
    <w:rsid w:val="00CF0912"/>
    <w:rsid w:val="00CF576C"/>
    <w:rsid w:val="00CF6B3A"/>
    <w:rsid w:val="00D02AB2"/>
    <w:rsid w:val="00D12C81"/>
    <w:rsid w:val="00D15D9C"/>
    <w:rsid w:val="00D3269B"/>
    <w:rsid w:val="00D35ACF"/>
    <w:rsid w:val="00D519AA"/>
    <w:rsid w:val="00D808F8"/>
    <w:rsid w:val="00D91AB6"/>
    <w:rsid w:val="00D94082"/>
    <w:rsid w:val="00DD0D1F"/>
    <w:rsid w:val="00DF2A90"/>
    <w:rsid w:val="00E17293"/>
    <w:rsid w:val="00E2513C"/>
    <w:rsid w:val="00E352DD"/>
    <w:rsid w:val="00E55186"/>
    <w:rsid w:val="00E932B0"/>
    <w:rsid w:val="00EA1CAD"/>
    <w:rsid w:val="00EB2018"/>
    <w:rsid w:val="00ED37D3"/>
    <w:rsid w:val="00ED71EA"/>
    <w:rsid w:val="00EF259D"/>
    <w:rsid w:val="00EF75B3"/>
    <w:rsid w:val="00F2454F"/>
    <w:rsid w:val="00F33200"/>
    <w:rsid w:val="00F478D0"/>
    <w:rsid w:val="00F727D3"/>
    <w:rsid w:val="00F82898"/>
    <w:rsid w:val="00FA2551"/>
    <w:rsid w:val="00FC01BA"/>
    <w:rsid w:val="00FC3270"/>
    <w:rsid w:val="00FD79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C49B"/>
  <w15:chartTrackingRefBased/>
  <w15:docId w15:val="{D691A386-37EC-470A-B98B-8CBDAB3C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F99"/>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A71F9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s-CL" w:eastAsia="en-US"/>
      <w14:ligatures w14:val="standardContextual"/>
    </w:rPr>
  </w:style>
  <w:style w:type="paragraph" w:styleId="Ttulo2">
    <w:name w:val="heading 2"/>
    <w:basedOn w:val="Normal"/>
    <w:next w:val="Normal"/>
    <w:link w:val="Ttulo2Car"/>
    <w:uiPriority w:val="9"/>
    <w:semiHidden/>
    <w:unhideWhenUsed/>
    <w:qFormat/>
    <w:rsid w:val="00A71F9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s-CL" w:eastAsia="en-US"/>
      <w14:ligatures w14:val="standardContextual"/>
    </w:rPr>
  </w:style>
  <w:style w:type="paragraph" w:styleId="Ttulo3">
    <w:name w:val="heading 3"/>
    <w:basedOn w:val="Normal"/>
    <w:next w:val="Normal"/>
    <w:link w:val="Ttulo3Car"/>
    <w:uiPriority w:val="9"/>
    <w:semiHidden/>
    <w:unhideWhenUsed/>
    <w:qFormat/>
    <w:rsid w:val="00A71F9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s-CL" w:eastAsia="en-US"/>
      <w14:ligatures w14:val="standardContextual"/>
    </w:rPr>
  </w:style>
  <w:style w:type="paragraph" w:styleId="Ttulo4">
    <w:name w:val="heading 4"/>
    <w:basedOn w:val="Normal"/>
    <w:next w:val="Normal"/>
    <w:link w:val="Ttulo4Car"/>
    <w:uiPriority w:val="9"/>
    <w:semiHidden/>
    <w:unhideWhenUsed/>
    <w:qFormat/>
    <w:rsid w:val="00A71F9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s-CL" w:eastAsia="en-US"/>
      <w14:ligatures w14:val="standardContextual"/>
    </w:rPr>
  </w:style>
  <w:style w:type="paragraph" w:styleId="Ttulo5">
    <w:name w:val="heading 5"/>
    <w:basedOn w:val="Normal"/>
    <w:next w:val="Normal"/>
    <w:link w:val="Ttulo5Car"/>
    <w:uiPriority w:val="9"/>
    <w:semiHidden/>
    <w:unhideWhenUsed/>
    <w:qFormat/>
    <w:rsid w:val="00A71F9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s-CL" w:eastAsia="en-US"/>
      <w14:ligatures w14:val="standardContextual"/>
    </w:rPr>
  </w:style>
  <w:style w:type="paragraph" w:styleId="Ttulo6">
    <w:name w:val="heading 6"/>
    <w:basedOn w:val="Normal"/>
    <w:next w:val="Normal"/>
    <w:link w:val="Ttulo6Car"/>
    <w:uiPriority w:val="9"/>
    <w:semiHidden/>
    <w:unhideWhenUsed/>
    <w:qFormat/>
    <w:rsid w:val="00A71F9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CL" w:eastAsia="en-US"/>
      <w14:ligatures w14:val="standardContextual"/>
    </w:rPr>
  </w:style>
  <w:style w:type="paragraph" w:styleId="Ttulo7">
    <w:name w:val="heading 7"/>
    <w:basedOn w:val="Normal"/>
    <w:next w:val="Normal"/>
    <w:link w:val="Ttulo7Car"/>
    <w:uiPriority w:val="9"/>
    <w:semiHidden/>
    <w:unhideWhenUsed/>
    <w:qFormat/>
    <w:rsid w:val="00A71F9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CL" w:eastAsia="en-US"/>
      <w14:ligatures w14:val="standardContextual"/>
    </w:rPr>
  </w:style>
  <w:style w:type="paragraph" w:styleId="Ttulo8">
    <w:name w:val="heading 8"/>
    <w:basedOn w:val="Normal"/>
    <w:next w:val="Normal"/>
    <w:link w:val="Ttulo8Car"/>
    <w:uiPriority w:val="9"/>
    <w:semiHidden/>
    <w:unhideWhenUsed/>
    <w:qFormat/>
    <w:rsid w:val="00A71F9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CL" w:eastAsia="en-US"/>
      <w14:ligatures w14:val="standardContextual"/>
    </w:rPr>
  </w:style>
  <w:style w:type="paragraph" w:styleId="Ttulo9">
    <w:name w:val="heading 9"/>
    <w:basedOn w:val="Normal"/>
    <w:next w:val="Normal"/>
    <w:link w:val="Ttulo9Car"/>
    <w:uiPriority w:val="9"/>
    <w:semiHidden/>
    <w:unhideWhenUsed/>
    <w:qFormat/>
    <w:rsid w:val="00A71F99"/>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1F9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71F9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71F9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71F9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71F9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71F9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1F9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1F9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1F99"/>
    <w:rPr>
      <w:rFonts w:eastAsiaTheme="majorEastAsia" w:cstheme="majorBidi"/>
      <w:color w:val="272727" w:themeColor="text1" w:themeTint="D8"/>
    </w:rPr>
  </w:style>
  <w:style w:type="paragraph" w:styleId="Ttulo">
    <w:name w:val="Title"/>
    <w:basedOn w:val="Normal"/>
    <w:next w:val="Normal"/>
    <w:link w:val="TtuloCar"/>
    <w:uiPriority w:val="10"/>
    <w:qFormat/>
    <w:rsid w:val="00A71F99"/>
    <w:pPr>
      <w:spacing w:after="80"/>
      <w:contextualSpacing/>
    </w:pPr>
    <w:rPr>
      <w:rFonts w:asciiTheme="majorHAnsi" w:eastAsiaTheme="majorEastAsia" w:hAnsiTheme="majorHAnsi" w:cstheme="majorBidi"/>
      <w:spacing w:val="-10"/>
      <w:kern w:val="28"/>
      <w:sz w:val="56"/>
      <w:szCs w:val="56"/>
      <w:lang w:val="es-CL" w:eastAsia="en-US"/>
      <w14:ligatures w14:val="standardContextual"/>
    </w:rPr>
  </w:style>
  <w:style w:type="character" w:customStyle="1" w:styleId="TtuloCar">
    <w:name w:val="Título Car"/>
    <w:basedOn w:val="Fuentedeprrafopredeter"/>
    <w:link w:val="Ttulo"/>
    <w:uiPriority w:val="10"/>
    <w:rsid w:val="00A71F9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1F9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CL" w:eastAsia="en-US"/>
      <w14:ligatures w14:val="standardContextual"/>
    </w:rPr>
  </w:style>
  <w:style w:type="character" w:customStyle="1" w:styleId="SubttuloCar">
    <w:name w:val="Subtítulo Car"/>
    <w:basedOn w:val="Fuentedeprrafopredeter"/>
    <w:link w:val="Subttulo"/>
    <w:uiPriority w:val="11"/>
    <w:rsid w:val="00A71F9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1F99"/>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s-CL" w:eastAsia="en-US"/>
      <w14:ligatures w14:val="standardContextual"/>
    </w:rPr>
  </w:style>
  <w:style w:type="character" w:customStyle="1" w:styleId="CitaCar">
    <w:name w:val="Cita Car"/>
    <w:basedOn w:val="Fuentedeprrafopredeter"/>
    <w:link w:val="Cita"/>
    <w:uiPriority w:val="29"/>
    <w:rsid w:val="00A71F99"/>
    <w:rPr>
      <w:i/>
      <w:iCs/>
      <w:color w:val="404040" w:themeColor="text1" w:themeTint="BF"/>
    </w:rPr>
  </w:style>
  <w:style w:type="paragraph" w:styleId="Prrafodelista">
    <w:name w:val="List Paragraph"/>
    <w:basedOn w:val="Normal"/>
    <w:uiPriority w:val="34"/>
    <w:qFormat/>
    <w:rsid w:val="00A71F99"/>
    <w:pPr>
      <w:spacing w:after="160" w:line="259" w:lineRule="auto"/>
      <w:ind w:left="720"/>
      <w:contextualSpacing/>
    </w:pPr>
    <w:rPr>
      <w:rFonts w:asciiTheme="minorHAnsi" w:eastAsiaTheme="minorHAnsi" w:hAnsiTheme="minorHAnsi" w:cstheme="minorBidi"/>
      <w:kern w:val="2"/>
      <w:sz w:val="22"/>
      <w:szCs w:val="22"/>
      <w:lang w:val="es-CL" w:eastAsia="en-US"/>
      <w14:ligatures w14:val="standardContextual"/>
    </w:rPr>
  </w:style>
  <w:style w:type="character" w:styleId="nfasisintenso">
    <w:name w:val="Intense Emphasis"/>
    <w:basedOn w:val="Fuentedeprrafopredeter"/>
    <w:uiPriority w:val="21"/>
    <w:qFormat/>
    <w:rsid w:val="00A71F99"/>
    <w:rPr>
      <w:i/>
      <w:iCs/>
      <w:color w:val="0F4761" w:themeColor="accent1" w:themeShade="BF"/>
    </w:rPr>
  </w:style>
  <w:style w:type="paragraph" w:styleId="Citadestacada">
    <w:name w:val="Intense Quote"/>
    <w:basedOn w:val="Normal"/>
    <w:next w:val="Normal"/>
    <w:link w:val="CitadestacadaCar"/>
    <w:uiPriority w:val="30"/>
    <w:qFormat/>
    <w:rsid w:val="00A71F9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s-CL" w:eastAsia="en-US"/>
      <w14:ligatures w14:val="standardContextual"/>
    </w:rPr>
  </w:style>
  <w:style w:type="character" w:customStyle="1" w:styleId="CitadestacadaCar">
    <w:name w:val="Cita destacada Car"/>
    <w:basedOn w:val="Fuentedeprrafopredeter"/>
    <w:link w:val="Citadestacada"/>
    <w:uiPriority w:val="30"/>
    <w:rsid w:val="00A71F99"/>
    <w:rPr>
      <w:i/>
      <w:iCs/>
      <w:color w:val="0F4761" w:themeColor="accent1" w:themeShade="BF"/>
    </w:rPr>
  </w:style>
  <w:style w:type="character" w:styleId="Referenciaintensa">
    <w:name w:val="Intense Reference"/>
    <w:basedOn w:val="Fuentedeprrafopredeter"/>
    <w:uiPriority w:val="32"/>
    <w:qFormat/>
    <w:rsid w:val="00A71F99"/>
    <w:rPr>
      <w:b/>
      <w:bCs/>
      <w:smallCaps/>
      <w:color w:val="0F4761" w:themeColor="accent1" w:themeShade="BF"/>
      <w:spacing w:val="5"/>
    </w:rPr>
  </w:style>
  <w:style w:type="paragraph" w:styleId="Piedepgina">
    <w:name w:val="footer"/>
    <w:basedOn w:val="Normal"/>
    <w:link w:val="PiedepginaCar"/>
    <w:rsid w:val="00A71F99"/>
    <w:pPr>
      <w:tabs>
        <w:tab w:val="center" w:pos="4252"/>
        <w:tab w:val="right" w:pos="8504"/>
      </w:tabs>
    </w:pPr>
  </w:style>
  <w:style w:type="character" w:customStyle="1" w:styleId="PiedepginaCar">
    <w:name w:val="Pie de página Car"/>
    <w:basedOn w:val="Fuentedeprrafopredeter"/>
    <w:link w:val="Piedepgina"/>
    <w:rsid w:val="00A71F99"/>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A71F99"/>
    <w:pPr>
      <w:tabs>
        <w:tab w:val="center" w:pos="4252"/>
        <w:tab w:val="right" w:pos="8504"/>
      </w:tabs>
    </w:pPr>
  </w:style>
  <w:style w:type="character" w:customStyle="1" w:styleId="EncabezadoCar">
    <w:name w:val="Encabezado Car"/>
    <w:basedOn w:val="Fuentedeprrafopredeter"/>
    <w:link w:val="Encabezado"/>
    <w:rsid w:val="00A71F99"/>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A71F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208998">
      <w:bodyDiv w:val="1"/>
      <w:marLeft w:val="0"/>
      <w:marRight w:val="0"/>
      <w:marTop w:val="0"/>
      <w:marBottom w:val="0"/>
      <w:divBdr>
        <w:top w:val="none" w:sz="0" w:space="0" w:color="auto"/>
        <w:left w:val="none" w:sz="0" w:space="0" w:color="auto"/>
        <w:bottom w:val="none" w:sz="0" w:space="0" w:color="auto"/>
        <w:right w:val="none" w:sz="0" w:space="0" w:color="auto"/>
      </w:divBdr>
    </w:div>
    <w:div w:id="41728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842F16-A1C6-4B84-BBDD-F59C76AA419F}">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B5401FA6-D86A-40CB-99CF-0A730E5954A0}">
  <ds:schemaRefs>
    <ds:schemaRef ds:uri="http://schemas.microsoft.com/sharepoint/v3/contenttype/forms"/>
  </ds:schemaRefs>
</ds:datastoreItem>
</file>

<file path=customXml/itemProps3.xml><?xml version="1.0" encoding="utf-8"?>
<ds:datastoreItem xmlns:ds="http://schemas.openxmlformats.org/officeDocument/2006/customXml" ds:itemID="{84FBE3F7-7C9D-4AA9-9B25-978586C74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36</Pages>
  <Words>7652</Words>
  <Characters>42091</Characters>
  <Application>Microsoft Office Word</Application>
  <DocSecurity>0</DocSecurity>
  <Lines>350</Lines>
  <Paragraphs>99</Paragraphs>
  <ScaleCrop>false</ScaleCrop>
  <Company/>
  <LinksUpToDate>false</LinksUpToDate>
  <CharactersWithSpaces>49644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Rafael Ruz Parra</cp:lastModifiedBy>
  <cp:revision>170</cp:revision>
  <dcterms:created xsi:type="dcterms:W3CDTF">2024-09-10T12:43:00Z</dcterms:created>
  <dcterms:modified xsi:type="dcterms:W3CDTF">2024-09-11T20:05:00Z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