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3C738" w14:textId="40AE214D" w:rsidR="00455348" w:rsidRPr="00CF7976" w:rsidRDefault="00455348" w:rsidP="00FD12CC">
      <w:pPr>
        <w:spacing w:after="0" w:line="240" w:lineRule="auto"/>
        <w:ind w:left="3820" w:right="49"/>
        <w:jc w:val="both"/>
        <w:rPr>
          <w:rFonts w:ascii="Times New Roman" w:eastAsia="Times New Roman" w:hAnsi="Times New Roman" w:cs="Times New Roman"/>
          <w:b/>
          <w:sz w:val="24"/>
          <w:szCs w:val="24"/>
        </w:rPr>
      </w:pPr>
      <w:r w:rsidRPr="00CF7976">
        <w:rPr>
          <w:rFonts w:ascii="Courier New" w:eastAsia="Courier New" w:hAnsi="Courier New" w:cs="Courier New"/>
          <w:b/>
          <w:sz w:val="24"/>
          <w:szCs w:val="24"/>
        </w:rPr>
        <w:t xml:space="preserve">MENSAJE DE S.E. EL PRESIDENTE DE LA REPÚBLICA CON EL QUE INICIA UN PROYECTO DE LEY </w:t>
      </w:r>
      <w:r w:rsidR="00B26474" w:rsidRPr="00CF7976">
        <w:rPr>
          <w:rFonts w:ascii="Courier New" w:eastAsia="Courier New" w:hAnsi="Courier New" w:cs="Courier New"/>
          <w:b/>
          <w:sz w:val="24"/>
          <w:szCs w:val="24"/>
        </w:rPr>
        <w:t xml:space="preserve">PARA EL FORTALECIMIENTO Y MODERNIZACIÓN DEL SISTEMA DE PLANIFICACIÓN TERRITORIAL </w:t>
      </w:r>
      <w:r w:rsidRPr="00CF7976">
        <w:rPr>
          <w:rFonts w:ascii="Times New Roman" w:eastAsia="Times New Roman" w:hAnsi="Times New Roman" w:cs="Times New Roman"/>
          <w:b/>
          <w:sz w:val="24"/>
          <w:szCs w:val="24"/>
        </w:rPr>
        <w:t>__________________________________</w:t>
      </w:r>
      <w:r w:rsidR="00BD2E11" w:rsidRPr="00CF7976">
        <w:rPr>
          <w:rFonts w:ascii="Times New Roman" w:eastAsia="Times New Roman" w:hAnsi="Times New Roman" w:cs="Times New Roman"/>
          <w:b/>
          <w:sz w:val="24"/>
          <w:szCs w:val="24"/>
        </w:rPr>
        <w:t>_______</w:t>
      </w:r>
    </w:p>
    <w:p w14:paraId="4A4E721B" w14:textId="1CF70FC9" w:rsidR="00455348" w:rsidRPr="00CF7976" w:rsidRDefault="00455348" w:rsidP="00FD12CC">
      <w:pPr>
        <w:spacing w:before="120" w:after="0" w:line="240" w:lineRule="auto"/>
        <w:ind w:left="3820"/>
        <w:jc w:val="both"/>
        <w:rPr>
          <w:rFonts w:ascii="Courier New" w:eastAsia="Courier New" w:hAnsi="Courier New" w:cs="Courier New"/>
          <w:sz w:val="24"/>
          <w:szCs w:val="24"/>
          <w:lang w:val="pt-PT"/>
        </w:rPr>
      </w:pPr>
      <w:r w:rsidRPr="00CF7976">
        <w:rPr>
          <w:rFonts w:ascii="Courier New" w:eastAsia="Courier New" w:hAnsi="Courier New" w:cs="Courier New"/>
          <w:sz w:val="24"/>
          <w:szCs w:val="24"/>
          <w:lang w:val="pt-PT"/>
        </w:rPr>
        <w:t xml:space="preserve">Santiago, </w:t>
      </w:r>
      <w:r w:rsidR="00BD2E11" w:rsidRPr="00CF7976">
        <w:rPr>
          <w:rFonts w:ascii="Courier New" w:eastAsia="Courier New" w:hAnsi="Courier New" w:cs="Courier New"/>
          <w:sz w:val="24"/>
          <w:szCs w:val="24"/>
          <w:lang w:val="pt-PT"/>
        </w:rPr>
        <w:t>2</w:t>
      </w:r>
      <w:r w:rsidR="005E3E5E">
        <w:rPr>
          <w:rFonts w:ascii="Courier New" w:eastAsia="Courier New" w:hAnsi="Courier New" w:cs="Courier New"/>
          <w:sz w:val="24"/>
          <w:szCs w:val="24"/>
          <w:lang w:val="pt-PT"/>
        </w:rPr>
        <w:t>5 de noviembre</w:t>
      </w:r>
      <w:r w:rsidR="00BD2E11" w:rsidRPr="00CF7976">
        <w:rPr>
          <w:rFonts w:ascii="Courier New" w:eastAsia="Courier New" w:hAnsi="Courier New" w:cs="Courier New"/>
          <w:sz w:val="24"/>
          <w:szCs w:val="24"/>
          <w:lang w:val="pt-PT"/>
        </w:rPr>
        <w:t xml:space="preserve"> </w:t>
      </w:r>
      <w:r w:rsidRPr="00CF7976">
        <w:rPr>
          <w:rFonts w:ascii="Courier New" w:eastAsia="Courier New" w:hAnsi="Courier New" w:cs="Courier New"/>
          <w:sz w:val="24"/>
          <w:szCs w:val="24"/>
          <w:lang w:val="pt-PT"/>
        </w:rPr>
        <w:t>de 202</w:t>
      </w:r>
      <w:r w:rsidR="00B26474" w:rsidRPr="00CF7976">
        <w:rPr>
          <w:rFonts w:ascii="Courier New" w:eastAsia="Courier New" w:hAnsi="Courier New" w:cs="Courier New"/>
          <w:sz w:val="24"/>
          <w:szCs w:val="24"/>
          <w:lang w:val="pt-PT"/>
        </w:rPr>
        <w:t>4</w:t>
      </w:r>
    </w:p>
    <w:p w14:paraId="3E7C4994" w14:textId="77777777" w:rsidR="00455348" w:rsidRPr="00CF7976" w:rsidRDefault="00455348" w:rsidP="00FD12CC">
      <w:pPr>
        <w:spacing w:after="0" w:line="240" w:lineRule="auto"/>
        <w:jc w:val="both"/>
        <w:rPr>
          <w:rFonts w:ascii="Courier New" w:eastAsia="Courier New" w:hAnsi="Courier New" w:cs="Courier New"/>
          <w:sz w:val="24"/>
          <w:szCs w:val="24"/>
          <w:lang w:val="pt-PT"/>
        </w:rPr>
      </w:pPr>
      <w:r w:rsidRPr="00CF7976">
        <w:rPr>
          <w:rFonts w:ascii="Courier New" w:eastAsia="Courier New" w:hAnsi="Courier New" w:cs="Courier New"/>
          <w:sz w:val="24"/>
          <w:szCs w:val="24"/>
          <w:lang w:val="pt-PT"/>
        </w:rPr>
        <w:t xml:space="preserve"> </w:t>
      </w:r>
    </w:p>
    <w:p w14:paraId="411F8F74" w14:textId="3671EAD7" w:rsidR="00455348" w:rsidRPr="00CF7976" w:rsidRDefault="00455348" w:rsidP="00FD12CC">
      <w:pPr>
        <w:spacing w:after="0" w:line="240" w:lineRule="auto"/>
        <w:jc w:val="both"/>
        <w:rPr>
          <w:rFonts w:ascii="Courier New" w:eastAsia="Courier New" w:hAnsi="Courier New" w:cs="Courier New"/>
          <w:sz w:val="24"/>
          <w:szCs w:val="24"/>
          <w:lang w:val="pt-PT"/>
        </w:rPr>
      </w:pPr>
    </w:p>
    <w:p w14:paraId="6B23FBD6" w14:textId="77777777" w:rsidR="004A63B0" w:rsidRPr="00CF7976" w:rsidRDefault="004A63B0" w:rsidP="00FD12CC">
      <w:pPr>
        <w:spacing w:after="0" w:line="240" w:lineRule="auto"/>
        <w:jc w:val="both"/>
        <w:rPr>
          <w:rFonts w:ascii="Courier New" w:eastAsia="Courier New" w:hAnsi="Courier New" w:cs="Courier New"/>
          <w:sz w:val="24"/>
          <w:szCs w:val="24"/>
          <w:lang w:val="pt-PT"/>
        </w:rPr>
      </w:pPr>
    </w:p>
    <w:p w14:paraId="1A8C5061" w14:textId="77777777" w:rsidR="004A63B0" w:rsidRPr="00CF7976" w:rsidRDefault="004A63B0" w:rsidP="00FD12CC">
      <w:pPr>
        <w:spacing w:after="0" w:line="240" w:lineRule="auto"/>
        <w:jc w:val="both"/>
        <w:rPr>
          <w:rFonts w:ascii="Courier New" w:eastAsia="Courier New" w:hAnsi="Courier New" w:cs="Courier New"/>
          <w:sz w:val="24"/>
          <w:szCs w:val="24"/>
          <w:lang w:val="pt-PT"/>
        </w:rPr>
      </w:pPr>
    </w:p>
    <w:p w14:paraId="1DD6BE2A" w14:textId="77777777" w:rsidR="004A63B0" w:rsidRPr="00CF7976" w:rsidRDefault="004A63B0" w:rsidP="00FD12CC">
      <w:pPr>
        <w:spacing w:after="0" w:line="240" w:lineRule="auto"/>
        <w:jc w:val="both"/>
        <w:rPr>
          <w:rFonts w:ascii="Courier New" w:eastAsia="Courier New" w:hAnsi="Courier New" w:cs="Courier New"/>
          <w:sz w:val="24"/>
          <w:szCs w:val="24"/>
          <w:lang w:val="pt-PT"/>
        </w:rPr>
      </w:pPr>
    </w:p>
    <w:p w14:paraId="72CF2310" w14:textId="186F0A0F" w:rsidR="00455348" w:rsidRPr="00CF7976" w:rsidRDefault="00F35E26" w:rsidP="004A63B0">
      <w:pPr>
        <w:tabs>
          <w:tab w:val="left" w:pos="851"/>
        </w:tabs>
        <w:spacing w:before="120" w:after="0" w:line="240" w:lineRule="auto"/>
        <w:jc w:val="center"/>
        <w:rPr>
          <w:rFonts w:ascii="Courier New" w:eastAsia="Courier New" w:hAnsi="Courier New" w:cs="Courier New"/>
          <w:b/>
          <w:bCs/>
          <w:sz w:val="24"/>
          <w:szCs w:val="24"/>
          <w:lang w:val="pt-PT"/>
        </w:rPr>
      </w:pPr>
      <w:r w:rsidRPr="00CF7976">
        <w:rPr>
          <w:rFonts w:ascii="Courier New" w:hAnsi="Courier New" w:cs="Courier New"/>
          <w:b/>
          <w:sz w:val="24"/>
          <w:szCs w:val="24"/>
          <w:lang w:val="pt-PT"/>
        </w:rPr>
        <w:t xml:space="preserve">M E N S A J E  </w:t>
      </w:r>
      <w:r w:rsidR="00455348" w:rsidRPr="00CF7976">
        <w:rPr>
          <w:rFonts w:ascii="Courier New" w:eastAsia="Courier New" w:hAnsi="Courier New" w:cs="Courier New"/>
          <w:b/>
          <w:bCs/>
          <w:color w:val="000000" w:themeColor="text1"/>
          <w:sz w:val="24"/>
          <w:szCs w:val="24"/>
          <w:lang w:val="pt-PT"/>
        </w:rPr>
        <w:t xml:space="preserve">N° </w:t>
      </w:r>
      <w:r w:rsidR="0024447B" w:rsidRPr="00CF7976">
        <w:rPr>
          <w:rFonts w:ascii="Courier New" w:eastAsia="Courier New" w:hAnsi="Courier New" w:cs="Courier New"/>
          <w:b/>
          <w:bCs/>
          <w:color w:val="000000" w:themeColor="text1"/>
          <w:sz w:val="24"/>
          <w:szCs w:val="24"/>
          <w:u w:val="single"/>
          <w:lang w:val="pt-PT"/>
        </w:rPr>
        <w:t>244-372</w:t>
      </w:r>
      <w:r w:rsidR="00455348" w:rsidRPr="00CF7976">
        <w:rPr>
          <w:rFonts w:ascii="Courier New" w:eastAsia="Courier New" w:hAnsi="Courier New" w:cs="Courier New"/>
          <w:b/>
          <w:bCs/>
          <w:color w:val="000000" w:themeColor="text1"/>
          <w:sz w:val="24"/>
          <w:szCs w:val="24"/>
          <w:lang w:val="pt-PT"/>
        </w:rPr>
        <w:t>/</w:t>
      </w:r>
    </w:p>
    <w:p w14:paraId="0F81196C" w14:textId="77777777" w:rsidR="00455348" w:rsidRPr="00CF7976" w:rsidRDefault="00455348" w:rsidP="00FD12CC">
      <w:pPr>
        <w:tabs>
          <w:tab w:val="left" w:pos="851"/>
        </w:tabs>
        <w:spacing w:before="120" w:after="0"/>
        <w:jc w:val="center"/>
        <w:rPr>
          <w:rFonts w:ascii="Courier New" w:eastAsia="Courier New" w:hAnsi="Courier New" w:cs="Courier New"/>
          <w:sz w:val="24"/>
          <w:szCs w:val="24"/>
          <w:lang w:val="pt-PT"/>
        </w:rPr>
      </w:pPr>
    </w:p>
    <w:p w14:paraId="744117CD" w14:textId="77777777" w:rsidR="004A63B0" w:rsidRPr="00CF7976" w:rsidRDefault="004A63B0" w:rsidP="00FD12CC">
      <w:pPr>
        <w:tabs>
          <w:tab w:val="left" w:pos="851"/>
        </w:tabs>
        <w:spacing w:before="120" w:after="0"/>
        <w:jc w:val="center"/>
        <w:rPr>
          <w:rFonts w:ascii="Courier New" w:eastAsia="Courier New" w:hAnsi="Courier New" w:cs="Courier New"/>
          <w:sz w:val="24"/>
          <w:szCs w:val="24"/>
          <w:lang w:val="pt-PT"/>
        </w:rPr>
      </w:pPr>
    </w:p>
    <w:p w14:paraId="66B8FA68" w14:textId="77777777" w:rsidR="00455348" w:rsidRPr="00CF7976" w:rsidRDefault="00455348" w:rsidP="00FD12CC">
      <w:pPr>
        <w:pBdr>
          <w:top w:val="nil"/>
          <w:left w:val="nil"/>
          <w:bottom w:val="nil"/>
          <w:right w:val="nil"/>
          <w:between w:val="nil"/>
        </w:pBdr>
        <w:tabs>
          <w:tab w:val="left" w:pos="-720"/>
        </w:tabs>
        <w:spacing w:after="0" w:line="240" w:lineRule="auto"/>
        <w:ind w:right="-2030"/>
        <w:jc w:val="both"/>
        <w:rPr>
          <w:rFonts w:ascii="Courier New" w:eastAsia="Courier New" w:hAnsi="Courier New" w:cs="Courier New"/>
          <w:b/>
          <w:sz w:val="24"/>
          <w:szCs w:val="24"/>
          <w:lang w:val="pt-PT"/>
        </w:rPr>
      </w:pPr>
    </w:p>
    <w:p w14:paraId="185091B7" w14:textId="77777777" w:rsidR="00066701" w:rsidRPr="00CF7976" w:rsidRDefault="00066701" w:rsidP="00FD12CC">
      <w:pPr>
        <w:framePr w:w="2878" w:h="4321" w:hRule="exact" w:hSpace="141" w:wrap="around" w:vAnchor="text" w:hAnchor="page" w:x="1495" w:y="1"/>
        <w:spacing w:after="0" w:line="480" w:lineRule="auto"/>
        <w:ind w:right="-2030"/>
        <w:rPr>
          <w:rFonts w:ascii="Courier New" w:hAnsi="Courier New" w:cs="Courier New"/>
          <w:b/>
          <w:spacing w:val="-3"/>
          <w:sz w:val="24"/>
          <w:szCs w:val="24"/>
          <w:lang w:val="pt-PT"/>
        </w:rPr>
      </w:pPr>
    </w:p>
    <w:p w14:paraId="65F2EB3A" w14:textId="77777777" w:rsidR="00066701" w:rsidRPr="00DA08B1" w:rsidRDefault="00066701" w:rsidP="00FD12CC">
      <w:pPr>
        <w:framePr w:w="2878" w:h="4321" w:hRule="exact" w:hSpace="141" w:wrap="around" w:vAnchor="text" w:hAnchor="page" w:x="1495" w:y="1"/>
        <w:spacing w:before="240" w:after="0" w:line="480" w:lineRule="auto"/>
        <w:ind w:right="-2030"/>
        <w:rPr>
          <w:rFonts w:ascii="Courier New" w:hAnsi="Courier New" w:cs="Courier New"/>
          <w:b/>
          <w:spacing w:val="-3"/>
          <w:sz w:val="24"/>
          <w:szCs w:val="24"/>
        </w:rPr>
      </w:pPr>
      <w:r w:rsidRPr="00DA08B1">
        <w:rPr>
          <w:rFonts w:ascii="Courier New" w:hAnsi="Courier New" w:cs="Courier New"/>
          <w:b/>
          <w:spacing w:val="-3"/>
          <w:sz w:val="24"/>
          <w:szCs w:val="24"/>
        </w:rPr>
        <w:t>A  S.E. LA</w:t>
      </w:r>
    </w:p>
    <w:p w14:paraId="3336F06E" w14:textId="77777777" w:rsidR="00066701" w:rsidRPr="00CF7976" w:rsidRDefault="00066701" w:rsidP="00FD12CC">
      <w:pPr>
        <w:framePr w:w="2878" w:h="4321" w:hRule="exact" w:hSpace="141" w:wrap="around" w:vAnchor="text" w:hAnchor="page" w:x="1495" w:y="1"/>
        <w:spacing w:after="0" w:line="480" w:lineRule="auto"/>
        <w:ind w:right="-2030"/>
        <w:rPr>
          <w:rFonts w:ascii="Courier New" w:hAnsi="Courier New" w:cs="Courier New"/>
          <w:b/>
          <w:spacing w:val="-3"/>
          <w:sz w:val="24"/>
          <w:szCs w:val="24"/>
        </w:rPr>
      </w:pPr>
      <w:r w:rsidRPr="00CF7976">
        <w:rPr>
          <w:rFonts w:ascii="Courier New" w:hAnsi="Courier New" w:cs="Courier New"/>
          <w:b/>
          <w:spacing w:val="-3"/>
          <w:sz w:val="24"/>
          <w:szCs w:val="24"/>
        </w:rPr>
        <w:t>PRESIDENTA</w:t>
      </w:r>
    </w:p>
    <w:p w14:paraId="5DB27610" w14:textId="77777777" w:rsidR="00066701" w:rsidRPr="00CF7976" w:rsidRDefault="00066701" w:rsidP="00FD12CC">
      <w:pPr>
        <w:framePr w:w="2878" w:h="4321" w:hRule="exact" w:hSpace="141" w:wrap="around" w:vAnchor="text" w:hAnchor="page" w:x="1495" w:y="1"/>
        <w:spacing w:after="0" w:line="480" w:lineRule="auto"/>
        <w:ind w:right="-2030"/>
        <w:rPr>
          <w:rFonts w:ascii="Courier New" w:hAnsi="Courier New" w:cs="Courier New"/>
          <w:b/>
          <w:spacing w:val="-3"/>
          <w:sz w:val="24"/>
          <w:szCs w:val="24"/>
        </w:rPr>
      </w:pPr>
      <w:r w:rsidRPr="00CF7976">
        <w:rPr>
          <w:rFonts w:ascii="Courier New" w:hAnsi="Courier New" w:cs="Courier New"/>
          <w:b/>
          <w:spacing w:val="-3"/>
          <w:sz w:val="24"/>
          <w:szCs w:val="24"/>
        </w:rPr>
        <w:t>DE LA  H.</w:t>
      </w:r>
    </w:p>
    <w:p w14:paraId="2268364E" w14:textId="77777777" w:rsidR="00066701" w:rsidRPr="00CF7976" w:rsidRDefault="00066701" w:rsidP="00FD12CC">
      <w:pPr>
        <w:framePr w:w="2878" w:h="4321" w:hRule="exact" w:hSpace="141" w:wrap="around" w:vAnchor="text" w:hAnchor="page" w:x="1495" w:y="1"/>
        <w:spacing w:after="0" w:line="480" w:lineRule="auto"/>
        <w:ind w:right="-2030"/>
        <w:rPr>
          <w:rFonts w:ascii="Courier New" w:hAnsi="Courier New" w:cs="Courier New"/>
          <w:b/>
          <w:spacing w:val="-3"/>
          <w:sz w:val="24"/>
          <w:szCs w:val="24"/>
        </w:rPr>
      </w:pPr>
      <w:r w:rsidRPr="00CF7976">
        <w:rPr>
          <w:rFonts w:ascii="Courier New" w:hAnsi="Courier New" w:cs="Courier New"/>
          <w:b/>
          <w:spacing w:val="-3"/>
          <w:sz w:val="24"/>
          <w:szCs w:val="24"/>
        </w:rPr>
        <w:t xml:space="preserve">CÁMARA DE </w:t>
      </w:r>
    </w:p>
    <w:p w14:paraId="12F816CB" w14:textId="77777777" w:rsidR="00066701" w:rsidRPr="00CF7976" w:rsidRDefault="00066701" w:rsidP="00FD12CC">
      <w:pPr>
        <w:framePr w:w="2878" w:h="4321" w:hRule="exact" w:hSpace="141" w:wrap="around" w:vAnchor="text" w:hAnchor="page" w:x="1495" w:y="1"/>
        <w:spacing w:after="0" w:line="480" w:lineRule="auto"/>
        <w:ind w:right="-2030"/>
        <w:rPr>
          <w:rFonts w:ascii="Courier New" w:hAnsi="Courier New" w:cs="Courier New"/>
          <w:b/>
          <w:spacing w:val="-3"/>
          <w:sz w:val="24"/>
          <w:szCs w:val="24"/>
        </w:rPr>
      </w:pPr>
      <w:r w:rsidRPr="00CF7976">
        <w:rPr>
          <w:rFonts w:ascii="Courier New" w:hAnsi="Courier New" w:cs="Courier New"/>
          <w:b/>
          <w:spacing w:val="-3"/>
          <w:sz w:val="24"/>
          <w:szCs w:val="24"/>
        </w:rPr>
        <w:t>DIPUTADAS</w:t>
      </w:r>
    </w:p>
    <w:p w14:paraId="528F3606" w14:textId="77777777" w:rsidR="00066701" w:rsidRPr="00CF7976" w:rsidRDefault="00066701" w:rsidP="00FD12CC">
      <w:pPr>
        <w:framePr w:w="2878" w:h="4321" w:hRule="exact" w:hSpace="141" w:wrap="around" w:vAnchor="text" w:hAnchor="page" w:x="1495" w:y="1"/>
        <w:spacing w:after="0" w:line="480" w:lineRule="auto"/>
        <w:ind w:right="-2030"/>
        <w:rPr>
          <w:rFonts w:ascii="Courier New" w:hAnsi="Courier New" w:cs="Courier New"/>
          <w:b/>
          <w:bCs/>
          <w:spacing w:val="-3"/>
          <w:sz w:val="24"/>
          <w:szCs w:val="24"/>
        </w:rPr>
      </w:pPr>
      <w:r w:rsidRPr="00CF7976">
        <w:rPr>
          <w:rFonts w:ascii="Courier New" w:hAnsi="Courier New" w:cs="Courier New"/>
          <w:b/>
          <w:spacing w:val="-3"/>
          <w:sz w:val="24"/>
          <w:szCs w:val="24"/>
        </w:rPr>
        <w:t>Y DIPUTADOS</w:t>
      </w:r>
    </w:p>
    <w:p w14:paraId="5B185A92" w14:textId="77777777" w:rsidR="00066701" w:rsidRPr="00CF7976" w:rsidRDefault="00066701" w:rsidP="00FD12CC">
      <w:pPr>
        <w:framePr w:w="2878" w:h="4321" w:hRule="exact" w:hSpace="141" w:wrap="around" w:vAnchor="text" w:hAnchor="page" w:x="1495" w:y="1"/>
        <w:spacing w:after="0" w:line="276" w:lineRule="auto"/>
        <w:ind w:right="-2030"/>
        <w:rPr>
          <w:rFonts w:ascii="Courier New" w:hAnsi="Courier New" w:cs="Courier New"/>
          <w:b/>
          <w:spacing w:val="-3"/>
          <w:sz w:val="24"/>
          <w:szCs w:val="24"/>
        </w:rPr>
      </w:pPr>
    </w:p>
    <w:p w14:paraId="50577D70" w14:textId="77777777" w:rsidR="00066701" w:rsidRPr="00CF7976" w:rsidRDefault="00066701" w:rsidP="00FD12CC">
      <w:pPr>
        <w:pStyle w:val="Sangradetextonormal"/>
        <w:framePr w:w="2878" w:h="4321" w:hRule="exact" w:hSpace="141" w:wrap="around" w:vAnchor="text" w:hAnchor="page" w:x="1495" w:y="1"/>
        <w:numPr>
          <w:ilvl w:val="0"/>
          <w:numId w:val="0"/>
        </w:numPr>
        <w:tabs>
          <w:tab w:val="clear" w:pos="3544"/>
        </w:tabs>
        <w:spacing w:before="0" w:after="0" w:line="276" w:lineRule="auto"/>
        <w:rPr>
          <w:rFonts w:ascii="Courier New" w:hAnsi="Courier New" w:cs="Courier New"/>
          <w:szCs w:val="24"/>
        </w:rPr>
      </w:pPr>
    </w:p>
    <w:p w14:paraId="35D330CE" w14:textId="77777777" w:rsidR="00455348" w:rsidRPr="00CF7976" w:rsidRDefault="00455348" w:rsidP="00FD12CC">
      <w:pPr>
        <w:spacing w:after="0"/>
        <w:ind w:right="60"/>
        <w:jc w:val="both"/>
        <w:rPr>
          <w:rFonts w:ascii="Courier New" w:eastAsia="Courier New" w:hAnsi="Courier New" w:cs="Courier New"/>
          <w:sz w:val="24"/>
          <w:szCs w:val="24"/>
          <w:lang w:val="es-ES_tradnl"/>
        </w:rPr>
      </w:pPr>
    </w:p>
    <w:p w14:paraId="02042203" w14:textId="6CA329D8" w:rsidR="00455348" w:rsidRPr="00CF7976" w:rsidRDefault="00455348" w:rsidP="00FD12CC">
      <w:pPr>
        <w:spacing w:after="0" w:line="276" w:lineRule="auto"/>
        <w:ind w:left="2880"/>
        <w:jc w:val="both"/>
        <w:rPr>
          <w:rFonts w:ascii="Courier New" w:eastAsia="Courier New" w:hAnsi="Courier New" w:cs="Courier New"/>
          <w:sz w:val="24"/>
          <w:szCs w:val="24"/>
          <w:highlight w:val="cyan"/>
        </w:rPr>
      </w:pPr>
      <w:r w:rsidRPr="00CF7976">
        <w:rPr>
          <w:rFonts w:ascii="Courier New" w:eastAsia="Courier New" w:hAnsi="Courier New" w:cs="Courier New"/>
          <w:sz w:val="24"/>
          <w:szCs w:val="24"/>
        </w:rPr>
        <w:t>Honorable</w:t>
      </w:r>
      <w:r w:rsidR="00E55522" w:rsidRPr="00CF7976">
        <w:rPr>
          <w:rFonts w:ascii="Courier New" w:eastAsia="Courier New" w:hAnsi="Courier New" w:cs="Courier New"/>
          <w:sz w:val="24"/>
          <w:szCs w:val="24"/>
        </w:rPr>
        <w:t xml:space="preserve"> </w:t>
      </w:r>
      <w:r w:rsidR="002C38C7" w:rsidRPr="00CF7976">
        <w:rPr>
          <w:rFonts w:ascii="Courier New" w:eastAsia="Courier New" w:hAnsi="Courier New" w:cs="Courier New"/>
          <w:sz w:val="24"/>
          <w:szCs w:val="24"/>
        </w:rPr>
        <w:t>Cámara de Diputadas y Diputados</w:t>
      </w:r>
      <w:r w:rsidRPr="00CF7976">
        <w:rPr>
          <w:rFonts w:ascii="Courier New" w:eastAsia="Courier New" w:hAnsi="Courier New" w:cs="Courier New"/>
          <w:sz w:val="24"/>
          <w:szCs w:val="24"/>
        </w:rPr>
        <w:t>:</w:t>
      </w:r>
    </w:p>
    <w:p w14:paraId="73997207" w14:textId="4581BFED" w:rsidR="00455348" w:rsidRPr="00CF7976" w:rsidRDefault="00455348" w:rsidP="00FD12CC">
      <w:pPr>
        <w:spacing w:after="0" w:line="276" w:lineRule="auto"/>
        <w:ind w:left="2840"/>
        <w:jc w:val="both"/>
        <w:rPr>
          <w:rFonts w:ascii="Courier New" w:eastAsia="Courier New" w:hAnsi="Courier New" w:cs="Courier New"/>
          <w:sz w:val="24"/>
          <w:szCs w:val="24"/>
        </w:rPr>
      </w:pPr>
    </w:p>
    <w:p w14:paraId="1D186403" w14:textId="5B9D8E81" w:rsidR="00455348" w:rsidRPr="00CF7976" w:rsidRDefault="00455348"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En uso de mis facultades constitucionales, tengo el honor de someter a vuestra consideración el siguiente proyecto de ley que</w:t>
      </w:r>
      <w:r w:rsidR="006F0645" w:rsidRPr="00CF7976">
        <w:rPr>
          <w:rFonts w:ascii="Courier New" w:eastAsia="Courier New" w:hAnsi="Courier New" w:cs="Courier New"/>
          <w:sz w:val="24"/>
          <w:szCs w:val="24"/>
        </w:rPr>
        <w:t xml:space="preserve"> modifica </w:t>
      </w:r>
      <w:r w:rsidR="00E75248" w:rsidRPr="00CF7976">
        <w:rPr>
          <w:rFonts w:ascii="Courier New" w:eastAsia="Courier New" w:hAnsi="Courier New" w:cs="Courier New"/>
          <w:sz w:val="24"/>
          <w:szCs w:val="24"/>
        </w:rPr>
        <w:t xml:space="preserve">diversos cuerpos </w:t>
      </w:r>
      <w:r w:rsidR="006F0645" w:rsidRPr="00CF7976">
        <w:rPr>
          <w:rFonts w:ascii="Courier New" w:eastAsia="Courier New" w:hAnsi="Courier New" w:cs="Courier New"/>
          <w:sz w:val="24"/>
          <w:szCs w:val="24"/>
        </w:rPr>
        <w:t>legales</w:t>
      </w:r>
      <w:r w:rsidR="008B37DC" w:rsidRPr="00CF7976">
        <w:rPr>
          <w:rFonts w:ascii="Courier New" w:eastAsia="Courier New" w:hAnsi="Courier New" w:cs="Courier New"/>
          <w:sz w:val="24"/>
          <w:szCs w:val="24"/>
        </w:rPr>
        <w:t xml:space="preserve"> </w:t>
      </w:r>
      <w:r w:rsidR="004F35DD" w:rsidRPr="00CF7976">
        <w:rPr>
          <w:rFonts w:ascii="Courier New" w:eastAsia="Courier New" w:hAnsi="Courier New" w:cs="Courier New"/>
          <w:sz w:val="24"/>
          <w:szCs w:val="24"/>
        </w:rPr>
        <w:t>con el objeto de</w:t>
      </w:r>
      <w:r w:rsidR="00892391" w:rsidRPr="00CF7976">
        <w:rPr>
          <w:rFonts w:ascii="Courier New" w:eastAsia="Courier New" w:hAnsi="Courier New" w:cs="Courier New"/>
          <w:b/>
          <w:bCs/>
          <w:sz w:val="24"/>
          <w:szCs w:val="24"/>
        </w:rPr>
        <w:t xml:space="preserve"> </w:t>
      </w:r>
      <w:r w:rsidR="00860F46" w:rsidRPr="00CF7976">
        <w:rPr>
          <w:rFonts w:ascii="Courier New" w:eastAsia="Courier New" w:hAnsi="Courier New" w:cs="Courier New"/>
          <w:sz w:val="24"/>
          <w:szCs w:val="24"/>
        </w:rPr>
        <w:t>fortalecer</w:t>
      </w:r>
      <w:r w:rsidR="00F0468B" w:rsidRPr="00CF7976">
        <w:rPr>
          <w:rFonts w:ascii="Courier New" w:eastAsia="Courier New" w:hAnsi="Courier New" w:cs="Courier New"/>
          <w:sz w:val="24"/>
          <w:szCs w:val="24"/>
        </w:rPr>
        <w:t xml:space="preserve"> y</w:t>
      </w:r>
      <w:r w:rsidR="00860F46" w:rsidRPr="00CF7976">
        <w:rPr>
          <w:rFonts w:ascii="Courier New" w:eastAsia="Courier New" w:hAnsi="Courier New" w:cs="Courier New"/>
          <w:sz w:val="24"/>
          <w:szCs w:val="24"/>
        </w:rPr>
        <w:t xml:space="preserve"> </w:t>
      </w:r>
      <w:r w:rsidR="00892391" w:rsidRPr="00CF7976">
        <w:rPr>
          <w:rFonts w:ascii="Courier New" w:eastAsia="Courier New" w:hAnsi="Courier New" w:cs="Courier New"/>
          <w:sz w:val="24"/>
          <w:szCs w:val="24"/>
        </w:rPr>
        <w:t>modernizar el sistema de</w:t>
      </w:r>
      <w:r w:rsidR="00892391" w:rsidRPr="00CF7976">
        <w:rPr>
          <w:rFonts w:ascii="Courier New" w:eastAsia="Courier New" w:hAnsi="Courier New" w:cs="Courier New"/>
          <w:color w:val="FF0000"/>
          <w:sz w:val="24"/>
          <w:szCs w:val="24"/>
        </w:rPr>
        <w:t xml:space="preserve"> </w:t>
      </w:r>
      <w:r w:rsidR="00892391" w:rsidRPr="00CF7976">
        <w:rPr>
          <w:rFonts w:ascii="Courier New" w:eastAsia="Courier New" w:hAnsi="Courier New" w:cs="Courier New"/>
          <w:sz w:val="24"/>
          <w:szCs w:val="24"/>
        </w:rPr>
        <w:t>planificación territorial</w:t>
      </w:r>
      <w:r w:rsidR="00DA4187" w:rsidRPr="00CF7976">
        <w:rPr>
          <w:rFonts w:ascii="Courier New" w:eastAsia="Courier New" w:hAnsi="Courier New" w:cs="Courier New"/>
          <w:sz w:val="24"/>
          <w:szCs w:val="24"/>
        </w:rPr>
        <w:t xml:space="preserve"> del país</w:t>
      </w:r>
      <w:r w:rsidR="00892391" w:rsidRPr="00CF7976">
        <w:rPr>
          <w:rFonts w:ascii="Courier New" w:eastAsia="Courier New" w:hAnsi="Courier New" w:cs="Courier New"/>
          <w:sz w:val="24"/>
          <w:szCs w:val="24"/>
        </w:rPr>
        <w:t>.</w:t>
      </w:r>
    </w:p>
    <w:p w14:paraId="4BC19743" w14:textId="77777777" w:rsidR="00455348" w:rsidRPr="00CF7976" w:rsidRDefault="00455348" w:rsidP="004A63B0">
      <w:pPr>
        <w:pStyle w:val="Ttulo1"/>
        <w:rPr>
          <w:rFonts w:eastAsia="Courier New"/>
          <w:szCs w:val="24"/>
        </w:rPr>
      </w:pPr>
      <w:r w:rsidRPr="00CF7976">
        <w:rPr>
          <w:rFonts w:eastAsia="Courier New"/>
          <w:szCs w:val="24"/>
        </w:rPr>
        <w:t xml:space="preserve">ANTECEDENTES </w:t>
      </w:r>
    </w:p>
    <w:p w14:paraId="06689EBA" w14:textId="111BAE0A" w:rsidR="00E722F3" w:rsidRPr="00CF7976" w:rsidRDefault="00FC1609"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La </w:t>
      </w:r>
      <w:r w:rsidR="00815D52" w:rsidRPr="00CF7976">
        <w:rPr>
          <w:rFonts w:ascii="Courier New" w:eastAsia="Courier New" w:hAnsi="Courier New" w:cs="Courier New"/>
          <w:sz w:val="24"/>
          <w:szCs w:val="24"/>
        </w:rPr>
        <w:t>planificación urbana es una función pública</w:t>
      </w:r>
      <w:r w:rsidR="008E60E1" w:rsidRPr="00CF7976">
        <w:rPr>
          <w:rFonts w:ascii="Courier New" w:eastAsia="Courier New" w:hAnsi="Courier New" w:cs="Courier New"/>
          <w:sz w:val="24"/>
          <w:szCs w:val="24"/>
        </w:rPr>
        <w:t xml:space="preserve"> cuyo objetivo es organizar y definir el uso de suelo y las demás normas </w:t>
      </w:r>
      <w:r w:rsidR="006C0B1B" w:rsidRPr="00CF7976">
        <w:rPr>
          <w:rFonts w:ascii="Courier New" w:eastAsia="Courier New" w:hAnsi="Courier New" w:cs="Courier New"/>
          <w:sz w:val="24"/>
          <w:szCs w:val="24"/>
        </w:rPr>
        <w:t xml:space="preserve">urbanísticas de acuerdo con el interés general. </w:t>
      </w:r>
      <w:r w:rsidR="008B4A79" w:rsidRPr="00CF7976">
        <w:rPr>
          <w:rFonts w:ascii="Courier New" w:eastAsia="Courier New" w:hAnsi="Courier New" w:cs="Courier New"/>
          <w:sz w:val="24"/>
          <w:szCs w:val="24"/>
        </w:rPr>
        <w:t>Del correcto</w:t>
      </w:r>
      <w:r w:rsidR="006C0B1B" w:rsidRPr="00CF7976">
        <w:rPr>
          <w:rFonts w:ascii="Courier New" w:eastAsia="Courier New" w:hAnsi="Courier New" w:cs="Courier New"/>
          <w:sz w:val="24"/>
          <w:szCs w:val="24"/>
        </w:rPr>
        <w:t xml:space="preserve"> ejercicio de esta función </w:t>
      </w:r>
      <w:r w:rsidR="008B4A79" w:rsidRPr="00CF7976">
        <w:rPr>
          <w:rFonts w:ascii="Courier New" w:eastAsia="Courier New" w:hAnsi="Courier New" w:cs="Courier New"/>
          <w:sz w:val="24"/>
          <w:szCs w:val="24"/>
        </w:rPr>
        <w:t xml:space="preserve">depende </w:t>
      </w:r>
      <w:r w:rsidR="006C0B1B" w:rsidRPr="00CF7976">
        <w:rPr>
          <w:rFonts w:ascii="Courier New" w:eastAsia="Courier New" w:hAnsi="Courier New" w:cs="Courier New"/>
          <w:sz w:val="24"/>
          <w:szCs w:val="24"/>
        </w:rPr>
        <w:t>directamente la calidad de vida de los habitantes de un territorio</w:t>
      </w:r>
      <w:r w:rsidR="008C2640" w:rsidRPr="00CF7976">
        <w:rPr>
          <w:rFonts w:ascii="Courier New" w:eastAsia="Courier New" w:hAnsi="Courier New" w:cs="Courier New"/>
          <w:sz w:val="24"/>
          <w:szCs w:val="24"/>
        </w:rPr>
        <w:t xml:space="preserve">, </w:t>
      </w:r>
      <w:r w:rsidR="00A37F51" w:rsidRPr="00CF7976">
        <w:rPr>
          <w:rFonts w:ascii="Courier New" w:eastAsia="Courier New" w:hAnsi="Courier New" w:cs="Courier New"/>
          <w:sz w:val="24"/>
          <w:szCs w:val="24"/>
        </w:rPr>
        <w:t xml:space="preserve">así como el </w:t>
      </w:r>
      <w:r w:rsidR="008B37DC" w:rsidRPr="00CF7976">
        <w:rPr>
          <w:rFonts w:ascii="Courier New" w:eastAsia="Courier New" w:hAnsi="Courier New" w:cs="Courier New"/>
          <w:sz w:val="24"/>
          <w:szCs w:val="24"/>
        </w:rPr>
        <w:t>efectivo</w:t>
      </w:r>
      <w:r w:rsidR="008C2640" w:rsidRPr="00CF7976">
        <w:rPr>
          <w:rFonts w:ascii="Courier New" w:eastAsia="Courier New" w:hAnsi="Courier New" w:cs="Courier New"/>
          <w:sz w:val="24"/>
          <w:szCs w:val="24"/>
        </w:rPr>
        <w:t xml:space="preserve"> ejercicio de </w:t>
      </w:r>
      <w:r w:rsidR="00972004" w:rsidRPr="00CF7976">
        <w:rPr>
          <w:rFonts w:ascii="Courier New" w:eastAsia="Courier New" w:hAnsi="Courier New" w:cs="Courier New"/>
          <w:sz w:val="24"/>
          <w:szCs w:val="24"/>
        </w:rPr>
        <w:t xml:space="preserve">diversos </w:t>
      </w:r>
      <w:r w:rsidR="008C2640" w:rsidRPr="00CF7976">
        <w:rPr>
          <w:rFonts w:ascii="Courier New" w:eastAsia="Courier New" w:hAnsi="Courier New" w:cs="Courier New"/>
          <w:sz w:val="24"/>
          <w:szCs w:val="24"/>
        </w:rPr>
        <w:t>derechos fundamentales</w:t>
      </w:r>
      <w:r w:rsidR="00FC7723" w:rsidRPr="00CF7976">
        <w:rPr>
          <w:rFonts w:ascii="Courier New" w:eastAsia="Courier New" w:hAnsi="Courier New" w:cs="Courier New"/>
          <w:sz w:val="24"/>
          <w:szCs w:val="24"/>
        </w:rPr>
        <w:t>.</w:t>
      </w:r>
      <w:r w:rsidR="00E800FE" w:rsidRPr="00CF7976">
        <w:rPr>
          <w:rFonts w:ascii="Courier New" w:eastAsia="Courier New" w:hAnsi="Courier New" w:cs="Courier New"/>
          <w:sz w:val="24"/>
          <w:szCs w:val="24"/>
        </w:rPr>
        <w:t xml:space="preserve"> </w:t>
      </w:r>
      <w:r w:rsidR="007C39CF" w:rsidRPr="00CF7976">
        <w:rPr>
          <w:rFonts w:ascii="Courier New" w:eastAsia="Courier New" w:hAnsi="Courier New" w:cs="Courier New"/>
          <w:sz w:val="24"/>
          <w:szCs w:val="24"/>
        </w:rPr>
        <w:t xml:space="preserve">Conforme al artículo </w:t>
      </w:r>
      <w:r w:rsidR="0063671E" w:rsidRPr="00CF7976">
        <w:rPr>
          <w:rFonts w:ascii="Courier New" w:eastAsia="Courier New" w:hAnsi="Courier New" w:cs="Courier New"/>
          <w:sz w:val="24"/>
          <w:szCs w:val="24"/>
        </w:rPr>
        <w:t>2.1.1. de la Ordenanza General de Urbanismo y Construcciones</w:t>
      </w:r>
      <w:r w:rsidR="007B23C7" w:rsidRPr="00CF7976">
        <w:rPr>
          <w:rFonts w:ascii="Courier New" w:eastAsia="Courier New" w:hAnsi="Courier New" w:cs="Courier New"/>
          <w:sz w:val="24"/>
          <w:szCs w:val="24"/>
        </w:rPr>
        <w:t xml:space="preserve">, </w:t>
      </w:r>
      <w:r w:rsidR="00A56DD0" w:rsidRPr="00CF7976">
        <w:rPr>
          <w:rFonts w:ascii="Courier New" w:eastAsia="Courier New" w:hAnsi="Courier New" w:cs="Courier New"/>
          <w:sz w:val="24"/>
          <w:szCs w:val="24"/>
        </w:rPr>
        <w:t>los instrumentos de planificación territorial constituyen un sistema en el cual las disposiciones del instrumento de mayor nivel, propias de su ámbito de competencia, tienen primacía y son obligatorias para los de menor nivel.</w:t>
      </w:r>
    </w:p>
    <w:p w14:paraId="22AD9276" w14:textId="77777777" w:rsidR="00E722F3" w:rsidRPr="00CF7976" w:rsidRDefault="00E722F3"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534E095A" w14:textId="003B1015" w:rsidR="00321AC7" w:rsidRPr="00CF7976" w:rsidRDefault="00E800FE"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lastRenderedPageBreak/>
        <w:t>Atendida su relevancia</w:t>
      </w:r>
      <w:r w:rsidR="009B1CCF" w:rsidRPr="00CF7976">
        <w:rPr>
          <w:rFonts w:ascii="Courier New" w:eastAsia="Courier New" w:hAnsi="Courier New" w:cs="Courier New"/>
          <w:sz w:val="24"/>
          <w:szCs w:val="24"/>
        </w:rPr>
        <w:t>, e</w:t>
      </w:r>
      <w:r w:rsidR="00502311" w:rsidRPr="00CF7976">
        <w:rPr>
          <w:rFonts w:ascii="Courier New" w:eastAsia="Courier New" w:hAnsi="Courier New" w:cs="Courier New"/>
          <w:sz w:val="24"/>
          <w:szCs w:val="24"/>
        </w:rPr>
        <w:t xml:space="preserve">l sistema de planificación </w:t>
      </w:r>
      <w:r w:rsidR="00733416" w:rsidRPr="00CF7976">
        <w:rPr>
          <w:rFonts w:ascii="Courier New" w:eastAsia="Courier New" w:hAnsi="Courier New" w:cs="Courier New"/>
          <w:sz w:val="24"/>
          <w:szCs w:val="24"/>
        </w:rPr>
        <w:t>urbana en C</w:t>
      </w:r>
      <w:r w:rsidR="00D937AD" w:rsidRPr="00CF7976">
        <w:rPr>
          <w:rFonts w:ascii="Courier New" w:eastAsia="Courier New" w:hAnsi="Courier New" w:cs="Courier New"/>
          <w:sz w:val="24"/>
          <w:szCs w:val="24"/>
        </w:rPr>
        <w:t xml:space="preserve">hile ha experimentado importantes cambios en la última década, principalmente a través de las modificaciones introducidas por </w:t>
      </w:r>
      <w:r w:rsidR="00E57D5E" w:rsidRPr="00CF7976">
        <w:rPr>
          <w:rFonts w:ascii="Courier New" w:eastAsia="Courier New" w:hAnsi="Courier New" w:cs="Courier New"/>
          <w:sz w:val="24"/>
          <w:szCs w:val="24"/>
        </w:rPr>
        <w:t xml:space="preserve">la ley </w:t>
      </w:r>
      <w:r w:rsidR="002B311B" w:rsidRPr="00CF7976">
        <w:rPr>
          <w:rFonts w:ascii="Courier New" w:eastAsia="Courier New" w:hAnsi="Courier New" w:cs="Courier New"/>
          <w:sz w:val="24"/>
          <w:szCs w:val="24"/>
        </w:rPr>
        <w:t>N° 20.958, de 2016</w:t>
      </w:r>
      <w:r w:rsidR="00B74BDC" w:rsidRPr="00CF7976">
        <w:rPr>
          <w:rFonts w:ascii="Courier New" w:eastAsia="Courier New" w:hAnsi="Courier New" w:cs="Courier New"/>
          <w:sz w:val="24"/>
          <w:szCs w:val="24"/>
        </w:rPr>
        <w:t>,</w:t>
      </w:r>
      <w:r w:rsidR="002B311B" w:rsidRPr="00CF7976">
        <w:rPr>
          <w:rFonts w:ascii="Courier New" w:eastAsia="Courier New" w:hAnsi="Courier New" w:cs="Courier New"/>
          <w:sz w:val="24"/>
          <w:szCs w:val="24"/>
        </w:rPr>
        <w:t xml:space="preserve"> </w:t>
      </w:r>
      <w:r w:rsidR="00A51614" w:rsidRPr="00CF7976">
        <w:rPr>
          <w:rFonts w:ascii="Courier New" w:eastAsia="Courier New" w:hAnsi="Courier New" w:cs="Courier New"/>
          <w:sz w:val="24"/>
          <w:szCs w:val="24"/>
        </w:rPr>
        <w:t>de aportes al espacio público</w:t>
      </w:r>
      <w:r w:rsidR="00E57D5E" w:rsidRPr="00CF7976">
        <w:rPr>
          <w:rFonts w:ascii="Courier New" w:eastAsia="Courier New" w:hAnsi="Courier New" w:cs="Courier New"/>
          <w:sz w:val="24"/>
          <w:szCs w:val="24"/>
        </w:rPr>
        <w:t>;</w:t>
      </w:r>
      <w:r w:rsidR="00A47CD0" w:rsidRPr="00CF7976">
        <w:rPr>
          <w:rFonts w:ascii="Courier New" w:eastAsia="Courier New" w:hAnsi="Courier New" w:cs="Courier New"/>
          <w:sz w:val="24"/>
          <w:szCs w:val="24"/>
        </w:rPr>
        <w:t xml:space="preserve"> </w:t>
      </w:r>
      <w:r w:rsidR="00E57D5E" w:rsidRPr="00CF7976">
        <w:rPr>
          <w:rFonts w:ascii="Courier New" w:eastAsia="Courier New" w:hAnsi="Courier New" w:cs="Courier New"/>
          <w:sz w:val="24"/>
          <w:szCs w:val="24"/>
        </w:rPr>
        <w:t>l</w:t>
      </w:r>
      <w:r w:rsidR="00A47CD0" w:rsidRPr="00CF7976">
        <w:rPr>
          <w:rFonts w:ascii="Courier New" w:eastAsia="Courier New" w:hAnsi="Courier New" w:cs="Courier New"/>
          <w:sz w:val="24"/>
          <w:szCs w:val="24"/>
        </w:rPr>
        <w:t>ey N° 21.078</w:t>
      </w:r>
      <w:r w:rsidR="00E57D5E" w:rsidRPr="00CF7976">
        <w:rPr>
          <w:rFonts w:ascii="Courier New" w:eastAsia="Courier New" w:hAnsi="Courier New" w:cs="Courier New"/>
          <w:sz w:val="24"/>
          <w:szCs w:val="24"/>
        </w:rPr>
        <w:t xml:space="preserve">, de </w:t>
      </w:r>
      <w:r w:rsidR="00472DE4" w:rsidRPr="00CF7976">
        <w:rPr>
          <w:rFonts w:ascii="Courier New" w:eastAsia="Courier New" w:hAnsi="Courier New" w:cs="Courier New"/>
          <w:sz w:val="24"/>
          <w:szCs w:val="24"/>
        </w:rPr>
        <w:t>2018</w:t>
      </w:r>
      <w:r w:rsidR="00B74BDC" w:rsidRPr="00CF7976">
        <w:rPr>
          <w:rFonts w:ascii="Courier New" w:eastAsia="Courier New" w:hAnsi="Courier New" w:cs="Courier New"/>
          <w:sz w:val="24"/>
          <w:szCs w:val="24"/>
        </w:rPr>
        <w:t>,</w:t>
      </w:r>
      <w:r w:rsidR="00A47CD0" w:rsidRPr="00CF7976">
        <w:rPr>
          <w:rFonts w:ascii="Courier New" w:eastAsia="Courier New" w:hAnsi="Courier New" w:cs="Courier New"/>
          <w:sz w:val="24"/>
          <w:szCs w:val="24"/>
        </w:rPr>
        <w:t xml:space="preserve"> </w:t>
      </w:r>
      <w:r w:rsidR="00472DE4" w:rsidRPr="00CF7976">
        <w:rPr>
          <w:rFonts w:ascii="Courier New" w:eastAsia="Courier New" w:hAnsi="Courier New" w:cs="Courier New"/>
          <w:sz w:val="24"/>
          <w:szCs w:val="24"/>
        </w:rPr>
        <w:t>s</w:t>
      </w:r>
      <w:r w:rsidR="00A47CD0" w:rsidRPr="00CF7976">
        <w:rPr>
          <w:rFonts w:ascii="Courier New" w:eastAsia="Courier New" w:hAnsi="Courier New" w:cs="Courier New"/>
          <w:sz w:val="24"/>
          <w:szCs w:val="24"/>
        </w:rPr>
        <w:t xml:space="preserve">obre transparencia del mercado del suelo e impuestos al aumento de </w:t>
      </w:r>
      <w:r w:rsidR="00626E0E" w:rsidRPr="00CF7976">
        <w:rPr>
          <w:rFonts w:ascii="Courier New" w:eastAsia="Courier New" w:hAnsi="Courier New" w:cs="Courier New"/>
          <w:sz w:val="24"/>
          <w:szCs w:val="24"/>
        </w:rPr>
        <w:t>valor por ampliación del límite urbano</w:t>
      </w:r>
      <w:r w:rsidR="00733416" w:rsidRPr="00CF7976">
        <w:rPr>
          <w:rFonts w:ascii="Courier New" w:eastAsia="Courier New" w:hAnsi="Courier New" w:cs="Courier New"/>
          <w:sz w:val="24"/>
          <w:szCs w:val="24"/>
        </w:rPr>
        <w:t>;</w:t>
      </w:r>
      <w:r w:rsidR="00626E0E" w:rsidRPr="00CF7976">
        <w:rPr>
          <w:rFonts w:ascii="Courier New" w:eastAsia="Courier New" w:hAnsi="Courier New" w:cs="Courier New"/>
          <w:sz w:val="24"/>
          <w:szCs w:val="24"/>
        </w:rPr>
        <w:t xml:space="preserve"> y </w:t>
      </w:r>
      <w:r w:rsidR="00733416" w:rsidRPr="00CF7976">
        <w:rPr>
          <w:rFonts w:ascii="Courier New" w:eastAsia="Courier New" w:hAnsi="Courier New" w:cs="Courier New"/>
          <w:sz w:val="24"/>
          <w:szCs w:val="24"/>
        </w:rPr>
        <w:t xml:space="preserve">de la </w:t>
      </w:r>
      <w:r w:rsidR="00FF7067" w:rsidRPr="00CF7976">
        <w:rPr>
          <w:rFonts w:ascii="Courier New" w:eastAsia="Courier New" w:hAnsi="Courier New" w:cs="Courier New"/>
          <w:sz w:val="24"/>
          <w:szCs w:val="24"/>
        </w:rPr>
        <w:t>l</w:t>
      </w:r>
      <w:r w:rsidR="00626E0E" w:rsidRPr="00CF7976">
        <w:rPr>
          <w:rFonts w:ascii="Courier New" w:eastAsia="Courier New" w:hAnsi="Courier New" w:cs="Courier New"/>
          <w:sz w:val="24"/>
          <w:szCs w:val="24"/>
        </w:rPr>
        <w:t xml:space="preserve">ey </w:t>
      </w:r>
      <w:r w:rsidR="00472DE4" w:rsidRPr="00CF7976">
        <w:rPr>
          <w:rFonts w:ascii="Courier New" w:eastAsia="Courier New" w:hAnsi="Courier New" w:cs="Courier New"/>
          <w:sz w:val="24"/>
          <w:szCs w:val="24"/>
        </w:rPr>
        <w:t xml:space="preserve">N° </w:t>
      </w:r>
      <w:r w:rsidR="00626E0E" w:rsidRPr="00CF7976">
        <w:rPr>
          <w:rFonts w:ascii="Courier New" w:eastAsia="Courier New" w:hAnsi="Courier New" w:cs="Courier New"/>
          <w:sz w:val="24"/>
          <w:szCs w:val="24"/>
        </w:rPr>
        <w:t>21.450</w:t>
      </w:r>
      <w:r w:rsidR="00AE0D0D" w:rsidRPr="00CF7976">
        <w:rPr>
          <w:rFonts w:ascii="Courier New" w:eastAsia="Courier New" w:hAnsi="Courier New" w:cs="Courier New"/>
          <w:sz w:val="24"/>
          <w:szCs w:val="24"/>
        </w:rPr>
        <w:t>, de 2022</w:t>
      </w:r>
      <w:r w:rsidR="00B74BDC" w:rsidRPr="00CF7976">
        <w:rPr>
          <w:rFonts w:ascii="Courier New" w:eastAsia="Courier New" w:hAnsi="Courier New" w:cs="Courier New"/>
          <w:sz w:val="24"/>
          <w:szCs w:val="24"/>
        </w:rPr>
        <w:t>,</w:t>
      </w:r>
      <w:r w:rsidR="00626E0E" w:rsidRPr="00CF7976">
        <w:rPr>
          <w:rFonts w:ascii="Courier New" w:eastAsia="Courier New" w:hAnsi="Courier New" w:cs="Courier New"/>
          <w:sz w:val="24"/>
          <w:szCs w:val="24"/>
        </w:rPr>
        <w:t xml:space="preserve"> sobre </w:t>
      </w:r>
      <w:r w:rsidR="00472DE4" w:rsidRPr="00CF7976">
        <w:rPr>
          <w:rFonts w:ascii="Courier New" w:eastAsia="Courier New" w:hAnsi="Courier New" w:cs="Courier New"/>
          <w:sz w:val="24"/>
          <w:szCs w:val="24"/>
        </w:rPr>
        <w:t>i</w:t>
      </w:r>
      <w:r w:rsidR="00626E0E" w:rsidRPr="00CF7976">
        <w:rPr>
          <w:rFonts w:ascii="Courier New" w:eastAsia="Courier New" w:hAnsi="Courier New" w:cs="Courier New"/>
          <w:sz w:val="24"/>
          <w:szCs w:val="24"/>
        </w:rPr>
        <w:t xml:space="preserve">ntegración </w:t>
      </w:r>
      <w:r w:rsidR="00825232" w:rsidRPr="00CF7976">
        <w:rPr>
          <w:rFonts w:ascii="Courier New" w:eastAsia="Courier New" w:hAnsi="Courier New" w:cs="Courier New"/>
          <w:sz w:val="24"/>
          <w:szCs w:val="24"/>
        </w:rPr>
        <w:t>s</w:t>
      </w:r>
      <w:r w:rsidR="00626E0E" w:rsidRPr="00CF7976">
        <w:rPr>
          <w:rFonts w:ascii="Courier New" w:eastAsia="Courier New" w:hAnsi="Courier New" w:cs="Courier New"/>
          <w:sz w:val="24"/>
          <w:szCs w:val="24"/>
        </w:rPr>
        <w:t>ocial</w:t>
      </w:r>
      <w:r w:rsidR="00472DE4" w:rsidRPr="00CF7976">
        <w:rPr>
          <w:rFonts w:ascii="Courier New" w:eastAsia="Courier New" w:hAnsi="Courier New" w:cs="Courier New"/>
          <w:sz w:val="24"/>
          <w:szCs w:val="24"/>
        </w:rPr>
        <w:t xml:space="preserve"> </w:t>
      </w:r>
      <w:r w:rsidR="00626E0E" w:rsidRPr="00CF7976">
        <w:rPr>
          <w:rFonts w:ascii="Courier New" w:eastAsia="Courier New" w:hAnsi="Courier New" w:cs="Courier New"/>
          <w:sz w:val="24"/>
          <w:szCs w:val="24"/>
        </w:rPr>
        <w:t xml:space="preserve">en la </w:t>
      </w:r>
      <w:r w:rsidR="00472DE4" w:rsidRPr="00CF7976">
        <w:rPr>
          <w:rFonts w:ascii="Courier New" w:eastAsia="Courier New" w:hAnsi="Courier New" w:cs="Courier New"/>
          <w:sz w:val="24"/>
          <w:szCs w:val="24"/>
        </w:rPr>
        <w:t>p</w:t>
      </w:r>
      <w:r w:rsidR="00626E0E" w:rsidRPr="00CF7976">
        <w:rPr>
          <w:rFonts w:ascii="Courier New" w:eastAsia="Courier New" w:hAnsi="Courier New" w:cs="Courier New"/>
          <w:sz w:val="24"/>
          <w:szCs w:val="24"/>
        </w:rPr>
        <w:t xml:space="preserve">lanificación </w:t>
      </w:r>
      <w:r w:rsidR="00472DE4" w:rsidRPr="00CF7976">
        <w:rPr>
          <w:rFonts w:ascii="Courier New" w:eastAsia="Courier New" w:hAnsi="Courier New" w:cs="Courier New"/>
          <w:sz w:val="24"/>
          <w:szCs w:val="24"/>
        </w:rPr>
        <w:t>u</w:t>
      </w:r>
      <w:r w:rsidR="00626E0E" w:rsidRPr="00CF7976">
        <w:rPr>
          <w:rFonts w:ascii="Courier New" w:eastAsia="Courier New" w:hAnsi="Courier New" w:cs="Courier New"/>
          <w:sz w:val="24"/>
          <w:szCs w:val="24"/>
        </w:rPr>
        <w:t xml:space="preserve">rbana, </w:t>
      </w:r>
      <w:r w:rsidR="00472DE4" w:rsidRPr="00CF7976">
        <w:rPr>
          <w:rFonts w:ascii="Courier New" w:eastAsia="Courier New" w:hAnsi="Courier New" w:cs="Courier New"/>
          <w:sz w:val="24"/>
          <w:szCs w:val="24"/>
        </w:rPr>
        <w:t>gestión</w:t>
      </w:r>
      <w:r w:rsidR="00626E0E" w:rsidRPr="00CF7976">
        <w:rPr>
          <w:rFonts w:ascii="Courier New" w:eastAsia="Courier New" w:hAnsi="Courier New" w:cs="Courier New"/>
          <w:sz w:val="24"/>
          <w:szCs w:val="24"/>
        </w:rPr>
        <w:t xml:space="preserve"> de suelo y plan de emergencia habitacional</w:t>
      </w:r>
      <w:r w:rsidR="001C7575" w:rsidRPr="00CF7976">
        <w:rPr>
          <w:rFonts w:ascii="Courier New" w:eastAsia="Courier New" w:hAnsi="Courier New" w:cs="Courier New"/>
          <w:sz w:val="24"/>
          <w:szCs w:val="24"/>
        </w:rPr>
        <w:t xml:space="preserve">. </w:t>
      </w:r>
    </w:p>
    <w:p w14:paraId="49D4AA88" w14:textId="77777777" w:rsidR="00B74BDC" w:rsidRPr="00CF7976" w:rsidRDefault="00B74BDC"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4B923E97" w14:textId="766D2D2E" w:rsidR="00AC44E7" w:rsidRPr="00CF7976" w:rsidRDefault="001C7575"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En este sentido, a través de la ley</w:t>
      </w:r>
      <w:r w:rsidR="00733416" w:rsidRPr="00CF7976">
        <w:rPr>
          <w:rFonts w:ascii="Courier New" w:eastAsia="Courier New" w:hAnsi="Courier New" w:cs="Courier New"/>
          <w:sz w:val="24"/>
          <w:szCs w:val="24"/>
        </w:rPr>
        <w:t xml:space="preserve"> Nº</w:t>
      </w:r>
      <w:r w:rsidRPr="00CF7976">
        <w:rPr>
          <w:rFonts w:ascii="Courier New" w:eastAsia="Courier New" w:hAnsi="Courier New" w:cs="Courier New"/>
          <w:sz w:val="24"/>
          <w:szCs w:val="24"/>
        </w:rPr>
        <w:t xml:space="preserve"> </w:t>
      </w:r>
      <w:r w:rsidR="009E1759" w:rsidRPr="00CF7976">
        <w:rPr>
          <w:rFonts w:ascii="Courier New" w:eastAsia="Courier New" w:hAnsi="Courier New" w:cs="Courier New"/>
          <w:sz w:val="24"/>
          <w:szCs w:val="24"/>
        </w:rPr>
        <w:t xml:space="preserve">20.958, </w:t>
      </w:r>
      <w:r w:rsidR="00733416" w:rsidRPr="00CF7976">
        <w:rPr>
          <w:rFonts w:ascii="Courier New" w:eastAsia="Courier New" w:hAnsi="Courier New" w:cs="Courier New"/>
          <w:sz w:val="24"/>
          <w:szCs w:val="24"/>
        </w:rPr>
        <w:t>de aportes al espacio público</w:t>
      </w:r>
      <w:r w:rsidR="00517E6A">
        <w:rPr>
          <w:rFonts w:ascii="Courier New" w:eastAsia="Courier New" w:hAnsi="Courier New" w:cs="Courier New"/>
          <w:sz w:val="24"/>
          <w:szCs w:val="24"/>
        </w:rPr>
        <w:t>,</w:t>
      </w:r>
      <w:r w:rsidR="00733416" w:rsidRPr="00CF7976" w:rsidDel="00733416">
        <w:rPr>
          <w:rFonts w:ascii="Courier New" w:eastAsia="Courier New" w:hAnsi="Courier New" w:cs="Courier New"/>
          <w:sz w:val="24"/>
          <w:szCs w:val="24"/>
        </w:rPr>
        <w:t xml:space="preserve"> </w:t>
      </w:r>
      <w:r w:rsidR="009E1759" w:rsidRPr="00CF7976">
        <w:rPr>
          <w:rFonts w:ascii="Courier New" w:eastAsia="Courier New" w:hAnsi="Courier New" w:cs="Courier New"/>
          <w:sz w:val="24"/>
          <w:szCs w:val="24"/>
        </w:rPr>
        <w:t xml:space="preserve">se introdujeron nuevas facultades para los planes reguladores, </w:t>
      </w:r>
      <w:r w:rsidR="00B00D53" w:rsidRPr="00CF7976">
        <w:rPr>
          <w:rFonts w:ascii="Courier New" w:eastAsia="Courier New" w:hAnsi="Courier New" w:cs="Courier New"/>
          <w:sz w:val="24"/>
          <w:szCs w:val="24"/>
        </w:rPr>
        <w:t>permiti</w:t>
      </w:r>
      <w:r w:rsidR="00733416" w:rsidRPr="00CF7976">
        <w:rPr>
          <w:rFonts w:ascii="Courier New" w:eastAsia="Courier New" w:hAnsi="Courier New" w:cs="Courier New"/>
          <w:sz w:val="24"/>
          <w:szCs w:val="24"/>
        </w:rPr>
        <w:t>e</w:t>
      </w:r>
      <w:r w:rsidR="00B00D53" w:rsidRPr="00CF7976">
        <w:rPr>
          <w:rFonts w:ascii="Courier New" w:eastAsia="Courier New" w:hAnsi="Courier New" w:cs="Courier New"/>
          <w:sz w:val="24"/>
          <w:szCs w:val="24"/>
        </w:rPr>
        <w:t>ndo</w:t>
      </w:r>
      <w:r w:rsidR="009E1759" w:rsidRPr="00CF7976">
        <w:rPr>
          <w:rFonts w:ascii="Courier New" w:eastAsia="Courier New" w:hAnsi="Courier New" w:cs="Courier New"/>
          <w:sz w:val="24"/>
          <w:szCs w:val="24"/>
        </w:rPr>
        <w:t xml:space="preserve"> la in</w:t>
      </w:r>
      <w:r w:rsidR="00011B3C" w:rsidRPr="00CF7976">
        <w:rPr>
          <w:rFonts w:ascii="Courier New" w:eastAsia="Courier New" w:hAnsi="Courier New" w:cs="Courier New"/>
          <w:sz w:val="24"/>
          <w:szCs w:val="24"/>
        </w:rPr>
        <w:t>corporación</w:t>
      </w:r>
      <w:r w:rsidR="009E1759" w:rsidRPr="00CF7976">
        <w:rPr>
          <w:rFonts w:ascii="Courier New" w:eastAsia="Courier New" w:hAnsi="Courier New" w:cs="Courier New"/>
          <w:sz w:val="24"/>
          <w:szCs w:val="24"/>
        </w:rPr>
        <w:t xml:space="preserve"> de condiciones o incentivos en las</w:t>
      </w:r>
      <w:r w:rsidR="00011B3C" w:rsidRPr="00CF7976">
        <w:rPr>
          <w:rFonts w:ascii="Courier New" w:eastAsia="Courier New" w:hAnsi="Courier New" w:cs="Courier New"/>
          <w:sz w:val="24"/>
          <w:szCs w:val="24"/>
        </w:rPr>
        <w:t xml:space="preserve"> </w:t>
      </w:r>
      <w:r w:rsidR="009E1759" w:rsidRPr="00CF7976">
        <w:rPr>
          <w:rFonts w:ascii="Courier New" w:eastAsia="Courier New" w:hAnsi="Courier New" w:cs="Courier New"/>
          <w:sz w:val="24"/>
          <w:szCs w:val="24"/>
        </w:rPr>
        <w:t>normas urbanísticas</w:t>
      </w:r>
      <w:r w:rsidR="00733416" w:rsidRPr="00CF7976">
        <w:rPr>
          <w:rFonts w:ascii="Courier New" w:eastAsia="Courier New" w:hAnsi="Courier New" w:cs="Courier New"/>
          <w:sz w:val="24"/>
          <w:szCs w:val="24"/>
        </w:rPr>
        <w:t>. Lo anterior</w:t>
      </w:r>
      <w:r w:rsidR="009E1759" w:rsidRPr="00CF7976">
        <w:rPr>
          <w:rFonts w:ascii="Courier New" w:eastAsia="Courier New" w:hAnsi="Courier New" w:cs="Courier New"/>
          <w:sz w:val="24"/>
          <w:szCs w:val="24"/>
        </w:rPr>
        <w:t>,</w:t>
      </w:r>
      <w:r w:rsidR="00011B3C" w:rsidRPr="00CF7976">
        <w:rPr>
          <w:rFonts w:ascii="Courier New" w:eastAsia="Courier New" w:hAnsi="Courier New" w:cs="Courier New"/>
          <w:sz w:val="24"/>
          <w:szCs w:val="24"/>
        </w:rPr>
        <w:t xml:space="preserve"> </w:t>
      </w:r>
      <w:r w:rsidR="00BF751E" w:rsidRPr="00CF7976">
        <w:rPr>
          <w:rFonts w:ascii="Courier New" w:eastAsia="Courier New" w:hAnsi="Courier New" w:cs="Courier New"/>
          <w:sz w:val="24"/>
          <w:szCs w:val="24"/>
        </w:rPr>
        <w:t>implicó</w:t>
      </w:r>
      <w:r w:rsidR="009E1759" w:rsidRPr="00CF7976">
        <w:rPr>
          <w:rFonts w:ascii="Courier New" w:eastAsia="Courier New" w:hAnsi="Courier New" w:cs="Courier New"/>
          <w:sz w:val="24"/>
          <w:szCs w:val="24"/>
        </w:rPr>
        <w:t xml:space="preserve"> una sofisticación de la técnica de planificación en miras de la </w:t>
      </w:r>
      <w:r w:rsidR="00011B3C" w:rsidRPr="00CF7976">
        <w:rPr>
          <w:rFonts w:ascii="Courier New" w:eastAsia="Courier New" w:hAnsi="Courier New" w:cs="Courier New"/>
          <w:sz w:val="24"/>
          <w:szCs w:val="24"/>
        </w:rPr>
        <w:t>consecución</w:t>
      </w:r>
      <w:r w:rsidR="009E1759" w:rsidRPr="00CF7976">
        <w:rPr>
          <w:rFonts w:ascii="Courier New" w:eastAsia="Courier New" w:hAnsi="Courier New" w:cs="Courier New"/>
          <w:sz w:val="24"/>
          <w:szCs w:val="24"/>
        </w:rPr>
        <w:t xml:space="preserve"> de objetivos</w:t>
      </w:r>
      <w:r w:rsidR="00C9631F" w:rsidRPr="00CF7976">
        <w:rPr>
          <w:rFonts w:ascii="Courier New" w:eastAsia="Courier New" w:hAnsi="Courier New" w:cs="Courier New"/>
          <w:sz w:val="24"/>
          <w:szCs w:val="24"/>
        </w:rPr>
        <w:t xml:space="preserve"> de desarrollo sustentable</w:t>
      </w:r>
      <w:r w:rsidR="003754F9" w:rsidRPr="00CF7976">
        <w:rPr>
          <w:rFonts w:ascii="Courier New" w:eastAsia="Courier New" w:hAnsi="Courier New" w:cs="Courier New"/>
          <w:sz w:val="24"/>
          <w:szCs w:val="24"/>
        </w:rPr>
        <w:t xml:space="preserve"> </w:t>
      </w:r>
      <w:r w:rsidR="00733416" w:rsidRPr="00CF7976">
        <w:rPr>
          <w:rFonts w:ascii="Courier New" w:eastAsia="Courier New" w:hAnsi="Courier New" w:cs="Courier New"/>
          <w:sz w:val="24"/>
          <w:szCs w:val="24"/>
        </w:rPr>
        <w:t xml:space="preserve">y </w:t>
      </w:r>
      <w:r w:rsidR="003754F9" w:rsidRPr="00CF7976">
        <w:rPr>
          <w:rFonts w:ascii="Courier New" w:eastAsia="Courier New" w:hAnsi="Courier New" w:cs="Courier New"/>
          <w:sz w:val="24"/>
          <w:szCs w:val="24"/>
        </w:rPr>
        <w:t>provisión o mejoramiento de espacios públicos, entre otros</w:t>
      </w:r>
      <w:r w:rsidR="00AF5803" w:rsidRPr="00CF7976">
        <w:rPr>
          <w:rFonts w:ascii="Courier New" w:eastAsia="Courier New" w:hAnsi="Courier New" w:cs="Courier New"/>
          <w:sz w:val="24"/>
          <w:szCs w:val="24"/>
        </w:rPr>
        <w:t xml:space="preserve"> fines</w:t>
      </w:r>
      <w:r w:rsidR="003754F9" w:rsidRPr="00CF7976">
        <w:rPr>
          <w:rFonts w:ascii="Courier New" w:eastAsia="Courier New" w:hAnsi="Courier New" w:cs="Courier New"/>
          <w:sz w:val="24"/>
          <w:szCs w:val="24"/>
        </w:rPr>
        <w:t xml:space="preserve">. </w:t>
      </w:r>
    </w:p>
    <w:p w14:paraId="55A4D410" w14:textId="77777777" w:rsidR="00E86EA9" w:rsidRPr="00CF7976" w:rsidRDefault="00E86EA9"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4D6B9F8E" w14:textId="15D9EFD5" w:rsidR="00AC44E7" w:rsidRPr="00CF7976" w:rsidRDefault="003754F9"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Por su parte, </w:t>
      </w:r>
      <w:r w:rsidR="0054104E" w:rsidRPr="00CF7976">
        <w:rPr>
          <w:rFonts w:ascii="Courier New" w:eastAsia="Courier New" w:hAnsi="Courier New" w:cs="Courier New"/>
          <w:sz w:val="24"/>
          <w:szCs w:val="24"/>
        </w:rPr>
        <w:t>el foco de</w:t>
      </w:r>
      <w:r w:rsidRPr="00CF7976">
        <w:rPr>
          <w:rFonts w:ascii="Courier New" w:eastAsia="Courier New" w:hAnsi="Courier New" w:cs="Courier New"/>
          <w:sz w:val="24"/>
          <w:szCs w:val="24"/>
        </w:rPr>
        <w:t xml:space="preserve"> </w:t>
      </w:r>
      <w:r w:rsidR="004622DE" w:rsidRPr="00CF7976">
        <w:rPr>
          <w:rFonts w:ascii="Courier New" w:eastAsia="Courier New" w:hAnsi="Courier New" w:cs="Courier New"/>
          <w:sz w:val="24"/>
          <w:szCs w:val="24"/>
        </w:rPr>
        <w:t xml:space="preserve">la </w:t>
      </w:r>
      <w:r w:rsidRPr="00CF7976">
        <w:rPr>
          <w:rFonts w:ascii="Courier New" w:eastAsia="Courier New" w:hAnsi="Courier New" w:cs="Courier New"/>
          <w:sz w:val="24"/>
          <w:szCs w:val="24"/>
        </w:rPr>
        <w:t>ley N°</w:t>
      </w:r>
      <w:r w:rsidR="00733416" w:rsidRPr="00CF7976">
        <w:rPr>
          <w:rFonts w:ascii="Courier New" w:eastAsia="Courier New" w:hAnsi="Courier New" w:cs="Courier New"/>
          <w:sz w:val="24"/>
          <w:szCs w:val="24"/>
        </w:rPr>
        <w:t xml:space="preserve"> </w:t>
      </w:r>
      <w:r w:rsidRPr="00CF7976">
        <w:rPr>
          <w:rFonts w:ascii="Courier New" w:eastAsia="Courier New" w:hAnsi="Courier New" w:cs="Courier New"/>
          <w:sz w:val="24"/>
          <w:szCs w:val="24"/>
        </w:rPr>
        <w:t xml:space="preserve">21.078, </w:t>
      </w:r>
      <w:r w:rsidR="00733416" w:rsidRPr="00CF7976">
        <w:rPr>
          <w:rFonts w:ascii="Courier New" w:eastAsia="Courier New" w:hAnsi="Courier New" w:cs="Courier New"/>
          <w:sz w:val="24"/>
          <w:szCs w:val="24"/>
        </w:rPr>
        <w:t>sobre transparencia del mercado del suelo</w:t>
      </w:r>
      <w:r w:rsidR="00E86EA9" w:rsidRPr="00CF7976">
        <w:rPr>
          <w:rFonts w:ascii="Courier New" w:eastAsia="Courier New" w:hAnsi="Courier New" w:cs="Courier New"/>
          <w:sz w:val="24"/>
          <w:szCs w:val="24"/>
        </w:rPr>
        <w:t>,</w:t>
      </w:r>
      <w:r w:rsidR="0054104E" w:rsidRPr="00CF7976">
        <w:rPr>
          <w:rFonts w:ascii="Courier New" w:eastAsia="Courier New" w:hAnsi="Courier New" w:cs="Courier New"/>
          <w:sz w:val="24"/>
          <w:szCs w:val="24"/>
        </w:rPr>
        <w:t xml:space="preserve"> fue principalmente aumentar los estándares de </w:t>
      </w:r>
      <w:r w:rsidR="00D31CD3" w:rsidRPr="00CF7976">
        <w:rPr>
          <w:rFonts w:ascii="Courier New" w:eastAsia="Courier New" w:hAnsi="Courier New" w:cs="Courier New"/>
          <w:sz w:val="24"/>
          <w:szCs w:val="24"/>
        </w:rPr>
        <w:t>transparencia</w:t>
      </w:r>
      <w:r w:rsidR="0054104E" w:rsidRPr="00CF7976">
        <w:rPr>
          <w:rFonts w:ascii="Courier New" w:eastAsia="Courier New" w:hAnsi="Courier New" w:cs="Courier New"/>
          <w:sz w:val="24"/>
          <w:szCs w:val="24"/>
        </w:rPr>
        <w:t xml:space="preserve">, publicidad y </w:t>
      </w:r>
      <w:r w:rsidR="00D31CD3" w:rsidRPr="00CF7976">
        <w:rPr>
          <w:rFonts w:ascii="Courier New" w:eastAsia="Courier New" w:hAnsi="Courier New" w:cs="Courier New"/>
          <w:sz w:val="24"/>
          <w:szCs w:val="24"/>
        </w:rPr>
        <w:t>participación</w:t>
      </w:r>
      <w:r w:rsidR="0054104E" w:rsidRPr="00CF7976">
        <w:rPr>
          <w:rFonts w:ascii="Courier New" w:eastAsia="Courier New" w:hAnsi="Courier New" w:cs="Courier New"/>
          <w:sz w:val="24"/>
          <w:szCs w:val="24"/>
        </w:rPr>
        <w:t xml:space="preserve"> </w:t>
      </w:r>
      <w:r w:rsidR="00D31CD3" w:rsidRPr="00CF7976">
        <w:rPr>
          <w:rFonts w:ascii="Courier New" w:eastAsia="Courier New" w:hAnsi="Courier New" w:cs="Courier New"/>
          <w:sz w:val="24"/>
          <w:szCs w:val="24"/>
        </w:rPr>
        <w:t xml:space="preserve">ciudadana </w:t>
      </w:r>
      <w:r w:rsidR="0054104E" w:rsidRPr="00CF7976">
        <w:rPr>
          <w:rFonts w:ascii="Courier New" w:eastAsia="Courier New" w:hAnsi="Courier New" w:cs="Courier New"/>
          <w:sz w:val="24"/>
          <w:szCs w:val="24"/>
        </w:rPr>
        <w:t>dentro del proceso de planificación, reconoci</w:t>
      </w:r>
      <w:r w:rsidR="00733416" w:rsidRPr="00CF7976">
        <w:rPr>
          <w:rFonts w:ascii="Courier New" w:eastAsia="Courier New" w:hAnsi="Courier New" w:cs="Courier New"/>
          <w:sz w:val="24"/>
          <w:szCs w:val="24"/>
        </w:rPr>
        <w:t>e</w:t>
      </w:r>
      <w:r w:rsidR="0054104E" w:rsidRPr="00CF7976">
        <w:rPr>
          <w:rFonts w:ascii="Courier New" w:eastAsia="Courier New" w:hAnsi="Courier New" w:cs="Courier New"/>
          <w:sz w:val="24"/>
          <w:szCs w:val="24"/>
        </w:rPr>
        <w:t xml:space="preserve">ndo el rol fundamental que tiene en la definición del </w:t>
      </w:r>
      <w:r w:rsidR="00D31CD3" w:rsidRPr="00CF7976">
        <w:rPr>
          <w:rFonts w:ascii="Courier New" w:eastAsia="Courier New" w:hAnsi="Courier New" w:cs="Courier New"/>
          <w:sz w:val="24"/>
          <w:szCs w:val="24"/>
        </w:rPr>
        <w:t>aprovechamiento</w:t>
      </w:r>
      <w:r w:rsidR="0054104E" w:rsidRPr="00CF7976">
        <w:rPr>
          <w:rFonts w:ascii="Courier New" w:eastAsia="Courier New" w:hAnsi="Courier New" w:cs="Courier New"/>
          <w:sz w:val="24"/>
          <w:szCs w:val="24"/>
        </w:rPr>
        <w:t xml:space="preserve"> </w:t>
      </w:r>
      <w:r w:rsidR="00D31CD3" w:rsidRPr="00CF7976">
        <w:rPr>
          <w:rFonts w:ascii="Courier New" w:eastAsia="Courier New" w:hAnsi="Courier New" w:cs="Courier New"/>
          <w:sz w:val="24"/>
          <w:szCs w:val="24"/>
        </w:rPr>
        <w:t>urbanístico</w:t>
      </w:r>
      <w:r w:rsidR="0054104E" w:rsidRPr="00CF7976">
        <w:rPr>
          <w:rFonts w:ascii="Courier New" w:eastAsia="Courier New" w:hAnsi="Courier New" w:cs="Courier New"/>
          <w:sz w:val="24"/>
          <w:szCs w:val="24"/>
        </w:rPr>
        <w:t xml:space="preserve"> del suelo</w:t>
      </w:r>
      <w:r w:rsidR="00FF45FE" w:rsidRPr="00CF7976">
        <w:rPr>
          <w:rFonts w:ascii="Courier New" w:eastAsia="Courier New" w:hAnsi="Courier New" w:cs="Courier New"/>
          <w:sz w:val="24"/>
          <w:szCs w:val="24"/>
        </w:rPr>
        <w:t>,</w:t>
      </w:r>
      <w:r w:rsidR="0054104E" w:rsidRPr="00CF7976">
        <w:rPr>
          <w:rFonts w:ascii="Courier New" w:eastAsia="Courier New" w:hAnsi="Courier New" w:cs="Courier New"/>
          <w:sz w:val="24"/>
          <w:szCs w:val="24"/>
        </w:rPr>
        <w:t xml:space="preserve"> la configuración de</w:t>
      </w:r>
      <w:r w:rsidR="008E51D6" w:rsidRPr="00CF7976">
        <w:rPr>
          <w:rFonts w:ascii="Courier New" w:eastAsia="Courier New" w:hAnsi="Courier New" w:cs="Courier New"/>
          <w:sz w:val="24"/>
          <w:szCs w:val="24"/>
        </w:rPr>
        <w:t>l contenido del derecho de propiedad</w:t>
      </w:r>
      <w:r w:rsidR="00FF45FE" w:rsidRPr="00CF7976">
        <w:rPr>
          <w:rFonts w:ascii="Courier New" w:eastAsia="Courier New" w:hAnsi="Courier New" w:cs="Courier New"/>
          <w:sz w:val="24"/>
          <w:szCs w:val="24"/>
        </w:rPr>
        <w:t xml:space="preserve"> y</w:t>
      </w:r>
      <w:r w:rsidR="008E51D6" w:rsidRPr="00CF7976">
        <w:rPr>
          <w:rFonts w:ascii="Courier New" w:eastAsia="Courier New" w:hAnsi="Courier New" w:cs="Courier New"/>
          <w:sz w:val="24"/>
          <w:szCs w:val="24"/>
        </w:rPr>
        <w:t xml:space="preserve"> </w:t>
      </w:r>
      <w:r w:rsidR="00C46D6B" w:rsidRPr="00CF7976">
        <w:rPr>
          <w:rFonts w:ascii="Courier New" w:eastAsia="Courier New" w:hAnsi="Courier New" w:cs="Courier New"/>
          <w:sz w:val="24"/>
          <w:szCs w:val="24"/>
        </w:rPr>
        <w:t xml:space="preserve">la democratización de las </w:t>
      </w:r>
      <w:r w:rsidR="004B4370" w:rsidRPr="00CF7976">
        <w:rPr>
          <w:rFonts w:ascii="Courier New" w:eastAsia="Courier New" w:hAnsi="Courier New" w:cs="Courier New"/>
          <w:sz w:val="24"/>
          <w:szCs w:val="24"/>
        </w:rPr>
        <w:t xml:space="preserve">decisiones </w:t>
      </w:r>
      <w:r w:rsidR="008C31FD" w:rsidRPr="00CF7976">
        <w:rPr>
          <w:rFonts w:ascii="Courier New" w:eastAsia="Courier New" w:hAnsi="Courier New" w:cs="Courier New"/>
          <w:sz w:val="24"/>
          <w:szCs w:val="24"/>
        </w:rPr>
        <w:t xml:space="preserve">de </w:t>
      </w:r>
      <w:r w:rsidR="00AE0D0D" w:rsidRPr="00CF7976">
        <w:rPr>
          <w:rFonts w:ascii="Courier New" w:eastAsia="Courier New" w:hAnsi="Courier New" w:cs="Courier New"/>
          <w:sz w:val="24"/>
          <w:szCs w:val="24"/>
        </w:rPr>
        <w:t xml:space="preserve">planificación </w:t>
      </w:r>
      <w:r w:rsidR="000153C3" w:rsidRPr="00CF7976">
        <w:rPr>
          <w:rFonts w:ascii="Courier New" w:eastAsia="Courier New" w:hAnsi="Courier New" w:cs="Courier New"/>
          <w:sz w:val="24"/>
          <w:szCs w:val="24"/>
        </w:rPr>
        <w:t xml:space="preserve">que se </w:t>
      </w:r>
      <w:r w:rsidR="00D31CD3" w:rsidRPr="00CF7976">
        <w:rPr>
          <w:rFonts w:ascii="Courier New" w:eastAsia="Courier New" w:hAnsi="Courier New" w:cs="Courier New"/>
          <w:sz w:val="24"/>
          <w:szCs w:val="24"/>
        </w:rPr>
        <w:t>adoptan</w:t>
      </w:r>
      <w:r w:rsidR="000153C3" w:rsidRPr="00CF7976">
        <w:rPr>
          <w:rFonts w:ascii="Courier New" w:eastAsia="Courier New" w:hAnsi="Courier New" w:cs="Courier New"/>
          <w:sz w:val="24"/>
          <w:szCs w:val="24"/>
        </w:rPr>
        <w:t xml:space="preserve"> </w:t>
      </w:r>
      <w:r w:rsidR="00D31CD3" w:rsidRPr="00CF7976">
        <w:rPr>
          <w:rFonts w:ascii="Courier New" w:eastAsia="Courier New" w:hAnsi="Courier New" w:cs="Courier New"/>
          <w:sz w:val="24"/>
          <w:szCs w:val="24"/>
        </w:rPr>
        <w:t>en el territorio</w:t>
      </w:r>
      <w:r w:rsidR="00AE0D0D" w:rsidRPr="00CF7976">
        <w:rPr>
          <w:rFonts w:ascii="Courier New" w:eastAsia="Courier New" w:hAnsi="Courier New" w:cs="Courier New"/>
          <w:sz w:val="24"/>
          <w:szCs w:val="24"/>
        </w:rPr>
        <w:t xml:space="preserve">. </w:t>
      </w:r>
    </w:p>
    <w:p w14:paraId="0F0FF0F3" w14:textId="77777777" w:rsidR="008C31FD" w:rsidRPr="00CF7976" w:rsidRDefault="008C31FD"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322CF1A7" w14:textId="452B66B5" w:rsidR="001272C9" w:rsidRPr="00CF7976" w:rsidRDefault="00AE0D0D"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Finalmente, mediante la ley</w:t>
      </w:r>
      <w:r w:rsidR="003B1DE4" w:rsidRPr="00CF7976">
        <w:rPr>
          <w:rFonts w:ascii="Courier New" w:eastAsia="Courier New" w:hAnsi="Courier New" w:cs="Courier New"/>
          <w:sz w:val="24"/>
          <w:szCs w:val="24"/>
        </w:rPr>
        <w:t xml:space="preserve"> N°</w:t>
      </w:r>
      <w:r w:rsidR="00FF45FE" w:rsidRPr="00CF7976">
        <w:rPr>
          <w:rFonts w:ascii="Courier New" w:eastAsia="Courier New" w:hAnsi="Courier New" w:cs="Courier New"/>
          <w:sz w:val="24"/>
          <w:szCs w:val="24"/>
        </w:rPr>
        <w:t xml:space="preserve"> </w:t>
      </w:r>
      <w:r w:rsidRPr="00CF7976">
        <w:rPr>
          <w:rFonts w:ascii="Courier New" w:eastAsia="Courier New" w:hAnsi="Courier New" w:cs="Courier New"/>
          <w:sz w:val="24"/>
          <w:szCs w:val="24"/>
        </w:rPr>
        <w:t xml:space="preserve">21.450, </w:t>
      </w:r>
      <w:r w:rsidR="00FF45FE" w:rsidRPr="00CF7976">
        <w:rPr>
          <w:rFonts w:ascii="Courier New" w:eastAsia="Courier New" w:hAnsi="Courier New" w:cs="Courier New"/>
          <w:sz w:val="24"/>
          <w:szCs w:val="24"/>
        </w:rPr>
        <w:t>sobre integración social en la planificación urbana, gestión de suelo y plan de emergencia habitacional</w:t>
      </w:r>
      <w:r w:rsidR="007E7BD0" w:rsidRPr="00CF7976">
        <w:rPr>
          <w:rFonts w:ascii="Courier New" w:eastAsia="Courier New" w:hAnsi="Courier New" w:cs="Courier New"/>
          <w:sz w:val="24"/>
          <w:szCs w:val="24"/>
        </w:rPr>
        <w:t>,</w:t>
      </w:r>
      <w:r w:rsidRPr="00CF7976">
        <w:rPr>
          <w:rFonts w:ascii="Courier New" w:eastAsia="Courier New" w:hAnsi="Courier New" w:cs="Courier New"/>
          <w:sz w:val="24"/>
          <w:szCs w:val="24"/>
        </w:rPr>
        <w:t xml:space="preserve"> se </w:t>
      </w:r>
      <w:r w:rsidR="00765746" w:rsidRPr="00CF7976">
        <w:rPr>
          <w:rFonts w:ascii="Courier New" w:eastAsia="Courier New" w:hAnsi="Courier New" w:cs="Courier New"/>
          <w:sz w:val="24"/>
          <w:szCs w:val="24"/>
        </w:rPr>
        <w:t xml:space="preserve">incorporó un nuevo poder-deber </w:t>
      </w:r>
      <w:r w:rsidR="007E7BD0" w:rsidRPr="00CF7976">
        <w:rPr>
          <w:rFonts w:ascii="Courier New" w:eastAsia="Courier New" w:hAnsi="Courier New" w:cs="Courier New"/>
          <w:sz w:val="24"/>
          <w:szCs w:val="24"/>
        </w:rPr>
        <w:t xml:space="preserve">para </w:t>
      </w:r>
      <w:r w:rsidR="00FF45FE" w:rsidRPr="00CF7976">
        <w:rPr>
          <w:rFonts w:ascii="Courier New" w:eastAsia="Courier New" w:hAnsi="Courier New" w:cs="Courier New"/>
          <w:sz w:val="24"/>
          <w:szCs w:val="24"/>
        </w:rPr>
        <w:t>e</w:t>
      </w:r>
      <w:r w:rsidR="00765746" w:rsidRPr="00CF7976">
        <w:rPr>
          <w:rFonts w:ascii="Courier New" w:eastAsia="Courier New" w:hAnsi="Courier New" w:cs="Courier New"/>
          <w:sz w:val="24"/>
          <w:szCs w:val="24"/>
        </w:rPr>
        <w:t>l planificador</w:t>
      </w:r>
      <w:r w:rsidR="0091796B" w:rsidRPr="00CF7976">
        <w:rPr>
          <w:rFonts w:ascii="Courier New" w:eastAsia="Courier New" w:hAnsi="Courier New" w:cs="Courier New"/>
          <w:sz w:val="24"/>
          <w:szCs w:val="24"/>
        </w:rPr>
        <w:t xml:space="preserve"> </w:t>
      </w:r>
      <w:r w:rsidR="00FF45FE" w:rsidRPr="00CF7976">
        <w:rPr>
          <w:rFonts w:ascii="Courier New" w:eastAsia="Courier New" w:hAnsi="Courier New" w:cs="Courier New"/>
          <w:sz w:val="24"/>
          <w:szCs w:val="24"/>
        </w:rPr>
        <w:t xml:space="preserve">al </w:t>
      </w:r>
      <w:r w:rsidR="0091796B" w:rsidRPr="00CF7976">
        <w:rPr>
          <w:rFonts w:ascii="Courier New" w:eastAsia="Courier New" w:hAnsi="Courier New" w:cs="Courier New"/>
          <w:sz w:val="24"/>
          <w:szCs w:val="24"/>
        </w:rPr>
        <w:t>incorpora</w:t>
      </w:r>
      <w:r w:rsidR="00FF45FE" w:rsidRPr="00CF7976">
        <w:rPr>
          <w:rFonts w:ascii="Courier New" w:eastAsia="Courier New" w:hAnsi="Courier New" w:cs="Courier New"/>
          <w:sz w:val="24"/>
          <w:szCs w:val="24"/>
        </w:rPr>
        <w:t>r</w:t>
      </w:r>
      <w:r w:rsidR="0091796B" w:rsidRPr="00CF7976">
        <w:rPr>
          <w:rFonts w:ascii="Courier New" w:eastAsia="Courier New" w:hAnsi="Courier New" w:cs="Courier New"/>
          <w:sz w:val="24"/>
          <w:szCs w:val="24"/>
        </w:rPr>
        <w:t xml:space="preserve"> criterios de integración social y urbana</w:t>
      </w:r>
      <w:r w:rsidR="00FF45FE" w:rsidRPr="00CF7976">
        <w:rPr>
          <w:rFonts w:ascii="Courier New" w:eastAsia="Courier New" w:hAnsi="Courier New" w:cs="Courier New"/>
          <w:sz w:val="24"/>
          <w:szCs w:val="24"/>
        </w:rPr>
        <w:t xml:space="preserve"> para</w:t>
      </w:r>
      <w:r w:rsidR="00A9795C" w:rsidRPr="00CF7976">
        <w:rPr>
          <w:rFonts w:ascii="Courier New" w:eastAsia="Courier New" w:hAnsi="Courier New" w:cs="Courier New"/>
          <w:sz w:val="24"/>
          <w:szCs w:val="24"/>
        </w:rPr>
        <w:t xml:space="preserve"> asegurar la provisión de vivienda</w:t>
      </w:r>
      <w:r w:rsidR="008C31FD" w:rsidRPr="00CF7976">
        <w:rPr>
          <w:rFonts w:ascii="Courier New" w:eastAsia="Courier New" w:hAnsi="Courier New" w:cs="Courier New"/>
          <w:sz w:val="24"/>
          <w:szCs w:val="24"/>
        </w:rPr>
        <w:t>s</w:t>
      </w:r>
      <w:r w:rsidR="00A9795C" w:rsidRPr="00CF7976">
        <w:rPr>
          <w:rFonts w:ascii="Courier New" w:eastAsia="Courier New" w:hAnsi="Courier New" w:cs="Courier New"/>
          <w:sz w:val="24"/>
          <w:szCs w:val="24"/>
        </w:rPr>
        <w:t xml:space="preserve"> de interés </w:t>
      </w:r>
      <w:r w:rsidR="00A9795C" w:rsidRPr="00CF7976">
        <w:rPr>
          <w:rFonts w:ascii="Courier New" w:eastAsia="Courier New" w:hAnsi="Courier New" w:cs="Courier New"/>
          <w:sz w:val="24"/>
          <w:szCs w:val="24"/>
        </w:rPr>
        <w:lastRenderedPageBreak/>
        <w:t xml:space="preserve">público y el acceso equitativo de la población a </w:t>
      </w:r>
      <w:r w:rsidR="00676F79">
        <w:rPr>
          <w:rFonts w:ascii="Courier New" w:eastAsia="Courier New" w:hAnsi="Courier New" w:cs="Courier New"/>
          <w:sz w:val="24"/>
          <w:szCs w:val="24"/>
        </w:rPr>
        <w:t xml:space="preserve">bienes </w:t>
      </w:r>
      <w:r w:rsidR="00676F79" w:rsidRPr="00CF7976">
        <w:rPr>
          <w:rFonts w:ascii="Courier New" w:eastAsia="Courier New" w:hAnsi="Courier New" w:cs="Courier New"/>
          <w:sz w:val="24"/>
          <w:szCs w:val="24"/>
        </w:rPr>
        <w:t>públicos</w:t>
      </w:r>
      <w:r w:rsidR="00676F79">
        <w:rPr>
          <w:rFonts w:ascii="Courier New" w:eastAsia="Courier New" w:hAnsi="Courier New" w:cs="Courier New"/>
          <w:sz w:val="24"/>
          <w:szCs w:val="24"/>
        </w:rPr>
        <w:t xml:space="preserve"> urbanos</w:t>
      </w:r>
      <w:r w:rsidR="00676F79" w:rsidRPr="00CF7976">
        <w:rPr>
          <w:rFonts w:ascii="Courier New" w:eastAsia="Courier New" w:hAnsi="Courier New" w:cs="Courier New"/>
          <w:sz w:val="24"/>
          <w:szCs w:val="24"/>
        </w:rPr>
        <w:t xml:space="preserve"> relevantes</w:t>
      </w:r>
      <w:r w:rsidR="00A05945" w:rsidRPr="00CF7976">
        <w:rPr>
          <w:rFonts w:ascii="Courier New" w:eastAsia="Courier New" w:hAnsi="Courier New" w:cs="Courier New"/>
          <w:sz w:val="24"/>
          <w:szCs w:val="24"/>
        </w:rPr>
        <w:t>.</w:t>
      </w:r>
      <w:r w:rsidR="002C4844" w:rsidRPr="00CF7976">
        <w:rPr>
          <w:rFonts w:ascii="Courier New" w:eastAsia="Courier New" w:hAnsi="Courier New" w:cs="Courier New"/>
          <w:sz w:val="24"/>
          <w:szCs w:val="24"/>
        </w:rPr>
        <w:t xml:space="preserve"> </w:t>
      </w:r>
      <w:r w:rsidR="00A05945" w:rsidRPr="00CF7976">
        <w:rPr>
          <w:rFonts w:ascii="Courier New" w:eastAsia="Courier New" w:hAnsi="Courier New" w:cs="Courier New"/>
          <w:sz w:val="24"/>
          <w:szCs w:val="24"/>
        </w:rPr>
        <w:t>C</w:t>
      </w:r>
      <w:r w:rsidR="002C4844" w:rsidRPr="00CF7976">
        <w:rPr>
          <w:rFonts w:ascii="Courier New" w:eastAsia="Courier New" w:hAnsi="Courier New" w:cs="Courier New"/>
          <w:sz w:val="24"/>
          <w:szCs w:val="24"/>
        </w:rPr>
        <w:t>omo contrapartida</w:t>
      </w:r>
      <w:r w:rsidR="008C31FD" w:rsidRPr="00CF7976">
        <w:rPr>
          <w:rFonts w:ascii="Courier New" w:eastAsia="Courier New" w:hAnsi="Courier New" w:cs="Courier New"/>
          <w:sz w:val="24"/>
          <w:szCs w:val="24"/>
        </w:rPr>
        <w:t>,</w:t>
      </w:r>
      <w:r w:rsidR="002C4844" w:rsidRPr="00CF7976">
        <w:rPr>
          <w:rFonts w:ascii="Courier New" w:eastAsia="Courier New" w:hAnsi="Courier New" w:cs="Courier New"/>
          <w:sz w:val="24"/>
          <w:szCs w:val="24"/>
        </w:rPr>
        <w:t xml:space="preserve"> se han entregado nuevas herramientas a los instrumentos de planificación territorial para cumplir con dichos fines, como el establecimiento de normas de resguardo</w:t>
      </w:r>
      <w:r w:rsidR="0088377F" w:rsidRPr="00CF7976">
        <w:rPr>
          <w:rFonts w:ascii="Courier New" w:eastAsia="Courier New" w:hAnsi="Courier New" w:cs="Courier New"/>
          <w:sz w:val="24"/>
          <w:szCs w:val="24"/>
        </w:rPr>
        <w:t xml:space="preserve"> y condiciones en cada nivel de planificación.</w:t>
      </w:r>
    </w:p>
    <w:p w14:paraId="409BC10D" w14:textId="77777777" w:rsidR="006857E0" w:rsidRPr="00CF7976" w:rsidRDefault="006857E0" w:rsidP="00FD12CC">
      <w:pPr>
        <w:spacing w:after="0" w:line="276" w:lineRule="auto"/>
        <w:ind w:left="2840" w:right="60"/>
        <w:jc w:val="both"/>
        <w:rPr>
          <w:rFonts w:ascii="Courier New" w:eastAsia="Courier New" w:hAnsi="Courier New" w:cs="Courier New"/>
          <w:sz w:val="24"/>
          <w:szCs w:val="24"/>
        </w:rPr>
      </w:pPr>
    </w:p>
    <w:p w14:paraId="2D5258A4" w14:textId="4DA6B12D" w:rsidR="00D01D6E" w:rsidRPr="00CF7976" w:rsidRDefault="00B320EE"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A pesar de los avances </w:t>
      </w:r>
      <w:r w:rsidR="00696D41" w:rsidRPr="00CF7976">
        <w:rPr>
          <w:rFonts w:ascii="Courier New" w:eastAsia="Courier New" w:hAnsi="Courier New" w:cs="Courier New"/>
          <w:sz w:val="24"/>
          <w:szCs w:val="24"/>
        </w:rPr>
        <w:t>legislativos</w:t>
      </w:r>
      <w:r w:rsidRPr="00CF7976">
        <w:rPr>
          <w:rFonts w:ascii="Courier New" w:eastAsia="Courier New" w:hAnsi="Courier New" w:cs="Courier New"/>
          <w:sz w:val="24"/>
          <w:szCs w:val="24"/>
        </w:rPr>
        <w:t xml:space="preserve">, </w:t>
      </w:r>
      <w:r w:rsidR="00972004" w:rsidRPr="00CF7976">
        <w:rPr>
          <w:rFonts w:ascii="Courier New" w:eastAsia="Courier New" w:hAnsi="Courier New" w:cs="Courier New"/>
          <w:sz w:val="24"/>
          <w:szCs w:val="24"/>
        </w:rPr>
        <w:t>muchas de las modificaciones legales recién indicadas han ampliado las exigencias a</w:t>
      </w:r>
      <w:r w:rsidR="00D6320A" w:rsidRPr="00CF7976">
        <w:rPr>
          <w:rFonts w:ascii="Courier New" w:eastAsia="Courier New" w:hAnsi="Courier New" w:cs="Courier New"/>
          <w:sz w:val="24"/>
          <w:szCs w:val="24"/>
        </w:rPr>
        <w:t xml:space="preserve"> </w:t>
      </w:r>
      <w:r w:rsidR="00972004" w:rsidRPr="00CF7976">
        <w:rPr>
          <w:rFonts w:ascii="Courier New" w:eastAsia="Courier New" w:hAnsi="Courier New" w:cs="Courier New"/>
          <w:sz w:val="24"/>
          <w:szCs w:val="24"/>
        </w:rPr>
        <w:t>l</w:t>
      </w:r>
      <w:r w:rsidR="00D6320A" w:rsidRPr="00CF7976">
        <w:rPr>
          <w:rFonts w:ascii="Courier New" w:eastAsia="Courier New" w:hAnsi="Courier New" w:cs="Courier New"/>
          <w:sz w:val="24"/>
          <w:szCs w:val="24"/>
        </w:rPr>
        <w:t>os</w:t>
      </w:r>
      <w:r w:rsidR="00972004" w:rsidRPr="00CF7976">
        <w:rPr>
          <w:rFonts w:ascii="Courier New" w:eastAsia="Courier New" w:hAnsi="Courier New" w:cs="Courier New"/>
          <w:sz w:val="24"/>
          <w:szCs w:val="24"/>
        </w:rPr>
        <w:t xml:space="preserve"> instrumento</w:t>
      </w:r>
      <w:r w:rsidR="00D6320A" w:rsidRPr="00CF7976">
        <w:rPr>
          <w:rFonts w:ascii="Courier New" w:eastAsia="Courier New" w:hAnsi="Courier New" w:cs="Courier New"/>
          <w:sz w:val="24"/>
          <w:szCs w:val="24"/>
        </w:rPr>
        <w:t>s</w:t>
      </w:r>
      <w:r w:rsidR="00972004" w:rsidRPr="00CF7976">
        <w:rPr>
          <w:rFonts w:ascii="Courier New" w:eastAsia="Courier New" w:hAnsi="Courier New" w:cs="Courier New"/>
          <w:sz w:val="24"/>
          <w:szCs w:val="24"/>
        </w:rPr>
        <w:t xml:space="preserve"> de planificación</w:t>
      </w:r>
      <w:r w:rsidR="00D6320A" w:rsidRPr="00CF7976">
        <w:rPr>
          <w:rFonts w:ascii="Courier New" w:eastAsia="Courier New" w:hAnsi="Courier New" w:cs="Courier New"/>
          <w:sz w:val="24"/>
          <w:szCs w:val="24"/>
        </w:rPr>
        <w:t xml:space="preserve"> territorial</w:t>
      </w:r>
      <w:r w:rsidR="00972004" w:rsidRPr="00CF7976">
        <w:rPr>
          <w:rFonts w:ascii="Courier New" w:eastAsia="Courier New" w:hAnsi="Courier New" w:cs="Courier New"/>
          <w:sz w:val="24"/>
          <w:szCs w:val="24"/>
        </w:rPr>
        <w:t xml:space="preserve">, redundando en </w:t>
      </w:r>
      <w:r w:rsidR="00D6320A" w:rsidRPr="00CF7976">
        <w:rPr>
          <w:rFonts w:ascii="Courier New" w:eastAsia="Courier New" w:hAnsi="Courier New" w:cs="Courier New"/>
          <w:sz w:val="24"/>
          <w:szCs w:val="24"/>
        </w:rPr>
        <w:t>un</w:t>
      </w:r>
      <w:r w:rsidR="00972004" w:rsidRPr="00CF7976">
        <w:rPr>
          <w:rFonts w:ascii="Courier New" w:eastAsia="Courier New" w:hAnsi="Courier New" w:cs="Courier New"/>
          <w:sz w:val="24"/>
          <w:szCs w:val="24"/>
        </w:rPr>
        <w:t xml:space="preserve"> </w:t>
      </w:r>
      <w:r w:rsidR="00BD45C3" w:rsidRPr="00CF7976">
        <w:rPr>
          <w:rFonts w:ascii="Courier New" w:eastAsia="Courier New" w:hAnsi="Courier New" w:cs="Courier New"/>
          <w:sz w:val="24"/>
          <w:szCs w:val="24"/>
        </w:rPr>
        <w:t xml:space="preserve">aumento en los </w:t>
      </w:r>
      <w:r w:rsidR="00972004" w:rsidRPr="00CF7976">
        <w:rPr>
          <w:rFonts w:ascii="Courier New" w:eastAsia="Courier New" w:hAnsi="Courier New" w:cs="Courier New"/>
          <w:sz w:val="24"/>
          <w:szCs w:val="24"/>
        </w:rPr>
        <w:t xml:space="preserve">tiempos </w:t>
      </w:r>
      <w:r w:rsidR="00BD45C3" w:rsidRPr="00CF7976">
        <w:rPr>
          <w:rFonts w:ascii="Courier New" w:eastAsia="Courier New" w:hAnsi="Courier New" w:cs="Courier New"/>
          <w:sz w:val="24"/>
          <w:szCs w:val="24"/>
        </w:rPr>
        <w:t xml:space="preserve">de </w:t>
      </w:r>
      <w:r w:rsidR="00D6320A" w:rsidRPr="00CF7976">
        <w:rPr>
          <w:rFonts w:ascii="Courier New" w:eastAsia="Courier New" w:hAnsi="Courier New" w:cs="Courier New"/>
          <w:sz w:val="24"/>
          <w:szCs w:val="24"/>
        </w:rPr>
        <w:t>sus</w:t>
      </w:r>
      <w:r w:rsidR="00BD45C3" w:rsidRPr="00CF7976">
        <w:rPr>
          <w:rFonts w:ascii="Courier New" w:eastAsia="Courier New" w:hAnsi="Courier New" w:cs="Courier New"/>
          <w:sz w:val="24"/>
          <w:szCs w:val="24"/>
        </w:rPr>
        <w:t xml:space="preserve"> </w:t>
      </w:r>
      <w:r w:rsidR="00972004" w:rsidRPr="00CF7976">
        <w:rPr>
          <w:rFonts w:ascii="Courier New" w:eastAsia="Courier New" w:hAnsi="Courier New" w:cs="Courier New"/>
          <w:sz w:val="24"/>
          <w:szCs w:val="24"/>
        </w:rPr>
        <w:t>procedimientos</w:t>
      </w:r>
      <w:r w:rsidR="00D6320A" w:rsidRPr="00CF7976">
        <w:rPr>
          <w:rFonts w:ascii="Courier New" w:eastAsia="Courier New" w:hAnsi="Courier New" w:cs="Courier New"/>
          <w:sz w:val="24"/>
          <w:szCs w:val="24"/>
        </w:rPr>
        <w:t xml:space="preserve"> de elaboración o modificación</w:t>
      </w:r>
      <w:r w:rsidR="00972004" w:rsidRPr="00CF7976">
        <w:rPr>
          <w:rFonts w:ascii="Courier New" w:eastAsia="Courier New" w:hAnsi="Courier New" w:cs="Courier New"/>
          <w:sz w:val="24"/>
          <w:szCs w:val="24"/>
        </w:rPr>
        <w:t>.</w:t>
      </w:r>
      <w:r w:rsidR="00513A94" w:rsidRPr="00CF7976">
        <w:rPr>
          <w:rFonts w:ascii="Courier New" w:eastAsia="Courier New" w:hAnsi="Courier New" w:cs="Courier New"/>
          <w:sz w:val="24"/>
          <w:szCs w:val="24"/>
        </w:rPr>
        <w:t xml:space="preserve"> </w:t>
      </w:r>
      <w:r w:rsidR="008058CF" w:rsidRPr="00CF7976">
        <w:rPr>
          <w:rFonts w:ascii="Courier New" w:eastAsia="Courier New" w:hAnsi="Courier New" w:cs="Courier New"/>
          <w:sz w:val="24"/>
          <w:szCs w:val="24"/>
        </w:rPr>
        <w:t>S</w:t>
      </w:r>
      <w:r w:rsidR="009A455C" w:rsidRPr="00CF7976">
        <w:rPr>
          <w:rFonts w:ascii="Courier New" w:eastAsia="Courier New" w:hAnsi="Courier New" w:cs="Courier New"/>
          <w:sz w:val="24"/>
          <w:szCs w:val="24"/>
        </w:rPr>
        <w:t>i bien</w:t>
      </w:r>
      <w:r w:rsidR="00D6320A" w:rsidRPr="00CF7976">
        <w:rPr>
          <w:rFonts w:ascii="Courier New" w:eastAsia="Courier New" w:hAnsi="Courier New" w:cs="Courier New"/>
          <w:sz w:val="24"/>
          <w:szCs w:val="24"/>
        </w:rPr>
        <w:t>,</w:t>
      </w:r>
      <w:r w:rsidR="009A455C" w:rsidRPr="00CF7976">
        <w:rPr>
          <w:rFonts w:ascii="Courier New" w:eastAsia="Courier New" w:hAnsi="Courier New" w:cs="Courier New"/>
          <w:sz w:val="24"/>
          <w:szCs w:val="24"/>
        </w:rPr>
        <w:t xml:space="preserve"> </w:t>
      </w:r>
      <w:r w:rsidR="00D6320A" w:rsidRPr="00CF7976">
        <w:rPr>
          <w:rFonts w:ascii="Courier New" w:eastAsia="Courier New" w:hAnsi="Courier New" w:cs="Courier New"/>
          <w:sz w:val="24"/>
          <w:szCs w:val="24"/>
        </w:rPr>
        <w:t>en su mayoría</w:t>
      </w:r>
      <w:r w:rsidR="00DD3707">
        <w:rPr>
          <w:rFonts w:ascii="Courier New" w:eastAsia="Courier New" w:hAnsi="Courier New" w:cs="Courier New"/>
          <w:sz w:val="24"/>
          <w:szCs w:val="24"/>
        </w:rPr>
        <w:t>,</w:t>
      </w:r>
      <w:r w:rsidR="00D6320A" w:rsidRPr="00CF7976">
        <w:rPr>
          <w:rFonts w:ascii="Courier New" w:eastAsia="Courier New" w:hAnsi="Courier New" w:cs="Courier New"/>
          <w:sz w:val="24"/>
          <w:szCs w:val="24"/>
        </w:rPr>
        <w:t xml:space="preserve"> </w:t>
      </w:r>
      <w:r w:rsidR="009A455C" w:rsidRPr="00CF7976">
        <w:rPr>
          <w:rFonts w:ascii="Courier New" w:eastAsia="Courier New" w:hAnsi="Courier New" w:cs="Courier New"/>
          <w:sz w:val="24"/>
          <w:szCs w:val="24"/>
        </w:rPr>
        <w:t>las comunas cuentan con instrumentos de planificación territorial vigentes</w:t>
      </w:r>
      <w:r w:rsidR="009B4B6E" w:rsidRPr="00CF7976">
        <w:rPr>
          <w:rFonts w:ascii="Courier New" w:eastAsia="Courier New" w:hAnsi="Courier New" w:cs="Courier New"/>
          <w:sz w:val="24"/>
          <w:szCs w:val="24"/>
        </w:rPr>
        <w:t xml:space="preserve"> </w:t>
      </w:r>
      <w:r w:rsidR="00D6320A" w:rsidRPr="00CF7976">
        <w:rPr>
          <w:rFonts w:ascii="Courier New" w:eastAsia="Courier New" w:hAnsi="Courier New" w:cs="Courier New"/>
          <w:sz w:val="24"/>
          <w:szCs w:val="24"/>
        </w:rPr>
        <w:t>–</w:t>
      </w:r>
      <w:r w:rsidR="00DC0CF7" w:rsidRPr="00CF7976">
        <w:rPr>
          <w:rFonts w:ascii="Courier New" w:eastAsia="Courier New" w:hAnsi="Courier New" w:cs="Courier New"/>
          <w:bCs/>
          <w:sz w:val="24"/>
          <w:szCs w:val="24"/>
        </w:rPr>
        <w:t>el 9</w:t>
      </w:r>
      <w:r w:rsidR="001F6E1D" w:rsidRPr="00CF7976">
        <w:rPr>
          <w:rFonts w:ascii="Courier New" w:eastAsia="Courier New" w:hAnsi="Courier New" w:cs="Courier New"/>
          <w:bCs/>
          <w:sz w:val="24"/>
          <w:szCs w:val="24"/>
        </w:rPr>
        <w:t>5</w:t>
      </w:r>
      <w:r w:rsidR="00DC0CF7" w:rsidRPr="00CF7976">
        <w:rPr>
          <w:rFonts w:ascii="Courier New" w:eastAsia="Courier New" w:hAnsi="Courier New" w:cs="Courier New"/>
          <w:bCs/>
          <w:sz w:val="24"/>
          <w:szCs w:val="24"/>
        </w:rPr>
        <w:t>% de las comunas del país</w:t>
      </w:r>
      <w:r w:rsidR="00D6320A" w:rsidRPr="00CF7976">
        <w:rPr>
          <w:rFonts w:ascii="Courier New" w:eastAsia="Courier New" w:hAnsi="Courier New" w:cs="Courier New"/>
          <w:bCs/>
          <w:sz w:val="24"/>
          <w:szCs w:val="24"/>
        </w:rPr>
        <w:t>,</w:t>
      </w:r>
      <w:r w:rsidR="00DC0CF7" w:rsidRPr="00CF7976">
        <w:rPr>
          <w:rFonts w:ascii="Courier New" w:eastAsia="Courier New" w:hAnsi="Courier New" w:cs="Courier New"/>
          <w:bCs/>
          <w:sz w:val="24"/>
          <w:szCs w:val="24"/>
        </w:rPr>
        <w:t xml:space="preserve"> </w:t>
      </w:r>
      <w:r w:rsidR="00D6320A" w:rsidRPr="00CF7976">
        <w:rPr>
          <w:rFonts w:ascii="Courier New" w:eastAsia="Courier New" w:hAnsi="Courier New" w:cs="Courier New"/>
          <w:bCs/>
          <w:sz w:val="24"/>
          <w:szCs w:val="24"/>
        </w:rPr>
        <w:t>según datos del Reporte Nacional de Instrumentos de Planificación Territorial del año 2023 de la División de Desarrollo Urbano del Ministerio de Vivienda y Urbanismo</w:t>
      </w:r>
      <w:r w:rsidR="00DD3707" w:rsidRPr="00CF7976">
        <w:rPr>
          <w:rFonts w:ascii="Courier New" w:eastAsia="Courier New" w:hAnsi="Courier New" w:cs="Courier New"/>
          <w:sz w:val="24"/>
          <w:szCs w:val="24"/>
        </w:rPr>
        <w:t>–</w:t>
      </w:r>
      <w:r w:rsidR="008E322B">
        <w:rPr>
          <w:rFonts w:ascii="Courier New" w:eastAsia="Courier New" w:hAnsi="Courier New" w:cs="Courier New"/>
          <w:sz w:val="24"/>
          <w:szCs w:val="24"/>
        </w:rPr>
        <w:t xml:space="preserve"> </w:t>
      </w:r>
      <w:r w:rsidR="003E7F3D" w:rsidRPr="00CF7976">
        <w:rPr>
          <w:rFonts w:ascii="Courier New" w:eastAsia="Courier New" w:hAnsi="Courier New" w:cs="Courier New"/>
          <w:sz w:val="24"/>
          <w:szCs w:val="24"/>
        </w:rPr>
        <w:t xml:space="preserve">en </w:t>
      </w:r>
      <w:r w:rsidR="00513A94" w:rsidRPr="00CF7976">
        <w:rPr>
          <w:rFonts w:ascii="Courier New" w:eastAsia="Courier New" w:hAnsi="Courier New" w:cs="Courier New"/>
          <w:sz w:val="24"/>
          <w:szCs w:val="24"/>
        </w:rPr>
        <w:t>muchos casos</w:t>
      </w:r>
      <w:r w:rsidR="003E7F3D" w:rsidRPr="00CF7976">
        <w:rPr>
          <w:rFonts w:ascii="Courier New" w:eastAsia="Courier New" w:hAnsi="Courier New" w:cs="Courier New"/>
          <w:sz w:val="24"/>
          <w:szCs w:val="24"/>
        </w:rPr>
        <w:t xml:space="preserve"> </w:t>
      </w:r>
      <w:r w:rsidR="00D6320A" w:rsidRPr="00CF7976">
        <w:rPr>
          <w:rFonts w:ascii="Courier New" w:eastAsia="Courier New" w:hAnsi="Courier New" w:cs="Courier New"/>
          <w:sz w:val="24"/>
          <w:szCs w:val="24"/>
        </w:rPr>
        <w:t xml:space="preserve">sus disposiciones </w:t>
      </w:r>
      <w:r w:rsidR="003E7F3D" w:rsidRPr="00CF7976">
        <w:rPr>
          <w:rFonts w:ascii="Courier New" w:eastAsia="Courier New" w:hAnsi="Courier New" w:cs="Courier New"/>
          <w:sz w:val="24"/>
          <w:szCs w:val="24"/>
        </w:rPr>
        <w:t xml:space="preserve">están obsoletas </w:t>
      </w:r>
      <w:r w:rsidR="00D6320A" w:rsidRPr="00CF7976">
        <w:rPr>
          <w:rFonts w:ascii="Courier New" w:eastAsia="Courier New" w:hAnsi="Courier New" w:cs="Courier New"/>
          <w:sz w:val="24"/>
          <w:szCs w:val="24"/>
        </w:rPr>
        <w:t>en</w:t>
      </w:r>
      <w:r w:rsidR="00BE591C" w:rsidRPr="00CF7976">
        <w:rPr>
          <w:rFonts w:ascii="Courier New" w:eastAsia="Courier New" w:hAnsi="Courier New" w:cs="Courier New"/>
          <w:sz w:val="24"/>
          <w:szCs w:val="24"/>
        </w:rPr>
        <w:t xml:space="preserve"> relación a</w:t>
      </w:r>
      <w:r w:rsidR="003E7F3D" w:rsidRPr="00CF7976">
        <w:rPr>
          <w:rFonts w:ascii="Courier New" w:eastAsia="Courier New" w:hAnsi="Courier New" w:cs="Courier New"/>
          <w:sz w:val="24"/>
          <w:szCs w:val="24"/>
        </w:rPr>
        <w:t xml:space="preserve"> </w:t>
      </w:r>
      <w:r w:rsidR="00032670" w:rsidRPr="00CF7976">
        <w:rPr>
          <w:rFonts w:ascii="Courier New" w:eastAsia="Courier New" w:hAnsi="Courier New" w:cs="Courier New"/>
          <w:sz w:val="24"/>
          <w:szCs w:val="24"/>
        </w:rPr>
        <w:t xml:space="preserve">los cambios </w:t>
      </w:r>
      <w:r w:rsidR="003E7F3D" w:rsidRPr="00CF7976">
        <w:rPr>
          <w:rFonts w:ascii="Courier New" w:eastAsia="Courier New" w:hAnsi="Courier New" w:cs="Courier New"/>
          <w:sz w:val="24"/>
          <w:szCs w:val="24"/>
        </w:rPr>
        <w:t>que ha experimentado su territorio</w:t>
      </w:r>
      <w:r w:rsidR="000855E8" w:rsidRPr="00CF7976">
        <w:rPr>
          <w:rFonts w:ascii="Courier New" w:eastAsia="Courier New" w:hAnsi="Courier New" w:cs="Courier New"/>
          <w:sz w:val="24"/>
          <w:szCs w:val="24"/>
        </w:rPr>
        <w:t xml:space="preserve">. </w:t>
      </w:r>
    </w:p>
    <w:p w14:paraId="00014E37" w14:textId="77777777" w:rsidR="00FF1CC8" w:rsidRPr="00CF7976" w:rsidRDefault="00FF1CC8" w:rsidP="00FD12CC">
      <w:pPr>
        <w:spacing w:after="0" w:line="276" w:lineRule="auto"/>
        <w:ind w:left="2840" w:right="60"/>
        <w:jc w:val="both"/>
        <w:rPr>
          <w:rFonts w:ascii="Courier New" w:eastAsia="Courier New" w:hAnsi="Courier New" w:cs="Courier New"/>
          <w:sz w:val="24"/>
          <w:szCs w:val="24"/>
        </w:rPr>
      </w:pPr>
    </w:p>
    <w:p w14:paraId="5610EF0F" w14:textId="45B8C2B0" w:rsidR="00B320EE" w:rsidRPr="00CF7976" w:rsidRDefault="00CD5BC4"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Adicionalmente, </w:t>
      </w:r>
      <w:r w:rsidR="00194E12" w:rsidRPr="00CF7976">
        <w:rPr>
          <w:rFonts w:ascii="Courier New" w:eastAsia="Courier New" w:hAnsi="Courier New" w:cs="Courier New"/>
          <w:sz w:val="24"/>
          <w:szCs w:val="24"/>
        </w:rPr>
        <w:t xml:space="preserve">la actual normativa ha propiciado </w:t>
      </w:r>
      <w:r w:rsidR="00DA507B" w:rsidRPr="00CF7976">
        <w:rPr>
          <w:rFonts w:ascii="Courier New" w:eastAsia="Courier New" w:hAnsi="Courier New" w:cs="Courier New"/>
          <w:sz w:val="24"/>
          <w:szCs w:val="24"/>
        </w:rPr>
        <w:t xml:space="preserve">en parte </w:t>
      </w:r>
      <w:r w:rsidR="0072722D" w:rsidRPr="00CF7976">
        <w:rPr>
          <w:rFonts w:ascii="Courier New" w:eastAsia="Courier New" w:hAnsi="Courier New" w:cs="Courier New"/>
          <w:sz w:val="24"/>
          <w:szCs w:val="24"/>
        </w:rPr>
        <w:t>un excesiv</w:t>
      </w:r>
      <w:r w:rsidR="00F71350">
        <w:rPr>
          <w:rFonts w:ascii="Courier New" w:eastAsia="Courier New" w:hAnsi="Courier New" w:cs="Courier New"/>
          <w:sz w:val="24"/>
          <w:szCs w:val="24"/>
        </w:rPr>
        <w:t>o</w:t>
      </w:r>
      <w:r w:rsidR="0072722D" w:rsidRPr="00CF7976">
        <w:rPr>
          <w:rFonts w:ascii="Courier New" w:eastAsia="Courier New" w:hAnsi="Courier New" w:cs="Courier New"/>
          <w:sz w:val="24"/>
          <w:szCs w:val="24"/>
        </w:rPr>
        <w:t xml:space="preserve"> formalismo</w:t>
      </w:r>
      <w:r w:rsidR="008E1DF5" w:rsidRPr="00CF7976">
        <w:rPr>
          <w:rFonts w:ascii="Courier New" w:eastAsia="Courier New" w:hAnsi="Courier New" w:cs="Courier New"/>
          <w:sz w:val="24"/>
          <w:szCs w:val="24"/>
        </w:rPr>
        <w:t>,</w:t>
      </w:r>
      <w:r w:rsidR="00E9620B" w:rsidRPr="00CF7976">
        <w:rPr>
          <w:rFonts w:ascii="Courier New" w:eastAsia="Courier New" w:hAnsi="Courier New" w:cs="Courier New"/>
          <w:sz w:val="24"/>
          <w:szCs w:val="24"/>
        </w:rPr>
        <w:t xml:space="preserve"> </w:t>
      </w:r>
      <w:r w:rsidR="00897F96" w:rsidRPr="00CF7976">
        <w:rPr>
          <w:rFonts w:ascii="Courier New" w:eastAsia="Courier New" w:hAnsi="Courier New" w:cs="Courier New"/>
          <w:sz w:val="24"/>
          <w:szCs w:val="24"/>
        </w:rPr>
        <w:t xml:space="preserve">duplicidad de funciones y </w:t>
      </w:r>
      <w:r w:rsidR="00E9620B" w:rsidRPr="00CF7976">
        <w:rPr>
          <w:rFonts w:ascii="Courier New" w:eastAsia="Courier New" w:hAnsi="Courier New" w:cs="Courier New"/>
          <w:sz w:val="24"/>
          <w:szCs w:val="24"/>
        </w:rPr>
        <w:t xml:space="preserve">falta de coordinación entre órganos de la Administración del </w:t>
      </w:r>
      <w:r w:rsidR="00897F96" w:rsidRPr="00CF7976">
        <w:rPr>
          <w:rFonts w:ascii="Courier New" w:eastAsia="Courier New" w:hAnsi="Courier New" w:cs="Courier New"/>
          <w:sz w:val="24"/>
          <w:szCs w:val="24"/>
        </w:rPr>
        <w:t>E</w:t>
      </w:r>
      <w:r w:rsidR="00E9620B" w:rsidRPr="00CF7976">
        <w:rPr>
          <w:rFonts w:ascii="Courier New" w:eastAsia="Courier New" w:hAnsi="Courier New" w:cs="Courier New"/>
          <w:sz w:val="24"/>
          <w:szCs w:val="24"/>
        </w:rPr>
        <w:t>stado</w:t>
      </w:r>
      <w:r w:rsidR="00DA507B" w:rsidRPr="00CF7976">
        <w:rPr>
          <w:rFonts w:ascii="Courier New" w:eastAsia="Courier New" w:hAnsi="Courier New" w:cs="Courier New"/>
          <w:sz w:val="24"/>
          <w:szCs w:val="24"/>
        </w:rPr>
        <w:t xml:space="preserve"> en la tramitación </w:t>
      </w:r>
      <w:r w:rsidR="00AA689C" w:rsidRPr="3087E9C5">
        <w:rPr>
          <w:rFonts w:ascii="Courier New" w:eastAsia="Courier New" w:hAnsi="Courier New" w:cs="Courier New"/>
          <w:sz w:val="24"/>
          <w:szCs w:val="24"/>
        </w:rPr>
        <w:t xml:space="preserve">de </w:t>
      </w:r>
      <w:r w:rsidR="00AA689C">
        <w:rPr>
          <w:rFonts w:ascii="Courier New" w:eastAsia="Courier New" w:hAnsi="Courier New" w:cs="Courier New"/>
          <w:sz w:val="24"/>
          <w:szCs w:val="24"/>
        </w:rPr>
        <w:t xml:space="preserve">los </w:t>
      </w:r>
      <w:r w:rsidR="00AA689C" w:rsidRPr="3087E9C5">
        <w:rPr>
          <w:rFonts w:ascii="Courier New" w:eastAsia="Courier New" w:hAnsi="Courier New" w:cs="Courier New"/>
          <w:sz w:val="24"/>
          <w:szCs w:val="24"/>
        </w:rPr>
        <w:t xml:space="preserve">instrumentos de planificación territorial. A su vez, el sistema </w:t>
      </w:r>
      <w:r w:rsidR="00AA689C">
        <w:rPr>
          <w:rFonts w:ascii="Courier New" w:eastAsia="Courier New" w:hAnsi="Courier New" w:cs="Courier New"/>
          <w:sz w:val="24"/>
          <w:szCs w:val="24"/>
        </w:rPr>
        <w:t xml:space="preserve">evidencia muestras de </w:t>
      </w:r>
      <w:r w:rsidR="00AA689C" w:rsidRPr="3087E9C5">
        <w:rPr>
          <w:rFonts w:ascii="Courier New" w:eastAsia="Courier New" w:hAnsi="Courier New" w:cs="Courier New"/>
          <w:sz w:val="24"/>
          <w:szCs w:val="24"/>
        </w:rPr>
        <w:t xml:space="preserve">falta </w:t>
      </w:r>
      <w:r w:rsidR="00A07D6A" w:rsidRPr="00CF7976">
        <w:rPr>
          <w:rFonts w:ascii="Courier New" w:eastAsia="Courier New" w:hAnsi="Courier New" w:cs="Courier New"/>
          <w:sz w:val="24"/>
          <w:szCs w:val="24"/>
        </w:rPr>
        <w:t>de certeza jurídica, tanto dentro de</w:t>
      </w:r>
      <w:r w:rsidR="00181752" w:rsidRPr="00CF7976">
        <w:rPr>
          <w:rFonts w:ascii="Courier New" w:eastAsia="Courier New" w:hAnsi="Courier New" w:cs="Courier New"/>
          <w:sz w:val="24"/>
          <w:szCs w:val="24"/>
        </w:rPr>
        <w:t xml:space="preserve"> la tramitación del procedimiento </w:t>
      </w:r>
      <w:r w:rsidR="00A07D6A" w:rsidRPr="00CF7976">
        <w:rPr>
          <w:rFonts w:ascii="Courier New" w:eastAsia="Courier New" w:hAnsi="Courier New" w:cs="Courier New"/>
          <w:sz w:val="24"/>
          <w:szCs w:val="24"/>
        </w:rPr>
        <w:t>de planificación</w:t>
      </w:r>
      <w:r w:rsidR="007D3581" w:rsidRPr="00CF7976">
        <w:rPr>
          <w:rFonts w:ascii="Courier New" w:eastAsia="Courier New" w:hAnsi="Courier New" w:cs="Courier New"/>
          <w:sz w:val="24"/>
          <w:szCs w:val="24"/>
        </w:rPr>
        <w:t>,</w:t>
      </w:r>
      <w:r w:rsidR="00A07D6A" w:rsidRPr="00CF7976">
        <w:rPr>
          <w:rFonts w:ascii="Courier New" w:eastAsia="Courier New" w:hAnsi="Courier New" w:cs="Courier New"/>
          <w:sz w:val="24"/>
          <w:szCs w:val="24"/>
        </w:rPr>
        <w:t xml:space="preserve"> </w:t>
      </w:r>
      <w:r w:rsidR="00753D98" w:rsidRPr="00CF7976">
        <w:rPr>
          <w:rFonts w:ascii="Courier New" w:eastAsia="Courier New" w:hAnsi="Courier New" w:cs="Courier New"/>
          <w:sz w:val="24"/>
          <w:szCs w:val="24"/>
        </w:rPr>
        <w:t xml:space="preserve">como en la aplicación de </w:t>
      </w:r>
      <w:r w:rsidR="007F6F35" w:rsidRPr="00CF7976">
        <w:rPr>
          <w:rFonts w:ascii="Courier New" w:eastAsia="Courier New" w:hAnsi="Courier New" w:cs="Courier New"/>
          <w:sz w:val="24"/>
          <w:szCs w:val="24"/>
        </w:rPr>
        <w:t>las disposiciones de los instrumentos</w:t>
      </w:r>
      <w:r w:rsidR="00F225FD" w:rsidRPr="00CF7976">
        <w:rPr>
          <w:rFonts w:ascii="Courier New" w:eastAsia="Courier New" w:hAnsi="Courier New" w:cs="Courier New"/>
          <w:sz w:val="24"/>
          <w:szCs w:val="24"/>
        </w:rPr>
        <w:t xml:space="preserve">, lo cual </w:t>
      </w:r>
      <w:r w:rsidR="00FD713E" w:rsidRPr="00CF7976">
        <w:rPr>
          <w:rFonts w:ascii="Courier New" w:eastAsia="Courier New" w:hAnsi="Courier New" w:cs="Courier New"/>
          <w:sz w:val="24"/>
          <w:szCs w:val="24"/>
        </w:rPr>
        <w:t>intensifica</w:t>
      </w:r>
      <w:r w:rsidR="00F225FD" w:rsidRPr="00CF7976">
        <w:rPr>
          <w:rFonts w:ascii="Courier New" w:eastAsia="Courier New" w:hAnsi="Courier New" w:cs="Courier New"/>
          <w:sz w:val="24"/>
          <w:szCs w:val="24"/>
        </w:rPr>
        <w:t xml:space="preserve"> los negativos efectos de las limitaciones que actualmente afectan</w:t>
      </w:r>
      <w:r w:rsidR="00FD713E" w:rsidRPr="00CF7976">
        <w:rPr>
          <w:rFonts w:ascii="Courier New" w:eastAsia="Courier New" w:hAnsi="Courier New" w:cs="Courier New"/>
          <w:sz w:val="24"/>
          <w:szCs w:val="24"/>
        </w:rPr>
        <w:t xml:space="preserve"> a</w:t>
      </w:r>
      <w:r w:rsidR="00F225FD" w:rsidRPr="00CF7976">
        <w:rPr>
          <w:rFonts w:ascii="Courier New" w:eastAsia="Courier New" w:hAnsi="Courier New" w:cs="Courier New"/>
          <w:sz w:val="24"/>
          <w:szCs w:val="24"/>
        </w:rPr>
        <w:t xml:space="preserve"> nuestro sistema de planificación territorial.</w:t>
      </w:r>
      <w:r w:rsidR="00753D98" w:rsidRPr="00CF7976">
        <w:rPr>
          <w:rFonts w:ascii="Courier New" w:eastAsia="Courier New" w:hAnsi="Courier New" w:cs="Courier New"/>
          <w:sz w:val="24"/>
          <w:szCs w:val="24"/>
        </w:rPr>
        <w:t xml:space="preserve"> </w:t>
      </w:r>
    </w:p>
    <w:p w14:paraId="0484ED52" w14:textId="77777777" w:rsidR="007D3581" w:rsidRDefault="007D3581"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6E72DB58" w14:textId="77777777" w:rsidR="002F442E" w:rsidRDefault="002F442E"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3BF63660" w14:textId="77777777" w:rsidR="002F442E" w:rsidRPr="00CF7976" w:rsidRDefault="002F442E"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6B13D699" w14:textId="23A61F08" w:rsidR="008710E4" w:rsidRPr="00CF7976" w:rsidRDefault="006913A1"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En este contexto</w:t>
      </w:r>
      <w:r w:rsidR="00812312" w:rsidRPr="00CF7976">
        <w:rPr>
          <w:rFonts w:ascii="Courier New" w:eastAsia="Courier New" w:hAnsi="Courier New" w:cs="Courier New"/>
          <w:sz w:val="24"/>
          <w:szCs w:val="24"/>
        </w:rPr>
        <w:t>,</w:t>
      </w:r>
      <w:r w:rsidR="00A83ED7" w:rsidRPr="00CF7976">
        <w:rPr>
          <w:rFonts w:ascii="Courier New" w:eastAsia="Courier New" w:hAnsi="Courier New" w:cs="Courier New"/>
          <w:sz w:val="24"/>
          <w:szCs w:val="24"/>
        </w:rPr>
        <w:t xml:space="preserve"> </w:t>
      </w:r>
      <w:r w:rsidR="0033068E" w:rsidRPr="00CF7976">
        <w:rPr>
          <w:rFonts w:ascii="Courier New" w:eastAsia="Courier New" w:hAnsi="Courier New" w:cs="Courier New"/>
          <w:sz w:val="24"/>
          <w:szCs w:val="24"/>
        </w:rPr>
        <w:t>se</w:t>
      </w:r>
      <w:r w:rsidR="0092292A" w:rsidRPr="00CF7976">
        <w:rPr>
          <w:rFonts w:ascii="Courier New" w:eastAsia="Courier New" w:hAnsi="Courier New" w:cs="Courier New"/>
          <w:sz w:val="24"/>
          <w:szCs w:val="24"/>
        </w:rPr>
        <w:t xml:space="preserve"> hace necesario</w:t>
      </w:r>
      <w:r w:rsidR="003F1649" w:rsidRPr="00CF7976">
        <w:rPr>
          <w:rFonts w:ascii="Courier New" w:eastAsia="Courier New" w:hAnsi="Courier New" w:cs="Courier New"/>
          <w:sz w:val="24"/>
          <w:szCs w:val="24"/>
        </w:rPr>
        <w:t xml:space="preserve"> </w:t>
      </w:r>
      <w:r w:rsidR="005D2A9E" w:rsidRPr="00CF7976">
        <w:rPr>
          <w:rFonts w:ascii="Courier New" w:eastAsia="Courier New" w:hAnsi="Courier New" w:cs="Courier New"/>
          <w:sz w:val="24"/>
          <w:szCs w:val="24"/>
        </w:rPr>
        <w:t xml:space="preserve">avanzar hacia un estado de </w:t>
      </w:r>
      <w:r w:rsidR="008F11D8" w:rsidRPr="00CF7976">
        <w:rPr>
          <w:rFonts w:ascii="Courier New" w:eastAsia="Courier New" w:hAnsi="Courier New" w:cs="Courier New"/>
          <w:sz w:val="24"/>
          <w:szCs w:val="24"/>
        </w:rPr>
        <w:t xml:space="preserve">mayor </w:t>
      </w:r>
      <w:r w:rsidR="005D2A9E" w:rsidRPr="00CF7976">
        <w:rPr>
          <w:rFonts w:ascii="Courier New" w:eastAsia="Courier New" w:hAnsi="Courier New" w:cs="Courier New"/>
          <w:sz w:val="24"/>
          <w:szCs w:val="24"/>
        </w:rPr>
        <w:t>modernización de</w:t>
      </w:r>
      <w:r w:rsidR="00191DE6" w:rsidRPr="00CF7976">
        <w:rPr>
          <w:rFonts w:ascii="Courier New" w:eastAsia="Courier New" w:hAnsi="Courier New" w:cs="Courier New"/>
          <w:sz w:val="24"/>
          <w:szCs w:val="24"/>
        </w:rPr>
        <w:t>l sistema de</w:t>
      </w:r>
      <w:r w:rsidR="005D2A9E" w:rsidRPr="00CF7976">
        <w:rPr>
          <w:rFonts w:ascii="Courier New" w:eastAsia="Courier New" w:hAnsi="Courier New" w:cs="Courier New"/>
          <w:sz w:val="24"/>
          <w:szCs w:val="24"/>
        </w:rPr>
        <w:t xml:space="preserve"> planificación </w:t>
      </w:r>
      <w:r w:rsidR="00D75E52" w:rsidRPr="00CF7976">
        <w:rPr>
          <w:rFonts w:ascii="Courier New" w:eastAsia="Courier New" w:hAnsi="Courier New" w:cs="Courier New"/>
          <w:sz w:val="24"/>
          <w:szCs w:val="24"/>
        </w:rPr>
        <w:t>en aras de su fortalecimiento.</w:t>
      </w:r>
      <w:r w:rsidR="00254CEF" w:rsidRPr="00CF7976">
        <w:rPr>
          <w:rFonts w:ascii="Courier New" w:eastAsia="Courier New" w:hAnsi="Courier New" w:cs="Courier New"/>
          <w:sz w:val="24"/>
          <w:szCs w:val="24"/>
        </w:rPr>
        <w:t xml:space="preserve"> </w:t>
      </w:r>
    </w:p>
    <w:p w14:paraId="15F0649A" w14:textId="77777777" w:rsidR="00116A4F" w:rsidRPr="00CF7976" w:rsidRDefault="00116A4F" w:rsidP="00FD12CC">
      <w:pPr>
        <w:spacing w:after="0" w:line="276" w:lineRule="auto"/>
        <w:ind w:left="2840" w:right="60"/>
        <w:jc w:val="both"/>
        <w:rPr>
          <w:rFonts w:ascii="Courier New" w:eastAsia="Courier New" w:hAnsi="Courier New" w:cs="Courier New"/>
          <w:sz w:val="24"/>
          <w:szCs w:val="24"/>
        </w:rPr>
      </w:pPr>
    </w:p>
    <w:p w14:paraId="7590317A" w14:textId="31835B10" w:rsidR="001272C9" w:rsidRPr="00CF7976" w:rsidRDefault="008710E4"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Para </w:t>
      </w:r>
      <w:r w:rsidR="008F11D8" w:rsidRPr="00CF7976">
        <w:rPr>
          <w:rFonts w:ascii="Courier New" w:eastAsia="Courier New" w:hAnsi="Courier New" w:cs="Courier New"/>
          <w:sz w:val="24"/>
          <w:szCs w:val="24"/>
        </w:rPr>
        <w:t xml:space="preserve">lo anterior, es necesario identificar los problemas que impactan negativamente </w:t>
      </w:r>
      <w:r w:rsidR="000F7981" w:rsidRPr="00CF7976">
        <w:rPr>
          <w:rFonts w:ascii="Courier New" w:eastAsia="Courier New" w:hAnsi="Courier New" w:cs="Courier New"/>
          <w:sz w:val="24"/>
          <w:szCs w:val="24"/>
        </w:rPr>
        <w:t>el sistema:</w:t>
      </w:r>
    </w:p>
    <w:p w14:paraId="38ADF3E2" w14:textId="3D254DFC" w:rsidR="000F7981" w:rsidRPr="00CF7976" w:rsidRDefault="000F7981" w:rsidP="00CF7976">
      <w:pPr>
        <w:pStyle w:val="Ttulo2"/>
      </w:pPr>
      <w:r w:rsidRPr="00CF7976">
        <w:rPr>
          <w:rFonts w:eastAsia="Courier New"/>
        </w:rPr>
        <w:t xml:space="preserve">Demora en la tramitación </w:t>
      </w:r>
      <w:r w:rsidR="00FA6915" w:rsidRPr="00CF7976">
        <w:t>del procedimiento general de aprobación o modificación de planes reguladores comunales e intercomunales</w:t>
      </w:r>
    </w:p>
    <w:p w14:paraId="3E1DEF52" w14:textId="3336E4EF" w:rsidR="008B37DC" w:rsidRPr="00CF7976" w:rsidRDefault="004A7D04"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L</w:t>
      </w:r>
      <w:r w:rsidRPr="00CF7976">
        <w:rPr>
          <w:rFonts w:ascii="Courier New" w:eastAsia="Courier New" w:hAnsi="Courier New" w:cs="Courier New"/>
          <w:sz w:val="24"/>
          <w:szCs w:val="24"/>
        </w:rPr>
        <w:t>os instrumentos de planificación territorial han logrado expandir su cobertura</w:t>
      </w:r>
      <w:r>
        <w:rPr>
          <w:rFonts w:ascii="Courier New" w:eastAsia="Courier New" w:hAnsi="Courier New" w:cs="Courier New"/>
          <w:sz w:val="24"/>
          <w:szCs w:val="24"/>
        </w:rPr>
        <w:t>,</w:t>
      </w:r>
      <w:r w:rsidRPr="00CF7976">
        <w:rPr>
          <w:rFonts w:ascii="Courier New" w:eastAsia="Courier New" w:hAnsi="Courier New" w:cs="Courier New"/>
          <w:sz w:val="24"/>
          <w:szCs w:val="24"/>
        </w:rPr>
        <w:t xml:space="preserve"> </w:t>
      </w:r>
      <w:r>
        <w:rPr>
          <w:rFonts w:ascii="Courier New" w:eastAsia="Courier New" w:hAnsi="Courier New" w:cs="Courier New"/>
          <w:sz w:val="24"/>
          <w:szCs w:val="24"/>
        </w:rPr>
        <w:t>d</w:t>
      </w:r>
      <w:r w:rsidR="00A83129" w:rsidRPr="00CF7976">
        <w:rPr>
          <w:rFonts w:ascii="Courier New" w:eastAsia="Courier New" w:hAnsi="Courier New" w:cs="Courier New"/>
          <w:sz w:val="24"/>
          <w:szCs w:val="24"/>
        </w:rPr>
        <w:t>e acuerdo con</w:t>
      </w:r>
      <w:r w:rsidR="00C144F0" w:rsidRPr="00CF7976">
        <w:rPr>
          <w:rFonts w:ascii="Courier New" w:eastAsia="Courier New" w:hAnsi="Courier New" w:cs="Courier New"/>
          <w:sz w:val="24"/>
          <w:szCs w:val="24"/>
        </w:rPr>
        <w:t xml:space="preserve"> los resultados del documento </w:t>
      </w:r>
      <w:r w:rsidR="00CD5BC4" w:rsidRPr="00CF7976">
        <w:rPr>
          <w:rFonts w:ascii="Courier New" w:eastAsia="Courier New" w:hAnsi="Courier New" w:cs="Courier New"/>
          <w:sz w:val="24"/>
          <w:szCs w:val="24"/>
        </w:rPr>
        <w:t>“</w:t>
      </w:r>
      <w:r w:rsidR="00CD5BC4" w:rsidRPr="00CF7976">
        <w:rPr>
          <w:rFonts w:ascii="Courier New" w:eastAsia="Courier New" w:hAnsi="Courier New" w:cs="Courier New"/>
          <w:bCs/>
          <w:sz w:val="24"/>
          <w:szCs w:val="24"/>
        </w:rPr>
        <w:t>Propuestas para el mejoramiento de la institucionalidad y los procesos de elaboración y aprobación de los instrumentos de planificación territorial”</w:t>
      </w:r>
      <w:r w:rsidR="00CD5BC4" w:rsidRPr="00CF7976">
        <w:rPr>
          <w:rFonts w:ascii="Courier New" w:eastAsia="Courier New" w:hAnsi="Courier New" w:cs="Courier New"/>
          <w:sz w:val="24"/>
          <w:szCs w:val="24"/>
        </w:rPr>
        <w:t xml:space="preserve"> </w:t>
      </w:r>
      <w:r w:rsidR="00C144F0" w:rsidRPr="00CF7976">
        <w:rPr>
          <w:rFonts w:ascii="Courier New" w:eastAsia="Courier New" w:hAnsi="Courier New" w:cs="Courier New"/>
          <w:sz w:val="24"/>
          <w:szCs w:val="24"/>
        </w:rPr>
        <w:t xml:space="preserve">elaborado </w:t>
      </w:r>
      <w:r w:rsidR="002D69F7" w:rsidRPr="00CF7976">
        <w:rPr>
          <w:rFonts w:ascii="Courier New" w:eastAsia="Courier New" w:hAnsi="Courier New" w:cs="Courier New"/>
          <w:sz w:val="24"/>
          <w:szCs w:val="24"/>
        </w:rPr>
        <w:t>durante el año 2019</w:t>
      </w:r>
      <w:r w:rsidR="00164512" w:rsidRPr="00CF7976">
        <w:rPr>
          <w:rFonts w:ascii="Courier New" w:eastAsia="Courier New" w:hAnsi="Courier New" w:cs="Courier New"/>
          <w:sz w:val="24"/>
          <w:szCs w:val="24"/>
        </w:rPr>
        <w:t xml:space="preserve"> </w:t>
      </w:r>
      <w:r w:rsidR="00C144F0" w:rsidRPr="00CF7976">
        <w:rPr>
          <w:rFonts w:ascii="Courier New" w:eastAsia="Courier New" w:hAnsi="Courier New" w:cs="Courier New"/>
          <w:sz w:val="24"/>
          <w:szCs w:val="24"/>
        </w:rPr>
        <w:t xml:space="preserve">por </w:t>
      </w:r>
      <w:r w:rsidR="00C144F0" w:rsidRPr="00CF7976">
        <w:rPr>
          <w:rFonts w:ascii="Courier New" w:eastAsia="Courier New" w:hAnsi="Courier New" w:cs="Courier New"/>
          <w:bCs/>
          <w:sz w:val="24"/>
          <w:szCs w:val="24"/>
        </w:rPr>
        <w:t>el</w:t>
      </w:r>
      <w:r w:rsidR="00C144F0" w:rsidRPr="00CF7976">
        <w:rPr>
          <w:rFonts w:ascii="Courier New" w:eastAsia="Courier New" w:hAnsi="Courier New" w:cs="Courier New"/>
          <w:b/>
          <w:sz w:val="24"/>
          <w:szCs w:val="24"/>
        </w:rPr>
        <w:t xml:space="preserve"> </w:t>
      </w:r>
      <w:r w:rsidR="00C144F0" w:rsidRPr="00CF7976">
        <w:rPr>
          <w:rFonts w:ascii="Courier New" w:eastAsia="Courier New" w:hAnsi="Courier New" w:cs="Courier New"/>
          <w:bCs/>
          <w:sz w:val="24"/>
          <w:szCs w:val="24"/>
        </w:rPr>
        <w:t>Consejo Nacional de Desarrollo Urbano</w:t>
      </w:r>
      <w:r w:rsidR="00CD5BC4" w:rsidRPr="00CF7976">
        <w:rPr>
          <w:rFonts w:ascii="Courier New" w:eastAsia="Courier New" w:hAnsi="Courier New" w:cs="Courier New"/>
          <w:bCs/>
          <w:sz w:val="24"/>
          <w:szCs w:val="24"/>
        </w:rPr>
        <w:t xml:space="preserve"> </w:t>
      </w:r>
      <w:r w:rsidR="00B449DF" w:rsidRPr="00CF7976">
        <w:rPr>
          <w:rFonts w:ascii="Courier New" w:eastAsia="Courier New" w:hAnsi="Courier New" w:cs="Courier New"/>
          <w:bCs/>
          <w:sz w:val="24"/>
          <w:szCs w:val="24"/>
        </w:rPr>
        <w:t>-hoy Consejo Nacional de Desarrollo Territorial</w:t>
      </w:r>
      <w:r w:rsidR="00A07209" w:rsidRPr="00CF7976">
        <w:rPr>
          <w:rFonts w:ascii="Courier New" w:eastAsia="Courier New" w:hAnsi="Courier New" w:cs="Courier New"/>
          <w:bCs/>
          <w:sz w:val="24"/>
          <w:szCs w:val="24"/>
        </w:rPr>
        <w:t>-</w:t>
      </w:r>
      <w:r>
        <w:rPr>
          <w:rFonts w:ascii="Courier New" w:eastAsia="Courier New" w:hAnsi="Courier New" w:cs="Courier New"/>
          <w:sz w:val="24"/>
          <w:szCs w:val="24"/>
        </w:rPr>
        <w:t>.</w:t>
      </w:r>
      <w:r w:rsidR="00A07209" w:rsidRPr="00CF7976">
        <w:rPr>
          <w:rFonts w:ascii="Courier New" w:eastAsia="Courier New" w:hAnsi="Courier New" w:cs="Courier New"/>
          <w:sz w:val="24"/>
          <w:szCs w:val="24"/>
        </w:rPr>
        <w:t xml:space="preserve"> </w:t>
      </w:r>
      <w:bookmarkStart w:id="0" w:name="_Hlk183545415"/>
      <w:r>
        <w:rPr>
          <w:rFonts w:ascii="Courier New" w:eastAsia="Courier New" w:hAnsi="Courier New" w:cs="Courier New"/>
          <w:sz w:val="24"/>
          <w:szCs w:val="24"/>
        </w:rPr>
        <w:t>S</w:t>
      </w:r>
      <w:r w:rsidR="00A07209">
        <w:rPr>
          <w:rFonts w:ascii="Courier New" w:eastAsia="Courier New" w:hAnsi="Courier New" w:cs="Courier New"/>
          <w:sz w:val="24"/>
          <w:szCs w:val="24"/>
        </w:rPr>
        <w:t>i</w:t>
      </w:r>
      <w:r>
        <w:rPr>
          <w:rFonts w:ascii="Courier New" w:eastAsia="Courier New" w:hAnsi="Courier New" w:cs="Courier New"/>
          <w:sz w:val="24"/>
          <w:szCs w:val="24"/>
        </w:rPr>
        <w:t>n</w:t>
      </w:r>
      <w:r w:rsidR="00A07209">
        <w:rPr>
          <w:rFonts w:ascii="Courier New" w:eastAsia="Courier New" w:hAnsi="Courier New" w:cs="Courier New"/>
          <w:sz w:val="24"/>
          <w:szCs w:val="24"/>
        </w:rPr>
        <w:t xml:space="preserve"> </w:t>
      </w:r>
      <w:r>
        <w:rPr>
          <w:rFonts w:ascii="Courier New" w:eastAsia="Courier New" w:hAnsi="Courier New" w:cs="Courier New"/>
          <w:sz w:val="24"/>
          <w:szCs w:val="24"/>
        </w:rPr>
        <w:t>embargo</w:t>
      </w:r>
      <w:r w:rsidR="009373C0">
        <w:rPr>
          <w:rFonts w:ascii="Courier New" w:eastAsia="Courier New" w:hAnsi="Courier New" w:cs="Courier New"/>
          <w:sz w:val="24"/>
          <w:szCs w:val="24"/>
        </w:rPr>
        <w:t>,</w:t>
      </w:r>
      <w:r w:rsidR="00A07209">
        <w:rPr>
          <w:rFonts w:ascii="Courier New" w:eastAsia="Courier New" w:hAnsi="Courier New" w:cs="Courier New"/>
          <w:sz w:val="24"/>
          <w:szCs w:val="24"/>
        </w:rPr>
        <w:t xml:space="preserve"> existe un diagnóstico crítico compartido respecto de los largos procesos de elaboración y aprobación, desactualización de los instrumentos </w:t>
      </w:r>
      <w:r w:rsidR="00A07209" w:rsidRPr="000E3E91">
        <w:rPr>
          <w:rFonts w:ascii="Courier New" w:eastAsia="Courier New" w:hAnsi="Courier New" w:cs="Courier New"/>
          <w:sz w:val="24"/>
          <w:szCs w:val="24"/>
        </w:rPr>
        <w:t>y, en definitiva, limitadas facultades para conducir el desarrollo urbano de forma de resolve</w:t>
      </w:r>
      <w:r w:rsidR="000E377C">
        <w:rPr>
          <w:rFonts w:ascii="Courier New" w:eastAsia="Courier New" w:hAnsi="Courier New" w:cs="Courier New"/>
          <w:sz w:val="24"/>
          <w:szCs w:val="24"/>
        </w:rPr>
        <w:t>r</w:t>
      </w:r>
      <w:r w:rsidR="00A07209" w:rsidRPr="000E3E91">
        <w:rPr>
          <w:rFonts w:ascii="Courier New" w:eastAsia="Courier New" w:hAnsi="Courier New" w:cs="Courier New"/>
          <w:sz w:val="24"/>
          <w:szCs w:val="24"/>
        </w:rPr>
        <w:t xml:space="preserve"> y adelant</w:t>
      </w:r>
      <w:r w:rsidR="000E377C">
        <w:rPr>
          <w:rFonts w:ascii="Courier New" w:eastAsia="Courier New" w:hAnsi="Courier New" w:cs="Courier New"/>
          <w:sz w:val="24"/>
          <w:szCs w:val="24"/>
        </w:rPr>
        <w:t>arse</w:t>
      </w:r>
      <w:r w:rsidR="00A07209" w:rsidRPr="000E3E91">
        <w:rPr>
          <w:rFonts w:ascii="Courier New" w:eastAsia="Courier New" w:hAnsi="Courier New" w:cs="Courier New"/>
          <w:sz w:val="24"/>
          <w:szCs w:val="24"/>
        </w:rPr>
        <w:t xml:space="preserve"> a las necesidades de la población</w:t>
      </w:r>
      <w:r w:rsidR="00A07209">
        <w:rPr>
          <w:rFonts w:ascii="Courier New" w:eastAsia="Courier New" w:hAnsi="Courier New" w:cs="Courier New"/>
          <w:sz w:val="24"/>
          <w:szCs w:val="24"/>
        </w:rPr>
        <w:t xml:space="preserve">. </w:t>
      </w:r>
      <w:bookmarkEnd w:id="0"/>
    </w:p>
    <w:p w14:paraId="69D242AC" w14:textId="77777777" w:rsidR="00CB25B9" w:rsidRPr="00CF7976" w:rsidRDefault="00CB25B9"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5D5BFE91" w14:textId="64EAB326" w:rsidR="006F59B8" w:rsidRPr="00CF7976" w:rsidRDefault="00197585" w:rsidP="00FD12CC">
      <w:pPr>
        <w:tabs>
          <w:tab w:val="left" w:pos="4111"/>
        </w:tabs>
        <w:suppressAutoHyphens/>
        <w:spacing w:after="0" w:line="276" w:lineRule="auto"/>
        <w:ind w:left="2835" w:right="60" w:firstLine="709"/>
        <w:jc w:val="both"/>
        <w:rPr>
          <w:rFonts w:ascii="Courier New" w:eastAsia="Courier New" w:hAnsi="Courier New" w:cs="Courier New"/>
          <w:i/>
          <w:iCs/>
          <w:sz w:val="24"/>
          <w:szCs w:val="24"/>
        </w:rPr>
      </w:pPr>
      <w:r w:rsidRPr="00CF7976">
        <w:rPr>
          <w:rFonts w:ascii="Courier New" w:eastAsia="Courier New" w:hAnsi="Courier New" w:cs="Courier New"/>
          <w:sz w:val="24"/>
          <w:szCs w:val="24"/>
        </w:rPr>
        <w:t>El estudio en comento identifica elementos de diagnóstico</w:t>
      </w:r>
      <w:r w:rsidR="00817D8B" w:rsidRPr="00CF7976">
        <w:rPr>
          <w:rFonts w:ascii="Courier New" w:eastAsia="Courier New" w:hAnsi="Courier New" w:cs="Courier New"/>
          <w:sz w:val="24"/>
          <w:szCs w:val="24"/>
        </w:rPr>
        <w:t xml:space="preserve"> sobre </w:t>
      </w:r>
      <w:r w:rsidR="009F793A" w:rsidRPr="00CF7976">
        <w:rPr>
          <w:rFonts w:ascii="Courier New" w:eastAsia="Courier New" w:hAnsi="Courier New" w:cs="Courier New"/>
          <w:sz w:val="24"/>
          <w:szCs w:val="24"/>
        </w:rPr>
        <w:t xml:space="preserve">el estado de </w:t>
      </w:r>
      <w:r w:rsidR="00817D8B" w:rsidRPr="00CF7976">
        <w:rPr>
          <w:rFonts w:ascii="Courier New" w:eastAsia="Courier New" w:hAnsi="Courier New" w:cs="Courier New"/>
          <w:sz w:val="24"/>
          <w:szCs w:val="24"/>
        </w:rPr>
        <w:t xml:space="preserve">los </w:t>
      </w:r>
      <w:r w:rsidR="009F793A" w:rsidRPr="00CF7976">
        <w:rPr>
          <w:rFonts w:ascii="Courier New" w:eastAsia="Courier New" w:hAnsi="Courier New" w:cs="Courier New"/>
          <w:sz w:val="24"/>
          <w:szCs w:val="24"/>
        </w:rPr>
        <w:t>i</w:t>
      </w:r>
      <w:r w:rsidR="00817D8B" w:rsidRPr="00CF7976">
        <w:rPr>
          <w:rFonts w:ascii="Courier New" w:eastAsia="Courier New" w:hAnsi="Courier New" w:cs="Courier New"/>
          <w:sz w:val="24"/>
          <w:szCs w:val="24"/>
        </w:rPr>
        <w:t xml:space="preserve">nstrumentos de </w:t>
      </w:r>
      <w:r w:rsidR="009F793A" w:rsidRPr="00CF7976">
        <w:rPr>
          <w:rFonts w:ascii="Courier New" w:eastAsia="Courier New" w:hAnsi="Courier New" w:cs="Courier New"/>
          <w:sz w:val="24"/>
          <w:szCs w:val="24"/>
        </w:rPr>
        <w:t>p</w:t>
      </w:r>
      <w:r w:rsidR="00817D8B" w:rsidRPr="00CF7976">
        <w:rPr>
          <w:rFonts w:ascii="Courier New" w:eastAsia="Courier New" w:hAnsi="Courier New" w:cs="Courier New"/>
          <w:sz w:val="24"/>
          <w:szCs w:val="24"/>
        </w:rPr>
        <w:t xml:space="preserve">lanificación </w:t>
      </w:r>
      <w:r w:rsidR="009F793A" w:rsidRPr="00CF7976">
        <w:rPr>
          <w:rFonts w:ascii="Courier New" w:eastAsia="Courier New" w:hAnsi="Courier New" w:cs="Courier New"/>
          <w:sz w:val="24"/>
          <w:szCs w:val="24"/>
        </w:rPr>
        <w:t>t</w:t>
      </w:r>
      <w:r w:rsidR="00817D8B" w:rsidRPr="00CF7976">
        <w:rPr>
          <w:rFonts w:ascii="Courier New" w:eastAsia="Courier New" w:hAnsi="Courier New" w:cs="Courier New"/>
          <w:sz w:val="24"/>
          <w:szCs w:val="24"/>
        </w:rPr>
        <w:t>erritorial en Chile</w:t>
      </w:r>
      <w:r w:rsidR="001D4311" w:rsidRPr="00CF7976">
        <w:rPr>
          <w:rFonts w:ascii="Courier New" w:eastAsia="Courier New" w:hAnsi="Courier New" w:cs="Courier New"/>
          <w:sz w:val="24"/>
          <w:szCs w:val="24"/>
        </w:rPr>
        <w:t>.</w:t>
      </w:r>
      <w:r w:rsidR="00817D8B" w:rsidRPr="00CF7976">
        <w:rPr>
          <w:rFonts w:ascii="Courier New" w:eastAsia="Courier New" w:hAnsi="Courier New" w:cs="Courier New"/>
          <w:sz w:val="24"/>
          <w:szCs w:val="24"/>
        </w:rPr>
        <w:t xml:space="preserve"> </w:t>
      </w:r>
      <w:r w:rsidR="001D4311" w:rsidRPr="00CF7976">
        <w:rPr>
          <w:rFonts w:ascii="Courier New" w:eastAsia="Courier New" w:hAnsi="Courier New" w:cs="Courier New"/>
          <w:sz w:val="24"/>
          <w:szCs w:val="24"/>
        </w:rPr>
        <w:t>E</w:t>
      </w:r>
      <w:r w:rsidR="00817D8B" w:rsidRPr="00CF7976">
        <w:rPr>
          <w:rFonts w:ascii="Courier New" w:eastAsia="Courier New" w:hAnsi="Courier New" w:cs="Courier New"/>
          <w:sz w:val="24"/>
          <w:szCs w:val="24"/>
        </w:rPr>
        <w:t xml:space="preserve">ntre ellos destaca </w:t>
      </w:r>
      <w:r w:rsidR="00A870FD">
        <w:rPr>
          <w:rFonts w:ascii="Courier New" w:eastAsia="Courier New" w:hAnsi="Courier New" w:cs="Courier New"/>
          <w:sz w:val="24"/>
          <w:szCs w:val="24"/>
        </w:rPr>
        <w:t xml:space="preserve">la ausencia de </w:t>
      </w:r>
      <w:r w:rsidR="00817D8B" w:rsidRPr="00CF7976">
        <w:rPr>
          <w:rFonts w:ascii="Courier New" w:eastAsia="Courier New" w:hAnsi="Courier New" w:cs="Courier New"/>
          <w:sz w:val="24"/>
          <w:szCs w:val="24"/>
        </w:rPr>
        <w:t>“</w:t>
      </w:r>
      <w:r w:rsidR="00817D8B" w:rsidRPr="00031F13">
        <w:rPr>
          <w:rFonts w:ascii="Courier New" w:eastAsia="Courier New" w:hAnsi="Courier New" w:cs="Courier New"/>
          <w:i/>
          <w:iCs/>
          <w:sz w:val="24"/>
          <w:szCs w:val="24"/>
        </w:rPr>
        <w:t>mecanismos que permitan cerrar etapas, existiendo siempre el riesgo de tener que volver al inicio del proceso</w:t>
      </w:r>
      <w:r w:rsidR="00817D8B" w:rsidRPr="00CF7976">
        <w:rPr>
          <w:rFonts w:ascii="Courier New" w:eastAsia="Courier New" w:hAnsi="Courier New" w:cs="Courier New"/>
          <w:sz w:val="24"/>
          <w:szCs w:val="24"/>
        </w:rPr>
        <w:t>” (punto 2.4.)</w:t>
      </w:r>
      <w:r w:rsidR="00A870FD">
        <w:rPr>
          <w:rFonts w:ascii="Courier New" w:eastAsia="Courier New" w:hAnsi="Courier New" w:cs="Courier New"/>
          <w:sz w:val="24"/>
          <w:szCs w:val="24"/>
        </w:rPr>
        <w:t>.</w:t>
      </w:r>
      <w:r w:rsidR="00817D8B" w:rsidRPr="00CF7976">
        <w:rPr>
          <w:rFonts w:ascii="Courier New" w:eastAsia="Courier New" w:hAnsi="Courier New" w:cs="Courier New"/>
          <w:sz w:val="24"/>
          <w:szCs w:val="24"/>
        </w:rPr>
        <w:t xml:space="preserve"> </w:t>
      </w:r>
      <w:r w:rsidR="00A86C17">
        <w:rPr>
          <w:rFonts w:ascii="Courier New" w:eastAsia="Courier New" w:hAnsi="Courier New" w:cs="Courier New"/>
          <w:sz w:val="24"/>
          <w:szCs w:val="24"/>
        </w:rPr>
        <w:t xml:space="preserve">A su vez, </w:t>
      </w:r>
      <w:r w:rsidR="00817D8B" w:rsidRPr="00CF7976">
        <w:rPr>
          <w:rFonts w:ascii="Courier New" w:eastAsia="Courier New" w:hAnsi="Courier New" w:cs="Courier New"/>
          <w:sz w:val="24"/>
          <w:szCs w:val="24"/>
        </w:rPr>
        <w:t>bajo el título “Proceso de toma de razón por parte de la CGR”</w:t>
      </w:r>
      <w:r w:rsidR="00A86C17">
        <w:rPr>
          <w:rFonts w:ascii="Courier New" w:eastAsia="Courier New" w:hAnsi="Courier New" w:cs="Courier New"/>
          <w:sz w:val="24"/>
          <w:szCs w:val="24"/>
        </w:rPr>
        <w:t>, indica</w:t>
      </w:r>
      <w:r w:rsidR="00817D8B" w:rsidRPr="00CF7976">
        <w:rPr>
          <w:rFonts w:ascii="Courier New" w:eastAsia="Courier New" w:hAnsi="Courier New" w:cs="Courier New"/>
          <w:sz w:val="24"/>
          <w:szCs w:val="24"/>
        </w:rPr>
        <w:t xml:space="preserve"> que “</w:t>
      </w:r>
      <w:r w:rsidR="00A86C17">
        <w:rPr>
          <w:rFonts w:ascii="Courier New" w:eastAsia="Courier New" w:hAnsi="Courier New" w:cs="Courier New"/>
          <w:sz w:val="24"/>
          <w:szCs w:val="24"/>
        </w:rPr>
        <w:t>(c)</w:t>
      </w:r>
      <w:r w:rsidR="00C25530" w:rsidRPr="00031F13">
        <w:rPr>
          <w:rFonts w:ascii="Courier New" w:eastAsia="Courier New" w:hAnsi="Courier New" w:cs="Courier New"/>
          <w:i/>
          <w:sz w:val="24"/>
          <w:szCs w:val="24"/>
        </w:rPr>
        <w:t>uando los IPT son promu</w:t>
      </w:r>
      <w:r w:rsidR="00B30FE5" w:rsidRPr="00031F13">
        <w:rPr>
          <w:rFonts w:ascii="Courier New" w:eastAsia="Courier New" w:hAnsi="Courier New" w:cs="Courier New"/>
          <w:i/>
          <w:sz w:val="24"/>
          <w:szCs w:val="24"/>
        </w:rPr>
        <w:t>lgados por el Gobierno Regional</w:t>
      </w:r>
      <w:r w:rsidR="00C25530" w:rsidRPr="00031F13">
        <w:rPr>
          <w:rFonts w:ascii="Courier New" w:eastAsia="Courier New" w:hAnsi="Courier New" w:cs="Courier New"/>
          <w:i/>
          <w:sz w:val="24"/>
          <w:szCs w:val="24"/>
        </w:rPr>
        <w:t xml:space="preserve"> estos </w:t>
      </w:r>
      <w:r w:rsidR="00B30FE5" w:rsidRPr="00031F13">
        <w:rPr>
          <w:rFonts w:ascii="Courier New" w:eastAsia="Courier New" w:hAnsi="Courier New" w:cs="Courier New"/>
          <w:i/>
          <w:sz w:val="24"/>
          <w:szCs w:val="24"/>
        </w:rPr>
        <w:t>deben ser revisados por la CGR</w:t>
      </w:r>
      <w:r w:rsidR="00C25530" w:rsidRPr="00031F13">
        <w:rPr>
          <w:rFonts w:ascii="Courier New" w:eastAsia="Courier New" w:hAnsi="Courier New" w:cs="Courier New"/>
          <w:i/>
          <w:sz w:val="24"/>
          <w:szCs w:val="24"/>
        </w:rPr>
        <w:t>, organismo que muchas veces tiene una interpretación propia respecto de las materias que pueden contener los IPT y la aplicación de la normativa urbana, lo que se concreta mediante observaciones o rechazo de la toma de razón, que nuevamente obligan a rehacer procesos de consulta pública, revisión de MINVU e incluso repetición de la evaluación ambiental estratégica. Lo anterior es una importante fuente de precariedad e incerteza en el sistema</w:t>
      </w:r>
      <w:r w:rsidR="0009386A" w:rsidRPr="00CF7976">
        <w:rPr>
          <w:rFonts w:ascii="Courier New" w:eastAsia="Courier New" w:hAnsi="Courier New" w:cs="Courier New"/>
          <w:iCs/>
          <w:sz w:val="24"/>
          <w:szCs w:val="24"/>
        </w:rPr>
        <w:t>”</w:t>
      </w:r>
      <w:r w:rsidR="00C25530" w:rsidRPr="00CF7976">
        <w:rPr>
          <w:rFonts w:ascii="Courier New" w:eastAsia="Courier New" w:hAnsi="Courier New" w:cs="Courier New"/>
          <w:i/>
          <w:sz w:val="24"/>
          <w:szCs w:val="24"/>
        </w:rPr>
        <w:t>.</w:t>
      </w:r>
      <w:r w:rsidR="00C25530" w:rsidRPr="00CF7976">
        <w:rPr>
          <w:rFonts w:ascii="Courier New" w:eastAsia="Courier New" w:hAnsi="Courier New" w:cs="Courier New"/>
          <w:sz w:val="24"/>
          <w:szCs w:val="24"/>
        </w:rPr>
        <w:t xml:space="preserve"> </w:t>
      </w:r>
      <w:r w:rsidR="00B30FE5" w:rsidRPr="00CF7976">
        <w:rPr>
          <w:rFonts w:ascii="Courier New" w:eastAsia="Courier New" w:hAnsi="Courier New" w:cs="Courier New"/>
          <w:sz w:val="24"/>
          <w:szCs w:val="24"/>
        </w:rPr>
        <w:t xml:space="preserve">Por su parte, </w:t>
      </w:r>
      <w:r w:rsidR="00DF659E" w:rsidRPr="00CF7976">
        <w:rPr>
          <w:rFonts w:ascii="Courier New" w:eastAsia="Courier New" w:hAnsi="Courier New" w:cs="Courier New"/>
          <w:sz w:val="24"/>
          <w:szCs w:val="24"/>
        </w:rPr>
        <w:t>con</w:t>
      </w:r>
      <w:r w:rsidR="00B30FE5" w:rsidRPr="00CF7976">
        <w:rPr>
          <w:rFonts w:ascii="Courier New" w:eastAsia="Courier New" w:hAnsi="Courier New" w:cs="Courier New"/>
          <w:sz w:val="24"/>
          <w:szCs w:val="24"/>
        </w:rPr>
        <w:t xml:space="preserve"> el título “Decisiones del Concejo Comunal o Consejo Regional”</w:t>
      </w:r>
      <w:r w:rsidR="00980AAB" w:rsidRPr="00CF7976">
        <w:rPr>
          <w:rFonts w:ascii="Courier New" w:eastAsia="Courier New" w:hAnsi="Courier New" w:cs="Courier New"/>
          <w:sz w:val="24"/>
          <w:szCs w:val="24"/>
        </w:rPr>
        <w:t>,</w:t>
      </w:r>
      <w:r w:rsidR="00B30FE5" w:rsidRPr="00CF7976">
        <w:rPr>
          <w:rFonts w:ascii="Courier New" w:eastAsia="Courier New" w:hAnsi="Courier New" w:cs="Courier New"/>
          <w:sz w:val="24"/>
          <w:szCs w:val="24"/>
        </w:rPr>
        <w:t xml:space="preserve"> sostiene que “</w:t>
      </w:r>
      <w:r w:rsidR="002E700A">
        <w:rPr>
          <w:rFonts w:ascii="Courier New" w:eastAsia="Courier New" w:hAnsi="Courier New" w:cs="Courier New"/>
          <w:sz w:val="24"/>
          <w:szCs w:val="24"/>
        </w:rPr>
        <w:t>(a)</w:t>
      </w:r>
      <w:r w:rsidR="00B47021" w:rsidRPr="00031F13">
        <w:rPr>
          <w:rFonts w:ascii="Courier New" w:eastAsia="Courier New" w:hAnsi="Courier New" w:cs="Courier New"/>
          <w:i/>
          <w:iCs/>
          <w:sz w:val="24"/>
          <w:szCs w:val="24"/>
        </w:rPr>
        <w:t>unque el IPT es</w:t>
      </w:r>
      <w:r w:rsidR="0064214D" w:rsidRPr="00031F13">
        <w:rPr>
          <w:rFonts w:ascii="Courier New" w:eastAsia="Courier New" w:hAnsi="Courier New" w:cs="Courier New"/>
          <w:i/>
          <w:iCs/>
          <w:sz w:val="24"/>
          <w:szCs w:val="24"/>
        </w:rPr>
        <w:t>té técnicamente bien fundado, la aprobación del Concejo Comunal o Consejo Regional puede desconocer dichos fundamentos y ponderar consideraciones de orden político. De esta manera, se genera otra arista de incertidumbre y posibilidad de cambios en etapas avanzadas del IPT, que pueden derivar en retrocesos y repetición de etapas</w:t>
      </w:r>
      <w:r w:rsidR="00B30FE5" w:rsidRPr="00CF7976">
        <w:rPr>
          <w:rFonts w:ascii="Courier New" w:eastAsia="Courier New" w:hAnsi="Courier New" w:cs="Courier New"/>
          <w:iCs/>
          <w:sz w:val="24"/>
          <w:szCs w:val="24"/>
        </w:rPr>
        <w:t>”</w:t>
      </w:r>
      <w:r w:rsidR="00A24151" w:rsidRPr="00CF7976">
        <w:rPr>
          <w:rFonts w:ascii="Courier New" w:eastAsia="Courier New" w:hAnsi="Courier New" w:cs="Courier New"/>
          <w:i/>
          <w:iCs/>
          <w:sz w:val="24"/>
          <w:szCs w:val="24"/>
        </w:rPr>
        <w:t>.</w:t>
      </w:r>
    </w:p>
    <w:p w14:paraId="1E026C8B" w14:textId="77777777" w:rsidR="00330A69" w:rsidRPr="00CF7976" w:rsidRDefault="00330A69" w:rsidP="00FD12CC">
      <w:pPr>
        <w:spacing w:after="0" w:line="276" w:lineRule="auto"/>
        <w:ind w:left="2840" w:right="60"/>
        <w:jc w:val="both"/>
        <w:rPr>
          <w:rFonts w:ascii="Courier New" w:eastAsia="Courier New" w:hAnsi="Courier New" w:cs="Courier New"/>
          <w:sz w:val="24"/>
          <w:szCs w:val="24"/>
        </w:rPr>
      </w:pPr>
    </w:p>
    <w:p w14:paraId="6ECBF497" w14:textId="147D17B0" w:rsidR="00441004" w:rsidRPr="00CF7976" w:rsidRDefault="00441004"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En particular, se han identificado como causas subyacentes de este problema, las siguientes:</w:t>
      </w:r>
    </w:p>
    <w:p w14:paraId="60F49DDD" w14:textId="77777777" w:rsidR="00337F9E" w:rsidRPr="00CF7976" w:rsidRDefault="00337F9E"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71B69C02" w14:textId="30ECB0A3" w:rsidR="00507B91" w:rsidRPr="00CF7976" w:rsidRDefault="00216C8A" w:rsidP="00FD12CC">
      <w:pPr>
        <w:pStyle w:val="Prrafodelista"/>
        <w:numPr>
          <w:ilvl w:val="0"/>
          <w:numId w:val="4"/>
        </w:numPr>
        <w:tabs>
          <w:tab w:val="left" w:pos="4111"/>
        </w:tabs>
        <w:suppressAutoHyphen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La normativa actual no dispone de un hito formal</w:t>
      </w:r>
      <w:r w:rsidR="0021490B" w:rsidRPr="00CF7976">
        <w:rPr>
          <w:rFonts w:ascii="Courier New" w:eastAsia="Courier New" w:hAnsi="Courier New" w:cs="Courier New"/>
          <w:sz w:val="24"/>
          <w:szCs w:val="24"/>
        </w:rPr>
        <w:t xml:space="preserve"> </w:t>
      </w:r>
      <w:r w:rsidR="000F7007" w:rsidRPr="00CF7976">
        <w:rPr>
          <w:rFonts w:ascii="Courier New" w:eastAsia="Courier New" w:hAnsi="Courier New" w:cs="Courier New"/>
          <w:sz w:val="24"/>
          <w:szCs w:val="24"/>
        </w:rPr>
        <w:t>-</w:t>
      </w:r>
      <w:r w:rsidR="000D54D2" w:rsidRPr="00CF7976">
        <w:rPr>
          <w:rFonts w:ascii="Courier New" w:eastAsia="Courier New" w:hAnsi="Courier New" w:cs="Courier New"/>
          <w:sz w:val="24"/>
          <w:szCs w:val="24"/>
        </w:rPr>
        <w:t>asociado a un acto administrativo</w:t>
      </w:r>
      <w:r w:rsidR="000F7007" w:rsidRPr="00CF7976">
        <w:rPr>
          <w:rFonts w:ascii="Courier New" w:eastAsia="Courier New" w:hAnsi="Courier New" w:cs="Courier New"/>
          <w:sz w:val="24"/>
          <w:szCs w:val="24"/>
        </w:rPr>
        <w:t>-</w:t>
      </w:r>
      <w:r w:rsidR="000D54D2" w:rsidRPr="00CF7976">
        <w:rPr>
          <w:rFonts w:ascii="Courier New" w:eastAsia="Courier New" w:hAnsi="Courier New" w:cs="Courier New"/>
          <w:sz w:val="24"/>
          <w:szCs w:val="24"/>
        </w:rPr>
        <w:t xml:space="preserve"> </w:t>
      </w:r>
      <w:r w:rsidR="00F6725D" w:rsidRPr="00CF7976">
        <w:rPr>
          <w:rFonts w:ascii="Courier New" w:eastAsia="Courier New" w:hAnsi="Courier New" w:cs="Courier New"/>
          <w:sz w:val="24"/>
          <w:szCs w:val="24"/>
        </w:rPr>
        <w:t xml:space="preserve">para acreditar </w:t>
      </w:r>
      <w:r w:rsidR="000D54D2" w:rsidRPr="00CF7976">
        <w:rPr>
          <w:rFonts w:ascii="Courier New" w:eastAsia="Courier New" w:hAnsi="Courier New" w:cs="Courier New"/>
          <w:sz w:val="24"/>
          <w:szCs w:val="24"/>
        </w:rPr>
        <w:t xml:space="preserve">el comienzo de la </w:t>
      </w:r>
      <w:r w:rsidR="008339CA" w:rsidRPr="00CF7976">
        <w:rPr>
          <w:rFonts w:ascii="Courier New" w:eastAsia="Courier New" w:hAnsi="Courier New" w:cs="Courier New"/>
          <w:sz w:val="24"/>
          <w:szCs w:val="24"/>
        </w:rPr>
        <w:t>elaboración d</w:t>
      </w:r>
      <w:r w:rsidR="000D54D2" w:rsidRPr="00CF7976">
        <w:rPr>
          <w:rFonts w:ascii="Courier New" w:eastAsia="Courier New" w:hAnsi="Courier New" w:cs="Courier New"/>
          <w:sz w:val="24"/>
          <w:szCs w:val="24"/>
        </w:rPr>
        <w:t>e un instrumento</w:t>
      </w:r>
      <w:r w:rsidR="008339CA" w:rsidRPr="00CF7976">
        <w:rPr>
          <w:rFonts w:ascii="Courier New" w:eastAsia="Courier New" w:hAnsi="Courier New" w:cs="Courier New"/>
          <w:sz w:val="24"/>
          <w:szCs w:val="24"/>
        </w:rPr>
        <w:t xml:space="preserve"> o sus modificaciones</w:t>
      </w:r>
      <w:r w:rsidR="002E700A">
        <w:rPr>
          <w:rFonts w:ascii="Courier New" w:eastAsia="Courier New" w:hAnsi="Courier New" w:cs="Courier New"/>
          <w:sz w:val="24"/>
          <w:szCs w:val="24"/>
        </w:rPr>
        <w:t>; ni</w:t>
      </w:r>
      <w:r w:rsidR="000D54D2" w:rsidRPr="00CF7976">
        <w:rPr>
          <w:rFonts w:ascii="Courier New" w:eastAsia="Courier New" w:hAnsi="Courier New" w:cs="Courier New"/>
          <w:sz w:val="24"/>
          <w:szCs w:val="24"/>
        </w:rPr>
        <w:t xml:space="preserve"> consagra un plazo máximo</w:t>
      </w:r>
      <w:r w:rsidR="00771100" w:rsidRPr="00CF7976">
        <w:rPr>
          <w:rFonts w:ascii="Courier New" w:eastAsia="Courier New" w:hAnsi="Courier New" w:cs="Courier New"/>
          <w:sz w:val="24"/>
          <w:szCs w:val="24"/>
        </w:rPr>
        <w:t xml:space="preserve"> para dicha tramitación. Esto </w:t>
      </w:r>
      <w:r w:rsidR="002E700A">
        <w:rPr>
          <w:rFonts w:ascii="Courier New" w:eastAsia="Courier New" w:hAnsi="Courier New" w:cs="Courier New"/>
          <w:sz w:val="24"/>
          <w:szCs w:val="24"/>
        </w:rPr>
        <w:t>extiende</w:t>
      </w:r>
      <w:r w:rsidR="00771100" w:rsidRPr="00CF7976">
        <w:rPr>
          <w:rFonts w:ascii="Courier New" w:eastAsia="Courier New" w:hAnsi="Courier New" w:cs="Courier New"/>
          <w:sz w:val="24"/>
          <w:szCs w:val="24"/>
        </w:rPr>
        <w:t xml:space="preserve"> los procesos sin límite </w:t>
      </w:r>
      <w:r w:rsidR="008017EA">
        <w:rPr>
          <w:rFonts w:ascii="Courier New" w:eastAsia="Courier New" w:hAnsi="Courier New" w:cs="Courier New"/>
          <w:sz w:val="24"/>
          <w:szCs w:val="24"/>
        </w:rPr>
        <w:t>temporal, lo que resulta en</w:t>
      </w:r>
      <w:r w:rsidR="00A45644" w:rsidRPr="00CF7976">
        <w:rPr>
          <w:rFonts w:ascii="Courier New" w:eastAsia="Courier New" w:hAnsi="Courier New" w:cs="Courier New"/>
          <w:sz w:val="24"/>
          <w:szCs w:val="24"/>
        </w:rPr>
        <w:t xml:space="preserve"> </w:t>
      </w:r>
      <w:r w:rsidR="00ED48E0" w:rsidRPr="00CF7976">
        <w:rPr>
          <w:rFonts w:ascii="Courier New" w:eastAsia="Courier New" w:hAnsi="Courier New" w:cs="Courier New"/>
          <w:sz w:val="24"/>
          <w:szCs w:val="24"/>
        </w:rPr>
        <w:t>antecedentes de diagnóstico que pueden encontrarse desactualizados</w:t>
      </w:r>
      <w:r w:rsidR="004E639D" w:rsidRPr="00CF7976">
        <w:rPr>
          <w:rFonts w:ascii="Courier New" w:eastAsia="Courier New" w:hAnsi="Courier New" w:cs="Courier New"/>
          <w:sz w:val="24"/>
          <w:szCs w:val="24"/>
        </w:rPr>
        <w:t xml:space="preserve">. </w:t>
      </w:r>
    </w:p>
    <w:p w14:paraId="2470C846" w14:textId="77777777" w:rsidR="00507B91" w:rsidRPr="00CF7976" w:rsidRDefault="00507B91" w:rsidP="00FD12CC">
      <w:pPr>
        <w:pStyle w:val="Prrafodelista"/>
        <w:tabs>
          <w:tab w:val="left" w:pos="4111"/>
        </w:tabs>
        <w:suppressAutoHyphens/>
        <w:spacing w:after="0" w:line="276" w:lineRule="auto"/>
        <w:ind w:left="2835" w:right="60" w:firstLine="709"/>
        <w:contextualSpacing w:val="0"/>
        <w:jc w:val="both"/>
        <w:rPr>
          <w:rFonts w:ascii="Courier New" w:eastAsia="Courier New" w:hAnsi="Courier New" w:cs="Courier New"/>
          <w:sz w:val="24"/>
          <w:szCs w:val="24"/>
        </w:rPr>
      </w:pPr>
    </w:p>
    <w:p w14:paraId="1DD44958" w14:textId="7FEE8795" w:rsidR="00441004" w:rsidRPr="00CF7976" w:rsidRDefault="004E639D" w:rsidP="00FD12CC">
      <w:pPr>
        <w:pStyle w:val="Prrafodelista"/>
        <w:tabs>
          <w:tab w:val="left" w:pos="4111"/>
        </w:tabs>
        <w:suppressAutoHyphen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Asimismo,</w:t>
      </w:r>
      <w:r w:rsidR="0085721C" w:rsidRPr="00CF7976">
        <w:rPr>
          <w:rFonts w:ascii="Courier New" w:eastAsia="Courier New" w:hAnsi="Courier New" w:cs="Courier New"/>
          <w:sz w:val="24"/>
          <w:szCs w:val="24"/>
        </w:rPr>
        <w:t xml:space="preserve"> no existen consecuencias </w:t>
      </w:r>
      <w:r w:rsidR="00771100" w:rsidRPr="00CF7976">
        <w:rPr>
          <w:rFonts w:ascii="Courier New" w:eastAsia="Courier New" w:hAnsi="Courier New" w:cs="Courier New"/>
          <w:sz w:val="24"/>
          <w:szCs w:val="24"/>
        </w:rPr>
        <w:t>asociadas a</w:t>
      </w:r>
      <w:r w:rsidR="0085721C" w:rsidRPr="00CF7976">
        <w:rPr>
          <w:rFonts w:ascii="Courier New" w:eastAsia="Courier New" w:hAnsi="Courier New" w:cs="Courier New"/>
          <w:sz w:val="24"/>
          <w:szCs w:val="24"/>
        </w:rPr>
        <w:t xml:space="preserve"> dicha demora</w:t>
      </w:r>
      <w:r w:rsidR="00771100" w:rsidRPr="00CF7976">
        <w:rPr>
          <w:rFonts w:ascii="Courier New" w:eastAsia="Courier New" w:hAnsi="Courier New" w:cs="Courier New"/>
          <w:sz w:val="24"/>
          <w:szCs w:val="24"/>
        </w:rPr>
        <w:t xml:space="preserve">, </w:t>
      </w:r>
      <w:r w:rsidR="00553641">
        <w:rPr>
          <w:rFonts w:ascii="Courier New" w:eastAsia="Courier New" w:hAnsi="Courier New" w:cs="Courier New"/>
          <w:sz w:val="24"/>
          <w:szCs w:val="24"/>
        </w:rPr>
        <w:t xml:space="preserve">lo que </w:t>
      </w:r>
      <w:r w:rsidR="004F78BA" w:rsidRPr="00CF7976">
        <w:rPr>
          <w:rFonts w:ascii="Courier New" w:eastAsia="Courier New" w:hAnsi="Courier New" w:cs="Courier New"/>
          <w:sz w:val="24"/>
          <w:szCs w:val="24"/>
        </w:rPr>
        <w:t>dificult</w:t>
      </w:r>
      <w:r w:rsidR="00553641">
        <w:rPr>
          <w:rFonts w:ascii="Courier New" w:eastAsia="Courier New" w:hAnsi="Courier New" w:cs="Courier New"/>
          <w:sz w:val="24"/>
          <w:szCs w:val="24"/>
        </w:rPr>
        <w:t>a</w:t>
      </w:r>
      <w:r w:rsidR="004F78BA" w:rsidRPr="00CF7976">
        <w:rPr>
          <w:rFonts w:ascii="Courier New" w:eastAsia="Courier New" w:hAnsi="Courier New" w:cs="Courier New"/>
          <w:sz w:val="24"/>
          <w:szCs w:val="24"/>
        </w:rPr>
        <w:t xml:space="preserve"> la rendición de cuentas a la ciudadanía por parte del órgano encargado de la planificación </w:t>
      </w:r>
      <w:r w:rsidR="00553641" w:rsidRPr="00CF7976">
        <w:rPr>
          <w:rFonts w:ascii="Courier New" w:eastAsia="Courier New" w:hAnsi="Courier New" w:cs="Courier New"/>
          <w:sz w:val="24"/>
          <w:szCs w:val="24"/>
        </w:rPr>
        <w:t>-</w:t>
      </w:r>
      <w:r w:rsidR="004F78BA" w:rsidRPr="00CF7976">
        <w:rPr>
          <w:rFonts w:ascii="Courier New" w:eastAsia="Courier New" w:hAnsi="Courier New" w:cs="Courier New"/>
          <w:sz w:val="24"/>
          <w:szCs w:val="24"/>
        </w:rPr>
        <w:t>sea esta metropolitana</w:t>
      </w:r>
      <w:r w:rsidR="00521EC1" w:rsidRPr="00CF7976">
        <w:rPr>
          <w:rFonts w:ascii="Courier New" w:eastAsia="Courier New" w:hAnsi="Courier New" w:cs="Courier New"/>
          <w:sz w:val="24"/>
          <w:szCs w:val="24"/>
        </w:rPr>
        <w:t>,</w:t>
      </w:r>
      <w:r w:rsidR="004F78BA" w:rsidRPr="00CF7976">
        <w:rPr>
          <w:rFonts w:ascii="Courier New" w:eastAsia="Courier New" w:hAnsi="Courier New" w:cs="Courier New"/>
          <w:sz w:val="24"/>
          <w:szCs w:val="24"/>
        </w:rPr>
        <w:t xml:space="preserve"> intercomunal, o comunal</w:t>
      </w:r>
      <w:r w:rsidR="00553641" w:rsidRPr="00CF7976">
        <w:rPr>
          <w:rFonts w:ascii="Courier New" w:eastAsia="Courier New" w:hAnsi="Courier New" w:cs="Courier New"/>
          <w:sz w:val="24"/>
          <w:szCs w:val="24"/>
        </w:rPr>
        <w:t>-</w:t>
      </w:r>
      <w:r w:rsidR="004F78BA" w:rsidRPr="00CF7976">
        <w:rPr>
          <w:rFonts w:ascii="Courier New" w:eastAsia="Courier New" w:hAnsi="Courier New" w:cs="Courier New"/>
          <w:sz w:val="24"/>
          <w:szCs w:val="24"/>
        </w:rPr>
        <w:t>.</w:t>
      </w:r>
      <w:r w:rsidR="000F649E" w:rsidRPr="00CF7976">
        <w:rPr>
          <w:rFonts w:ascii="Courier New" w:eastAsia="Courier New" w:hAnsi="Courier New" w:cs="Courier New"/>
          <w:sz w:val="24"/>
          <w:szCs w:val="24"/>
        </w:rPr>
        <w:t xml:space="preserve"> Adicionalmente, se </w:t>
      </w:r>
      <w:r w:rsidR="00FC6471" w:rsidRPr="00CF7976">
        <w:rPr>
          <w:rFonts w:ascii="Courier New" w:eastAsia="Courier New" w:hAnsi="Courier New" w:cs="Courier New"/>
          <w:sz w:val="24"/>
          <w:szCs w:val="24"/>
        </w:rPr>
        <w:t>producen</w:t>
      </w:r>
      <w:r w:rsidR="000F649E" w:rsidRPr="00CF7976">
        <w:rPr>
          <w:rFonts w:ascii="Courier New" w:eastAsia="Courier New" w:hAnsi="Courier New" w:cs="Courier New"/>
          <w:sz w:val="24"/>
          <w:szCs w:val="24"/>
        </w:rPr>
        <w:t xml:space="preserve"> problemas de certeza jurídica en torno al </w:t>
      </w:r>
      <w:r w:rsidR="00AF5D87" w:rsidRPr="00CF7976">
        <w:rPr>
          <w:rFonts w:ascii="Courier New" w:eastAsia="Courier New" w:hAnsi="Courier New" w:cs="Courier New"/>
          <w:sz w:val="24"/>
          <w:szCs w:val="24"/>
        </w:rPr>
        <w:t>ordenamiento</w:t>
      </w:r>
      <w:r w:rsidR="000F649E" w:rsidRPr="00CF7976">
        <w:rPr>
          <w:rFonts w:ascii="Courier New" w:eastAsia="Courier New" w:hAnsi="Courier New" w:cs="Courier New"/>
          <w:sz w:val="24"/>
          <w:szCs w:val="24"/>
        </w:rPr>
        <w:t xml:space="preserve"> jurídico aplicable </w:t>
      </w:r>
      <w:r w:rsidR="00641372" w:rsidRPr="00CF7976">
        <w:rPr>
          <w:rFonts w:ascii="Courier New" w:eastAsia="Courier New" w:hAnsi="Courier New" w:cs="Courier New"/>
          <w:sz w:val="24"/>
          <w:szCs w:val="24"/>
        </w:rPr>
        <w:t>a los procesos</w:t>
      </w:r>
      <w:r w:rsidR="000F649E" w:rsidRPr="00CF7976">
        <w:rPr>
          <w:rFonts w:ascii="Courier New" w:eastAsia="Courier New" w:hAnsi="Courier New" w:cs="Courier New"/>
          <w:sz w:val="24"/>
          <w:szCs w:val="24"/>
        </w:rPr>
        <w:t xml:space="preserve"> de elaboración</w:t>
      </w:r>
      <w:r w:rsidR="00DB5890" w:rsidRPr="00CF7976">
        <w:rPr>
          <w:rFonts w:ascii="Courier New" w:eastAsia="Courier New" w:hAnsi="Courier New" w:cs="Courier New"/>
          <w:sz w:val="24"/>
          <w:szCs w:val="24"/>
        </w:rPr>
        <w:t xml:space="preserve"> </w:t>
      </w:r>
      <w:r w:rsidR="00A93B86" w:rsidRPr="00CF7976">
        <w:rPr>
          <w:rFonts w:ascii="Courier New" w:eastAsia="Courier New" w:hAnsi="Courier New" w:cs="Courier New"/>
          <w:sz w:val="24"/>
          <w:szCs w:val="24"/>
        </w:rPr>
        <w:t xml:space="preserve">o modificación </w:t>
      </w:r>
      <w:r w:rsidR="00DB5890" w:rsidRPr="00CF7976">
        <w:rPr>
          <w:rFonts w:ascii="Courier New" w:eastAsia="Courier New" w:hAnsi="Courier New" w:cs="Courier New"/>
          <w:sz w:val="24"/>
          <w:szCs w:val="24"/>
        </w:rPr>
        <w:t>de instrumentos de planificación territorial</w:t>
      </w:r>
      <w:r w:rsidR="00AB0516" w:rsidRPr="00CF7976">
        <w:rPr>
          <w:rFonts w:ascii="Courier New" w:eastAsia="Courier New" w:hAnsi="Courier New" w:cs="Courier New"/>
          <w:sz w:val="24"/>
          <w:szCs w:val="24"/>
        </w:rPr>
        <w:t xml:space="preserve"> en curso</w:t>
      </w:r>
      <w:r w:rsidR="00A11F7E">
        <w:rPr>
          <w:rFonts w:ascii="Courier New" w:eastAsia="Courier New" w:hAnsi="Courier New" w:cs="Courier New"/>
          <w:sz w:val="24"/>
          <w:szCs w:val="24"/>
        </w:rPr>
        <w:t xml:space="preserve"> </w:t>
      </w:r>
      <w:r w:rsidR="0060478C" w:rsidRPr="00CF7976">
        <w:rPr>
          <w:rFonts w:ascii="Courier New" w:eastAsia="Courier New" w:hAnsi="Courier New" w:cs="Courier New"/>
          <w:sz w:val="24"/>
          <w:szCs w:val="24"/>
        </w:rPr>
        <w:t>-</w:t>
      </w:r>
      <w:r w:rsidR="000F649E" w:rsidRPr="00CF7976">
        <w:rPr>
          <w:rFonts w:ascii="Courier New" w:eastAsia="Courier New" w:hAnsi="Courier New" w:cs="Courier New"/>
          <w:sz w:val="24"/>
          <w:szCs w:val="24"/>
        </w:rPr>
        <w:t xml:space="preserve">en aquellos casos en que </w:t>
      </w:r>
      <w:r w:rsidR="00A11F7E">
        <w:rPr>
          <w:rFonts w:ascii="Courier New" w:eastAsia="Courier New" w:hAnsi="Courier New" w:cs="Courier New"/>
          <w:sz w:val="24"/>
          <w:szCs w:val="24"/>
        </w:rPr>
        <w:t>son</w:t>
      </w:r>
      <w:r w:rsidR="000F649E" w:rsidRPr="00CF7976">
        <w:rPr>
          <w:rFonts w:ascii="Courier New" w:eastAsia="Courier New" w:hAnsi="Courier New" w:cs="Courier New"/>
          <w:sz w:val="24"/>
          <w:szCs w:val="24"/>
        </w:rPr>
        <w:t xml:space="preserve"> modificado</w:t>
      </w:r>
      <w:r w:rsidR="00A11F7E">
        <w:rPr>
          <w:rFonts w:ascii="Courier New" w:eastAsia="Courier New" w:hAnsi="Courier New" w:cs="Courier New"/>
          <w:sz w:val="24"/>
          <w:szCs w:val="24"/>
        </w:rPr>
        <w:t>s</w:t>
      </w:r>
      <w:r w:rsidR="0060478C" w:rsidRPr="00CF7976">
        <w:rPr>
          <w:rFonts w:ascii="Courier New" w:eastAsia="Courier New" w:hAnsi="Courier New" w:cs="Courier New"/>
          <w:sz w:val="24"/>
          <w:szCs w:val="24"/>
        </w:rPr>
        <w:t>-</w:t>
      </w:r>
      <w:r w:rsidR="000F649E" w:rsidRPr="00CF7976">
        <w:rPr>
          <w:rFonts w:ascii="Courier New" w:eastAsia="Courier New" w:hAnsi="Courier New" w:cs="Courier New"/>
          <w:sz w:val="24"/>
          <w:szCs w:val="24"/>
        </w:rPr>
        <w:t xml:space="preserve"> pues no existe c</w:t>
      </w:r>
      <w:r w:rsidR="00494A26" w:rsidRPr="00CF7976">
        <w:rPr>
          <w:rFonts w:ascii="Courier New" w:eastAsia="Courier New" w:hAnsi="Courier New" w:cs="Courier New"/>
          <w:sz w:val="24"/>
          <w:szCs w:val="24"/>
        </w:rPr>
        <w:t>laridad</w:t>
      </w:r>
      <w:r w:rsidR="000F649E" w:rsidRPr="00CF7976">
        <w:rPr>
          <w:rFonts w:ascii="Courier New" w:eastAsia="Courier New" w:hAnsi="Courier New" w:cs="Courier New"/>
          <w:sz w:val="24"/>
          <w:szCs w:val="24"/>
        </w:rPr>
        <w:t xml:space="preserve"> </w:t>
      </w:r>
      <w:r w:rsidR="00505374" w:rsidRPr="00CF7976">
        <w:rPr>
          <w:rFonts w:ascii="Courier New" w:eastAsia="Courier New" w:hAnsi="Courier New" w:cs="Courier New"/>
          <w:sz w:val="24"/>
          <w:szCs w:val="24"/>
        </w:rPr>
        <w:t>para determinar el hito a partir del cual el nuevo ordenamiento debería ser aplicado</w:t>
      </w:r>
      <w:r w:rsidR="00AF5D87" w:rsidRPr="00CF7976">
        <w:rPr>
          <w:rFonts w:ascii="Courier New" w:eastAsia="Courier New" w:hAnsi="Courier New" w:cs="Courier New"/>
          <w:sz w:val="24"/>
          <w:szCs w:val="24"/>
        </w:rPr>
        <w:t>.</w:t>
      </w:r>
    </w:p>
    <w:p w14:paraId="6076BFE1" w14:textId="77777777" w:rsidR="00641372" w:rsidRPr="00CF7976" w:rsidRDefault="00641372"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p>
    <w:p w14:paraId="01599556" w14:textId="051DCE5A" w:rsidR="00E82BF9" w:rsidRPr="00CF7976" w:rsidRDefault="00166912" w:rsidP="00A036C2">
      <w:pPr>
        <w:pStyle w:val="Prrafodelista"/>
        <w:numPr>
          <w:ilvl w:val="0"/>
          <w:numId w:val="4"/>
        </w:numPr>
        <w:tabs>
          <w:tab w:val="left" w:pos="4111"/>
        </w:tab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El artículo 28 octies</w:t>
      </w:r>
      <w:r w:rsidR="009A1BCD" w:rsidRPr="00CF7976">
        <w:rPr>
          <w:rFonts w:ascii="Courier New" w:eastAsia="Courier New" w:hAnsi="Courier New" w:cs="Courier New"/>
          <w:sz w:val="24"/>
          <w:szCs w:val="24"/>
        </w:rPr>
        <w:t xml:space="preserve"> de la Ley General de Urbanismo y </w:t>
      </w:r>
      <w:r w:rsidR="004D3D4A" w:rsidRPr="00CF7976">
        <w:rPr>
          <w:rFonts w:ascii="Courier New" w:eastAsia="Courier New" w:hAnsi="Courier New" w:cs="Courier New"/>
          <w:sz w:val="24"/>
          <w:szCs w:val="24"/>
        </w:rPr>
        <w:t xml:space="preserve">Construcciones </w:t>
      </w:r>
      <w:r w:rsidR="00FF1CF0" w:rsidRPr="00CF7976">
        <w:rPr>
          <w:rFonts w:ascii="Courier New" w:eastAsia="Courier New" w:hAnsi="Courier New" w:cs="Courier New"/>
          <w:sz w:val="24"/>
          <w:szCs w:val="24"/>
        </w:rPr>
        <w:t>establece la obligación de tramitar</w:t>
      </w:r>
      <w:r w:rsidRPr="00CF7976">
        <w:rPr>
          <w:rFonts w:ascii="Courier New" w:eastAsia="Courier New" w:hAnsi="Courier New" w:cs="Courier New"/>
          <w:sz w:val="24"/>
          <w:szCs w:val="24"/>
        </w:rPr>
        <w:t xml:space="preserve"> una imagen objetivo sobre el territorio a planificar</w:t>
      </w:r>
      <w:r w:rsidR="002F28B9" w:rsidRPr="00CF7976">
        <w:rPr>
          <w:rFonts w:ascii="Courier New" w:eastAsia="Courier New" w:hAnsi="Courier New" w:cs="Courier New"/>
          <w:sz w:val="24"/>
          <w:szCs w:val="24"/>
        </w:rPr>
        <w:t>,</w:t>
      </w:r>
      <w:r w:rsidR="00E50891" w:rsidRPr="00CF7976">
        <w:rPr>
          <w:rFonts w:ascii="Courier New" w:eastAsia="Courier New" w:hAnsi="Courier New" w:cs="Courier New"/>
          <w:sz w:val="24"/>
          <w:szCs w:val="24"/>
        </w:rPr>
        <w:t xml:space="preserve"> </w:t>
      </w:r>
      <w:r w:rsidRPr="00CF7976">
        <w:rPr>
          <w:rFonts w:ascii="Courier New" w:eastAsia="Courier New" w:hAnsi="Courier New" w:cs="Courier New"/>
          <w:sz w:val="24"/>
          <w:szCs w:val="24"/>
        </w:rPr>
        <w:t xml:space="preserve">sin distinguir </w:t>
      </w:r>
      <w:r w:rsidR="00BE44B8" w:rsidRPr="00CF7976">
        <w:rPr>
          <w:rFonts w:ascii="Courier New" w:eastAsia="Courier New" w:hAnsi="Courier New" w:cs="Courier New"/>
          <w:sz w:val="24"/>
          <w:szCs w:val="24"/>
        </w:rPr>
        <w:t xml:space="preserve">suficientemente </w:t>
      </w:r>
      <w:r w:rsidR="00316CDE" w:rsidRPr="00CF7976">
        <w:rPr>
          <w:rFonts w:ascii="Courier New" w:eastAsia="Courier New" w:hAnsi="Courier New" w:cs="Courier New"/>
          <w:sz w:val="24"/>
          <w:szCs w:val="24"/>
        </w:rPr>
        <w:t xml:space="preserve">las materias </w:t>
      </w:r>
      <w:r w:rsidR="00EC1364" w:rsidRPr="00CF7976">
        <w:rPr>
          <w:rFonts w:ascii="Courier New" w:eastAsia="Courier New" w:hAnsi="Courier New" w:cs="Courier New"/>
          <w:sz w:val="24"/>
          <w:szCs w:val="24"/>
        </w:rPr>
        <w:t>que abarca la modificación, particularmente</w:t>
      </w:r>
      <w:r w:rsidR="00A11F7E">
        <w:rPr>
          <w:rFonts w:ascii="Courier New" w:eastAsia="Courier New" w:hAnsi="Courier New" w:cs="Courier New"/>
          <w:sz w:val="24"/>
          <w:szCs w:val="24"/>
        </w:rPr>
        <w:t>,</w:t>
      </w:r>
      <w:r w:rsidR="00EC1364" w:rsidRPr="00CF7976">
        <w:rPr>
          <w:rFonts w:ascii="Courier New" w:eastAsia="Courier New" w:hAnsi="Courier New" w:cs="Courier New"/>
          <w:sz w:val="24"/>
          <w:szCs w:val="24"/>
        </w:rPr>
        <w:t xml:space="preserve"> en el caso de planes reguladores comunales. Lo anterior</w:t>
      </w:r>
      <w:r w:rsidR="002F28B9" w:rsidRPr="00CF7976">
        <w:rPr>
          <w:rFonts w:ascii="Courier New" w:eastAsia="Courier New" w:hAnsi="Courier New" w:cs="Courier New"/>
          <w:sz w:val="24"/>
          <w:szCs w:val="24"/>
        </w:rPr>
        <w:t>,</w:t>
      </w:r>
      <w:r w:rsidR="00A540AC" w:rsidRPr="00CF7976">
        <w:rPr>
          <w:rFonts w:ascii="Courier New" w:eastAsia="Courier New" w:hAnsi="Courier New" w:cs="Courier New"/>
          <w:sz w:val="24"/>
          <w:szCs w:val="24"/>
        </w:rPr>
        <w:t xml:space="preserve"> supone una etapa adicional dentro del proceso que</w:t>
      </w:r>
      <w:r w:rsidR="007356D1">
        <w:rPr>
          <w:rFonts w:ascii="Courier New" w:eastAsia="Courier New" w:hAnsi="Courier New" w:cs="Courier New"/>
          <w:sz w:val="24"/>
          <w:szCs w:val="24"/>
        </w:rPr>
        <w:t>,</w:t>
      </w:r>
      <w:r w:rsidR="00EC1364" w:rsidRPr="00CF7976">
        <w:rPr>
          <w:rFonts w:ascii="Courier New" w:eastAsia="Courier New" w:hAnsi="Courier New" w:cs="Courier New"/>
          <w:sz w:val="24"/>
          <w:szCs w:val="24"/>
        </w:rPr>
        <w:t xml:space="preserve"> </w:t>
      </w:r>
      <w:r w:rsidR="00252A69" w:rsidRPr="00CF7976">
        <w:rPr>
          <w:rFonts w:ascii="Courier New" w:eastAsia="Courier New" w:hAnsi="Courier New" w:cs="Courier New"/>
          <w:sz w:val="24"/>
          <w:szCs w:val="24"/>
        </w:rPr>
        <w:t>en casos de modificaciones de menor envergadura</w:t>
      </w:r>
      <w:r w:rsidR="007356D1">
        <w:rPr>
          <w:rFonts w:ascii="Courier New" w:eastAsia="Courier New" w:hAnsi="Courier New" w:cs="Courier New"/>
          <w:sz w:val="24"/>
          <w:szCs w:val="24"/>
        </w:rPr>
        <w:t>,</w:t>
      </w:r>
      <w:r w:rsidR="00252A69" w:rsidRPr="00CF7976">
        <w:rPr>
          <w:rFonts w:ascii="Courier New" w:eastAsia="Courier New" w:hAnsi="Courier New" w:cs="Courier New"/>
          <w:sz w:val="24"/>
          <w:szCs w:val="24"/>
        </w:rPr>
        <w:t xml:space="preserve"> </w:t>
      </w:r>
      <w:r w:rsidR="00EC1364" w:rsidRPr="00CF7976">
        <w:rPr>
          <w:rFonts w:ascii="Courier New" w:eastAsia="Courier New" w:hAnsi="Courier New" w:cs="Courier New"/>
          <w:sz w:val="24"/>
          <w:szCs w:val="24"/>
        </w:rPr>
        <w:t xml:space="preserve">tiene como consecuencia la repetición de </w:t>
      </w:r>
      <w:r w:rsidR="00CA2AEA" w:rsidRPr="00CF7976">
        <w:rPr>
          <w:rFonts w:ascii="Courier New" w:eastAsia="Courier New" w:hAnsi="Courier New" w:cs="Courier New"/>
          <w:sz w:val="24"/>
          <w:szCs w:val="24"/>
        </w:rPr>
        <w:t xml:space="preserve">instancias </w:t>
      </w:r>
      <w:r w:rsidR="00EC1364" w:rsidRPr="00CF7976">
        <w:rPr>
          <w:rFonts w:ascii="Courier New" w:eastAsia="Courier New" w:hAnsi="Courier New" w:cs="Courier New"/>
          <w:sz w:val="24"/>
          <w:szCs w:val="24"/>
        </w:rPr>
        <w:t>de partic</w:t>
      </w:r>
      <w:r w:rsidR="00B93A07" w:rsidRPr="00CF7976">
        <w:rPr>
          <w:rFonts w:ascii="Courier New" w:eastAsia="Courier New" w:hAnsi="Courier New" w:cs="Courier New"/>
          <w:sz w:val="24"/>
          <w:szCs w:val="24"/>
        </w:rPr>
        <w:t xml:space="preserve">ipación </w:t>
      </w:r>
      <w:r w:rsidR="00A540AC" w:rsidRPr="00CF7976">
        <w:rPr>
          <w:rFonts w:ascii="Courier New" w:eastAsia="Courier New" w:hAnsi="Courier New" w:cs="Courier New"/>
          <w:sz w:val="24"/>
          <w:szCs w:val="24"/>
        </w:rPr>
        <w:t xml:space="preserve">respecto de una </w:t>
      </w:r>
      <w:r w:rsidR="0065092D" w:rsidRPr="00CF7976">
        <w:rPr>
          <w:rFonts w:ascii="Courier New" w:eastAsia="Courier New" w:hAnsi="Courier New" w:cs="Courier New"/>
          <w:sz w:val="24"/>
          <w:szCs w:val="24"/>
        </w:rPr>
        <w:t xml:space="preserve">única </w:t>
      </w:r>
      <w:r w:rsidR="009F47BB" w:rsidRPr="00CF7976">
        <w:rPr>
          <w:rFonts w:ascii="Courier New" w:eastAsia="Courier New" w:hAnsi="Courier New" w:cs="Courier New"/>
          <w:sz w:val="24"/>
          <w:szCs w:val="24"/>
        </w:rPr>
        <w:t>alternativa de estructuración del territorio</w:t>
      </w:r>
      <w:r w:rsidR="007356D1">
        <w:rPr>
          <w:rFonts w:ascii="Courier New" w:eastAsia="Courier New" w:hAnsi="Courier New" w:cs="Courier New"/>
          <w:sz w:val="24"/>
          <w:szCs w:val="24"/>
        </w:rPr>
        <w:t>. Lo anterior</w:t>
      </w:r>
      <w:r w:rsidR="000752D8" w:rsidRPr="00CF7976">
        <w:rPr>
          <w:rFonts w:ascii="Courier New" w:eastAsia="Courier New" w:hAnsi="Courier New" w:cs="Courier New"/>
          <w:sz w:val="24"/>
          <w:szCs w:val="24"/>
        </w:rPr>
        <w:t xml:space="preserve">, provoca demoras </w:t>
      </w:r>
      <w:r w:rsidR="000A4BD1" w:rsidRPr="00CF7976">
        <w:rPr>
          <w:rFonts w:ascii="Courier New" w:eastAsia="Courier New" w:hAnsi="Courier New" w:cs="Courier New"/>
          <w:sz w:val="24"/>
          <w:szCs w:val="24"/>
        </w:rPr>
        <w:t>innecesarias, así</w:t>
      </w:r>
      <w:r w:rsidR="00E616A3" w:rsidRPr="00CF7976">
        <w:rPr>
          <w:rFonts w:ascii="Courier New" w:eastAsia="Courier New" w:hAnsi="Courier New" w:cs="Courier New"/>
          <w:sz w:val="24"/>
          <w:szCs w:val="24"/>
        </w:rPr>
        <w:t xml:space="preserve"> como </w:t>
      </w:r>
      <w:r w:rsidR="00641372" w:rsidRPr="00CF7976">
        <w:rPr>
          <w:rFonts w:ascii="Courier New" w:eastAsia="Courier New" w:hAnsi="Courier New" w:cs="Courier New"/>
          <w:sz w:val="24"/>
          <w:szCs w:val="24"/>
        </w:rPr>
        <w:t>desinterés</w:t>
      </w:r>
      <w:r w:rsidR="00044873" w:rsidRPr="00CF7976">
        <w:rPr>
          <w:rFonts w:ascii="Courier New" w:eastAsia="Courier New" w:hAnsi="Courier New" w:cs="Courier New"/>
          <w:sz w:val="24"/>
          <w:szCs w:val="24"/>
        </w:rPr>
        <w:t xml:space="preserve"> en las instancias de participación ciudadana </w:t>
      </w:r>
      <w:r w:rsidR="007356D1">
        <w:rPr>
          <w:rFonts w:ascii="Courier New" w:eastAsia="Courier New" w:hAnsi="Courier New" w:cs="Courier New"/>
          <w:sz w:val="24"/>
          <w:szCs w:val="24"/>
        </w:rPr>
        <w:t>al</w:t>
      </w:r>
      <w:r w:rsidR="00044873" w:rsidRPr="00CF7976">
        <w:rPr>
          <w:rFonts w:ascii="Courier New" w:eastAsia="Courier New" w:hAnsi="Courier New" w:cs="Courier New"/>
          <w:sz w:val="24"/>
          <w:szCs w:val="24"/>
        </w:rPr>
        <w:t xml:space="preserve"> ser reiterativas.</w:t>
      </w:r>
    </w:p>
    <w:p w14:paraId="1C4E482F" w14:textId="77777777" w:rsidR="00E82BF9" w:rsidRPr="00CF7976" w:rsidRDefault="00E82BF9"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p>
    <w:p w14:paraId="6C2ACFF9" w14:textId="29872F26" w:rsidR="00641372" w:rsidRPr="00CF7976" w:rsidRDefault="00E82BF9"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Junto a lo anterior, el artículo mencionado</w:t>
      </w:r>
      <w:r w:rsidR="00A73153" w:rsidRPr="00CF7976">
        <w:rPr>
          <w:rFonts w:ascii="Courier New" w:eastAsia="Courier New" w:hAnsi="Courier New" w:cs="Courier New"/>
          <w:sz w:val="24"/>
          <w:szCs w:val="24"/>
        </w:rPr>
        <w:t xml:space="preserve"> no consagra un efecto al silencio administrativo del </w:t>
      </w:r>
      <w:r w:rsidR="009F641F" w:rsidRPr="00CF7976">
        <w:rPr>
          <w:rFonts w:ascii="Courier New" w:eastAsia="Courier New" w:hAnsi="Courier New" w:cs="Courier New"/>
          <w:sz w:val="24"/>
          <w:szCs w:val="24"/>
        </w:rPr>
        <w:t>consejo regional o concejo comunal</w:t>
      </w:r>
      <w:r w:rsidR="00A73153" w:rsidRPr="00CF7976">
        <w:rPr>
          <w:rFonts w:ascii="Courier New" w:eastAsia="Courier New" w:hAnsi="Courier New" w:cs="Courier New"/>
          <w:sz w:val="24"/>
          <w:szCs w:val="24"/>
        </w:rPr>
        <w:t xml:space="preserve"> </w:t>
      </w:r>
      <w:r w:rsidR="004B4E24">
        <w:rPr>
          <w:rFonts w:ascii="Courier New" w:eastAsia="Courier New" w:hAnsi="Courier New" w:cs="Courier New"/>
          <w:sz w:val="24"/>
          <w:szCs w:val="24"/>
        </w:rPr>
        <w:t>cuando</w:t>
      </w:r>
      <w:r w:rsidR="00D12D76" w:rsidRPr="00CF7976">
        <w:rPr>
          <w:rFonts w:ascii="Courier New" w:eastAsia="Courier New" w:hAnsi="Courier New" w:cs="Courier New"/>
          <w:sz w:val="24"/>
          <w:szCs w:val="24"/>
        </w:rPr>
        <w:t xml:space="preserve"> deben </w:t>
      </w:r>
      <w:r w:rsidR="008071A8" w:rsidRPr="00CF7976">
        <w:rPr>
          <w:rFonts w:ascii="Courier New" w:eastAsia="Courier New" w:hAnsi="Courier New" w:cs="Courier New"/>
          <w:sz w:val="24"/>
          <w:szCs w:val="24"/>
        </w:rPr>
        <w:t xml:space="preserve">acordar los términos </w:t>
      </w:r>
      <w:r w:rsidR="004B4E24">
        <w:rPr>
          <w:rFonts w:ascii="Courier New" w:eastAsia="Courier New" w:hAnsi="Courier New" w:cs="Courier New"/>
          <w:sz w:val="24"/>
          <w:szCs w:val="24"/>
        </w:rPr>
        <w:t xml:space="preserve">para </w:t>
      </w:r>
      <w:r w:rsidR="008071A8" w:rsidRPr="00CF7976">
        <w:rPr>
          <w:rFonts w:ascii="Courier New" w:eastAsia="Courier New" w:hAnsi="Courier New" w:cs="Courier New"/>
          <w:sz w:val="24"/>
          <w:szCs w:val="24"/>
        </w:rPr>
        <w:t>elaborar el anteproyecto</w:t>
      </w:r>
      <w:r w:rsidR="00A73F15" w:rsidRPr="00CF7976">
        <w:rPr>
          <w:rFonts w:ascii="Courier New" w:eastAsia="Courier New" w:hAnsi="Courier New" w:cs="Courier New"/>
          <w:sz w:val="24"/>
          <w:szCs w:val="24"/>
        </w:rPr>
        <w:t xml:space="preserve">. Esto </w:t>
      </w:r>
      <w:r w:rsidR="00701092" w:rsidRPr="00CF7976">
        <w:rPr>
          <w:rFonts w:ascii="Courier New" w:eastAsia="Courier New" w:hAnsi="Courier New" w:cs="Courier New"/>
          <w:sz w:val="24"/>
          <w:szCs w:val="24"/>
        </w:rPr>
        <w:t>puede producir</w:t>
      </w:r>
      <w:r w:rsidR="00A73F15" w:rsidRPr="00CF7976">
        <w:rPr>
          <w:rFonts w:ascii="Courier New" w:eastAsia="Courier New" w:hAnsi="Courier New" w:cs="Courier New"/>
          <w:sz w:val="24"/>
          <w:szCs w:val="24"/>
        </w:rPr>
        <w:t xml:space="preserve"> una paralización </w:t>
      </w:r>
      <w:r w:rsidR="00A73F15" w:rsidRPr="00CF7976">
        <w:rPr>
          <w:rFonts w:ascii="Courier New" w:eastAsia="Courier New" w:hAnsi="Courier New" w:cs="Courier New"/>
          <w:i/>
          <w:iCs/>
          <w:sz w:val="24"/>
          <w:szCs w:val="24"/>
        </w:rPr>
        <w:t>de facto</w:t>
      </w:r>
      <w:r w:rsidR="00A73F15" w:rsidRPr="00CF7976">
        <w:rPr>
          <w:rFonts w:ascii="Courier New" w:eastAsia="Courier New" w:hAnsi="Courier New" w:cs="Courier New"/>
          <w:sz w:val="24"/>
          <w:szCs w:val="24"/>
        </w:rPr>
        <w:t xml:space="preserve"> del proceso y la imposibilidad de continuar </w:t>
      </w:r>
      <w:r w:rsidR="00464DC9" w:rsidRPr="00CF7976">
        <w:rPr>
          <w:rFonts w:ascii="Courier New" w:eastAsia="Courier New" w:hAnsi="Courier New" w:cs="Courier New"/>
          <w:sz w:val="24"/>
          <w:szCs w:val="24"/>
        </w:rPr>
        <w:t xml:space="preserve">injustificadamente </w:t>
      </w:r>
      <w:r w:rsidR="00A73F15" w:rsidRPr="00CF7976">
        <w:rPr>
          <w:rFonts w:ascii="Courier New" w:eastAsia="Courier New" w:hAnsi="Courier New" w:cs="Courier New"/>
          <w:sz w:val="24"/>
          <w:szCs w:val="24"/>
        </w:rPr>
        <w:t>su tramitación</w:t>
      </w:r>
      <w:r w:rsidR="00464DC9" w:rsidRPr="00CF7976">
        <w:rPr>
          <w:rFonts w:ascii="Courier New" w:eastAsia="Courier New" w:hAnsi="Courier New" w:cs="Courier New"/>
          <w:sz w:val="24"/>
          <w:szCs w:val="24"/>
        </w:rPr>
        <w:t>,</w:t>
      </w:r>
      <w:r w:rsidR="00A73F15" w:rsidRPr="00CF7976">
        <w:rPr>
          <w:rFonts w:ascii="Courier New" w:eastAsia="Courier New" w:hAnsi="Courier New" w:cs="Courier New"/>
          <w:sz w:val="24"/>
          <w:szCs w:val="24"/>
        </w:rPr>
        <w:t xml:space="preserve"> sin </w:t>
      </w:r>
      <w:r w:rsidR="009B090B" w:rsidRPr="00CF7976">
        <w:rPr>
          <w:rFonts w:ascii="Courier New" w:eastAsia="Courier New" w:hAnsi="Courier New" w:cs="Courier New"/>
          <w:sz w:val="24"/>
          <w:szCs w:val="24"/>
        </w:rPr>
        <w:t xml:space="preserve">que </w:t>
      </w:r>
      <w:r w:rsidR="002E7AC7" w:rsidRPr="00CF7976">
        <w:rPr>
          <w:rFonts w:ascii="Courier New" w:eastAsia="Courier New" w:hAnsi="Courier New" w:cs="Courier New"/>
          <w:sz w:val="24"/>
          <w:szCs w:val="24"/>
        </w:rPr>
        <w:t>existan</w:t>
      </w:r>
      <w:r w:rsidR="009B090B" w:rsidRPr="00CF7976">
        <w:rPr>
          <w:rFonts w:ascii="Courier New" w:eastAsia="Courier New" w:hAnsi="Courier New" w:cs="Courier New"/>
          <w:sz w:val="24"/>
          <w:szCs w:val="24"/>
        </w:rPr>
        <w:t xml:space="preserve"> actualmente herramientas para revertir esta situación</w:t>
      </w:r>
      <w:r w:rsidR="002E7AC7" w:rsidRPr="00CF7976">
        <w:rPr>
          <w:rFonts w:ascii="Courier New" w:eastAsia="Courier New" w:hAnsi="Courier New" w:cs="Courier New"/>
          <w:sz w:val="24"/>
          <w:szCs w:val="24"/>
        </w:rPr>
        <w:t>.</w:t>
      </w:r>
    </w:p>
    <w:p w14:paraId="2A07112E" w14:textId="77777777" w:rsidR="00641372" w:rsidRPr="00CF7976" w:rsidRDefault="00641372"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p>
    <w:p w14:paraId="468377AB" w14:textId="7CC4F456" w:rsidR="00EF0795" w:rsidRDefault="004963BB" w:rsidP="00A036C2">
      <w:pPr>
        <w:pStyle w:val="Prrafodelista"/>
        <w:numPr>
          <w:ilvl w:val="0"/>
          <w:numId w:val="4"/>
        </w:numPr>
        <w:tabs>
          <w:tab w:val="left" w:pos="4111"/>
        </w:tab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Las r</w:t>
      </w:r>
      <w:r w:rsidR="0024416D" w:rsidRPr="00CF7976">
        <w:rPr>
          <w:rFonts w:ascii="Courier New" w:eastAsia="Courier New" w:hAnsi="Courier New" w:cs="Courier New"/>
          <w:sz w:val="24"/>
          <w:szCs w:val="24"/>
        </w:rPr>
        <w:t xml:space="preserve">evisiones </w:t>
      </w:r>
      <w:r w:rsidR="009C1353" w:rsidRPr="00CF7976">
        <w:rPr>
          <w:rFonts w:ascii="Courier New" w:eastAsia="Courier New" w:hAnsi="Courier New" w:cs="Courier New"/>
          <w:sz w:val="24"/>
          <w:szCs w:val="24"/>
        </w:rPr>
        <w:t>técnico-jurídicas</w:t>
      </w:r>
      <w:r w:rsidR="0024416D" w:rsidRPr="00CF7976">
        <w:rPr>
          <w:rFonts w:ascii="Courier New" w:eastAsia="Courier New" w:hAnsi="Courier New" w:cs="Courier New"/>
          <w:sz w:val="24"/>
          <w:szCs w:val="24"/>
        </w:rPr>
        <w:t xml:space="preserve"> de las propuestas de planificación </w:t>
      </w:r>
      <w:r w:rsidRPr="00CF7976">
        <w:rPr>
          <w:rFonts w:ascii="Courier New" w:eastAsia="Courier New" w:hAnsi="Courier New" w:cs="Courier New"/>
          <w:sz w:val="24"/>
          <w:szCs w:val="24"/>
        </w:rPr>
        <w:t xml:space="preserve">se realizan </w:t>
      </w:r>
      <w:r w:rsidR="0024416D" w:rsidRPr="00CF7976">
        <w:rPr>
          <w:rFonts w:ascii="Courier New" w:eastAsia="Courier New" w:hAnsi="Courier New" w:cs="Courier New"/>
          <w:sz w:val="24"/>
          <w:szCs w:val="24"/>
        </w:rPr>
        <w:t>en etapas tardías del proceso</w:t>
      </w:r>
      <w:r w:rsidR="009C1353" w:rsidRPr="00CF7976">
        <w:rPr>
          <w:rFonts w:ascii="Courier New" w:eastAsia="Courier New" w:hAnsi="Courier New" w:cs="Courier New"/>
          <w:sz w:val="24"/>
          <w:szCs w:val="24"/>
        </w:rPr>
        <w:t xml:space="preserve">. </w:t>
      </w:r>
      <w:r w:rsidR="0013437A" w:rsidRPr="00CF7976">
        <w:rPr>
          <w:rFonts w:ascii="Courier New" w:eastAsia="Courier New" w:hAnsi="Courier New" w:cs="Courier New"/>
          <w:sz w:val="24"/>
          <w:szCs w:val="24"/>
        </w:rPr>
        <w:t>Actualmente</w:t>
      </w:r>
      <w:r w:rsidR="00C55D62" w:rsidRPr="00CF7976">
        <w:rPr>
          <w:rFonts w:ascii="Courier New" w:eastAsia="Courier New" w:hAnsi="Courier New" w:cs="Courier New"/>
          <w:sz w:val="24"/>
          <w:szCs w:val="24"/>
        </w:rPr>
        <w:t>,</w:t>
      </w:r>
      <w:r w:rsidR="0013437A" w:rsidRPr="00CF7976">
        <w:rPr>
          <w:rFonts w:ascii="Courier New" w:eastAsia="Courier New" w:hAnsi="Courier New" w:cs="Courier New"/>
          <w:sz w:val="24"/>
          <w:szCs w:val="24"/>
        </w:rPr>
        <w:t xml:space="preserve"> el proceso de planificación de nivel comunal considera </w:t>
      </w:r>
      <w:r w:rsidR="0036476F">
        <w:rPr>
          <w:rFonts w:ascii="Courier New" w:eastAsia="Courier New" w:hAnsi="Courier New" w:cs="Courier New"/>
          <w:sz w:val="24"/>
          <w:szCs w:val="24"/>
        </w:rPr>
        <w:t xml:space="preserve">la </w:t>
      </w:r>
      <w:r w:rsidR="00785BAB" w:rsidRPr="00CF7976">
        <w:rPr>
          <w:rFonts w:ascii="Courier New" w:eastAsia="Courier New" w:hAnsi="Courier New" w:cs="Courier New"/>
          <w:sz w:val="24"/>
          <w:szCs w:val="24"/>
        </w:rPr>
        <w:t>revisión del proyecto</w:t>
      </w:r>
      <w:r w:rsidR="00972DC9" w:rsidRPr="00CF7976">
        <w:rPr>
          <w:rFonts w:ascii="Courier New" w:eastAsia="Courier New" w:hAnsi="Courier New" w:cs="Courier New"/>
          <w:sz w:val="24"/>
          <w:szCs w:val="24"/>
        </w:rPr>
        <w:t xml:space="preserve"> por parte de la </w:t>
      </w:r>
      <w:r w:rsidR="0036476F">
        <w:rPr>
          <w:rFonts w:ascii="Courier New" w:eastAsia="Courier New" w:hAnsi="Courier New" w:cs="Courier New"/>
          <w:sz w:val="24"/>
          <w:szCs w:val="24"/>
        </w:rPr>
        <w:t>S</w:t>
      </w:r>
      <w:r w:rsidR="00B669B3" w:rsidRPr="00CF7976">
        <w:rPr>
          <w:rFonts w:ascii="Courier New" w:eastAsia="Courier New" w:hAnsi="Courier New" w:cs="Courier New"/>
          <w:sz w:val="24"/>
          <w:szCs w:val="24"/>
        </w:rPr>
        <w:t xml:space="preserve">ecretaría </w:t>
      </w:r>
      <w:r w:rsidR="0036476F">
        <w:rPr>
          <w:rFonts w:ascii="Courier New" w:eastAsia="Courier New" w:hAnsi="Courier New" w:cs="Courier New"/>
          <w:sz w:val="24"/>
          <w:szCs w:val="24"/>
        </w:rPr>
        <w:t>R</w:t>
      </w:r>
      <w:r w:rsidR="00B669B3" w:rsidRPr="00CF7976">
        <w:rPr>
          <w:rFonts w:ascii="Courier New" w:eastAsia="Courier New" w:hAnsi="Courier New" w:cs="Courier New"/>
          <w:sz w:val="24"/>
          <w:szCs w:val="24"/>
        </w:rPr>
        <w:t xml:space="preserve">egional </w:t>
      </w:r>
      <w:r w:rsidR="0036476F">
        <w:rPr>
          <w:rFonts w:ascii="Courier New" w:eastAsia="Courier New" w:hAnsi="Courier New" w:cs="Courier New"/>
          <w:sz w:val="24"/>
          <w:szCs w:val="24"/>
        </w:rPr>
        <w:t>M</w:t>
      </w:r>
      <w:r w:rsidR="00B669B3" w:rsidRPr="00CF7976">
        <w:rPr>
          <w:rFonts w:ascii="Courier New" w:eastAsia="Courier New" w:hAnsi="Courier New" w:cs="Courier New"/>
          <w:sz w:val="24"/>
          <w:szCs w:val="24"/>
        </w:rPr>
        <w:t xml:space="preserve">inisterial de </w:t>
      </w:r>
      <w:r w:rsidR="0036476F">
        <w:rPr>
          <w:rFonts w:ascii="Courier New" w:eastAsia="Courier New" w:hAnsi="Courier New" w:cs="Courier New"/>
          <w:sz w:val="24"/>
          <w:szCs w:val="24"/>
        </w:rPr>
        <w:t>V</w:t>
      </w:r>
      <w:r w:rsidR="00B669B3" w:rsidRPr="00CF7976">
        <w:rPr>
          <w:rFonts w:ascii="Courier New" w:eastAsia="Courier New" w:hAnsi="Courier New" w:cs="Courier New"/>
          <w:sz w:val="24"/>
          <w:szCs w:val="24"/>
        </w:rPr>
        <w:t xml:space="preserve">ivienda y </w:t>
      </w:r>
      <w:r w:rsidR="0036476F">
        <w:rPr>
          <w:rFonts w:ascii="Courier New" w:eastAsia="Courier New" w:hAnsi="Courier New" w:cs="Courier New"/>
          <w:sz w:val="24"/>
          <w:szCs w:val="24"/>
        </w:rPr>
        <w:t>U</w:t>
      </w:r>
      <w:r w:rsidR="00B669B3" w:rsidRPr="00CF7976">
        <w:rPr>
          <w:rFonts w:ascii="Courier New" w:eastAsia="Courier New" w:hAnsi="Courier New" w:cs="Courier New"/>
          <w:sz w:val="24"/>
          <w:szCs w:val="24"/>
        </w:rPr>
        <w:t>rbanismo respectiva</w:t>
      </w:r>
      <w:r w:rsidR="002B40A5" w:rsidRPr="00CF7976">
        <w:rPr>
          <w:rFonts w:ascii="Courier New" w:eastAsia="Courier New" w:hAnsi="Courier New" w:cs="Courier New"/>
          <w:sz w:val="24"/>
          <w:szCs w:val="24"/>
        </w:rPr>
        <w:t xml:space="preserve"> </w:t>
      </w:r>
      <w:r w:rsidR="0036476F">
        <w:rPr>
          <w:rFonts w:ascii="Courier New" w:eastAsia="Courier New" w:hAnsi="Courier New" w:cs="Courier New"/>
          <w:sz w:val="24"/>
          <w:szCs w:val="24"/>
        </w:rPr>
        <w:t xml:space="preserve">para </w:t>
      </w:r>
      <w:r w:rsidR="002B40A5" w:rsidRPr="00CF7976">
        <w:rPr>
          <w:rFonts w:ascii="Courier New" w:eastAsia="Courier New" w:hAnsi="Courier New" w:cs="Courier New"/>
          <w:sz w:val="24"/>
          <w:szCs w:val="24"/>
        </w:rPr>
        <w:t>verificar que cumpla con</w:t>
      </w:r>
      <w:r w:rsidR="00ED394F" w:rsidRPr="00CF7976">
        <w:rPr>
          <w:rFonts w:ascii="Courier New" w:eastAsia="Courier New" w:hAnsi="Courier New" w:cs="Courier New"/>
          <w:sz w:val="24"/>
          <w:szCs w:val="24"/>
        </w:rPr>
        <w:t xml:space="preserve"> las normas aplicables</w:t>
      </w:r>
      <w:r w:rsidR="00F947F6">
        <w:rPr>
          <w:rFonts w:ascii="Courier New" w:eastAsia="Courier New" w:hAnsi="Courier New" w:cs="Courier New"/>
          <w:sz w:val="24"/>
          <w:szCs w:val="24"/>
        </w:rPr>
        <w:t xml:space="preserve">, de acuerdo al </w:t>
      </w:r>
      <w:r w:rsidR="00F947F6" w:rsidRPr="00CF7976">
        <w:rPr>
          <w:rFonts w:ascii="Courier New" w:eastAsia="Courier New" w:hAnsi="Courier New" w:cs="Courier New"/>
          <w:sz w:val="24"/>
          <w:szCs w:val="24"/>
        </w:rPr>
        <w:t xml:space="preserve">artículo 43 de </w:t>
      </w:r>
      <w:r w:rsidR="00F947F6">
        <w:rPr>
          <w:rFonts w:ascii="Courier New" w:eastAsia="Courier New" w:hAnsi="Courier New" w:cs="Courier New"/>
          <w:sz w:val="24"/>
          <w:szCs w:val="24"/>
        </w:rPr>
        <w:t>l</w:t>
      </w:r>
      <w:r w:rsidR="00F947F6" w:rsidRPr="00CF7976">
        <w:rPr>
          <w:rFonts w:ascii="Courier New" w:eastAsia="Courier New" w:hAnsi="Courier New" w:cs="Courier New"/>
          <w:sz w:val="24"/>
          <w:szCs w:val="24"/>
        </w:rPr>
        <w:t>a Ley General de Urbanismo y Construcciones</w:t>
      </w:r>
      <w:r w:rsidR="00802CF7" w:rsidRPr="00CF7976">
        <w:rPr>
          <w:rFonts w:ascii="Courier New" w:eastAsia="Courier New" w:hAnsi="Courier New" w:cs="Courier New"/>
          <w:sz w:val="24"/>
          <w:szCs w:val="24"/>
        </w:rPr>
        <w:t>.</w:t>
      </w:r>
      <w:r w:rsidR="00785BAB" w:rsidRPr="00CF7976">
        <w:rPr>
          <w:rFonts w:ascii="Courier New" w:eastAsia="Courier New" w:hAnsi="Courier New" w:cs="Courier New"/>
          <w:sz w:val="24"/>
          <w:szCs w:val="24"/>
        </w:rPr>
        <w:t xml:space="preserve"> </w:t>
      </w:r>
    </w:p>
    <w:p w14:paraId="622818DA" w14:textId="77777777" w:rsidR="00EF0795" w:rsidRDefault="00EF0795" w:rsidP="00EF0795">
      <w:pPr>
        <w:pStyle w:val="Prrafodelista"/>
        <w:spacing w:after="0" w:line="276" w:lineRule="auto"/>
        <w:ind w:left="3544" w:right="60"/>
        <w:contextualSpacing w:val="0"/>
        <w:jc w:val="both"/>
        <w:rPr>
          <w:rFonts w:ascii="Courier New" w:eastAsia="Courier New" w:hAnsi="Courier New" w:cs="Courier New"/>
          <w:sz w:val="24"/>
          <w:szCs w:val="24"/>
        </w:rPr>
      </w:pPr>
    </w:p>
    <w:p w14:paraId="6A4DE4F8" w14:textId="5C5F60C6" w:rsidR="00501AFC" w:rsidRPr="00CF7976" w:rsidRDefault="00F947F6" w:rsidP="00EF0795">
      <w:pPr>
        <w:spacing w:after="0" w:line="276" w:lineRule="auto"/>
        <w:ind w:left="2835" w:right="60" w:firstLine="709"/>
        <w:jc w:val="both"/>
        <w:rPr>
          <w:rFonts w:ascii="Courier New" w:eastAsia="Courier New" w:hAnsi="Courier New" w:cs="Courier New"/>
          <w:sz w:val="24"/>
          <w:szCs w:val="24"/>
        </w:rPr>
      </w:pPr>
      <w:r w:rsidRPr="00EF0795">
        <w:rPr>
          <w:rFonts w:ascii="Courier New" w:eastAsia="Courier New" w:hAnsi="Courier New" w:cs="Courier New"/>
          <w:sz w:val="24"/>
          <w:szCs w:val="24"/>
        </w:rPr>
        <w:t>Sin embargo,</w:t>
      </w:r>
      <w:r w:rsidR="00785BAB" w:rsidRPr="00EF0795">
        <w:rPr>
          <w:rFonts w:ascii="Courier New" w:eastAsia="Courier New" w:hAnsi="Courier New" w:cs="Courier New"/>
          <w:sz w:val="24"/>
          <w:szCs w:val="24"/>
        </w:rPr>
        <w:t xml:space="preserve"> dicha revisión se realiza después de las </w:t>
      </w:r>
      <w:r w:rsidR="00802CF7" w:rsidRPr="00EF0795">
        <w:rPr>
          <w:rFonts w:ascii="Courier New" w:eastAsia="Courier New" w:hAnsi="Courier New" w:cs="Courier New"/>
          <w:sz w:val="24"/>
          <w:szCs w:val="24"/>
        </w:rPr>
        <w:t>instancias</w:t>
      </w:r>
      <w:r w:rsidR="00785BAB" w:rsidRPr="00EF0795">
        <w:rPr>
          <w:rFonts w:ascii="Courier New" w:eastAsia="Courier New" w:hAnsi="Courier New" w:cs="Courier New"/>
          <w:sz w:val="24"/>
          <w:szCs w:val="24"/>
        </w:rPr>
        <w:t xml:space="preserve"> de consulta pública y aprobación por parte del </w:t>
      </w:r>
      <w:r w:rsidR="005C1CB5" w:rsidRPr="00EF0795">
        <w:rPr>
          <w:rFonts w:ascii="Courier New" w:eastAsia="Courier New" w:hAnsi="Courier New" w:cs="Courier New"/>
          <w:sz w:val="24"/>
          <w:szCs w:val="24"/>
        </w:rPr>
        <w:t xml:space="preserve">concejo comunal. </w:t>
      </w:r>
      <w:r w:rsidR="00785BAB" w:rsidRPr="00CF7976">
        <w:rPr>
          <w:rFonts w:ascii="Courier New" w:eastAsia="Courier New" w:hAnsi="Courier New" w:cs="Courier New"/>
          <w:sz w:val="24"/>
          <w:szCs w:val="24"/>
        </w:rPr>
        <w:t>Esto</w:t>
      </w:r>
      <w:r w:rsidR="005C1CB5" w:rsidRPr="00CF7976">
        <w:rPr>
          <w:rFonts w:ascii="Courier New" w:eastAsia="Courier New" w:hAnsi="Courier New" w:cs="Courier New"/>
          <w:sz w:val="24"/>
          <w:szCs w:val="24"/>
        </w:rPr>
        <w:t xml:space="preserve"> </w:t>
      </w:r>
      <w:r w:rsidR="00667B21" w:rsidRPr="00CF7976">
        <w:rPr>
          <w:rFonts w:ascii="Courier New" w:eastAsia="Courier New" w:hAnsi="Courier New" w:cs="Courier New"/>
          <w:sz w:val="24"/>
          <w:szCs w:val="24"/>
        </w:rPr>
        <w:t xml:space="preserve">provoca </w:t>
      </w:r>
      <w:r w:rsidR="00CF326F" w:rsidRPr="00CF7976">
        <w:rPr>
          <w:rFonts w:ascii="Courier New" w:eastAsia="Courier New" w:hAnsi="Courier New" w:cs="Courier New"/>
          <w:sz w:val="24"/>
          <w:szCs w:val="24"/>
        </w:rPr>
        <w:t>que,</w:t>
      </w:r>
      <w:r w:rsidR="007F5078" w:rsidRPr="00CF7976">
        <w:rPr>
          <w:rFonts w:ascii="Courier New" w:eastAsia="Courier New" w:hAnsi="Courier New" w:cs="Courier New"/>
          <w:sz w:val="24"/>
          <w:szCs w:val="24"/>
        </w:rPr>
        <w:t xml:space="preserve"> ante reparos en la revisión, s</w:t>
      </w:r>
      <w:r w:rsidR="001B0930" w:rsidRPr="00CF7976">
        <w:rPr>
          <w:rFonts w:ascii="Courier New" w:eastAsia="Courier New" w:hAnsi="Courier New" w:cs="Courier New"/>
          <w:sz w:val="24"/>
          <w:szCs w:val="24"/>
        </w:rPr>
        <w:t xml:space="preserve">e deba retroceder en etapas muy avanzadas del </w:t>
      </w:r>
      <w:r w:rsidR="0000742A" w:rsidRPr="00CF7976">
        <w:rPr>
          <w:rFonts w:ascii="Courier New" w:eastAsia="Courier New" w:hAnsi="Courier New" w:cs="Courier New"/>
          <w:sz w:val="24"/>
          <w:szCs w:val="24"/>
        </w:rPr>
        <w:t>procedimiento</w:t>
      </w:r>
      <w:r w:rsidR="002A7F2C" w:rsidRPr="00CF7976">
        <w:rPr>
          <w:rFonts w:ascii="Courier New" w:eastAsia="Courier New" w:hAnsi="Courier New" w:cs="Courier New"/>
          <w:sz w:val="24"/>
          <w:szCs w:val="24"/>
        </w:rPr>
        <w:t xml:space="preserve"> para </w:t>
      </w:r>
      <w:r w:rsidR="001B0930" w:rsidRPr="00CF7976">
        <w:rPr>
          <w:rFonts w:ascii="Courier New" w:eastAsia="Courier New" w:hAnsi="Courier New" w:cs="Courier New"/>
          <w:sz w:val="24"/>
          <w:szCs w:val="24"/>
        </w:rPr>
        <w:t xml:space="preserve">lograr </w:t>
      </w:r>
      <w:r w:rsidR="002A7F2C" w:rsidRPr="00CF7976">
        <w:rPr>
          <w:rFonts w:ascii="Courier New" w:eastAsia="Courier New" w:hAnsi="Courier New" w:cs="Courier New"/>
          <w:sz w:val="24"/>
          <w:szCs w:val="24"/>
        </w:rPr>
        <w:t>adecuar</w:t>
      </w:r>
      <w:r w:rsidR="007F5078" w:rsidRPr="00CF7976">
        <w:rPr>
          <w:rFonts w:ascii="Courier New" w:eastAsia="Courier New" w:hAnsi="Courier New" w:cs="Courier New"/>
          <w:sz w:val="24"/>
          <w:szCs w:val="24"/>
        </w:rPr>
        <w:t xml:space="preserve"> la</w:t>
      </w:r>
      <w:r w:rsidR="001B0930" w:rsidRPr="00CF7976">
        <w:rPr>
          <w:rFonts w:ascii="Courier New" w:eastAsia="Courier New" w:hAnsi="Courier New" w:cs="Courier New"/>
          <w:sz w:val="24"/>
          <w:szCs w:val="24"/>
        </w:rPr>
        <w:t xml:space="preserve"> propuesta</w:t>
      </w:r>
      <w:r w:rsidR="002A7F2C" w:rsidRPr="00CF7976">
        <w:rPr>
          <w:rFonts w:ascii="Courier New" w:eastAsia="Courier New" w:hAnsi="Courier New" w:cs="Courier New"/>
          <w:sz w:val="24"/>
          <w:szCs w:val="24"/>
        </w:rPr>
        <w:t xml:space="preserve"> a la normativa</w:t>
      </w:r>
      <w:r w:rsidR="00CF326F" w:rsidRPr="00CF7976">
        <w:rPr>
          <w:rFonts w:ascii="Courier New" w:eastAsia="Courier New" w:hAnsi="Courier New" w:cs="Courier New"/>
          <w:sz w:val="24"/>
          <w:szCs w:val="24"/>
        </w:rPr>
        <w:t>. También se producen</w:t>
      </w:r>
      <w:r w:rsidR="0000742A" w:rsidRPr="00CF7976">
        <w:rPr>
          <w:rFonts w:ascii="Courier New" w:eastAsia="Courier New" w:hAnsi="Courier New" w:cs="Courier New"/>
          <w:sz w:val="24"/>
          <w:szCs w:val="24"/>
        </w:rPr>
        <w:t xml:space="preserve"> dificultades para </w:t>
      </w:r>
      <w:r w:rsidR="002E18E4" w:rsidRPr="00CF7976">
        <w:rPr>
          <w:rFonts w:ascii="Courier New" w:eastAsia="Courier New" w:hAnsi="Courier New" w:cs="Courier New"/>
          <w:sz w:val="24"/>
          <w:szCs w:val="24"/>
        </w:rPr>
        <w:t>readecuar</w:t>
      </w:r>
      <w:r w:rsidR="0000742A" w:rsidRPr="00CF7976">
        <w:rPr>
          <w:rFonts w:ascii="Courier New" w:eastAsia="Courier New" w:hAnsi="Courier New" w:cs="Courier New"/>
          <w:sz w:val="24"/>
          <w:szCs w:val="24"/>
        </w:rPr>
        <w:t xml:space="preserve"> la propuesta</w:t>
      </w:r>
      <w:r w:rsidR="00CF326F" w:rsidRPr="00CF7976">
        <w:rPr>
          <w:rFonts w:ascii="Courier New" w:eastAsia="Courier New" w:hAnsi="Courier New" w:cs="Courier New"/>
          <w:sz w:val="24"/>
          <w:szCs w:val="24"/>
        </w:rPr>
        <w:t xml:space="preserve"> atendido su estado de avance</w:t>
      </w:r>
      <w:r w:rsidR="008524FE">
        <w:rPr>
          <w:rFonts w:ascii="Courier New" w:eastAsia="Courier New" w:hAnsi="Courier New" w:cs="Courier New"/>
          <w:sz w:val="24"/>
          <w:szCs w:val="24"/>
        </w:rPr>
        <w:t>. Lo anterior</w:t>
      </w:r>
      <w:r w:rsidR="00CF326F" w:rsidRPr="00CF7976">
        <w:rPr>
          <w:rFonts w:ascii="Courier New" w:eastAsia="Courier New" w:hAnsi="Courier New" w:cs="Courier New"/>
          <w:sz w:val="24"/>
          <w:szCs w:val="24"/>
        </w:rPr>
        <w:t xml:space="preserve">, </w:t>
      </w:r>
      <w:r w:rsidR="00693989" w:rsidRPr="00CF7976">
        <w:rPr>
          <w:rFonts w:ascii="Courier New" w:eastAsia="Courier New" w:hAnsi="Courier New" w:cs="Courier New"/>
          <w:sz w:val="24"/>
          <w:szCs w:val="24"/>
        </w:rPr>
        <w:t xml:space="preserve">repercute </w:t>
      </w:r>
      <w:r w:rsidR="008E06C8" w:rsidRPr="00CF7976">
        <w:rPr>
          <w:rFonts w:ascii="Courier New" w:eastAsia="Courier New" w:hAnsi="Courier New" w:cs="Courier New"/>
          <w:sz w:val="24"/>
          <w:szCs w:val="24"/>
        </w:rPr>
        <w:t xml:space="preserve">en </w:t>
      </w:r>
      <w:r w:rsidR="00F9298B" w:rsidRPr="00CF7976">
        <w:rPr>
          <w:rFonts w:ascii="Courier New" w:eastAsia="Courier New" w:hAnsi="Courier New" w:cs="Courier New"/>
          <w:sz w:val="24"/>
          <w:szCs w:val="24"/>
        </w:rPr>
        <w:t xml:space="preserve">una inadecuada </w:t>
      </w:r>
      <w:r w:rsidR="0000742A" w:rsidRPr="00CF7976">
        <w:rPr>
          <w:rFonts w:ascii="Courier New" w:eastAsia="Courier New" w:hAnsi="Courier New" w:cs="Courier New"/>
          <w:sz w:val="24"/>
          <w:szCs w:val="24"/>
        </w:rPr>
        <w:t xml:space="preserve">participación ciudadana </w:t>
      </w:r>
      <w:r w:rsidR="00F9298B" w:rsidRPr="00CF7976">
        <w:rPr>
          <w:rFonts w:ascii="Courier New" w:eastAsia="Courier New" w:hAnsi="Courier New" w:cs="Courier New"/>
          <w:sz w:val="24"/>
          <w:szCs w:val="24"/>
        </w:rPr>
        <w:t xml:space="preserve">pues </w:t>
      </w:r>
      <w:r w:rsidR="0000742A" w:rsidRPr="00CF7976">
        <w:rPr>
          <w:rFonts w:ascii="Courier New" w:eastAsia="Courier New" w:hAnsi="Courier New" w:cs="Courier New"/>
          <w:sz w:val="24"/>
          <w:szCs w:val="24"/>
        </w:rPr>
        <w:t>se desarrolla sobre un</w:t>
      </w:r>
      <w:r w:rsidR="006247F7" w:rsidRPr="00CF7976">
        <w:rPr>
          <w:rFonts w:ascii="Courier New" w:eastAsia="Courier New" w:hAnsi="Courier New" w:cs="Courier New"/>
          <w:sz w:val="24"/>
          <w:szCs w:val="24"/>
        </w:rPr>
        <w:t xml:space="preserve"> anteproyecto </w:t>
      </w:r>
      <w:r w:rsidR="0000742A" w:rsidRPr="00CF7976">
        <w:rPr>
          <w:rFonts w:ascii="Courier New" w:eastAsia="Courier New" w:hAnsi="Courier New" w:cs="Courier New"/>
          <w:sz w:val="24"/>
          <w:szCs w:val="24"/>
        </w:rPr>
        <w:t>que no podrá perseverar por incumplimientos normativos</w:t>
      </w:r>
      <w:r w:rsidR="00142158" w:rsidRPr="00CF7976">
        <w:rPr>
          <w:rFonts w:ascii="Courier New" w:eastAsia="Courier New" w:hAnsi="Courier New" w:cs="Courier New"/>
          <w:sz w:val="24"/>
          <w:szCs w:val="24"/>
        </w:rPr>
        <w:t>.</w:t>
      </w:r>
      <w:r w:rsidR="0000742A" w:rsidRPr="00CF7976">
        <w:rPr>
          <w:rFonts w:ascii="Courier New" w:eastAsia="Courier New" w:hAnsi="Courier New" w:cs="Courier New"/>
          <w:sz w:val="24"/>
          <w:szCs w:val="24"/>
        </w:rPr>
        <w:t xml:space="preserve"> </w:t>
      </w:r>
      <w:r w:rsidR="00142158" w:rsidRPr="00CF7976">
        <w:rPr>
          <w:rFonts w:ascii="Courier New" w:eastAsia="Courier New" w:hAnsi="Courier New" w:cs="Courier New"/>
          <w:sz w:val="24"/>
          <w:szCs w:val="24"/>
        </w:rPr>
        <w:t>La</w:t>
      </w:r>
      <w:r w:rsidR="003C4D6E" w:rsidRPr="00CF7976">
        <w:rPr>
          <w:rFonts w:ascii="Courier New" w:eastAsia="Courier New" w:hAnsi="Courier New" w:cs="Courier New"/>
          <w:sz w:val="24"/>
          <w:szCs w:val="24"/>
        </w:rPr>
        <w:t xml:space="preserve"> situación descrita </w:t>
      </w:r>
      <w:r w:rsidR="00061413" w:rsidRPr="00CF7976">
        <w:rPr>
          <w:rFonts w:ascii="Courier New" w:eastAsia="Courier New" w:hAnsi="Courier New" w:cs="Courier New"/>
          <w:sz w:val="24"/>
          <w:szCs w:val="24"/>
        </w:rPr>
        <w:t>genera</w:t>
      </w:r>
      <w:r w:rsidR="00B51025" w:rsidRPr="00CF7976">
        <w:rPr>
          <w:rFonts w:ascii="Courier New" w:eastAsia="Courier New" w:hAnsi="Courier New" w:cs="Courier New"/>
          <w:sz w:val="24"/>
          <w:szCs w:val="24"/>
        </w:rPr>
        <w:t xml:space="preserve"> tardanza y</w:t>
      </w:r>
      <w:r w:rsidR="00061413" w:rsidRPr="00CF7976">
        <w:rPr>
          <w:rFonts w:ascii="Courier New" w:eastAsia="Courier New" w:hAnsi="Courier New" w:cs="Courier New"/>
          <w:sz w:val="24"/>
          <w:szCs w:val="24"/>
        </w:rPr>
        <w:t xml:space="preserve"> desconfianza en los procesos y cambios </w:t>
      </w:r>
      <w:r w:rsidR="00F60C7E" w:rsidRPr="00CF7976">
        <w:rPr>
          <w:rFonts w:ascii="Courier New" w:eastAsia="Courier New" w:hAnsi="Courier New" w:cs="Courier New"/>
          <w:sz w:val="24"/>
          <w:szCs w:val="24"/>
        </w:rPr>
        <w:t>en las propuestas</w:t>
      </w:r>
      <w:r w:rsidR="00867FFB" w:rsidRPr="00CF7976">
        <w:rPr>
          <w:rFonts w:ascii="Courier New" w:eastAsia="Courier New" w:hAnsi="Courier New" w:cs="Courier New"/>
          <w:sz w:val="24"/>
          <w:szCs w:val="24"/>
        </w:rPr>
        <w:t xml:space="preserve"> que </w:t>
      </w:r>
      <w:r w:rsidR="003C4D6E" w:rsidRPr="00CF7976">
        <w:rPr>
          <w:rFonts w:ascii="Courier New" w:eastAsia="Courier New" w:hAnsi="Courier New" w:cs="Courier New"/>
          <w:sz w:val="24"/>
          <w:szCs w:val="24"/>
        </w:rPr>
        <w:t xml:space="preserve">pueden ser </w:t>
      </w:r>
      <w:r w:rsidR="00061413" w:rsidRPr="00CF7976">
        <w:rPr>
          <w:rFonts w:ascii="Courier New" w:eastAsia="Courier New" w:hAnsi="Courier New" w:cs="Courier New"/>
          <w:sz w:val="24"/>
          <w:szCs w:val="24"/>
        </w:rPr>
        <w:t>desconocidos por la comunidad.</w:t>
      </w:r>
    </w:p>
    <w:p w14:paraId="55CB10BC" w14:textId="77777777" w:rsidR="00501AFC" w:rsidRPr="00CF7976" w:rsidRDefault="00501AFC"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p>
    <w:p w14:paraId="22188F83" w14:textId="1BB3A2FA" w:rsidR="002E18E4" w:rsidRPr="00CF7976" w:rsidRDefault="00857B26" w:rsidP="00A036C2">
      <w:pPr>
        <w:pStyle w:val="Prrafodelista"/>
        <w:numPr>
          <w:ilvl w:val="0"/>
          <w:numId w:val="4"/>
        </w:numPr>
        <w:tabs>
          <w:tab w:val="left" w:pos="4111"/>
        </w:tab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Falta de claridad </w:t>
      </w:r>
      <w:r w:rsidR="002624E6" w:rsidRPr="00CF7976">
        <w:rPr>
          <w:rFonts w:ascii="Courier New" w:eastAsia="Courier New" w:hAnsi="Courier New" w:cs="Courier New"/>
          <w:sz w:val="24"/>
          <w:szCs w:val="24"/>
        </w:rPr>
        <w:t xml:space="preserve">en la </w:t>
      </w:r>
      <w:r w:rsidR="00EF55DF" w:rsidRPr="00CF7976">
        <w:rPr>
          <w:rFonts w:ascii="Courier New" w:eastAsia="Courier New" w:hAnsi="Courier New" w:cs="Courier New"/>
          <w:sz w:val="24"/>
          <w:szCs w:val="24"/>
        </w:rPr>
        <w:t xml:space="preserve">normativa </w:t>
      </w:r>
      <w:r w:rsidR="002624E6" w:rsidRPr="00CF7976">
        <w:rPr>
          <w:rFonts w:ascii="Courier New" w:eastAsia="Courier New" w:hAnsi="Courier New" w:cs="Courier New"/>
          <w:sz w:val="24"/>
          <w:szCs w:val="24"/>
        </w:rPr>
        <w:t xml:space="preserve">que rige la </w:t>
      </w:r>
      <w:r w:rsidRPr="00CF7976">
        <w:rPr>
          <w:rFonts w:ascii="Courier New" w:eastAsia="Courier New" w:hAnsi="Courier New" w:cs="Courier New"/>
          <w:sz w:val="24"/>
          <w:szCs w:val="24"/>
        </w:rPr>
        <w:t xml:space="preserve">etapa de aprobación de </w:t>
      </w:r>
      <w:r w:rsidR="00171E22" w:rsidRPr="00CF7976">
        <w:rPr>
          <w:rFonts w:ascii="Courier New" w:eastAsia="Courier New" w:hAnsi="Courier New" w:cs="Courier New"/>
          <w:sz w:val="24"/>
          <w:szCs w:val="24"/>
        </w:rPr>
        <w:t>planes reguladores comunales</w:t>
      </w:r>
      <w:r w:rsidR="00DA5C19">
        <w:rPr>
          <w:rFonts w:ascii="Courier New" w:eastAsia="Courier New" w:hAnsi="Courier New" w:cs="Courier New"/>
          <w:sz w:val="24"/>
          <w:szCs w:val="24"/>
        </w:rPr>
        <w:t xml:space="preserve">. </w:t>
      </w:r>
      <w:r w:rsidR="0069305A">
        <w:rPr>
          <w:rFonts w:ascii="Courier New" w:eastAsia="Courier New" w:hAnsi="Courier New" w:cs="Courier New"/>
          <w:sz w:val="24"/>
          <w:szCs w:val="24"/>
        </w:rPr>
        <w:t>Lo anterior</w:t>
      </w:r>
      <w:r w:rsidR="00171E22" w:rsidRPr="00CF7976">
        <w:rPr>
          <w:rFonts w:ascii="Courier New" w:eastAsia="Courier New" w:hAnsi="Courier New" w:cs="Courier New"/>
          <w:sz w:val="24"/>
          <w:szCs w:val="24"/>
        </w:rPr>
        <w:t xml:space="preserve">, principalmente </w:t>
      </w:r>
      <w:r w:rsidR="0069305A">
        <w:rPr>
          <w:rFonts w:ascii="Courier New" w:eastAsia="Courier New" w:hAnsi="Courier New" w:cs="Courier New"/>
          <w:sz w:val="24"/>
          <w:szCs w:val="24"/>
        </w:rPr>
        <w:t xml:space="preserve">en </w:t>
      </w:r>
      <w:r w:rsidR="00171E22" w:rsidRPr="00CF7976">
        <w:rPr>
          <w:rFonts w:ascii="Courier New" w:eastAsia="Courier New" w:hAnsi="Courier New" w:cs="Courier New"/>
          <w:sz w:val="24"/>
          <w:szCs w:val="24"/>
        </w:rPr>
        <w:t>la etapa de consulta pública</w:t>
      </w:r>
      <w:r w:rsidR="00AF6C7F" w:rsidRPr="00CF7976">
        <w:rPr>
          <w:rFonts w:ascii="Courier New" w:eastAsia="Courier New" w:hAnsi="Courier New" w:cs="Courier New"/>
          <w:sz w:val="24"/>
          <w:szCs w:val="24"/>
        </w:rPr>
        <w:t>;</w:t>
      </w:r>
      <w:r w:rsidR="00171E22" w:rsidRPr="00CF7976">
        <w:rPr>
          <w:rFonts w:ascii="Courier New" w:eastAsia="Courier New" w:hAnsi="Courier New" w:cs="Courier New"/>
          <w:sz w:val="24"/>
          <w:szCs w:val="24"/>
        </w:rPr>
        <w:t xml:space="preserve"> las observaciones de la comunidad</w:t>
      </w:r>
      <w:r w:rsidR="00AF6C7F" w:rsidRPr="00CF7976">
        <w:rPr>
          <w:rFonts w:ascii="Courier New" w:eastAsia="Courier New" w:hAnsi="Courier New" w:cs="Courier New"/>
          <w:sz w:val="24"/>
          <w:szCs w:val="24"/>
        </w:rPr>
        <w:t>;</w:t>
      </w:r>
      <w:r w:rsidR="00171E22" w:rsidRPr="00CF7976">
        <w:rPr>
          <w:rFonts w:ascii="Courier New" w:eastAsia="Courier New" w:hAnsi="Courier New" w:cs="Courier New"/>
          <w:sz w:val="24"/>
          <w:szCs w:val="24"/>
        </w:rPr>
        <w:t xml:space="preserve"> </w:t>
      </w:r>
      <w:r w:rsidR="00402DFA" w:rsidRPr="00CF7976">
        <w:rPr>
          <w:rFonts w:ascii="Courier New" w:eastAsia="Courier New" w:hAnsi="Courier New" w:cs="Courier New"/>
          <w:sz w:val="24"/>
          <w:szCs w:val="24"/>
        </w:rPr>
        <w:t xml:space="preserve">la </w:t>
      </w:r>
      <w:r w:rsidR="00171E22" w:rsidRPr="00CF7976">
        <w:rPr>
          <w:rFonts w:ascii="Courier New" w:eastAsia="Courier New" w:hAnsi="Courier New" w:cs="Courier New"/>
          <w:sz w:val="24"/>
          <w:szCs w:val="24"/>
        </w:rPr>
        <w:t>forma de realizar las audiencias públicas</w:t>
      </w:r>
      <w:r w:rsidR="00AF6C7F" w:rsidRPr="00CF7976">
        <w:rPr>
          <w:rFonts w:ascii="Courier New" w:eastAsia="Courier New" w:hAnsi="Courier New" w:cs="Courier New"/>
          <w:sz w:val="24"/>
          <w:szCs w:val="24"/>
        </w:rPr>
        <w:t>;</w:t>
      </w:r>
      <w:r w:rsidR="00171E22" w:rsidRPr="00CF7976">
        <w:rPr>
          <w:rFonts w:ascii="Courier New" w:eastAsia="Courier New" w:hAnsi="Courier New" w:cs="Courier New"/>
          <w:sz w:val="24"/>
          <w:szCs w:val="24"/>
        </w:rPr>
        <w:t xml:space="preserve"> </w:t>
      </w:r>
      <w:r w:rsidR="00AF6C7F" w:rsidRPr="00CF7976">
        <w:rPr>
          <w:rFonts w:ascii="Courier New" w:eastAsia="Courier New" w:hAnsi="Courier New" w:cs="Courier New"/>
          <w:sz w:val="24"/>
          <w:szCs w:val="24"/>
        </w:rPr>
        <w:t xml:space="preserve">los </w:t>
      </w:r>
      <w:r w:rsidR="00171E22" w:rsidRPr="00CF7976">
        <w:rPr>
          <w:rFonts w:ascii="Courier New" w:eastAsia="Courier New" w:hAnsi="Courier New" w:cs="Courier New"/>
          <w:sz w:val="24"/>
          <w:szCs w:val="24"/>
        </w:rPr>
        <w:t xml:space="preserve">cambios que es posible realizar al anteproyecto por parte del </w:t>
      </w:r>
      <w:r w:rsidR="00B616B0" w:rsidRPr="00CF7976">
        <w:rPr>
          <w:rFonts w:ascii="Courier New" w:eastAsia="Courier New" w:hAnsi="Courier New" w:cs="Courier New"/>
          <w:sz w:val="24"/>
          <w:szCs w:val="24"/>
        </w:rPr>
        <w:t>concejo comunal</w:t>
      </w:r>
      <w:r w:rsidR="00AF6C7F" w:rsidRPr="00CF7976">
        <w:rPr>
          <w:rFonts w:ascii="Courier New" w:eastAsia="Courier New" w:hAnsi="Courier New" w:cs="Courier New"/>
          <w:sz w:val="24"/>
          <w:szCs w:val="24"/>
        </w:rPr>
        <w:t>; los</w:t>
      </w:r>
      <w:r w:rsidR="00171E22" w:rsidRPr="00CF7976">
        <w:rPr>
          <w:rFonts w:ascii="Courier New" w:eastAsia="Courier New" w:hAnsi="Courier New" w:cs="Courier New"/>
          <w:sz w:val="24"/>
          <w:szCs w:val="24"/>
        </w:rPr>
        <w:t xml:space="preserve"> </w:t>
      </w:r>
      <w:r w:rsidR="00361177" w:rsidRPr="00CF7976">
        <w:rPr>
          <w:rFonts w:ascii="Courier New" w:eastAsia="Courier New" w:hAnsi="Courier New" w:cs="Courier New"/>
          <w:sz w:val="24"/>
          <w:szCs w:val="24"/>
        </w:rPr>
        <w:t xml:space="preserve">efectos </w:t>
      </w:r>
      <w:r w:rsidR="00DB1C4A" w:rsidRPr="00CF7976">
        <w:rPr>
          <w:rFonts w:ascii="Courier New" w:eastAsia="Courier New" w:hAnsi="Courier New" w:cs="Courier New"/>
          <w:sz w:val="24"/>
          <w:szCs w:val="24"/>
        </w:rPr>
        <w:t xml:space="preserve">en el procedimiento </w:t>
      </w:r>
      <w:r w:rsidR="00935D00" w:rsidRPr="00CF7976">
        <w:rPr>
          <w:rFonts w:ascii="Courier New" w:eastAsia="Courier New" w:hAnsi="Courier New" w:cs="Courier New"/>
          <w:sz w:val="24"/>
          <w:szCs w:val="24"/>
        </w:rPr>
        <w:t xml:space="preserve">de elaboración o modificación de un instrumento </w:t>
      </w:r>
      <w:r w:rsidR="00DB1C4A" w:rsidRPr="00CF7976">
        <w:rPr>
          <w:rFonts w:ascii="Courier New" w:eastAsia="Courier New" w:hAnsi="Courier New" w:cs="Courier New"/>
          <w:sz w:val="24"/>
          <w:szCs w:val="24"/>
        </w:rPr>
        <w:t>frente a la declaración de un humedal urbano</w:t>
      </w:r>
      <w:r w:rsidR="00935D00" w:rsidRPr="00CF7976">
        <w:rPr>
          <w:rFonts w:ascii="Courier New" w:eastAsia="Courier New" w:hAnsi="Courier New" w:cs="Courier New"/>
          <w:sz w:val="24"/>
          <w:szCs w:val="24"/>
        </w:rPr>
        <w:t xml:space="preserve"> que debe ser reconocido</w:t>
      </w:r>
      <w:r w:rsidR="00DB1C4A" w:rsidRPr="00CF7976">
        <w:rPr>
          <w:rFonts w:ascii="Courier New" w:eastAsia="Courier New" w:hAnsi="Courier New" w:cs="Courier New"/>
          <w:sz w:val="24"/>
          <w:szCs w:val="24"/>
        </w:rPr>
        <w:t xml:space="preserve"> conforme a la ley N° 21.202 y las normas que resultan aplicables a los proyectos</w:t>
      </w:r>
      <w:r w:rsidR="00897A80" w:rsidRPr="00CF7976">
        <w:rPr>
          <w:rFonts w:ascii="Courier New" w:eastAsia="Courier New" w:hAnsi="Courier New" w:cs="Courier New"/>
          <w:sz w:val="24"/>
          <w:szCs w:val="24"/>
        </w:rPr>
        <w:t xml:space="preserve"> mientras dicho procedimiento de planificación se tramita</w:t>
      </w:r>
      <w:r w:rsidR="00D76FC1" w:rsidRPr="00CF7976">
        <w:rPr>
          <w:rFonts w:ascii="Courier New" w:eastAsia="Courier New" w:hAnsi="Courier New" w:cs="Courier New"/>
          <w:sz w:val="24"/>
          <w:szCs w:val="24"/>
        </w:rPr>
        <w:t>;</w:t>
      </w:r>
      <w:r w:rsidR="00DB1C4A" w:rsidRPr="00CF7976">
        <w:rPr>
          <w:rFonts w:ascii="Courier New" w:eastAsia="Courier New" w:hAnsi="Courier New" w:cs="Courier New"/>
          <w:sz w:val="24"/>
          <w:szCs w:val="24"/>
        </w:rPr>
        <w:t xml:space="preserve"> </w:t>
      </w:r>
      <w:r w:rsidR="00171E22" w:rsidRPr="00CF7976">
        <w:rPr>
          <w:rFonts w:ascii="Courier New" w:eastAsia="Courier New" w:hAnsi="Courier New" w:cs="Courier New"/>
          <w:sz w:val="24"/>
          <w:szCs w:val="24"/>
        </w:rPr>
        <w:t>entre otros.</w:t>
      </w:r>
    </w:p>
    <w:p w14:paraId="297285FA" w14:textId="77777777" w:rsidR="00FA7F16" w:rsidRPr="00CF7976" w:rsidRDefault="00FA7F16"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p>
    <w:p w14:paraId="12EE4D78" w14:textId="1C798563" w:rsidR="003B3763" w:rsidRPr="002F442E" w:rsidRDefault="00145A17" w:rsidP="00A036C2">
      <w:pPr>
        <w:pStyle w:val="Prrafodelista"/>
        <w:numPr>
          <w:ilvl w:val="0"/>
          <w:numId w:val="4"/>
        </w:numPr>
        <w:tabs>
          <w:tab w:val="left" w:pos="4111"/>
        </w:tab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Duplicidad de pronunciamientos</w:t>
      </w:r>
      <w:r w:rsidR="00A95A77" w:rsidRPr="00CF7976">
        <w:rPr>
          <w:rFonts w:ascii="Courier New" w:eastAsia="Courier New" w:hAnsi="Courier New" w:cs="Courier New"/>
          <w:sz w:val="24"/>
          <w:szCs w:val="24"/>
        </w:rPr>
        <w:t xml:space="preserve"> </w:t>
      </w:r>
      <w:r w:rsidR="008C55E6" w:rsidRPr="00CF7976">
        <w:rPr>
          <w:rFonts w:ascii="Courier New" w:eastAsia="Courier New" w:hAnsi="Courier New" w:cs="Courier New"/>
          <w:iCs/>
          <w:sz w:val="24"/>
          <w:szCs w:val="24"/>
        </w:rPr>
        <w:t xml:space="preserve">y controles </w:t>
      </w:r>
      <w:r w:rsidR="008C55E6" w:rsidRPr="00CF7976">
        <w:rPr>
          <w:rFonts w:ascii="Courier New" w:eastAsia="Courier New" w:hAnsi="Courier New" w:cs="Courier New"/>
          <w:sz w:val="24"/>
          <w:szCs w:val="24"/>
        </w:rPr>
        <w:t xml:space="preserve">por parte de </w:t>
      </w:r>
      <w:r w:rsidR="004D665A" w:rsidRPr="00CF7976">
        <w:rPr>
          <w:rFonts w:ascii="Courier New" w:eastAsia="Courier New" w:hAnsi="Courier New" w:cs="Courier New"/>
          <w:sz w:val="24"/>
          <w:szCs w:val="24"/>
        </w:rPr>
        <w:t xml:space="preserve">distintos </w:t>
      </w:r>
      <w:r w:rsidR="008C55E6" w:rsidRPr="00CF7976">
        <w:rPr>
          <w:rFonts w:ascii="Courier New" w:eastAsia="Courier New" w:hAnsi="Courier New" w:cs="Courier New"/>
          <w:sz w:val="24"/>
          <w:szCs w:val="24"/>
        </w:rPr>
        <w:t xml:space="preserve">organismos públicos </w:t>
      </w:r>
      <w:r w:rsidR="008C55E6" w:rsidRPr="002F442E">
        <w:rPr>
          <w:rFonts w:ascii="Courier New" w:eastAsia="Courier New" w:hAnsi="Courier New" w:cs="Courier New"/>
          <w:sz w:val="24"/>
          <w:szCs w:val="24"/>
        </w:rPr>
        <w:t>sobre los mismos aspectos del proyecto de plan regulador comunal</w:t>
      </w:r>
      <w:r w:rsidR="009377E4" w:rsidRPr="002F442E">
        <w:rPr>
          <w:rFonts w:ascii="Courier New" w:eastAsia="Courier New" w:hAnsi="Courier New" w:cs="Courier New"/>
          <w:sz w:val="24"/>
          <w:szCs w:val="24"/>
        </w:rPr>
        <w:t xml:space="preserve">. </w:t>
      </w:r>
      <w:r w:rsidR="003B3763" w:rsidRPr="002F442E">
        <w:rPr>
          <w:rFonts w:ascii="Courier New" w:eastAsia="Courier New" w:hAnsi="Courier New" w:cs="Courier New"/>
          <w:sz w:val="24"/>
          <w:szCs w:val="24"/>
        </w:rPr>
        <w:t xml:space="preserve">De acuerdo a lo consignado en el Informe N° 1 Edición 2 del estudio “Manual de Estilo para la confección de ordenanzas de instrumentos de planificación territorial”, </w:t>
      </w:r>
      <w:r w:rsidR="007846D8" w:rsidRPr="007846D8">
        <w:rPr>
          <w:rFonts w:ascii="Courier New" w:eastAsia="Courier New" w:hAnsi="Courier New" w:cs="Courier New"/>
          <w:sz w:val="24"/>
          <w:szCs w:val="24"/>
        </w:rPr>
        <w:t xml:space="preserve">preparado por Habiterra Ltda. Consultores </w:t>
      </w:r>
      <w:r w:rsidR="007846D8">
        <w:rPr>
          <w:rFonts w:ascii="Courier New" w:eastAsia="Courier New" w:hAnsi="Courier New" w:cs="Courier New"/>
          <w:sz w:val="24"/>
          <w:szCs w:val="24"/>
        </w:rPr>
        <w:t xml:space="preserve">en el año 2016, </w:t>
      </w:r>
      <w:r w:rsidR="00C37928">
        <w:rPr>
          <w:rFonts w:ascii="Courier New" w:eastAsia="Courier New" w:hAnsi="Courier New" w:cs="Courier New"/>
          <w:sz w:val="24"/>
          <w:szCs w:val="24"/>
        </w:rPr>
        <w:t xml:space="preserve">de los </w:t>
      </w:r>
      <w:r w:rsidR="003B3763" w:rsidRPr="002F442E">
        <w:rPr>
          <w:rFonts w:ascii="Courier New" w:eastAsia="Courier New" w:hAnsi="Courier New" w:cs="Courier New"/>
          <w:sz w:val="24"/>
          <w:szCs w:val="24"/>
        </w:rPr>
        <w:t xml:space="preserve">382 </w:t>
      </w:r>
      <w:r w:rsidR="00C37928">
        <w:rPr>
          <w:rFonts w:ascii="Courier New" w:eastAsia="Courier New" w:hAnsi="Courier New" w:cs="Courier New"/>
          <w:sz w:val="24"/>
          <w:szCs w:val="24"/>
        </w:rPr>
        <w:t>p</w:t>
      </w:r>
      <w:r w:rsidR="003B3763" w:rsidRPr="002F442E">
        <w:rPr>
          <w:rFonts w:ascii="Courier New" w:eastAsia="Courier New" w:hAnsi="Courier New" w:cs="Courier New"/>
          <w:sz w:val="24"/>
          <w:szCs w:val="24"/>
        </w:rPr>
        <w:t xml:space="preserve">lanes </w:t>
      </w:r>
      <w:r w:rsidR="00C37928">
        <w:rPr>
          <w:rFonts w:ascii="Courier New" w:eastAsia="Courier New" w:hAnsi="Courier New" w:cs="Courier New"/>
          <w:sz w:val="24"/>
          <w:szCs w:val="24"/>
        </w:rPr>
        <w:t>r</w:t>
      </w:r>
      <w:r w:rsidR="003B3763" w:rsidRPr="002F442E">
        <w:rPr>
          <w:rFonts w:ascii="Courier New" w:eastAsia="Courier New" w:hAnsi="Courier New" w:cs="Courier New"/>
          <w:sz w:val="24"/>
          <w:szCs w:val="24"/>
        </w:rPr>
        <w:t xml:space="preserve">eguladores </w:t>
      </w:r>
      <w:r w:rsidR="00C37928">
        <w:rPr>
          <w:rFonts w:ascii="Courier New" w:eastAsia="Courier New" w:hAnsi="Courier New" w:cs="Courier New"/>
          <w:sz w:val="24"/>
          <w:szCs w:val="24"/>
        </w:rPr>
        <w:t>c</w:t>
      </w:r>
      <w:r w:rsidR="003B3763" w:rsidRPr="002F442E">
        <w:rPr>
          <w:rFonts w:ascii="Courier New" w:eastAsia="Courier New" w:hAnsi="Courier New" w:cs="Courier New"/>
          <w:sz w:val="24"/>
          <w:szCs w:val="24"/>
        </w:rPr>
        <w:t xml:space="preserve">omunales </w:t>
      </w:r>
      <w:r w:rsidR="00C37928">
        <w:rPr>
          <w:rFonts w:ascii="Courier New" w:eastAsia="Courier New" w:hAnsi="Courier New" w:cs="Courier New"/>
          <w:sz w:val="24"/>
          <w:szCs w:val="24"/>
        </w:rPr>
        <w:t xml:space="preserve">que entraron en vigencia </w:t>
      </w:r>
      <w:r w:rsidR="003B3763" w:rsidRPr="002F442E">
        <w:rPr>
          <w:rFonts w:ascii="Courier New" w:eastAsia="Courier New" w:hAnsi="Courier New" w:cs="Courier New"/>
          <w:sz w:val="24"/>
          <w:szCs w:val="24"/>
        </w:rPr>
        <w:t>en el período 2005-2015</w:t>
      </w:r>
      <w:r w:rsidR="002F0195">
        <w:rPr>
          <w:rFonts w:ascii="Courier New" w:eastAsia="Courier New" w:hAnsi="Courier New" w:cs="Courier New"/>
          <w:sz w:val="24"/>
          <w:szCs w:val="24"/>
        </w:rPr>
        <w:t xml:space="preserve"> “</w:t>
      </w:r>
      <w:r w:rsidR="002F0195" w:rsidRPr="00031F13">
        <w:rPr>
          <w:rFonts w:ascii="Courier New" w:eastAsia="Courier New" w:hAnsi="Courier New" w:cs="Courier New"/>
          <w:i/>
          <w:iCs/>
          <w:sz w:val="24"/>
          <w:szCs w:val="24"/>
        </w:rPr>
        <w:t>s</w:t>
      </w:r>
      <w:r w:rsidR="003B3763" w:rsidRPr="00031F13">
        <w:rPr>
          <w:rFonts w:ascii="Courier New" w:eastAsia="Courier New" w:hAnsi="Courier New" w:cs="Courier New"/>
          <w:i/>
          <w:iCs/>
          <w:sz w:val="24"/>
          <w:szCs w:val="24"/>
        </w:rPr>
        <w:t>e infiere que el mayor número de publicaciones en el DO en éstas regiones, se debe al amparo legal que tienen las comunas de los instrumentos del nivel intercomunal cuales son los Metropolitanos de Santiago (PRMS), Concepción (PRMC), PRI vigentes en el caso de la Región de O´Higgins, y PREMVAL en Valparaíso; para efectos de facilitar la promulgación de formulaciones o modificaciones de PRC según el procedimiento de entrada en vigencia que exime la revisión por parte de la Contraloría General de la República. Por el contrario, las regiones extremas, tanto norte como austral, presentan un número mínimo de instrumentos promulgados en el período en cuestión</w:t>
      </w:r>
      <w:r w:rsidR="003B3763" w:rsidRPr="002F442E">
        <w:rPr>
          <w:rFonts w:ascii="Courier New" w:eastAsia="Courier New" w:hAnsi="Courier New" w:cs="Courier New"/>
          <w:sz w:val="24"/>
          <w:szCs w:val="24"/>
        </w:rPr>
        <w:t>”.</w:t>
      </w:r>
    </w:p>
    <w:p w14:paraId="3DD4598A" w14:textId="77777777" w:rsidR="00FA7F16" w:rsidRPr="002F442E" w:rsidRDefault="00FA7F16"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p>
    <w:p w14:paraId="5B1E9FE7" w14:textId="5384B7D8" w:rsidR="003B3763" w:rsidRPr="00CF7976" w:rsidRDefault="003B3763"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r w:rsidRPr="002F442E">
        <w:rPr>
          <w:rFonts w:ascii="Courier New" w:eastAsia="Courier New" w:hAnsi="Courier New" w:cs="Courier New"/>
          <w:sz w:val="24"/>
          <w:szCs w:val="24"/>
        </w:rPr>
        <w:t xml:space="preserve">Asimismo, de acuerdo con lo descrito en el Informe N° 2 denominado “Hitos y Nudos Críticos” de la Consultoría PNUD </w:t>
      </w:r>
      <w:r w:rsidR="001E2C19">
        <w:rPr>
          <w:rFonts w:ascii="Courier New" w:eastAsia="Courier New" w:hAnsi="Courier New" w:cs="Courier New"/>
          <w:sz w:val="24"/>
          <w:szCs w:val="24"/>
        </w:rPr>
        <w:t xml:space="preserve">del año 2023 </w:t>
      </w:r>
      <w:r w:rsidRPr="002F442E">
        <w:rPr>
          <w:rFonts w:ascii="Courier New" w:eastAsia="Courier New" w:hAnsi="Courier New" w:cs="Courier New"/>
          <w:sz w:val="24"/>
          <w:szCs w:val="24"/>
        </w:rPr>
        <w:t>“Antecedentes para la Revisión del Sistema de Planificación Territorial”</w:t>
      </w:r>
      <w:r w:rsidR="00C17050">
        <w:rPr>
          <w:rFonts w:ascii="Courier New" w:eastAsia="Courier New" w:hAnsi="Courier New" w:cs="Courier New"/>
          <w:sz w:val="24"/>
          <w:szCs w:val="24"/>
        </w:rPr>
        <w:t>,</w:t>
      </w:r>
      <w:r w:rsidRPr="002F442E">
        <w:rPr>
          <w:rFonts w:ascii="Courier New" w:eastAsia="Courier New" w:hAnsi="Courier New" w:cs="Courier New"/>
          <w:sz w:val="24"/>
          <w:szCs w:val="24"/>
        </w:rPr>
        <w:t xml:space="preserve"> “</w:t>
      </w:r>
      <w:r w:rsidRPr="00031F13">
        <w:rPr>
          <w:rFonts w:ascii="Courier New" w:eastAsia="Courier New" w:hAnsi="Courier New" w:cs="Courier New"/>
          <w:i/>
          <w:iCs/>
          <w:sz w:val="24"/>
          <w:szCs w:val="24"/>
        </w:rPr>
        <w:t>en casi todos los casos destaca el proceso en Contraloría, como uno de los de mayor duración. Este proceso es siempre obligatorio en PRI/PRM, y para los PRC que no tienen un PRI como instrumento superior. Para estos últimos casos, se tiene que el plazo adicional significaría el trámite CORE/CGR es el siguiente: PRC Parcial (+43% sobre total con IO) aumenta 515 días- PRC Total (+76% sobre total con IO: aumenta 1.089 días)</w:t>
      </w:r>
      <w:r w:rsidRPr="00031F13">
        <w:rPr>
          <w:rFonts w:ascii="Courier New" w:hAnsi="Courier New" w:cs="Courier New"/>
          <w:i/>
          <w:iCs/>
          <w:color w:val="000000"/>
          <w:sz w:val="24"/>
          <w:szCs w:val="24"/>
        </w:rPr>
        <w:t xml:space="preserve"> </w:t>
      </w:r>
      <w:r w:rsidRPr="00031F13">
        <w:rPr>
          <w:rFonts w:ascii="Courier New" w:eastAsia="Courier New" w:hAnsi="Courier New" w:cs="Courier New"/>
          <w:i/>
          <w:iCs/>
          <w:sz w:val="24"/>
          <w:szCs w:val="24"/>
        </w:rPr>
        <w:t>De acuerdo con esto, el trámite de aprobación CORE/CGR afecta mucho más a los PRC de modificación Total que a los de modificación Parcial</w:t>
      </w:r>
      <w:r w:rsidR="005E49C0" w:rsidRPr="00CF7976">
        <w:rPr>
          <w:rFonts w:ascii="Courier New" w:eastAsia="Courier New" w:hAnsi="Courier New" w:cs="Courier New"/>
          <w:sz w:val="24"/>
          <w:szCs w:val="24"/>
        </w:rPr>
        <w:t>”</w:t>
      </w:r>
      <w:r w:rsidRPr="00CF7976">
        <w:rPr>
          <w:rFonts w:ascii="Courier New" w:eastAsia="Courier New" w:hAnsi="Courier New" w:cs="Courier New"/>
          <w:sz w:val="24"/>
          <w:szCs w:val="24"/>
        </w:rPr>
        <w:t xml:space="preserve">. </w:t>
      </w:r>
    </w:p>
    <w:p w14:paraId="5745ABF4" w14:textId="77777777" w:rsidR="00EB360C" w:rsidRPr="00CF7976" w:rsidRDefault="00EB360C"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p>
    <w:p w14:paraId="40E93A4F" w14:textId="38A4FCEC" w:rsidR="003B3763" w:rsidRPr="00CF7976" w:rsidRDefault="003B3763"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Esta situación constituye una manifestación de </w:t>
      </w:r>
      <w:r w:rsidR="00C15734" w:rsidRPr="00CF7976">
        <w:rPr>
          <w:rFonts w:ascii="Courier New" w:eastAsia="Courier New" w:hAnsi="Courier New" w:cs="Courier New"/>
          <w:sz w:val="24"/>
          <w:szCs w:val="24"/>
        </w:rPr>
        <w:t>la</w:t>
      </w:r>
      <w:r w:rsidRPr="00CF7976">
        <w:rPr>
          <w:rFonts w:ascii="Courier New" w:eastAsia="Courier New" w:hAnsi="Courier New" w:cs="Courier New"/>
          <w:sz w:val="24"/>
          <w:szCs w:val="24"/>
        </w:rPr>
        <w:t xml:space="preserve"> excesiva atomización de la administración pública urbanística, fenómeno que implica el ejercicio de competencias </w:t>
      </w:r>
      <w:r w:rsidR="0039514A" w:rsidRPr="00CF7976">
        <w:rPr>
          <w:rFonts w:ascii="Courier New" w:eastAsia="Courier New" w:hAnsi="Courier New" w:cs="Courier New"/>
          <w:sz w:val="24"/>
          <w:szCs w:val="24"/>
        </w:rPr>
        <w:t xml:space="preserve">concurrentes </w:t>
      </w:r>
      <w:r w:rsidRPr="00CF7976">
        <w:rPr>
          <w:rFonts w:ascii="Courier New" w:eastAsia="Courier New" w:hAnsi="Courier New" w:cs="Courier New"/>
          <w:sz w:val="24"/>
          <w:szCs w:val="24"/>
        </w:rPr>
        <w:t xml:space="preserve">por diversos órganos de la Administración Pública que en ocasiones colisionan entre sí, generando incertezas y restando eficacia a las normas en su aplicación. En este sentido, de acuerdo al ordenamiento jurídico vigente, si existe un plan regulador intercomunal o metropolitano que incluya el territorio comunal, el proyecto de plan o su modificación debe ser promulgado por decreto alcaldicio previo informe favorable sobre sus aspectos técnicos por parte de la respectiva </w:t>
      </w:r>
      <w:r w:rsidR="001D48C9">
        <w:rPr>
          <w:rFonts w:ascii="Courier New" w:eastAsia="Courier New" w:hAnsi="Courier New" w:cs="Courier New"/>
          <w:sz w:val="24"/>
          <w:szCs w:val="24"/>
        </w:rPr>
        <w:t>S</w:t>
      </w:r>
      <w:r w:rsidR="00D21B4B" w:rsidRPr="00CF7976">
        <w:rPr>
          <w:rFonts w:ascii="Courier New" w:eastAsia="Courier New" w:hAnsi="Courier New" w:cs="Courier New"/>
          <w:sz w:val="24"/>
          <w:szCs w:val="24"/>
        </w:rPr>
        <w:t xml:space="preserve">ecretaría </w:t>
      </w:r>
      <w:r w:rsidR="001D48C9">
        <w:rPr>
          <w:rFonts w:ascii="Courier New" w:eastAsia="Courier New" w:hAnsi="Courier New" w:cs="Courier New"/>
          <w:sz w:val="24"/>
          <w:szCs w:val="24"/>
        </w:rPr>
        <w:t>R</w:t>
      </w:r>
      <w:r w:rsidR="00D21B4B" w:rsidRPr="00CF7976">
        <w:rPr>
          <w:rFonts w:ascii="Courier New" w:eastAsia="Courier New" w:hAnsi="Courier New" w:cs="Courier New"/>
          <w:sz w:val="24"/>
          <w:szCs w:val="24"/>
        </w:rPr>
        <w:t xml:space="preserve">egional </w:t>
      </w:r>
      <w:r w:rsidR="001D48C9">
        <w:rPr>
          <w:rFonts w:ascii="Courier New" w:eastAsia="Courier New" w:hAnsi="Courier New" w:cs="Courier New"/>
          <w:sz w:val="24"/>
          <w:szCs w:val="24"/>
        </w:rPr>
        <w:t>M</w:t>
      </w:r>
      <w:r w:rsidR="00D21B4B" w:rsidRPr="00CF7976">
        <w:rPr>
          <w:rFonts w:ascii="Courier New" w:eastAsia="Courier New" w:hAnsi="Courier New" w:cs="Courier New"/>
          <w:sz w:val="24"/>
          <w:szCs w:val="24"/>
        </w:rPr>
        <w:t xml:space="preserve">inisterial de </w:t>
      </w:r>
      <w:r w:rsidR="001D48C9">
        <w:rPr>
          <w:rFonts w:ascii="Courier New" w:eastAsia="Courier New" w:hAnsi="Courier New" w:cs="Courier New"/>
          <w:sz w:val="24"/>
          <w:szCs w:val="24"/>
        </w:rPr>
        <w:t>V</w:t>
      </w:r>
      <w:r w:rsidR="00D21B4B" w:rsidRPr="00CF7976">
        <w:rPr>
          <w:rFonts w:ascii="Courier New" w:eastAsia="Courier New" w:hAnsi="Courier New" w:cs="Courier New"/>
          <w:sz w:val="24"/>
          <w:szCs w:val="24"/>
        </w:rPr>
        <w:t xml:space="preserve">ivienda y </w:t>
      </w:r>
      <w:r w:rsidR="006D720D">
        <w:rPr>
          <w:rFonts w:ascii="Courier New" w:eastAsia="Courier New" w:hAnsi="Courier New" w:cs="Courier New"/>
          <w:sz w:val="24"/>
          <w:szCs w:val="24"/>
        </w:rPr>
        <w:t>U</w:t>
      </w:r>
      <w:r w:rsidR="00D21B4B" w:rsidRPr="00CF7976">
        <w:rPr>
          <w:rFonts w:ascii="Courier New" w:eastAsia="Courier New" w:hAnsi="Courier New" w:cs="Courier New"/>
          <w:sz w:val="24"/>
          <w:szCs w:val="24"/>
        </w:rPr>
        <w:t>rbanismo</w:t>
      </w:r>
      <w:r w:rsidR="00D56DE8" w:rsidRPr="00CF7976">
        <w:rPr>
          <w:rFonts w:ascii="Courier New" w:eastAsia="Courier New" w:hAnsi="Courier New" w:cs="Courier New"/>
          <w:sz w:val="24"/>
          <w:szCs w:val="24"/>
        </w:rPr>
        <w:t>.</w:t>
      </w:r>
      <w:r w:rsidRPr="00CF7976">
        <w:rPr>
          <w:rFonts w:ascii="Courier New" w:eastAsia="Courier New" w:hAnsi="Courier New" w:cs="Courier New"/>
          <w:sz w:val="24"/>
          <w:szCs w:val="24"/>
        </w:rPr>
        <w:t xml:space="preserve"> </w:t>
      </w:r>
      <w:r w:rsidR="00D56DE8" w:rsidRPr="00CF7976">
        <w:rPr>
          <w:rFonts w:ascii="Courier New" w:eastAsia="Courier New" w:hAnsi="Courier New" w:cs="Courier New"/>
          <w:sz w:val="24"/>
          <w:szCs w:val="24"/>
        </w:rPr>
        <w:t>N</w:t>
      </w:r>
      <w:r w:rsidRPr="00CF7976">
        <w:rPr>
          <w:rFonts w:ascii="Courier New" w:eastAsia="Courier New" w:hAnsi="Courier New" w:cs="Courier New"/>
          <w:sz w:val="24"/>
          <w:szCs w:val="24"/>
        </w:rPr>
        <w:t xml:space="preserve">o obstante, si no exise plan regulador intercomunal o metropolitano, la aprobación del proyecto se sustrae del ámbito municipal </w:t>
      </w:r>
      <w:r w:rsidR="00622F7F" w:rsidRPr="00CF7976">
        <w:rPr>
          <w:rFonts w:ascii="Courier New" w:eastAsia="Courier New" w:hAnsi="Courier New" w:cs="Courier New"/>
          <w:sz w:val="24"/>
          <w:szCs w:val="24"/>
        </w:rPr>
        <w:t xml:space="preserve">y se traspasa al </w:t>
      </w:r>
      <w:r w:rsidR="006D720D">
        <w:rPr>
          <w:rFonts w:ascii="Courier New" w:eastAsia="Courier New" w:hAnsi="Courier New" w:cs="Courier New"/>
          <w:sz w:val="24"/>
          <w:szCs w:val="24"/>
        </w:rPr>
        <w:t>g</w:t>
      </w:r>
      <w:r w:rsidR="00622F7F" w:rsidRPr="00CF7976">
        <w:rPr>
          <w:rFonts w:ascii="Courier New" w:eastAsia="Courier New" w:hAnsi="Courier New" w:cs="Courier New"/>
          <w:sz w:val="24"/>
          <w:szCs w:val="24"/>
        </w:rPr>
        <w:t xml:space="preserve">obierno </w:t>
      </w:r>
      <w:r w:rsidR="006D720D">
        <w:rPr>
          <w:rFonts w:ascii="Courier New" w:eastAsia="Courier New" w:hAnsi="Courier New" w:cs="Courier New"/>
          <w:sz w:val="24"/>
          <w:szCs w:val="24"/>
        </w:rPr>
        <w:t>r</w:t>
      </w:r>
      <w:r w:rsidR="00622F7F" w:rsidRPr="00CF7976">
        <w:rPr>
          <w:rFonts w:ascii="Courier New" w:eastAsia="Courier New" w:hAnsi="Courier New" w:cs="Courier New"/>
          <w:sz w:val="24"/>
          <w:szCs w:val="24"/>
        </w:rPr>
        <w:t>egional</w:t>
      </w:r>
      <w:r w:rsidR="0041612C" w:rsidRPr="00CF7976">
        <w:rPr>
          <w:rFonts w:ascii="Courier New" w:eastAsia="Courier New" w:hAnsi="Courier New" w:cs="Courier New"/>
          <w:sz w:val="24"/>
          <w:szCs w:val="24"/>
        </w:rPr>
        <w:t>. En tal caso, debe</w:t>
      </w:r>
      <w:r w:rsidR="00622F7F" w:rsidRPr="00CF7976">
        <w:rPr>
          <w:rFonts w:ascii="Courier New" w:eastAsia="Courier New" w:hAnsi="Courier New" w:cs="Courier New"/>
          <w:sz w:val="24"/>
          <w:szCs w:val="24"/>
        </w:rPr>
        <w:t xml:space="preserve"> obtener</w:t>
      </w:r>
      <w:r w:rsidR="0041612C" w:rsidRPr="00CF7976">
        <w:rPr>
          <w:rFonts w:ascii="Courier New" w:eastAsia="Courier New" w:hAnsi="Courier New" w:cs="Courier New"/>
          <w:sz w:val="24"/>
          <w:szCs w:val="24"/>
        </w:rPr>
        <w:t>se</w:t>
      </w:r>
      <w:r w:rsidR="00622F7F" w:rsidRPr="00CF7976">
        <w:rPr>
          <w:rFonts w:ascii="Courier New" w:eastAsia="Courier New" w:hAnsi="Courier New" w:cs="Courier New"/>
          <w:sz w:val="24"/>
          <w:szCs w:val="24"/>
        </w:rPr>
        <w:t xml:space="preserve"> el acuerdo del </w:t>
      </w:r>
      <w:r w:rsidR="006D720D">
        <w:rPr>
          <w:rFonts w:ascii="Courier New" w:eastAsia="Courier New" w:hAnsi="Courier New" w:cs="Courier New"/>
          <w:sz w:val="24"/>
          <w:szCs w:val="24"/>
        </w:rPr>
        <w:t>c</w:t>
      </w:r>
      <w:r w:rsidR="00622F7F" w:rsidRPr="00CF7976">
        <w:rPr>
          <w:rFonts w:ascii="Courier New" w:eastAsia="Courier New" w:hAnsi="Courier New" w:cs="Courier New"/>
          <w:sz w:val="24"/>
          <w:szCs w:val="24"/>
        </w:rPr>
        <w:t>on</w:t>
      </w:r>
      <w:r w:rsidR="00D21B4B" w:rsidRPr="00CF7976">
        <w:rPr>
          <w:rFonts w:ascii="Courier New" w:eastAsia="Courier New" w:hAnsi="Courier New" w:cs="Courier New"/>
          <w:sz w:val="24"/>
          <w:szCs w:val="24"/>
        </w:rPr>
        <w:t>s</w:t>
      </w:r>
      <w:r w:rsidR="00622F7F" w:rsidRPr="00CF7976">
        <w:rPr>
          <w:rFonts w:ascii="Courier New" w:eastAsia="Courier New" w:hAnsi="Courier New" w:cs="Courier New"/>
          <w:sz w:val="24"/>
          <w:szCs w:val="24"/>
        </w:rPr>
        <w:t xml:space="preserve">ejo </w:t>
      </w:r>
      <w:r w:rsidR="006D720D">
        <w:rPr>
          <w:rFonts w:ascii="Courier New" w:eastAsia="Courier New" w:hAnsi="Courier New" w:cs="Courier New"/>
          <w:sz w:val="24"/>
          <w:szCs w:val="24"/>
        </w:rPr>
        <w:t>r</w:t>
      </w:r>
      <w:r w:rsidR="00622F7F" w:rsidRPr="00CF7976">
        <w:rPr>
          <w:rFonts w:ascii="Courier New" w:eastAsia="Courier New" w:hAnsi="Courier New" w:cs="Courier New"/>
          <w:sz w:val="24"/>
          <w:szCs w:val="24"/>
        </w:rPr>
        <w:t xml:space="preserve">egional para proceder a </w:t>
      </w:r>
      <w:r w:rsidR="0041612C" w:rsidRPr="00CF7976">
        <w:rPr>
          <w:rFonts w:ascii="Courier New" w:eastAsia="Courier New" w:hAnsi="Courier New" w:cs="Courier New"/>
          <w:sz w:val="24"/>
          <w:szCs w:val="24"/>
        </w:rPr>
        <w:t>la</w:t>
      </w:r>
      <w:r w:rsidR="00622F7F" w:rsidRPr="00CF7976">
        <w:rPr>
          <w:rFonts w:ascii="Courier New" w:eastAsia="Courier New" w:hAnsi="Courier New" w:cs="Courier New"/>
          <w:sz w:val="24"/>
          <w:szCs w:val="24"/>
        </w:rPr>
        <w:t xml:space="preserve"> promulgación</w:t>
      </w:r>
      <w:r w:rsidR="0041612C" w:rsidRPr="00CF7976">
        <w:rPr>
          <w:rFonts w:ascii="Courier New" w:eastAsia="Courier New" w:hAnsi="Courier New" w:cs="Courier New"/>
          <w:sz w:val="24"/>
          <w:szCs w:val="24"/>
        </w:rPr>
        <w:t xml:space="preserve"> del plan regulador comunal</w:t>
      </w:r>
      <w:r w:rsidR="00622F7F" w:rsidRPr="00CF7976">
        <w:rPr>
          <w:rFonts w:ascii="Courier New" w:eastAsia="Courier New" w:hAnsi="Courier New" w:cs="Courier New"/>
          <w:sz w:val="24"/>
          <w:szCs w:val="24"/>
        </w:rPr>
        <w:t xml:space="preserve">, lo cual constituye un trámite adicional para lograr </w:t>
      </w:r>
      <w:r w:rsidR="00913616" w:rsidRPr="00CF7976">
        <w:rPr>
          <w:rFonts w:ascii="Courier New" w:eastAsia="Courier New" w:hAnsi="Courier New" w:cs="Courier New"/>
          <w:sz w:val="24"/>
          <w:szCs w:val="24"/>
        </w:rPr>
        <w:t>su</w:t>
      </w:r>
      <w:r w:rsidR="00622F7F" w:rsidRPr="00CF7976">
        <w:rPr>
          <w:rFonts w:ascii="Courier New" w:eastAsia="Courier New" w:hAnsi="Courier New" w:cs="Courier New"/>
          <w:sz w:val="24"/>
          <w:szCs w:val="24"/>
        </w:rPr>
        <w:t xml:space="preserve"> vigencia</w:t>
      </w:r>
      <w:r w:rsidR="00CB50A3">
        <w:rPr>
          <w:rFonts w:ascii="Courier New" w:eastAsia="Courier New" w:hAnsi="Courier New" w:cs="Courier New"/>
          <w:sz w:val="24"/>
          <w:szCs w:val="24"/>
        </w:rPr>
        <w:t xml:space="preserve"> y exige</w:t>
      </w:r>
      <w:r w:rsidRPr="00CF7976">
        <w:rPr>
          <w:rFonts w:ascii="Courier New" w:eastAsia="Courier New" w:hAnsi="Courier New" w:cs="Courier New"/>
          <w:sz w:val="24"/>
          <w:szCs w:val="24"/>
        </w:rPr>
        <w:t xml:space="preserve"> cumplir con el trámite de toma de razón ante la Contraloría General de la República. </w:t>
      </w:r>
    </w:p>
    <w:p w14:paraId="086F5D1A" w14:textId="77777777" w:rsidR="00EB360C" w:rsidRPr="00CF7976" w:rsidRDefault="00EB360C"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p>
    <w:p w14:paraId="2E105AAF" w14:textId="2C8BC78B" w:rsidR="001440CF" w:rsidRPr="00CF7976" w:rsidRDefault="003B3763"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Esto último supone un doble control jurídico </w:t>
      </w:r>
      <w:r w:rsidR="00CB50A3">
        <w:rPr>
          <w:rFonts w:ascii="Courier New" w:eastAsia="Courier New" w:hAnsi="Courier New" w:cs="Courier New"/>
          <w:sz w:val="24"/>
          <w:szCs w:val="24"/>
        </w:rPr>
        <w:t>considerando que</w:t>
      </w:r>
      <w:r w:rsidRPr="00CF7976">
        <w:rPr>
          <w:rFonts w:ascii="Courier New" w:eastAsia="Courier New" w:hAnsi="Courier New" w:cs="Courier New"/>
          <w:sz w:val="24"/>
          <w:szCs w:val="24"/>
        </w:rPr>
        <w:t>, en todos los casos</w:t>
      </w:r>
      <w:r w:rsidR="00CB50A3">
        <w:rPr>
          <w:rFonts w:ascii="Courier New" w:eastAsia="Courier New" w:hAnsi="Courier New" w:cs="Courier New"/>
          <w:sz w:val="24"/>
          <w:szCs w:val="24"/>
        </w:rPr>
        <w:t>,</w:t>
      </w:r>
      <w:r w:rsidRPr="00CF7976">
        <w:rPr>
          <w:rFonts w:ascii="Courier New" w:eastAsia="Courier New" w:hAnsi="Courier New" w:cs="Courier New"/>
          <w:sz w:val="24"/>
          <w:szCs w:val="24"/>
        </w:rPr>
        <w:t xml:space="preserve"> el proyecto de plan regulador comunal o sus modificaciones debe</w:t>
      </w:r>
      <w:r w:rsidR="00CB50A3">
        <w:rPr>
          <w:rFonts w:ascii="Courier New" w:eastAsia="Courier New" w:hAnsi="Courier New" w:cs="Courier New"/>
          <w:sz w:val="24"/>
          <w:szCs w:val="24"/>
        </w:rPr>
        <w:t>n</w:t>
      </w:r>
      <w:r w:rsidRPr="00CF7976">
        <w:rPr>
          <w:rFonts w:ascii="Courier New" w:eastAsia="Courier New" w:hAnsi="Courier New" w:cs="Courier New"/>
          <w:sz w:val="24"/>
          <w:szCs w:val="24"/>
        </w:rPr>
        <w:t xml:space="preserve"> contar con informe previo favorable de la </w:t>
      </w:r>
      <w:r w:rsidR="00CB50A3">
        <w:rPr>
          <w:rFonts w:ascii="Courier New" w:eastAsia="Courier New" w:hAnsi="Courier New" w:cs="Courier New"/>
          <w:sz w:val="24"/>
          <w:szCs w:val="24"/>
        </w:rPr>
        <w:t>S</w:t>
      </w:r>
      <w:r w:rsidR="009E7BAF" w:rsidRPr="00CF7976">
        <w:rPr>
          <w:rFonts w:ascii="Courier New" w:eastAsia="Courier New" w:hAnsi="Courier New" w:cs="Courier New"/>
          <w:sz w:val="24"/>
          <w:szCs w:val="24"/>
        </w:rPr>
        <w:t xml:space="preserve">ecretaría </w:t>
      </w:r>
      <w:r w:rsidR="00CB50A3">
        <w:rPr>
          <w:rFonts w:ascii="Courier New" w:eastAsia="Courier New" w:hAnsi="Courier New" w:cs="Courier New"/>
          <w:sz w:val="24"/>
          <w:szCs w:val="24"/>
        </w:rPr>
        <w:t>R</w:t>
      </w:r>
      <w:r w:rsidR="009E7BAF" w:rsidRPr="00CF7976">
        <w:rPr>
          <w:rFonts w:ascii="Courier New" w:eastAsia="Courier New" w:hAnsi="Courier New" w:cs="Courier New"/>
          <w:sz w:val="24"/>
          <w:szCs w:val="24"/>
        </w:rPr>
        <w:t xml:space="preserve">egional </w:t>
      </w:r>
      <w:r w:rsidR="00CB50A3">
        <w:rPr>
          <w:rFonts w:ascii="Courier New" w:eastAsia="Courier New" w:hAnsi="Courier New" w:cs="Courier New"/>
          <w:sz w:val="24"/>
          <w:szCs w:val="24"/>
        </w:rPr>
        <w:t>M</w:t>
      </w:r>
      <w:r w:rsidR="009E7BAF" w:rsidRPr="00CF7976">
        <w:rPr>
          <w:rFonts w:ascii="Courier New" w:eastAsia="Courier New" w:hAnsi="Courier New" w:cs="Courier New"/>
          <w:sz w:val="24"/>
          <w:szCs w:val="24"/>
        </w:rPr>
        <w:t xml:space="preserve">inisterial de </w:t>
      </w:r>
      <w:r w:rsidR="00CB50A3">
        <w:rPr>
          <w:rFonts w:ascii="Courier New" w:eastAsia="Courier New" w:hAnsi="Courier New" w:cs="Courier New"/>
          <w:sz w:val="24"/>
          <w:szCs w:val="24"/>
        </w:rPr>
        <w:t>V</w:t>
      </w:r>
      <w:r w:rsidR="009E7BAF" w:rsidRPr="00CF7976">
        <w:rPr>
          <w:rFonts w:ascii="Courier New" w:eastAsia="Courier New" w:hAnsi="Courier New" w:cs="Courier New"/>
          <w:sz w:val="24"/>
          <w:szCs w:val="24"/>
        </w:rPr>
        <w:t xml:space="preserve">ivienda y </w:t>
      </w:r>
      <w:r w:rsidR="00CB50A3">
        <w:rPr>
          <w:rFonts w:ascii="Courier New" w:eastAsia="Courier New" w:hAnsi="Courier New" w:cs="Courier New"/>
          <w:sz w:val="24"/>
          <w:szCs w:val="24"/>
        </w:rPr>
        <w:t>U</w:t>
      </w:r>
      <w:r w:rsidR="009E7BAF" w:rsidRPr="00CF7976">
        <w:rPr>
          <w:rFonts w:ascii="Courier New" w:eastAsia="Courier New" w:hAnsi="Courier New" w:cs="Courier New"/>
          <w:sz w:val="24"/>
          <w:szCs w:val="24"/>
        </w:rPr>
        <w:t>rbanismo</w:t>
      </w:r>
      <w:r w:rsidR="00E006A6">
        <w:rPr>
          <w:rFonts w:ascii="Courier New" w:eastAsia="Courier New" w:hAnsi="Courier New" w:cs="Courier New"/>
          <w:sz w:val="24"/>
          <w:szCs w:val="24"/>
        </w:rPr>
        <w:t xml:space="preserve">, </w:t>
      </w:r>
      <w:r w:rsidR="00E006A6" w:rsidRPr="00CF7976">
        <w:rPr>
          <w:rFonts w:ascii="Courier New" w:eastAsia="Courier New" w:hAnsi="Courier New" w:cs="Courier New"/>
          <w:sz w:val="24"/>
          <w:szCs w:val="24"/>
        </w:rPr>
        <w:t>conforme a lo establecido en el artículo 43 de la Ley General de Urbanismo y Construcciones</w:t>
      </w:r>
      <w:r w:rsidR="00E006A6">
        <w:rPr>
          <w:rFonts w:ascii="Courier New" w:eastAsia="Courier New" w:hAnsi="Courier New" w:cs="Courier New"/>
          <w:sz w:val="24"/>
          <w:szCs w:val="24"/>
        </w:rPr>
        <w:t>. Así</w:t>
      </w:r>
      <w:r w:rsidRPr="00CF7976">
        <w:rPr>
          <w:rFonts w:ascii="Courier New" w:eastAsia="Courier New" w:hAnsi="Courier New" w:cs="Courier New"/>
          <w:sz w:val="24"/>
          <w:szCs w:val="24"/>
        </w:rPr>
        <w:t xml:space="preserve">, </w:t>
      </w:r>
      <w:r w:rsidR="00E006A6">
        <w:rPr>
          <w:rFonts w:ascii="Courier New" w:eastAsia="Courier New" w:hAnsi="Courier New" w:cs="Courier New"/>
          <w:sz w:val="24"/>
          <w:szCs w:val="24"/>
        </w:rPr>
        <w:t xml:space="preserve">corresponde a dicho </w:t>
      </w:r>
      <w:r w:rsidRPr="00CF7976">
        <w:rPr>
          <w:rFonts w:ascii="Courier New" w:eastAsia="Courier New" w:hAnsi="Courier New" w:cs="Courier New"/>
          <w:sz w:val="24"/>
          <w:szCs w:val="24"/>
        </w:rPr>
        <w:t>organismo velar por la adecuación del instrumento con las normas de la Ordenanza General de Urbanismo y Construcciones y su concordancia con los instrumentos del nivel intercomunal, en caso de existir</w:t>
      </w:r>
      <w:r w:rsidR="00D60EE4" w:rsidRPr="00CF7976">
        <w:rPr>
          <w:rFonts w:ascii="Courier New" w:eastAsia="Courier New" w:hAnsi="Courier New" w:cs="Courier New"/>
          <w:sz w:val="24"/>
          <w:szCs w:val="24"/>
        </w:rPr>
        <w:t xml:space="preserve">. </w:t>
      </w:r>
    </w:p>
    <w:p w14:paraId="237E3DD4" w14:textId="77777777" w:rsidR="001440CF" w:rsidRPr="00CF7976" w:rsidRDefault="001440CF"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p>
    <w:p w14:paraId="276EE48E" w14:textId="275928EF" w:rsidR="003B3763" w:rsidRPr="00CF7976" w:rsidRDefault="00D60EE4"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Todo</w:t>
      </w:r>
      <w:r w:rsidR="003B3763" w:rsidRPr="00CF7976">
        <w:rPr>
          <w:rFonts w:ascii="Courier New" w:eastAsia="Courier New" w:hAnsi="Courier New" w:cs="Courier New"/>
          <w:sz w:val="24"/>
          <w:szCs w:val="24"/>
        </w:rPr>
        <w:t xml:space="preserve"> </w:t>
      </w:r>
      <w:r w:rsidRPr="00CF7976">
        <w:rPr>
          <w:rFonts w:ascii="Courier New" w:eastAsia="Courier New" w:hAnsi="Courier New" w:cs="Courier New"/>
          <w:sz w:val="24"/>
          <w:szCs w:val="24"/>
        </w:rPr>
        <w:t xml:space="preserve">lo anterior </w:t>
      </w:r>
      <w:r w:rsidR="005D536A" w:rsidRPr="00CF7976">
        <w:rPr>
          <w:rFonts w:ascii="Courier New" w:eastAsia="Courier New" w:hAnsi="Courier New" w:cs="Courier New"/>
          <w:sz w:val="24"/>
          <w:szCs w:val="24"/>
        </w:rPr>
        <w:t>implica</w:t>
      </w:r>
      <w:r w:rsidR="003B3763" w:rsidRPr="00CF7976">
        <w:rPr>
          <w:rFonts w:ascii="Courier New" w:eastAsia="Courier New" w:hAnsi="Courier New" w:cs="Courier New"/>
          <w:sz w:val="24"/>
          <w:szCs w:val="24"/>
        </w:rPr>
        <w:t xml:space="preserve"> una duplicidad de trámites y </w:t>
      </w:r>
      <w:r w:rsidR="00E006A6">
        <w:rPr>
          <w:rFonts w:ascii="Courier New" w:eastAsia="Courier New" w:hAnsi="Courier New" w:cs="Courier New"/>
          <w:sz w:val="24"/>
          <w:szCs w:val="24"/>
        </w:rPr>
        <w:t xml:space="preserve">genera diversidad de </w:t>
      </w:r>
      <w:r w:rsidR="003B3763" w:rsidRPr="00CF7976">
        <w:rPr>
          <w:rFonts w:ascii="Courier New" w:eastAsia="Courier New" w:hAnsi="Courier New" w:cs="Courier New"/>
          <w:sz w:val="24"/>
          <w:szCs w:val="24"/>
        </w:rPr>
        <w:t xml:space="preserve">criterios </w:t>
      </w:r>
      <w:r w:rsidR="00E006A6">
        <w:rPr>
          <w:rFonts w:ascii="Courier New" w:eastAsia="Courier New" w:hAnsi="Courier New" w:cs="Courier New"/>
          <w:sz w:val="24"/>
          <w:szCs w:val="24"/>
        </w:rPr>
        <w:t>en la</w:t>
      </w:r>
      <w:r w:rsidR="003B3763" w:rsidRPr="00CF7976">
        <w:rPr>
          <w:rFonts w:ascii="Courier New" w:eastAsia="Courier New" w:hAnsi="Courier New" w:cs="Courier New"/>
          <w:sz w:val="24"/>
          <w:szCs w:val="24"/>
        </w:rPr>
        <w:t xml:space="preserve"> revisión</w:t>
      </w:r>
      <w:r w:rsidR="000B4F0D" w:rsidRPr="00CF7976">
        <w:rPr>
          <w:rFonts w:ascii="Courier New" w:eastAsia="Courier New" w:hAnsi="Courier New" w:cs="Courier New"/>
          <w:sz w:val="24"/>
          <w:szCs w:val="24"/>
        </w:rPr>
        <w:t xml:space="preserve"> de mérito </w:t>
      </w:r>
      <w:r w:rsidR="00CA2D87" w:rsidRPr="00CA2D87">
        <w:rPr>
          <w:rFonts w:ascii="Courier New" w:eastAsia="Courier New" w:hAnsi="Courier New" w:cs="Courier New"/>
          <w:sz w:val="24"/>
          <w:szCs w:val="24"/>
        </w:rPr>
        <w:t>–</w:t>
      </w:r>
      <w:r w:rsidR="000B4F0D" w:rsidRPr="00CF7976">
        <w:rPr>
          <w:rFonts w:ascii="Courier New" w:eastAsia="Courier New" w:hAnsi="Courier New" w:cs="Courier New"/>
          <w:sz w:val="24"/>
          <w:szCs w:val="24"/>
        </w:rPr>
        <w:t xml:space="preserve">por parte del </w:t>
      </w:r>
      <w:r w:rsidR="006E4880" w:rsidRPr="00CF7976">
        <w:rPr>
          <w:rFonts w:ascii="Courier New" w:eastAsia="Courier New" w:hAnsi="Courier New" w:cs="Courier New"/>
          <w:sz w:val="24"/>
          <w:szCs w:val="24"/>
        </w:rPr>
        <w:t>consejo regional y concejo municipal</w:t>
      </w:r>
      <w:r w:rsidR="00CA2D87" w:rsidRPr="00CA2D87">
        <w:rPr>
          <w:rFonts w:ascii="Courier New" w:eastAsia="Courier New" w:hAnsi="Courier New" w:cs="Courier New"/>
          <w:sz w:val="24"/>
          <w:szCs w:val="24"/>
        </w:rPr>
        <w:t>–</w:t>
      </w:r>
      <w:r w:rsidR="000B4F0D" w:rsidRPr="00CF7976">
        <w:rPr>
          <w:rFonts w:ascii="Courier New" w:eastAsia="Courier New" w:hAnsi="Courier New" w:cs="Courier New"/>
          <w:sz w:val="24"/>
          <w:szCs w:val="24"/>
        </w:rPr>
        <w:t xml:space="preserve"> y</w:t>
      </w:r>
      <w:r w:rsidR="003B3763" w:rsidRPr="00CF7976">
        <w:rPr>
          <w:rFonts w:ascii="Courier New" w:eastAsia="Courier New" w:hAnsi="Courier New" w:cs="Courier New"/>
          <w:sz w:val="24"/>
          <w:szCs w:val="24"/>
        </w:rPr>
        <w:t xml:space="preserve"> </w:t>
      </w:r>
      <w:r w:rsidR="00DD3CC7">
        <w:rPr>
          <w:rFonts w:ascii="Courier New" w:eastAsia="Courier New" w:hAnsi="Courier New" w:cs="Courier New"/>
          <w:sz w:val="24"/>
          <w:szCs w:val="24"/>
        </w:rPr>
        <w:t xml:space="preserve">la revisión </w:t>
      </w:r>
      <w:r w:rsidR="003B3763" w:rsidRPr="00CF7976">
        <w:rPr>
          <w:rFonts w:ascii="Courier New" w:eastAsia="Courier New" w:hAnsi="Courier New" w:cs="Courier New"/>
          <w:sz w:val="24"/>
          <w:szCs w:val="24"/>
        </w:rPr>
        <w:t>jurídic</w:t>
      </w:r>
      <w:r w:rsidR="00DD3CC7">
        <w:rPr>
          <w:rFonts w:ascii="Courier New" w:eastAsia="Courier New" w:hAnsi="Courier New" w:cs="Courier New"/>
          <w:sz w:val="24"/>
          <w:szCs w:val="24"/>
        </w:rPr>
        <w:t>a</w:t>
      </w:r>
      <w:r w:rsidR="003B3763" w:rsidRPr="00CF7976">
        <w:rPr>
          <w:rFonts w:ascii="Courier New" w:eastAsia="Courier New" w:hAnsi="Courier New" w:cs="Courier New"/>
          <w:sz w:val="24"/>
          <w:szCs w:val="24"/>
        </w:rPr>
        <w:t xml:space="preserve"> </w:t>
      </w:r>
      <w:r w:rsidR="00CA2D87" w:rsidRPr="00CA2D87">
        <w:rPr>
          <w:rFonts w:ascii="Courier New" w:eastAsia="Courier New" w:hAnsi="Courier New" w:cs="Courier New"/>
          <w:sz w:val="24"/>
          <w:szCs w:val="24"/>
        </w:rPr>
        <w:t>–</w:t>
      </w:r>
      <w:r w:rsidR="003B3763" w:rsidRPr="00CF7976">
        <w:rPr>
          <w:rFonts w:ascii="Courier New" w:eastAsia="Courier New" w:hAnsi="Courier New" w:cs="Courier New"/>
          <w:sz w:val="24"/>
          <w:szCs w:val="24"/>
        </w:rPr>
        <w:t xml:space="preserve">por parte de las referidas </w:t>
      </w:r>
      <w:r w:rsidR="00CA2D87">
        <w:rPr>
          <w:rFonts w:ascii="Courier New" w:eastAsia="Courier New" w:hAnsi="Courier New" w:cs="Courier New"/>
          <w:sz w:val="24"/>
          <w:szCs w:val="24"/>
        </w:rPr>
        <w:t>S</w:t>
      </w:r>
      <w:r w:rsidR="00D56DE8" w:rsidRPr="00CF7976">
        <w:rPr>
          <w:rFonts w:ascii="Courier New" w:eastAsia="Courier New" w:hAnsi="Courier New" w:cs="Courier New"/>
          <w:sz w:val="24"/>
          <w:szCs w:val="24"/>
        </w:rPr>
        <w:t>ecretarias</w:t>
      </w:r>
      <w:r w:rsidR="003B3763" w:rsidRPr="00CF7976">
        <w:rPr>
          <w:rFonts w:ascii="Courier New" w:eastAsia="Courier New" w:hAnsi="Courier New" w:cs="Courier New"/>
          <w:sz w:val="24"/>
          <w:szCs w:val="24"/>
        </w:rPr>
        <w:t xml:space="preserve"> </w:t>
      </w:r>
      <w:r w:rsidR="00CA2D87">
        <w:rPr>
          <w:rFonts w:ascii="Courier New" w:eastAsia="Courier New" w:hAnsi="Courier New" w:cs="Courier New"/>
          <w:sz w:val="24"/>
          <w:szCs w:val="24"/>
        </w:rPr>
        <w:t>M</w:t>
      </w:r>
      <w:r w:rsidR="003B3763" w:rsidRPr="00CF7976">
        <w:rPr>
          <w:rFonts w:ascii="Courier New" w:eastAsia="Courier New" w:hAnsi="Courier New" w:cs="Courier New"/>
          <w:sz w:val="24"/>
          <w:szCs w:val="24"/>
        </w:rPr>
        <w:t>inisteriales y la Contraloría General de la República</w:t>
      </w:r>
      <w:r w:rsidR="00DD3CC7" w:rsidRPr="00CA2D87">
        <w:rPr>
          <w:rFonts w:ascii="Courier New" w:eastAsia="Courier New" w:hAnsi="Courier New" w:cs="Courier New"/>
          <w:sz w:val="24"/>
          <w:szCs w:val="24"/>
        </w:rPr>
        <w:t>–</w:t>
      </w:r>
      <w:r w:rsidR="003B3763" w:rsidRPr="00CF7976">
        <w:rPr>
          <w:rFonts w:ascii="Courier New" w:eastAsia="Courier New" w:hAnsi="Courier New" w:cs="Courier New"/>
          <w:sz w:val="24"/>
          <w:szCs w:val="24"/>
        </w:rPr>
        <w:t xml:space="preserve">, </w:t>
      </w:r>
      <w:r w:rsidR="00DD3CC7">
        <w:rPr>
          <w:rFonts w:ascii="Courier New" w:eastAsia="Courier New" w:hAnsi="Courier New" w:cs="Courier New"/>
          <w:sz w:val="24"/>
          <w:szCs w:val="24"/>
        </w:rPr>
        <w:t>además de</w:t>
      </w:r>
      <w:r w:rsidR="003B3763" w:rsidRPr="00CF7976">
        <w:rPr>
          <w:rFonts w:ascii="Courier New" w:eastAsia="Courier New" w:hAnsi="Courier New" w:cs="Courier New"/>
          <w:sz w:val="24"/>
          <w:szCs w:val="24"/>
        </w:rPr>
        <w:t xml:space="preserve"> un trato diferenciado y sin mayor justificación entre las comunas que forman parte de aquellas reguladas por un </w:t>
      </w:r>
      <w:r w:rsidR="006E4880" w:rsidRPr="00CF7976">
        <w:rPr>
          <w:rFonts w:ascii="Courier New" w:eastAsia="Courier New" w:hAnsi="Courier New" w:cs="Courier New"/>
          <w:sz w:val="24"/>
          <w:szCs w:val="24"/>
        </w:rPr>
        <w:t>plan regulador de nivel intercomunal</w:t>
      </w:r>
      <w:r w:rsidR="003B3763" w:rsidRPr="00CF7976">
        <w:rPr>
          <w:rFonts w:ascii="Courier New" w:eastAsia="Courier New" w:hAnsi="Courier New" w:cs="Courier New"/>
          <w:sz w:val="24"/>
          <w:szCs w:val="24"/>
        </w:rPr>
        <w:t xml:space="preserve"> de aquellas que no. </w:t>
      </w:r>
    </w:p>
    <w:p w14:paraId="27F9E92F" w14:textId="535C95DE" w:rsidR="006154B2" w:rsidRPr="00CF7976" w:rsidRDefault="006154B2" w:rsidP="00CF7976">
      <w:pPr>
        <w:pStyle w:val="Ttulo2"/>
        <w:rPr>
          <w:rFonts w:eastAsia="Courier New"/>
          <w:iCs/>
        </w:rPr>
      </w:pPr>
      <w:r w:rsidRPr="00CF7976">
        <w:rPr>
          <w:rFonts w:eastAsia="Courier New"/>
          <w:iCs/>
        </w:rPr>
        <w:t xml:space="preserve">Falta </w:t>
      </w:r>
      <w:r w:rsidR="00F426FF" w:rsidRPr="00CF7976">
        <w:t xml:space="preserve">de herramientas adecuadas para tramitar </w:t>
      </w:r>
      <w:r w:rsidR="00485F6A" w:rsidRPr="00CF7976">
        <w:t>modificaciones a la norma urbana</w:t>
      </w:r>
    </w:p>
    <w:p w14:paraId="1D8E7875" w14:textId="4D560C05" w:rsidR="00F22A92" w:rsidRPr="00CF7976" w:rsidRDefault="00C40B36" w:rsidP="00FD12CC">
      <w:pPr>
        <w:tabs>
          <w:tab w:val="left" w:pos="4111"/>
        </w:tabs>
        <w:suppressAutoHyphens/>
        <w:spacing w:after="0" w:line="276" w:lineRule="auto"/>
        <w:ind w:left="2835" w:right="60" w:firstLine="709"/>
        <w:jc w:val="both"/>
        <w:rPr>
          <w:rFonts w:ascii="Courier New" w:eastAsia="Courier New" w:hAnsi="Courier New" w:cs="Courier New"/>
          <w:iCs/>
          <w:sz w:val="24"/>
          <w:szCs w:val="24"/>
        </w:rPr>
      </w:pPr>
      <w:r w:rsidRPr="00CF7976">
        <w:rPr>
          <w:rFonts w:ascii="Courier New" w:eastAsia="Courier New" w:hAnsi="Courier New" w:cs="Courier New"/>
          <w:iCs/>
          <w:sz w:val="24"/>
          <w:szCs w:val="24"/>
        </w:rPr>
        <w:t>Otro de los problemas que afectan al sistema de planificación</w:t>
      </w:r>
      <w:r w:rsidR="00E64494" w:rsidRPr="00CF7976">
        <w:rPr>
          <w:rFonts w:ascii="Courier New" w:eastAsia="Courier New" w:hAnsi="Courier New" w:cs="Courier New"/>
          <w:iCs/>
          <w:sz w:val="24"/>
          <w:szCs w:val="24"/>
        </w:rPr>
        <w:t xml:space="preserve"> territorial</w:t>
      </w:r>
      <w:r w:rsidRPr="00CF7976">
        <w:rPr>
          <w:rFonts w:ascii="Courier New" w:eastAsia="Courier New" w:hAnsi="Courier New" w:cs="Courier New"/>
          <w:iCs/>
          <w:sz w:val="24"/>
          <w:szCs w:val="24"/>
        </w:rPr>
        <w:t xml:space="preserve"> dice relación </w:t>
      </w:r>
      <w:r w:rsidR="00B772D4" w:rsidRPr="00CF7976">
        <w:rPr>
          <w:rFonts w:ascii="Courier New" w:eastAsia="Courier New" w:hAnsi="Courier New" w:cs="Courier New"/>
          <w:iCs/>
          <w:sz w:val="24"/>
          <w:szCs w:val="24"/>
        </w:rPr>
        <w:t xml:space="preserve">con los limitados </w:t>
      </w:r>
      <w:r w:rsidR="00017624" w:rsidRPr="00CF7976">
        <w:rPr>
          <w:rFonts w:ascii="Courier New" w:eastAsia="Courier New" w:hAnsi="Courier New" w:cs="Courier New"/>
          <w:iCs/>
          <w:sz w:val="24"/>
          <w:szCs w:val="24"/>
        </w:rPr>
        <w:t>mecanismos y herramientas de modificación de la norma urbana</w:t>
      </w:r>
      <w:r w:rsidR="00CA5DF7" w:rsidRPr="00CF7976">
        <w:rPr>
          <w:rFonts w:ascii="Courier New" w:eastAsia="Courier New" w:hAnsi="Courier New" w:cs="Courier New"/>
          <w:iCs/>
          <w:sz w:val="24"/>
          <w:szCs w:val="24"/>
        </w:rPr>
        <w:t>,</w:t>
      </w:r>
      <w:r w:rsidR="00CA5DF7" w:rsidRPr="00CF7976">
        <w:rPr>
          <w:rFonts w:ascii="Courier New" w:hAnsi="Courier New" w:cs="Courier New"/>
          <w:sz w:val="24"/>
          <w:szCs w:val="24"/>
        </w:rPr>
        <w:t xml:space="preserve"> </w:t>
      </w:r>
      <w:r w:rsidR="00CA5DF7" w:rsidRPr="00CF7976">
        <w:rPr>
          <w:rFonts w:ascii="Courier New" w:eastAsia="Courier New" w:hAnsi="Courier New" w:cs="Courier New"/>
          <w:iCs/>
          <w:sz w:val="24"/>
          <w:szCs w:val="24"/>
        </w:rPr>
        <w:t xml:space="preserve">cuya carga administrativa </w:t>
      </w:r>
      <w:r w:rsidR="005422BD">
        <w:rPr>
          <w:rFonts w:ascii="Courier New" w:eastAsia="Courier New" w:hAnsi="Courier New" w:cs="Courier New"/>
          <w:iCs/>
          <w:sz w:val="24"/>
          <w:szCs w:val="24"/>
        </w:rPr>
        <w:t>debe ser</w:t>
      </w:r>
      <w:r w:rsidR="00CA5DF7" w:rsidRPr="00CF7976">
        <w:rPr>
          <w:rFonts w:ascii="Courier New" w:eastAsia="Courier New" w:hAnsi="Courier New" w:cs="Courier New"/>
          <w:iCs/>
          <w:sz w:val="24"/>
          <w:szCs w:val="24"/>
        </w:rPr>
        <w:t xml:space="preserve"> proporcional a las materias que requieren ser reformadas</w:t>
      </w:r>
      <w:r w:rsidR="00697FF0" w:rsidRPr="00CF7976">
        <w:rPr>
          <w:rFonts w:ascii="Courier New" w:eastAsia="Courier New" w:hAnsi="Courier New" w:cs="Courier New"/>
          <w:iCs/>
          <w:sz w:val="24"/>
          <w:szCs w:val="24"/>
        </w:rPr>
        <w:t xml:space="preserve">. </w:t>
      </w:r>
      <w:r w:rsidR="005422BD">
        <w:rPr>
          <w:rFonts w:ascii="Courier New" w:eastAsia="Courier New" w:hAnsi="Courier New" w:cs="Courier New"/>
          <w:iCs/>
          <w:sz w:val="24"/>
          <w:szCs w:val="24"/>
        </w:rPr>
        <w:t>Lo anterior, y</w:t>
      </w:r>
      <w:r w:rsidR="00697FF0" w:rsidRPr="00CF7976">
        <w:rPr>
          <w:rFonts w:ascii="Courier New" w:eastAsia="Courier New" w:hAnsi="Courier New" w:cs="Courier New"/>
          <w:iCs/>
          <w:sz w:val="24"/>
          <w:szCs w:val="24"/>
        </w:rPr>
        <w:t>a sea que se trate de procedimientos</w:t>
      </w:r>
      <w:r w:rsidR="000D0F5C" w:rsidRPr="00CF7976">
        <w:rPr>
          <w:rFonts w:ascii="Courier New" w:eastAsia="Courier New" w:hAnsi="Courier New" w:cs="Courier New"/>
          <w:iCs/>
          <w:sz w:val="24"/>
          <w:szCs w:val="24"/>
        </w:rPr>
        <w:t xml:space="preserve"> simplificados de </w:t>
      </w:r>
      <w:r w:rsidR="00736ED8" w:rsidRPr="00CF7976">
        <w:rPr>
          <w:rFonts w:ascii="Courier New" w:eastAsia="Courier New" w:hAnsi="Courier New" w:cs="Courier New"/>
          <w:iCs/>
          <w:sz w:val="24"/>
          <w:szCs w:val="24"/>
        </w:rPr>
        <w:t xml:space="preserve">modificación de instrumentos de planificación o </w:t>
      </w:r>
      <w:r w:rsidR="00697FF0" w:rsidRPr="00CF7976">
        <w:rPr>
          <w:rFonts w:ascii="Courier New" w:eastAsia="Courier New" w:hAnsi="Courier New" w:cs="Courier New"/>
          <w:iCs/>
          <w:sz w:val="24"/>
          <w:szCs w:val="24"/>
        </w:rPr>
        <w:t>d</w:t>
      </w:r>
      <w:r w:rsidR="00736ED8" w:rsidRPr="00CF7976">
        <w:rPr>
          <w:rFonts w:ascii="Courier New" w:eastAsia="Courier New" w:hAnsi="Courier New" w:cs="Courier New"/>
          <w:iCs/>
          <w:sz w:val="24"/>
          <w:szCs w:val="24"/>
        </w:rPr>
        <w:t xml:space="preserve">e </w:t>
      </w:r>
      <w:r w:rsidR="00D4536A" w:rsidRPr="00CF7976">
        <w:rPr>
          <w:rFonts w:ascii="Courier New" w:eastAsia="Courier New" w:hAnsi="Courier New" w:cs="Courier New"/>
          <w:iCs/>
          <w:sz w:val="24"/>
          <w:szCs w:val="24"/>
        </w:rPr>
        <w:t xml:space="preserve">otros </w:t>
      </w:r>
      <w:r w:rsidR="00D4536A">
        <w:rPr>
          <w:rFonts w:ascii="Courier New" w:eastAsia="Courier New" w:hAnsi="Courier New" w:cs="Courier New"/>
          <w:iCs/>
          <w:sz w:val="24"/>
          <w:szCs w:val="24"/>
        </w:rPr>
        <w:t xml:space="preserve">instrumentos de gestión urbana </w:t>
      </w:r>
      <w:r w:rsidR="00D4536A" w:rsidRPr="00CF7976">
        <w:rPr>
          <w:rFonts w:ascii="Courier New" w:eastAsia="Courier New" w:hAnsi="Courier New" w:cs="Courier New"/>
          <w:iCs/>
          <w:sz w:val="24"/>
          <w:szCs w:val="24"/>
        </w:rPr>
        <w:t xml:space="preserve">para habilitar la construcción de proyectos de interés público, que faciliten la </w:t>
      </w:r>
      <w:r w:rsidR="00D4536A">
        <w:rPr>
          <w:rFonts w:ascii="Courier New" w:eastAsia="Courier New" w:hAnsi="Courier New" w:cs="Courier New"/>
          <w:iCs/>
          <w:sz w:val="24"/>
          <w:szCs w:val="24"/>
        </w:rPr>
        <w:t>inversión urbana habitacional</w:t>
      </w:r>
      <w:r w:rsidR="00D4536A" w:rsidRPr="00CF7976">
        <w:rPr>
          <w:rFonts w:ascii="Courier New" w:eastAsia="Courier New" w:hAnsi="Courier New" w:cs="Courier New"/>
          <w:iCs/>
          <w:sz w:val="24"/>
          <w:szCs w:val="24"/>
        </w:rPr>
        <w:t xml:space="preserve"> y hagan más eficientes los procesos</w:t>
      </w:r>
      <w:r w:rsidR="004E4A27" w:rsidRPr="00CF7976">
        <w:rPr>
          <w:rFonts w:ascii="Courier New" w:eastAsia="Courier New" w:hAnsi="Courier New" w:cs="Courier New"/>
          <w:iCs/>
          <w:sz w:val="24"/>
          <w:szCs w:val="24"/>
        </w:rPr>
        <w:t xml:space="preserve">. </w:t>
      </w:r>
    </w:p>
    <w:p w14:paraId="5CDCFBEF" w14:textId="77777777" w:rsidR="00F22A92" w:rsidRPr="00CF7976" w:rsidRDefault="00F22A92" w:rsidP="00FD12CC">
      <w:pPr>
        <w:pStyle w:val="Prrafodelista"/>
        <w:spacing w:after="0" w:line="276" w:lineRule="auto"/>
        <w:ind w:left="2840" w:right="60"/>
        <w:contextualSpacing w:val="0"/>
        <w:jc w:val="both"/>
        <w:rPr>
          <w:rFonts w:ascii="Courier New" w:eastAsia="Courier New" w:hAnsi="Courier New" w:cs="Courier New"/>
          <w:iCs/>
          <w:sz w:val="24"/>
          <w:szCs w:val="24"/>
        </w:rPr>
      </w:pPr>
    </w:p>
    <w:p w14:paraId="11696750" w14:textId="04E04878" w:rsidR="00E155DD" w:rsidRPr="00CF7976" w:rsidRDefault="000C725E"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rPr>
      </w:pPr>
      <w:r>
        <w:rPr>
          <w:rFonts w:ascii="Courier New" w:eastAsia="Courier New" w:hAnsi="Courier New" w:cs="Courier New"/>
          <w:sz w:val="24"/>
          <w:szCs w:val="24"/>
        </w:rPr>
        <w:t>En</w:t>
      </w:r>
      <w:r w:rsidRPr="00CF7976">
        <w:rPr>
          <w:rFonts w:ascii="Courier New" w:eastAsia="Courier New" w:hAnsi="Courier New" w:cs="Courier New"/>
          <w:sz w:val="24"/>
          <w:szCs w:val="24"/>
        </w:rPr>
        <w:t xml:space="preserve"> relación </w:t>
      </w:r>
      <w:r w:rsidR="00E155DD" w:rsidRPr="00CF7976">
        <w:rPr>
          <w:rFonts w:ascii="Courier New" w:eastAsia="Courier New" w:hAnsi="Courier New" w:cs="Courier New"/>
          <w:sz w:val="24"/>
          <w:szCs w:val="24"/>
        </w:rPr>
        <w:t xml:space="preserve">con una perspectiva material de la gestión del territorio, </w:t>
      </w:r>
      <w:r w:rsidR="00E155DD" w:rsidRPr="00CF7976">
        <w:rPr>
          <w:rFonts w:ascii="Courier New" w:eastAsia="Courier New" w:hAnsi="Courier New" w:cs="Courier New"/>
          <w:bCs/>
          <w:sz w:val="24"/>
          <w:szCs w:val="24"/>
        </w:rPr>
        <w:t xml:space="preserve">se ha identificado la necesidad de fortalecer y consolidar mecanismos de gestión, entendidos como aquellos que permiten materializar o llevar </w:t>
      </w:r>
      <w:r w:rsidR="00900CF6" w:rsidRPr="00CF7976">
        <w:rPr>
          <w:rFonts w:ascii="Courier New" w:eastAsia="Courier New" w:hAnsi="Courier New" w:cs="Courier New"/>
          <w:bCs/>
          <w:sz w:val="24"/>
          <w:szCs w:val="24"/>
        </w:rPr>
        <w:t xml:space="preserve">a </w:t>
      </w:r>
      <w:r w:rsidR="00E155DD" w:rsidRPr="00CF7976">
        <w:rPr>
          <w:rFonts w:ascii="Courier New" w:eastAsia="Courier New" w:hAnsi="Courier New" w:cs="Courier New"/>
          <w:bCs/>
          <w:sz w:val="24"/>
          <w:szCs w:val="24"/>
        </w:rPr>
        <w:t>cabo las previsiones dispuestas en los instrumentos de planificación territorial</w:t>
      </w:r>
      <w:r w:rsidR="005422BD">
        <w:rPr>
          <w:rFonts w:ascii="Courier New" w:eastAsia="Courier New" w:hAnsi="Courier New" w:cs="Courier New"/>
          <w:bCs/>
          <w:sz w:val="24"/>
          <w:szCs w:val="24"/>
        </w:rPr>
        <w:t xml:space="preserve"> y</w:t>
      </w:r>
      <w:r w:rsidR="00E155DD" w:rsidRPr="00CF7976">
        <w:rPr>
          <w:rFonts w:ascii="Courier New" w:eastAsia="Courier New" w:hAnsi="Courier New" w:cs="Courier New"/>
          <w:bCs/>
          <w:sz w:val="24"/>
          <w:szCs w:val="24"/>
        </w:rPr>
        <w:t xml:space="preserve"> facilitan la ejecución de proyectos. </w:t>
      </w:r>
    </w:p>
    <w:p w14:paraId="5565FDF4" w14:textId="77777777" w:rsidR="00612B5B" w:rsidRPr="00CF7976" w:rsidRDefault="00612B5B"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412FA0AD" w14:textId="0E61FD3A" w:rsidR="000A4B73" w:rsidRPr="00CF7976" w:rsidRDefault="004E4A27"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iCs/>
          <w:sz w:val="24"/>
          <w:szCs w:val="24"/>
        </w:rPr>
        <w:t>Al respecto, e</w:t>
      </w:r>
      <w:r w:rsidR="00B30FE5" w:rsidRPr="00CF7976">
        <w:rPr>
          <w:rFonts w:ascii="Courier New" w:eastAsia="Courier New" w:hAnsi="Courier New" w:cs="Courier New"/>
          <w:iCs/>
          <w:sz w:val="24"/>
          <w:szCs w:val="24"/>
        </w:rPr>
        <w:t xml:space="preserve">l </w:t>
      </w:r>
      <w:r w:rsidR="002F193D" w:rsidRPr="00CF7976">
        <w:rPr>
          <w:rFonts w:ascii="Courier New" w:eastAsia="Courier New" w:hAnsi="Courier New" w:cs="Courier New"/>
          <w:iCs/>
          <w:sz w:val="24"/>
          <w:szCs w:val="24"/>
        </w:rPr>
        <w:t>e</w:t>
      </w:r>
      <w:r w:rsidR="00935CF8" w:rsidRPr="00CF7976">
        <w:rPr>
          <w:rFonts w:ascii="Courier New" w:eastAsia="Courier New" w:hAnsi="Courier New" w:cs="Courier New"/>
          <w:iCs/>
          <w:sz w:val="24"/>
          <w:szCs w:val="24"/>
        </w:rPr>
        <w:t>studio</w:t>
      </w:r>
      <w:r w:rsidR="00B30FE5" w:rsidRPr="00CF7976">
        <w:rPr>
          <w:rFonts w:ascii="Courier New" w:eastAsia="Courier New" w:hAnsi="Courier New" w:cs="Courier New"/>
          <w:iCs/>
          <w:sz w:val="24"/>
          <w:szCs w:val="24"/>
        </w:rPr>
        <w:t xml:space="preserve"> </w:t>
      </w:r>
      <w:r w:rsidR="005422BD">
        <w:rPr>
          <w:rFonts w:ascii="Courier New" w:eastAsia="Courier New" w:hAnsi="Courier New" w:cs="Courier New"/>
          <w:iCs/>
          <w:sz w:val="24"/>
          <w:szCs w:val="24"/>
        </w:rPr>
        <w:t>d</w:t>
      </w:r>
      <w:r w:rsidR="002F193D" w:rsidRPr="00CF7976">
        <w:rPr>
          <w:rFonts w:ascii="Courier New" w:eastAsia="Courier New" w:hAnsi="Courier New" w:cs="Courier New"/>
          <w:iCs/>
          <w:sz w:val="24"/>
          <w:szCs w:val="24"/>
        </w:rPr>
        <w:t>el</w:t>
      </w:r>
      <w:r w:rsidR="00B416B9" w:rsidRPr="00CF7976">
        <w:rPr>
          <w:rFonts w:ascii="Courier New" w:eastAsia="Courier New" w:hAnsi="Courier New" w:cs="Courier New"/>
          <w:iCs/>
          <w:sz w:val="24"/>
          <w:szCs w:val="24"/>
        </w:rPr>
        <w:t xml:space="preserve"> Consejo Nacional de Desarrollo Urbano </w:t>
      </w:r>
      <w:r w:rsidR="00F22A92" w:rsidRPr="00CF7976">
        <w:rPr>
          <w:rFonts w:ascii="Courier New" w:eastAsia="Courier New" w:hAnsi="Courier New" w:cs="Courier New"/>
          <w:iCs/>
          <w:sz w:val="24"/>
          <w:szCs w:val="24"/>
        </w:rPr>
        <w:t xml:space="preserve">ya </w:t>
      </w:r>
      <w:r w:rsidR="00B416B9" w:rsidRPr="00CF7976">
        <w:rPr>
          <w:rFonts w:ascii="Courier New" w:eastAsia="Courier New" w:hAnsi="Courier New" w:cs="Courier New"/>
          <w:iCs/>
          <w:sz w:val="24"/>
          <w:szCs w:val="24"/>
        </w:rPr>
        <w:t xml:space="preserve">individualizado </w:t>
      </w:r>
      <w:r w:rsidR="00B30FE5" w:rsidRPr="00CF7976">
        <w:rPr>
          <w:rFonts w:ascii="Courier New" w:eastAsia="Courier New" w:hAnsi="Courier New" w:cs="Courier New"/>
          <w:iCs/>
          <w:sz w:val="24"/>
          <w:szCs w:val="24"/>
        </w:rPr>
        <w:t xml:space="preserve">identifica dentro de los elementos de diagnóstico </w:t>
      </w:r>
      <w:r w:rsidR="005422BD">
        <w:rPr>
          <w:rFonts w:ascii="Courier New" w:eastAsia="Courier New" w:hAnsi="Courier New" w:cs="Courier New"/>
          <w:iCs/>
          <w:sz w:val="24"/>
          <w:szCs w:val="24"/>
        </w:rPr>
        <w:t>las</w:t>
      </w:r>
      <w:r w:rsidR="00B30FE5" w:rsidRPr="00CF7976">
        <w:rPr>
          <w:rFonts w:ascii="Courier New" w:eastAsia="Courier New" w:hAnsi="Courier New" w:cs="Courier New"/>
          <w:iCs/>
          <w:sz w:val="24"/>
          <w:szCs w:val="24"/>
        </w:rPr>
        <w:t xml:space="preserve"> “</w:t>
      </w:r>
      <w:r w:rsidR="005422BD">
        <w:rPr>
          <w:rFonts w:ascii="Courier New" w:eastAsia="Courier New" w:hAnsi="Courier New" w:cs="Courier New"/>
          <w:iCs/>
          <w:sz w:val="24"/>
          <w:szCs w:val="24"/>
        </w:rPr>
        <w:t>(m)</w:t>
      </w:r>
      <w:r w:rsidR="00935CF8" w:rsidRPr="00CF7976">
        <w:rPr>
          <w:rFonts w:ascii="Courier New" w:eastAsia="Courier New" w:hAnsi="Courier New" w:cs="Courier New"/>
          <w:iCs/>
          <w:sz w:val="24"/>
          <w:szCs w:val="24"/>
        </w:rPr>
        <w:t>odificaciones de IPT sin procedimiento ah hoc</w:t>
      </w:r>
      <w:r w:rsidR="00B30FE5" w:rsidRPr="00CF7976">
        <w:rPr>
          <w:rFonts w:ascii="Courier New" w:eastAsia="Courier New" w:hAnsi="Courier New" w:cs="Courier New"/>
          <w:iCs/>
          <w:sz w:val="24"/>
          <w:szCs w:val="24"/>
        </w:rPr>
        <w:t>”</w:t>
      </w:r>
      <w:r w:rsidR="00935CF8" w:rsidRPr="00CF7976">
        <w:rPr>
          <w:rFonts w:ascii="Courier New" w:eastAsia="Courier New" w:hAnsi="Courier New" w:cs="Courier New"/>
          <w:iCs/>
          <w:sz w:val="24"/>
          <w:szCs w:val="24"/>
        </w:rPr>
        <w:t xml:space="preserve"> </w:t>
      </w:r>
      <w:r w:rsidR="00B30FE5" w:rsidRPr="00CF7976">
        <w:rPr>
          <w:rFonts w:ascii="Courier New" w:eastAsia="Courier New" w:hAnsi="Courier New" w:cs="Courier New"/>
          <w:iCs/>
          <w:sz w:val="24"/>
          <w:szCs w:val="24"/>
        </w:rPr>
        <w:t>(punto 2.5.)</w:t>
      </w:r>
      <w:r w:rsidR="005422BD">
        <w:rPr>
          <w:rFonts w:ascii="Courier New" w:eastAsia="Courier New" w:hAnsi="Courier New" w:cs="Courier New"/>
          <w:iCs/>
          <w:sz w:val="24"/>
          <w:szCs w:val="24"/>
        </w:rPr>
        <w:t>. Al respecto,</w:t>
      </w:r>
      <w:r w:rsidR="00B30FE5" w:rsidRPr="00CF7976">
        <w:rPr>
          <w:rFonts w:ascii="Courier New" w:eastAsia="Courier New" w:hAnsi="Courier New" w:cs="Courier New"/>
          <w:iCs/>
          <w:sz w:val="24"/>
          <w:szCs w:val="24"/>
        </w:rPr>
        <w:t xml:space="preserve"> señal</w:t>
      </w:r>
      <w:r w:rsidR="005422BD">
        <w:rPr>
          <w:rFonts w:ascii="Courier New" w:eastAsia="Courier New" w:hAnsi="Courier New" w:cs="Courier New"/>
          <w:iCs/>
          <w:sz w:val="24"/>
          <w:szCs w:val="24"/>
        </w:rPr>
        <w:t>a</w:t>
      </w:r>
      <w:r w:rsidR="00B30FE5" w:rsidRPr="00CF7976">
        <w:rPr>
          <w:rFonts w:ascii="Courier New" w:eastAsia="Courier New" w:hAnsi="Courier New" w:cs="Courier New"/>
          <w:iCs/>
          <w:sz w:val="24"/>
          <w:szCs w:val="24"/>
        </w:rPr>
        <w:t xml:space="preserve"> </w:t>
      </w:r>
      <w:r w:rsidR="00935CF8" w:rsidRPr="00CF7976">
        <w:rPr>
          <w:rFonts w:ascii="Courier New" w:eastAsia="Courier New" w:hAnsi="Courier New" w:cs="Courier New"/>
          <w:iCs/>
          <w:sz w:val="24"/>
          <w:szCs w:val="24"/>
        </w:rPr>
        <w:t>que</w:t>
      </w:r>
      <w:r w:rsidR="00935CF8" w:rsidRPr="00CF7976">
        <w:rPr>
          <w:rFonts w:ascii="Courier New" w:eastAsia="Courier New" w:hAnsi="Courier New" w:cs="Courier New"/>
          <w:i/>
          <w:iCs/>
          <w:sz w:val="24"/>
          <w:szCs w:val="24"/>
        </w:rPr>
        <w:t xml:space="preserve"> </w:t>
      </w:r>
      <w:r w:rsidR="00B30FE5" w:rsidRPr="00CF7976">
        <w:rPr>
          <w:rFonts w:ascii="Courier New" w:eastAsia="Courier New" w:hAnsi="Courier New" w:cs="Courier New"/>
          <w:i/>
          <w:iCs/>
          <w:sz w:val="24"/>
          <w:szCs w:val="24"/>
        </w:rPr>
        <w:t>“</w:t>
      </w:r>
      <w:r w:rsidR="005422BD" w:rsidRPr="005422BD">
        <w:rPr>
          <w:rFonts w:ascii="Courier New" w:eastAsia="Courier New" w:hAnsi="Courier New" w:cs="Courier New"/>
          <w:iCs/>
          <w:sz w:val="24"/>
          <w:szCs w:val="24"/>
        </w:rPr>
        <w:t>(l)</w:t>
      </w:r>
      <w:r w:rsidR="00C356F5" w:rsidRPr="00031F13">
        <w:rPr>
          <w:rFonts w:ascii="Courier New" w:eastAsia="Courier New" w:hAnsi="Courier New" w:cs="Courier New"/>
          <w:i/>
          <w:iCs/>
          <w:sz w:val="24"/>
          <w:szCs w:val="24"/>
        </w:rPr>
        <w:t>a LGUC reconoce tres tipologías para la confección de un IPT: elabor</w:t>
      </w:r>
      <w:r w:rsidR="00B30FE5" w:rsidRPr="00031F13">
        <w:rPr>
          <w:rFonts w:ascii="Courier New" w:eastAsia="Courier New" w:hAnsi="Courier New" w:cs="Courier New"/>
          <w:i/>
          <w:iCs/>
          <w:sz w:val="24"/>
          <w:szCs w:val="24"/>
        </w:rPr>
        <w:t>ación, modificación y enmienda</w:t>
      </w:r>
      <w:r w:rsidR="00C356F5" w:rsidRPr="00031F13">
        <w:rPr>
          <w:rFonts w:ascii="Courier New" w:eastAsia="Courier New" w:hAnsi="Courier New" w:cs="Courier New"/>
          <w:i/>
          <w:iCs/>
          <w:sz w:val="24"/>
          <w:szCs w:val="24"/>
        </w:rPr>
        <w:t>, pero sólo esta última cuenta con un proceso de confección y ap</w:t>
      </w:r>
      <w:r w:rsidR="00B30FE5" w:rsidRPr="00031F13">
        <w:rPr>
          <w:rFonts w:ascii="Courier New" w:eastAsia="Courier New" w:hAnsi="Courier New" w:cs="Courier New"/>
          <w:i/>
          <w:iCs/>
          <w:sz w:val="24"/>
          <w:szCs w:val="24"/>
        </w:rPr>
        <w:t>robación propio y simplificado</w:t>
      </w:r>
      <w:r w:rsidR="00C356F5" w:rsidRPr="00031F13">
        <w:rPr>
          <w:rFonts w:ascii="Courier New" w:eastAsia="Courier New" w:hAnsi="Courier New" w:cs="Courier New"/>
          <w:i/>
          <w:iCs/>
          <w:sz w:val="24"/>
          <w:szCs w:val="24"/>
        </w:rPr>
        <w:t xml:space="preserve">. Lo anterior obliga a que las modificaciones de IPT deban realizar el mismo procedimiento de elaboración y aprobación que un plan nuevo, independiente de la magnitud y alcance de las materias tratadas en dicha modificación. En este contexto, los IPT tienden a ser </w:t>
      </w:r>
      <w:r w:rsidR="005422BD">
        <w:rPr>
          <w:rFonts w:ascii="Courier New" w:eastAsia="Courier New" w:hAnsi="Courier New" w:cs="Courier New"/>
          <w:i/>
          <w:iCs/>
          <w:sz w:val="24"/>
          <w:szCs w:val="24"/>
        </w:rPr>
        <w:t>”</w:t>
      </w:r>
      <w:r w:rsidR="00C356F5" w:rsidRPr="005422BD">
        <w:rPr>
          <w:rFonts w:ascii="Courier New" w:eastAsia="Courier New" w:hAnsi="Courier New" w:cs="Courier New"/>
          <w:i/>
          <w:iCs/>
          <w:sz w:val="24"/>
          <w:szCs w:val="24"/>
        </w:rPr>
        <w:t>inamovibles</w:t>
      </w:r>
      <w:r w:rsidR="005422BD">
        <w:rPr>
          <w:rFonts w:ascii="Courier New" w:eastAsia="Courier New" w:hAnsi="Courier New" w:cs="Courier New"/>
          <w:i/>
          <w:iCs/>
          <w:sz w:val="24"/>
          <w:szCs w:val="24"/>
        </w:rPr>
        <w:t>”</w:t>
      </w:r>
      <w:r w:rsidR="00C356F5" w:rsidRPr="005422BD">
        <w:rPr>
          <w:rFonts w:ascii="Courier New" w:eastAsia="Courier New" w:hAnsi="Courier New" w:cs="Courier New"/>
          <w:i/>
          <w:iCs/>
          <w:sz w:val="24"/>
          <w:szCs w:val="24"/>
        </w:rPr>
        <w:t>, en el sentido de que se requiere de un proceso largo y complejo para modificar o ajustar los instrumentos</w:t>
      </w:r>
      <w:r w:rsidR="00B30FE5" w:rsidRPr="00CF7976">
        <w:rPr>
          <w:rFonts w:ascii="Courier New" w:eastAsia="Courier New" w:hAnsi="Courier New" w:cs="Courier New"/>
          <w:iCs/>
          <w:sz w:val="24"/>
          <w:szCs w:val="24"/>
        </w:rPr>
        <w:t>”</w:t>
      </w:r>
      <w:r w:rsidR="00C356F5" w:rsidRPr="00CF7976">
        <w:rPr>
          <w:rFonts w:ascii="Courier New" w:eastAsia="Courier New" w:hAnsi="Courier New" w:cs="Courier New"/>
          <w:i/>
          <w:iCs/>
          <w:sz w:val="24"/>
          <w:szCs w:val="24"/>
        </w:rPr>
        <w:t xml:space="preserve">. </w:t>
      </w:r>
    </w:p>
    <w:p w14:paraId="3F8DC1E7" w14:textId="77777777" w:rsidR="00E310DA" w:rsidRPr="00CF7976" w:rsidRDefault="00E310DA" w:rsidP="00FD12CC">
      <w:pPr>
        <w:spacing w:after="0" w:line="276" w:lineRule="auto"/>
        <w:ind w:left="2840" w:right="60"/>
        <w:jc w:val="both"/>
        <w:rPr>
          <w:rFonts w:ascii="Courier New" w:eastAsia="Courier New" w:hAnsi="Courier New" w:cs="Courier New"/>
          <w:sz w:val="24"/>
          <w:szCs w:val="24"/>
        </w:rPr>
      </w:pPr>
    </w:p>
    <w:p w14:paraId="1FBCB747" w14:textId="14E9C1A4" w:rsidR="00BE3CBA" w:rsidRPr="00CF7976" w:rsidRDefault="00303024"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D</w:t>
      </w:r>
      <w:r w:rsidR="00BE3CBA" w:rsidRPr="00CF7976">
        <w:rPr>
          <w:rFonts w:ascii="Courier New" w:eastAsia="Courier New" w:hAnsi="Courier New" w:cs="Courier New"/>
          <w:sz w:val="24"/>
          <w:szCs w:val="24"/>
        </w:rPr>
        <w:t xml:space="preserve">e esta forma, se </w:t>
      </w:r>
      <w:r w:rsidR="00560715" w:rsidRPr="00CF7976">
        <w:rPr>
          <w:rFonts w:ascii="Courier New" w:eastAsia="Courier New" w:hAnsi="Courier New" w:cs="Courier New"/>
          <w:sz w:val="24"/>
          <w:szCs w:val="24"/>
        </w:rPr>
        <w:t>advierten</w:t>
      </w:r>
      <w:r w:rsidRPr="00CF7976">
        <w:rPr>
          <w:rFonts w:ascii="Courier New" w:eastAsia="Courier New" w:hAnsi="Courier New" w:cs="Courier New"/>
          <w:sz w:val="24"/>
          <w:szCs w:val="24"/>
        </w:rPr>
        <w:t xml:space="preserve"> </w:t>
      </w:r>
      <w:r w:rsidR="00056644" w:rsidRPr="00CF7976">
        <w:rPr>
          <w:rFonts w:ascii="Courier New" w:eastAsia="Courier New" w:hAnsi="Courier New" w:cs="Courier New"/>
          <w:sz w:val="24"/>
          <w:szCs w:val="24"/>
        </w:rPr>
        <w:t>las siguientes falencias</w:t>
      </w:r>
      <w:r w:rsidR="005422BD">
        <w:rPr>
          <w:rFonts w:ascii="Courier New" w:eastAsia="Courier New" w:hAnsi="Courier New" w:cs="Courier New"/>
          <w:sz w:val="24"/>
          <w:szCs w:val="24"/>
        </w:rPr>
        <w:t xml:space="preserve"> en la regulación actual</w:t>
      </w:r>
      <w:r w:rsidR="00056644" w:rsidRPr="00CF7976">
        <w:rPr>
          <w:rFonts w:ascii="Courier New" w:eastAsia="Courier New" w:hAnsi="Courier New" w:cs="Courier New"/>
          <w:sz w:val="24"/>
          <w:szCs w:val="24"/>
        </w:rPr>
        <w:t xml:space="preserve"> </w:t>
      </w:r>
      <w:r w:rsidR="00505BA2" w:rsidRPr="00CF7976">
        <w:rPr>
          <w:rFonts w:ascii="Courier New" w:eastAsia="Courier New" w:hAnsi="Courier New" w:cs="Courier New"/>
          <w:sz w:val="24"/>
          <w:szCs w:val="24"/>
        </w:rPr>
        <w:t>vinculad</w:t>
      </w:r>
      <w:r w:rsidR="008A02BC" w:rsidRPr="00CF7976">
        <w:rPr>
          <w:rFonts w:ascii="Courier New" w:eastAsia="Courier New" w:hAnsi="Courier New" w:cs="Courier New"/>
          <w:sz w:val="24"/>
          <w:szCs w:val="24"/>
        </w:rPr>
        <w:t>a</w:t>
      </w:r>
      <w:r w:rsidR="00505BA2" w:rsidRPr="00CF7976">
        <w:rPr>
          <w:rFonts w:ascii="Courier New" w:eastAsia="Courier New" w:hAnsi="Courier New" w:cs="Courier New"/>
          <w:sz w:val="24"/>
          <w:szCs w:val="24"/>
        </w:rPr>
        <w:t xml:space="preserve">s a la falta de procedimientos y mecanismos </w:t>
      </w:r>
      <w:r w:rsidR="00056644" w:rsidRPr="00CF7976">
        <w:rPr>
          <w:rFonts w:ascii="Courier New" w:eastAsia="Courier New" w:hAnsi="Courier New" w:cs="Courier New"/>
          <w:sz w:val="24"/>
          <w:szCs w:val="24"/>
        </w:rPr>
        <w:t xml:space="preserve">adecuados </w:t>
      </w:r>
      <w:r w:rsidR="00096526" w:rsidRPr="00CF7976">
        <w:rPr>
          <w:rFonts w:ascii="Courier New" w:eastAsia="Courier New" w:hAnsi="Courier New" w:cs="Courier New"/>
          <w:sz w:val="24"/>
          <w:szCs w:val="24"/>
        </w:rPr>
        <w:t>para favorecer la planificación territorial oportuna:</w:t>
      </w:r>
    </w:p>
    <w:p w14:paraId="2B9DF258" w14:textId="77777777" w:rsidR="00E310DA" w:rsidRPr="00CF7976" w:rsidRDefault="00E310DA" w:rsidP="005422BD">
      <w:pPr>
        <w:pStyle w:val="Prrafodelista"/>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2C53EDF3" w14:textId="5E0F66A3" w:rsidR="00766ED7" w:rsidRDefault="005422BD" w:rsidP="005422BD">
      <w:pPr>
        <w:pStyle w:val="Prrafodelista"/>
        <w:numPr>
          <w:ilvl w:val="0"/>
          <w:numId w:val="5"/>
        </w:numPr>
        <w:tabs>
          <w:tab w:val="left" w:pos="4111"/>
        </w:tabs>
        <w:spacing w:after="0" w:line="276" w:lineRule="auto"/>
        <w:ind w:left="2835" w:right="60" w:firstLine="709"/>
        <w:contextualSpacing w:val="0"/>
        <w:jc w:val="both"/>
        <w:rPr>
          <w:rFonts w:ascii="Courier New" w:eastAsia="Courier New" w:hAnsi="Courier New" w:cs="Courier New"/>
          <w:sz w:val="24"/>
          <w:szCs w:val="24"/>
        </w:rPr>
      </w:pPr>
      <w:r w:rsidRPr="005422BD">
        <w:rPr>
          <w:rFonts w:ascii="Courier New" w:eastAsia="Courier New" w:hAnsi="Courier New" w:cs="Courier New"/>
          <w:sz w:val="24"/>
          <w:szCs w:val="24"/>
        </w:rPr>
        <w:t>L</w:t>
      </w:r>
      <w:r w:rsidR="001751FE" w:rsidRPr="005422BD">
        <w:rPr>
          <w:rFonts w:ascii="Courier New" w:eastAsia="Courier New" w:hAnsi="Courier New" w:cs="Courier New"/>
          <w:sz w:val="24"/>
          <w:szCs w:val="24"/>
        </w:rPr>
        <w:t xml:space="preserve">a </w:t>
      </w:r>
      <w:r w:rsidR="00F65A98" w:rsidRPr="005422BD">
        <w:rPr>
          <w:rFonts w:ascii="Courier New" w:eastAsia="Courier New" w:hAnsi="Courier New" w:cs="Courier New"/>
          <w:sz w:val="24"/>
          <w:szCs w:val="24"/>
        </w:rPr>
        <w:t>Ley General de Urbanismo y Construcciones</w:t>
      </w:r>
      <w:r w:rsidR="001751FE" w:rsidRPr="005422BD">
        <w:rPr>
          <w:rFonts w:ascii="Courier New" w:eastAsia="Courier New" w:hAnsi="Courier New" w:cs="Courier New"/>
          <w:sz w:val="24"/>
          <w:szCs w:val="24"/>
        </w:rPr>
        <w:t xml:space="preserve"> en sus artículos </w:t>
      </w:r>
      <w:r w:rsidR="00B921D2" w:rsidRPr="005422BD">
        <w:rPr>
          <w:rFonts w:ascii="Courier New" w:eastAsia="Courier New" w:hAnsi="Courier New" w:cs="Courier New"/>
          <w:sz w:val="24"/>
          <w:szCs w:val="24"/>
        </w:rPr>
        <w:t>37 bis y 4</w:t>
      </w:r>
      <w:r w:rsidR="00900CF6" w:rsidRPr="005422BD">
        <w:rPr>
          <w:rFonts w:ascii="Courier New" w:eastAsia="Courier New" w:hAnsi="Courier New" w:cs="Courier New"/>
          <w:sz w:val="24"/>
          <w:szCs w:val="24"/>
        </w:rPr>
        <w:t>5</w:t>
      </w:r>
      <w:r w:rsidR="00B921D2" w:rsidRPr="005422BD">
        <w:rPr>
          <w:rFonts w:ascii="Courier New" w:eastAsia="Courier New" w:hAnsi="Courier New" w:cs="Courier New"/>
          <w:sz w:val="24"/>
          <w:szCs w:val="24"/>
        </w:rPr>
        <w:t xml:space="preserve"> consagra la </w:t>
      </w:r>
      <w:r w:rsidR="00260FC2" w:rsidRPr="005422BD">
        <w:rPr>
          <w:rFonts w:ascii="Courier New" w:eastAsia="Courier New" w:hAnsi="Courier New" w:cs="Courier New"/>
          <w:sz w:val="24"/>
          <w:szCs w:val="24"/>
        </w:rPr>
        <w:t>“</w:t>
      </w:r>
      <w:r w:rsidR="00B921D2" w:rsidRPr="005422BD">
        <w:rPr>
          <w:rFonts w:ascii="Courier New" w:eastAsia="Courier New" w:hAnsi="Courier New" w:cs="Courier New"/>
          <w:sz w:val="24"/>
          <w:szCs w:val="24"/>
        </w:rPr>
        <w:t>enmienda</w:t>
      </w:r>
      <w:r w:rsidR="00260FC2" w:rsidRPr="005422BD">
        <w:rPr>
          <w:rFonts w:ascii="Courier New" w:eastAsia="Courier New" w:hAnsi="Courier New" w:cs="Courier New"/>
          <w:sz w:val="24"/>
          <w:szCs w:val="24"/>
        </w:rPr>
        <w:t>”</w:t>
      </w:r>
      <w:r w:rsidR="00B921D2" w:rsidRPr="005422BD">
        <w:rPr>
          <w:rFonts w:ascii="Courier New" w:eastAsia="Courier New" w:hAnsi="Courier New" w:cs="Courier New"/>
          <w:sz w:val="24"/>
          <w:szCs w:val="24"/>
        </w:rPr>
        <w:t xml:space="preserve"> como un tipo de procedimiento simplificado de modificación de instrumentos de planificación territorial de nivel intercomunal y comunal respectivamente. No obstante</w:t>
      </w:r>
      <w:r w:rsidR="007334F8" w:rsidRPr="005422BD">
        <w:rPr>
          <w:rFonts w:ascii="Courier New" w:eastAsia="Courier New" w:hAnsi="Courier New" w:cs="Courier New"/>
          <w:sz w:val="24"/>
          <w:szCs w:val="24"/>
        </w:rPr>
        <w:t>,</w:t>
      </w:r>
      <w:r w:rsidR="00DD0745" w:rsidRPr="005422BD">
        <w:rPr>
          <w:rFonts w:ascii="Courier New" w:eastAsia="Courier New" w:hAnsi="Courier New" w:cs="Courier New"/>
          <w:sz w:val="24"/>
          <w:szCs w:val="24"/>
        </w:rPr>
        <w:t xml:space="preserve"> </w:t>
      </w:r>
      <w:r w:rsidR="00B921D2" w:rsidRPr="005422BD">
        <w:rPr>
          <w:rFonts w:ascii="Courier New" w:eastAsia="Courier New" w:hAnsi="Courier New" w:cs="Courier New"/>
          <w:sz w:val="24"/>
          <w:szCs w:val="24"/>
        </w:rPr>
        <w:t xml:space="preserve">existen dudas acerca del alcance de </w:t>
      </w:r>
      <w:r w:rsidR="002C250B" w:rsidRPr="005422BD">
        <w:rPr>
          <w:rFonts w:ascii="Courier New" w:eastAsia="Courier New" w:hAnsi="Courier New" w:cs="Courier New"/>
          <w:sz w:val="24"/>
          <w:szCs w:val="24"/>
        </w:rPr>
        <w:t>varias</w:t>
      </w:r>
      <w:r w:rsidR="00B921D2" w:rsidRPr="005422BD">
        <w:rPr>
          <w:rFonts w:ascii="Courier New" w:eastAsia="Courier New" w:hAnsi="Courier New" w:cs="Courier New"/>
          <w:sz w:val="24"/>
          <w:szCs w:val="24"/>
        </w:rPr>
        <w:t xml:space="preserve"> de sus causales </w:t>
      </w:r>
      <w:r w:rsidRPr="005422BD">
        <w:rPr>
          <w:rFonts w:ascii="Courier New" w:eastAsia="Courier New" w:hAnsi="Courier New" w:cs="Courier New"/>
          <w:sz w:val="24"/>
          <w:szCs w:val="24"/>
        </w:rPr>
        <w:t>–</w:t>
      </w:r>
      <w:r w:rsidR="00B921D2" w:rsidRPr="005422BD">
        <w:rPr>
          <w:rFonts w:ascii="Courier New" w:eastAsia="Courier New" w:hAnsi="Courier New" w:cs="Courier New"/>
          <w:sz w:val="24"/>
          <w:szCs w:val="24"/>
        </w:rPr>
        <w:t>como aquell</w:t>
      </w:r>
      <w:r w:rsidR="002C250B" w:rsidRPr="005422BD">
        <w:rPr>
          <w:rFonts w:ascii="Courier New" w:eastAsia="Courier New" w:hAnsi="Courier New" w:cs="Courier New"/>
          <w:sz w:val="24"/>
          <w:szCs w:val="24"/>
        </w:rPr>
        <w:t xml:space="preserve">as referidas a </w:t>
      </w:r>
      <w:r w:rsidR="007334F8" w:rsidRPr="005422BD">
        <w:rPr>
          <w:rFonts w:ascii="Courier New" w:eastAsia="Courier New" w:hAnsi="Courier New" w:cs="Courier New"/>
          <w:sz w:val="24"/>
          <w:szCs w:val="24"/>
        </w:rPr>
        <w:t xml:space="preserve">las modificaciones de </w:t>
      </w:r>
      <w:r w:rsidR="002C250B" w:rsidRPr="005422BD">
        <w:rPr>
          <w:rFonts w:ascii="Courier New" w:eastAsia="Courier New" w:hAnsi="Courier New" w:cs="Courier New"/>
          <w:sz w:val="24"/>
          <w:szCs w:val="24"/>
        </w:rPr>
        <w:t>l</w:t>
      </w:r>
      <w:r w:rsidR="0066366F" w:rsidRPr="005422BD">
        <w:rPr>
          <w:rFonts w:ascii="Courier New" w:eastAsia="Courier New" w:hAnsi="Courier New" w:cs="Courier New"/>
          <w:sz w:val="24"/>
          <w:szCs w:val="24"/>
        </w:rPr>
        <w:t>os trazados de vías</w:t>
      </w:r>
      <w:r w:rsidR="009B6410" w:rsidRPr="005422BD">
        <w:rPr>
          <w:rFonts w:ascii="Courier New" w:eastAsia="Courier New" w:hAnsi="Courier New" w:cs="Courier New"/>
          <w:sz w:val="24"/>
          <w:szCs w:val="24"/>
        </w:rPr>
        <w:t xml:space="preserve"> o</w:t>
      </w:r>
      <w:r w:rsidR="0066366F" w:rsidRPr="005422BD">
        <w:rPr>
          <w:rFonts w:ascii="Courier New" w:eastAsia="Courier New" w:hAnsi="Courier New" w:cs="Courier New"/>
          <w:sz w:val="24"/>
          <w:szCs w:val="24"/>
        </w:rPr>
        <w:t xml:space="preserve"> escalas de equipamiento</w:t>
      </w:r>
      <w:r w:rsidRPr="005422BD">
        <w:rPr>
          <w:rFonts w:ascii="Courier New" w:eastAsia="Courier New" w:hAnsi="Courier New" w:cs="Courier New"/>
          <w:sz w:val="24"/>
          <w:szCs w:val="24"/>
        </w:rPr>
        <w:t>–</w:t>
      </w:r>
      <w:r w:rsidR="00DD0745" w:rsidRPr="005422BD">
        <w:rPr>
          <w:rFonts w:ascii="Courier New" w:eastAsia="Courier New" w:hAnsi="Courier New" w:cs="Courier New"/>
          <w:sz w:val="24"/>
          <w:szCs w:val="24"/>
        </w:rPr>
        <w:t xml:space="preserve"> </w:t>
      </w:r>
      <w:r>
        <w:rPr>
          <w:rFonts w:ascii="Courier New" w:eastAsia="Courier New" w:hAnsi="Courier New" w:cs="Courier New"/>
          <w:sz w:val="24"/>
          <w:szCs w:val="24"/>
        </w:rPr>
        <w:t xml:space="preserve">y </w:t>
      </w:r>
      <w:r w:rsidR="00DD0745" w:rsidRPr="005422BD">
        <w:rPr>
          <w:rFonts w:ascii="Courier New" w:eastAsia="Courier New" w:hAnsi="Courier New" w:cs="Courier New"/>
          <w:sz w:val="24"/>
          <w:szCs w:val="24"/>
        </w:rPr>
        <w:t xml:space="preserve">se encuentran acotadas a hipótesis </w:t>
      </w:r>
      <w:r w:rsidR="00927201" w:rsidRPr="005422BD">
        <w:rPr>
          <w:rFonts w:ascii="Courier New" w:eastAsia="Courier New" w:hAnsi="Courier New" w:cs="Courier New"/>
          <w:sz w:val="24"/>
          <w:szCs w:val="24"/>
        </w:rPr>
        <w:t>que no abordan todas aquellas materias que requieren de un proceso más expedito</w:t>
      </w:r>
      <w:r w:rsidR="008F73E4" w:rsidRPr="005422BD">
        <w:rPr>
          <w:rFonts w:ascii="Courier New" w:eastAsia="Courier New" w:hAnsi="Courier New" w:cs="Courier New"/>
          <w:sz w:val="24"/>
          <w:szCs w:val="24"/>
        </w:rPr>
        <w:t>.</w:t>
      </w:r>
    </w:p>
    <w:p w14:paraId="698456C9" w14:textId="77777777" w:rsidR="00344DF0" w:rsidRPr="005422BD" w:rsidRDefault="00344DF0" w:rsidP="00344DF0">
      <w:pPr>
        <w:pStyle w:val="Prrafodelista"/>
        <w:tabs>
          <w:tab w:val="left" w:pos="4111"/>
        </w:tabs>
        <w:spacing w:after="0" w:line="276" w:lineRule="auto"/>
        <w:ind w:left="3544" w:right="60"/>
        <w:contextualSpacing w:val="0"/>
        <w:jc w:val="both"/>
        <w:rPr>
          <w:rFonts w:ascii="Courier New" w:eastAsia="Courier New" w:hAnsi="Courier New" w:cs="Courier New"/>
          <w:sz w:val="24"/>
          <w:szCs w:val="24"/>
        </w:rPr>
      </w:pPr>
    </w:p>
    <w:p w14:paraId="4C3FB6AD" w14:textId="5463166B" w:rsidR="00766ED7" w:rsidRPr="00CF7976" w:rsidRDefault="007B4D86" w:rsidP="005422BD">
      <w:pPr>
        <w:pStyle w:val="Prrafodelista"/>
        <w:numPr>
          <w:ilvl w:val="0"/>
          <w:numId w:val="5"/>
        </w:numPr>
        <w:tabs>
          <w:tab w:val="left" w:pos="4111"/>
        </w:tab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L</w:t>
      </w:r>
      <w:r w:rsidR="00766ED7" w:rsidRPr="00CF7976">
        <w:rPr>
          <w:rFonts w:ascii="Courier New" w:eastAsia="Courier New" w:hAnsi="Courier New" w:cs="Courier New"/>
          <w:sz w:val="24"/>
          <w:szCs w:val="24"/>
        </w:rPr>
        <w:t xml:space="preserve">os instrumentos de planificación </w:t>
      </w:r>
      <w:r w:rsidRPr="00CF7976">
        <w:rPr>
          <w:rFonts w:ascii="Courier New" w:eastAsia="Courier New" w:hAnsi="Courier New" w:cs="Courier New"/>
          <w:sz w:val="24"/>
          <w:szCs w:val="24"/>
        </w:rPr>
        <w:t xml:space="preserve">tardan </w:t>
      </w:r>
      <w:r w:rsidR="00766ED7" w:rsidRPr="00CF7976">
        <w:rPr>
          <w:rFonts w:ascii="Courier New" w:eastAsia="Courier New" w:hAnsi="Courier New" w:cs="Courier New"/>
          <w:sz w:val="24"/>
          <w:szCs w:val="24"/>
        </w:rPr>
        <w:t>en reconvertir terrenos con uso de suelo industrial o de infraestructura que se encuentra en desuso. Esta situación provoca el desaprovechamiento de terrenos bien localizados y la persistencia de terrenos con construcciones abandonadas y sin uso, aumentando situaciones de inseguridad y deterioro</w:t>
      </w:r>
      <w:r w:rsidR="00972004" w:rsidRPr="00CF7976">
        <w:rPr>
          <w:rFonts w:ascii="Courier New" w:eastAsia="Courier New" w:hAnsi="Courier New" w:cs="Courier New"/>
          <w:sz w:val="24"/>
          <w:szCs w:val="24"/>
        </w:rPr>
        <w:t xml:space="preserve">. Al mismo tiempo, no existen alternativas de instrumentos de gestión que permitan considerar otras </w:t>
      </w:r>
      <w:r w:rsidR="00146BB2" w:rsidRPr="00CF7976">
        <w:rPr>
          <w:rFonts w:ascii="Courier New" w:eastAsia="Courier New" w:hAnsi="Courier New" w:cs="Courier New"/>
          <w:sz w:val="24"/>
          <w:szCs w:val="24"/>
        </w:rPr>
        <w:t>vías</w:t>
      </w:r>
      <w:r w:rsidR="00972004" w:rsidRPr="00CF7976">
        <w:rPr>
          <w:rFonts w:ascii="Courier New" w:eastAsia="Courier New" w:hAnsi="Courier New" w:cs="Courier New"/>
          <w:sz w:val="24"/>
          <w:szCs w:val="24"/>
        </w:rPr>
        <w:t xml:space="preserve"> que no sean la modificación de un instrumento de planificación.  </w:t>
      </w:r>
    </w:p>
    <w:p w14:paraId="37F82A2B" w14:textId="77777777" w:rsidR="00766ED7" w:rsidRPr="00CF7976" w:rsidRDefault="00766ED7" w:rsidP="005422BD">
      <w:pPr>
        <w:pStyle w:val="Prrafodelista"/>
        <w:tabs>
          <w:tab w:val="left" w:pos="4111"/>
        </w:tabs>
        <w:spacing w:after="0" w:line="276" w:lineRule="auto"/>
        <w:ind w:left="2835" w:firstLine="709"/>
        <w:contextualSpacing w:val="0"/>
        <w:rPr>
          <w:rFonts w:ascii="Courier New" w:eastAsia="Courier New" w:hAnsi="Courier New" w:cs="Courier New"/>
          <w:sz w:val="24"/>
          <w:szCs w:val="24"/>
        </w:rPr>
      </w:pPr>
    </w:p>
    <w:p w14:paraId="63F137D7" w14:textId="785FEAD3" w:rsidR="00766ED7" w:rsidRPr="00CF7976" w:rsidRDefault="00766ED7" w:rsidP="005422BD">
      <w:pPr>
        <w:pStyle w:val="Prrafodelista"/>
        <w:numPr>
          <w:ilvl w:val="0"/>
          <w:numId w:val="5"/>
        </w:numPr>
        <w:tabs>
          <w:tab w:val="left" w:pos="4111"/>
        </w:tab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Demora en la tramitación de los planes seccionales de remodelación y desactualización de sus términos al contenido de la ley N° 21.450</w:t>
      </w:r>
      <w:r w:rsidR="00337851" w:rsidRPr="00CF7976">
        <w:rPr>
          <w:rFonts w:ascii="Courier New" w:eastAsia="Courier New" w:hAnsi="Courier New" w:cs="Courier New"/>
          <w:sz w:val="24"/>
          <w:szCs w:val="24"/>
        </w:rPr>
        <w:t>, sobre integración social en la planificación urbana, gestión de suelo y plan de emergencia habitacional</w:t>
      </w:r>
      <w:r w:rsidR="008D461A" w:rsidRPr="00CF7976">
        <w:rPr>
          <w:rFonts w:ascii="Courier New" w:eastAsia="Courier New" w:hAnsi="Courier New" w:cs="Courier New"/>
          <w:sz w:val="24"/>
          <w:szCs w:val="24"/>
        </w:rPr>
        <w:t>.</w:t>
      </w:r>
      <w:r w:rsidR="00642C95" w:rsidRPr="00CF7976">
        <w:rPr>
          <w:rFonts w:ascii="Courier New" w:eastAsia="Courier New" w:hAnsi="Courier New" w:cs="Courier New"/>
          <w:sz w:val="24"/>
          <w:szCs w:val="24"/>
        </w:rPr>
        <w:t xml:space="preserve"> </w:t>
      </w:r>
    </w:p>
    <w:p w14:paraId="7C7DB89A" w14:textId="77777777" w:rsidR="00776CFC" w:rsidRPr="00CF7976" w:rsidRDefault="00776CFC" w:rsidP="00FD12CC">
      <w:pPr>
        <w:pStyle w:val="Prrafodelista"/>
        <w:spacing w:after="0" w:line="276" w:lineRule="auto"/>
        <w:ind w:left="2835" w:firstLine="709"/>
        <w:contextualSpacing w:val="0"/>
        <w:rPr>
          <w:rFonts w:ascii="Courier New" w:eastAsia="Courier New" w:hAnsi="Courier New" w:cs="Courier New"/>
          <w:sz w:val="24"/>
          <w:szCs w:val="24"/>
        </w:rPr>
      </w:pPr>
    </w:p>
    <w:p w14:paraId="51586F0A" w14:textId="7EEE3115" w:rsidR="00D56DE8" w:rsidRPr="00CF7976" w:rsidRDefault="00776CFC" w:rsidP="00344DF0">
      <w:pPr>
        <w:pStyle w:val="Prrafodelista"/>
        <w:numPr>
          <w:ilvl w:val="0"/>
          <w:numId w:val="5"/>
        </w:numPr>
        <w:tabs>
          <w:tab w:val="left" w:pos="4111"/>
        </w:tab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Limitaciones para la aplicación de los Planes Maestros de Regeneración</w:t>
      </w:r>
      <w:r w:rsidR="00D53AAB">
        <w:rPr>
          <w:rFonts w:ascii="Courier New" w:eastAsia="Courier New" w:hAnsi="Courier New" w:cs="Courier New"/>
          <w:sz w:val="24"/>
          <w:szCs w:val="24"/>
        </w:rPr>
        <w:t xml:space="preserve"> </w:t>
      </w:r>
      <w:r w:rsidRPr="00CF7976">
        <w:rPr>
          <w:rFonts w:ascii="Courier New" w:eastAsia="Courier New" w:hAnsi="Courier New" w:cs="Courier New"/>
          <w:sz w:val="24"/>
          <w:szCs w:val="24"/>
        </w:rPr>
        <w:t>-incorporados a la legislación de urbanismo y construcciones por la ley N° 21.450-</w:t>
      </w:r>
      <w:r w:rsidR="00911107" w:rsidRPr="00CF7976">
        <w:rPr>
          <w:rFonts w:ascii="Courier New" w:eastAsia="Courier New" w:hAnsi="Courier New" w:cs="Courier New"/>
          <w:sz w:val="24"/>
          <w:szCs w:val="24"/>
        </w:rPr>
        <w:t>. Actualmente</w:t>
      </w:r>
      <w:r w:rsidR="00D53AAB">
        <w:rPr>
          <w:rFonts w:ascii="Courier New" w:eastAsia="Courier New" w:hAnsi="Courier New" w:cs="Courier New"/>
          <w:sz w:val="24"/>
          <w:szCs w:val="24"/>
        </w:rPr>
        <w:t>,</w:t>
      </w:r>
      <w:r w:rsidR="00911107" w:rsidRPr="00CF7976">
        <w:rPr>
          <w:rFonts w:ascii="Courier New" w:eastAsia="Courier New" w:hAnsi="Courier New" w:cs="Courier New"/>
          <w:sz w:val="24"/>
          <w:szCs w:val="24"/>
        </w:rPr>
        <w:t xml:space="preserve"> solo pueden ser llevados a cabo por el </w:t>
      </w:r>
      <w:r w:rsidR="001654CB" w:rsidRPr="00CF7976">
        <w:rPr>
          <w:rFonts w:ascii="Courier New" w:eastAsia="Courier New" w:hAnsi="Courier New" w:cs="Courier New"/>
          <w:sz w:val="24"/>
          <w:szCs w:val="24"/>
        </w:rPr>
        <w:t xml:space="preserve">Ministerio de Vivienda y Urbanismo, </w:t>
      </w:r>
      <w:r w:rsidR="00D53AAB">
        <w:rPr>
          <w:rFonts w:ascii="Courier New" w:eastAsia="Courier New" w:hAnsi="Courier New" w:cs="Courier New"/>
          <w:sz w:val="24"/>
          <w:szCs w:val="24"/>
        </w:rPr>
        <w:t xml:space="preserve">sin que </w:t>
      </w:r>
      <w:r w:rsidR="005262B5" w:rsidRPr="00CF7976">
        <w:rPr>
          <w:rFonts w:ascii="Courier New" w:eastAsia="Courier New" w:hAnsi="Courier New" w:cs="Courier New"/>
          <w:sz w:val="24"/>
          <w:szCs w:val="24"/>
        </w:rPr>
        <w:t xml:space="preserve">las entidades municipales </w:t>
      </w:r>
      <w:r w:rsidR="00D53AAB">
        <w:rPr>
          <w:rFonts w:ascii="Courier New" w:eastAsia="Courier New" w:hAnsi="Courier New" w:cs="Courier New"/>
          <w:sz w:val="24"/>
          <w:szCs w:val="24"/>
        </w:rPr>
        <w:t xml:space="preserve">tengan habilitación </w:t>
      </w:r>
      <w:r w:rsidR="005262B5" w:rsidRPr="00CF7976">
        <w:rPr>
          <w:rFonts w:ascii="Courier New" w:eastAsia="Courier New" w:hAnsi="Courier New" w:cs="Courier New"/>
          <w:sz w:val="24"/>
          <w:szCs w:val="24"/>
        </w:rPr>
        <w:t xml:space="preserve">de impulsar dichos procesos </w:t>
      </w:r>
      <w:r w:rsidR="00D53AAB" w:rsidRPr="005422BD">
        <w:rPr>
          <w:rFonts w:ascii="Courier New" w:eastAsia="Courier New" w:hAnsi="Courier New" w:cs="Courier New"/>
          <w:sz w:val="24"/>
          <w:szCs w:val="24"/>
        </w:rPr>
        <w:t>–</w:t>
      </w:r>
      <w:r w:rsidR="001654CB" w:rsidRPr="00CF7976">
        <w:rPr>
          <w:rFonts w:ascii="Courier New" w:eastAsia="Courier New" w:hAnsi="Courier New" w:cs="Courier New"/>
          <w:sz w:val="24"/>
          <w:szCs w:val="24"/>
        </w:rPr>
        <w:t xml:space="preserve">aun cuando </w:t>
      </w:r>
      <w:r w:rsidR="00855422" w:rsidRPr="00CF7976">
        <w:rPr>
          <w:rFonts w:ascii="Courier New" w:eastAsia="Courier New" w:hAnsi="Courier New" w:cs="Courier New"/>
          <w:sz w:val="24"/>
          <w:szCs w:val="24"/>
        </w:rPr>
        <w:t>deben ser aprobados por el concejo municipal y promulgados por decreto alcaldici</w:t>
      </w:r>
      <w:r w:rsidR="005262B5" w:rsidRPr="00CF7976">
        <w:rPr>
          <w:rFonts w:ascii="Courier New" w:eastAsia="Courier New" w:hAnsi="Courier New" w:cs="Courier New"/>
          <w:sz w:val="24"/>
          <w:szCs w:val="24"/>
        </w:rPr>
        <w:t>o</w:t>
      </w:r>
      <w:r w:rsidR="00D53AAB" w:rsidRPr="005422BD">
        <w:rPr>
          <w:rFonts w:ascii="Courier New" w:eastAsia="Courier New" w:hAnsi="Courier New" w:cs="Courier New"/>
          <w:sz w:val="24"/>
          <w:szCs w:val="24"/>
        </w:rPr>
        <w:t>–</w:t>
      </w:r>
      <w:r w:rsidR="005262B5" w:rsidRPr="00CF7976">
        <w:rPr>
          <w:rFonts w:ascii="Courier New" w:eastAsia="Courier New" w:hAnsi="Courier New" w:cs="Courier New"/>
          <w:sz w:val="24"/>
          <w:szCs w:val="24"/>
        </w:rPr>
        <w:t xml:space="preserve">. </w:t>
      </w:r>
    </w:p>
    <w:p w14:paraId="285EA122" w14:textId="77777777" w:rsidR="00D56DE8" w:rsidRPr="00CF7976" w:rsidRDefault="00D56DE8"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p>
    <w:p w14:paraId="6FF27024" w14:textId="08E4063E" w:rsidR="00766ED7" w:rsidRPr="00CF7976" w:rsidRDefault="00766ED7" w:rsidP="00344DF0">
      <w:pPr>
        <w:pStyle w:val="Prrafodelista"/>
        <w:numPr>
          <w:ilvl w:val="0"/>
          <w:numId w:val="5"/>
        </w:numPr>
        <w:tabs>
          <w:tab w:val="left" w:pos="4111"/>
        </w:tab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Demora de los instrumentos de planificación territorial en incorporar normas urbanísticas a terrenos que han perdido su carácter de áreas no edificables </w:t>
      </w:r>
      <w:r w:rsidR="00D53AAB" w:rsidRPr="005422BD">
        <w:rPr>
          <w:rFonts w:ascii="Courier New" w:eastAsia="Courier New" w:hAnsi="Courier New" w:cs="Courier New"/>
          <w:sz w:val="24"/>
          <w:szCs w:val="24"/>
        </w:rPr>
        <w:t>–</w:t>
      </w:r>
      <w:r w:rsidRPr="00CF7976">
        <w:rPr>
          <w:rFonts w:ascii="Courier New" w:eastAsia="Courier New" w:hAnsi="Courier New" w:cs="Courier New"/>
          <w:sz w:val="24"/>
          <w:szCs w:val="24"/>
        </w:rPr>
        <w:t>tales como fajas de protección de líneas férreas</w:t>
      </w:r>
      <w:r w:rsidR="00FE39D1" w:rsidRPr="00CF7976">
        <w:rPr>
          <w:rFonts w:ascii="Courier New" w:eastAsia="Courier New" w:hAnsi="Courier New" w:cs="Courier New"/>
          <w:sz w:val="24"/>
          <w:szCs w:val="24"/>
        </w:rPr>
        <w:t xml:space="preserve"> o</w:t>
      </w:r>
      <w:r w:rsidRPr="00CF7976">
        <w:rPr>
          <w:rFonts w:ascii="Courier New" w:eastAsia="Courier New" w:hAnsi="Courier New" w:cs="Courier New"/>
          <w:sz w:val="24"/>
          <w:szCs w:val="24"/>
        </w:rPr>
        <w:t xml:space="preserve"> gaseoductos</w:t>
      </w:r>
      <w:r w:rsidR="00D53AAB" w:rsidRPr="005422BD">
        <w:rPr>
          <w:rFonts w:ascii="Courier New" w:eastAsia="Courier New" w:hAnsi="Courier New" w:cs="Courier New"/>
          <w:sz w:val="24"/>
          <w:szCs w:val="24"/>
        </w:rPr>
        <w:t>–</w:t>
      </w:r>
      <w:r w:rsidRPr="00CF7976">
        <w:rPr>
          <w:rFonts w:ascii="Courier New" w:eastAsia="Courier New" w:hAnsi="Courier New" w:cs="Courier New"/>
          <w:sz w:val="24"/>
          <w:szCs w:val="24"/>
        </w:rPr>
        <w:t>.</w:t>
      </w:r>
      <w:r w:rsidR="00FE39D1" w:rsidRPr="00CF7976">
        <w:rPr>
          <w:rFonts w:ascii="Courier New" w:eastAsia="Courier New" w:hAnsi="Courier New" w:cs="Courier New"/>
          <w:sz w:val="24"/>
          <w:szCs w:val="24"/>
        </w:rPr>
        <w:t xml:space="preserve"> </w:t>
      </w:r>
      <w:r w:rsidRPr="00CF7976">
        <w:rPr>
          <w:rFonts w:ascii="Courier New" w:eastAsia="Courier New" w:hAnsi="Courier New" w:cs="Courier New"/>
          <w:sz w:val="24"/>
          <w:szCs w:val="24"/>
        </w:rPr>
        <w:t xml:space="preserve">Esto provoca </w:t>
      </w:r>
      <w:r w:rsidR="00D53AAB">
        <w:rPr>
          <w:rFonts w:ascii="Courier New" w:eastAsia="Courier New" w:hAnsi="Courier New" w:cs="Courier New"/>
          <w:sz w:val="24"/>
          <w:szCs w:val="24"/>
        </w:rPr>
        <w:t>la</w:t>
      </w:r>
      <w:r w:rsidRPr="00CF7976">
        <w:rPr>
          <w:rFonts w:ascii="Courier New" w:eastAsia="Courier New" w:hAnsi="Courier New" w:cs="Courier New"/>
          <w:sz w:val="24"/>
          <w:szCs w:val="24"/>
        </w:rPr>
        <w:t xml:space="preserve"> exist</w:t>
      </w:r>
      <w:r w:rsidR="00D53AAB">
        <w:rPr>
          <w:rFonts w:ascii="Courier New" w:eastAsia="Courier New" w:hAnsi="Courier New" w:cs="Courier New"/>
          <w:sz w:val="24"/>
          <w:szCs w:val="24"/>
        </w:rPr>
        <w:t>encia de</w:t>
      </w:r>
      <w:r w:rsidRPr="00CF7976">
        <w:rPr>
          <w:rFonts w:ascii="Courier New" w:eastAsia="Courier New" w:hAnsi="Courier New" w:cs="Courier New"/>
          <w:sz w:val="24"/>
          <w:szCs w:val="24"/>
        </w:rPr>
        <w:t xml:space="preserve"> retazos en medio de las ciudades </w:t>
      </w:r>
      <w:r w:rsidR="00D53AAB">
        <w:rPr>
          <w:rFonts w:ascii="Courier New" w:eastAsia="Courier New" w:hAnsi="Courier New" w:cs="Courier New"/>
          <w:sz w:val="24"/>
          <w:szCs w:val="24"/>
        </w:rPr>
        <w:t xml:space="preserve">que son </w:t>
      </w:r>
      <w:r w:rsidRPr="00CF7976">
        <w:rPr>
          <w:rFonts w:ascii="Courier New" w:eastAsia="Courier New" w:hAnsi="Courier New" w:cs="Courier New"/>
          <w:sz w:val="24"/>
          <w:szCs w:val="24"/>
        </w:rPr>
        <w:t>desaprovechados y que dificultan los procesos de regeneración o reconversión urbana.</w:t>
      </w:r>
    </w:p>
    <w:p w14:paraId="16449465" w14:textId="77777777" w:rsidR="00D36950" w:rsidRPr="00CF7976" w:rsidRDefault="00D36950" w:rsidP="00344DF0">
      <w:pPr>
        <w:pStyle w:val="Prrafodelista"/>
        <w:tabs>
          <w:tab w:val="left" w:pos="4111"/>
        </w:tabs>
        <w:spacing w:after="0" w:line="276" w:lineRule="auto"/>
        <w:ind w:left="2835" w:firstLine="709"/>
        <w:contextualSpacing w:val="0"/>
        <w:rPr>
          <w:rFonts w:ascii="Courier New" w:eastAsia="Courier New" w:hAnsi="Courier New" w:cs="Courier New"/>
          <w:sz w:val="24"/>
          <w:szCs w:val="24"/>
        </w:rPr>
      </w:pPr>
    </w:p>
    <w:p w14:paraId="15D32250" w14:textId="49C3D9E8" w:rsidR="00413B96" w:rsidRPr="00CF7976" w:rsidRDefault="00BD45C3" w:rsidP="00344DF0">
      <w:pPr>
        <w:pStyle w:val="Prrafodelista"/>
        <w:numPr>
          <w:ilvl w:val="0"/>
          <w:numId w:val="5"/>
        </w:numPr>
        <w:tabs>
          <w:tab w:val="left" w:pos="4111"/>
        </w:tab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Limitaciones para la aplicación </w:t>
      </w:r>
      <w:r w:rsidR="007978F2" w:rsidRPr="00CF7976">
        <w:rPr>
          <w:rFonts w:ascii="Courier New" w:eastAsia="Courier New" w:hAnsi="Courier New" w:cs="Courier New"/>
          <w:sz w:val="24"/>
          <w:szCs w:val="24"/>
        </w:rPr>
        <w:t>del mecanismo de habilitación normativa de terrenos</w:t>
      </w:r>
      <w:r w:rsidR="003F4F9C" w:rsidRPr="00CF7976">
        <w:rPr>
          <w:rFonts w:ascii="Courier New" w:eastAsia="Courier New" w:hAnsi="Courier New" w:cs="Courier New"/>
          <w:sz w:val="24"/>
          <w:szCs w:val="24"/>
        </w:rPr>
        <w:t xml:space="preserve"> para proyectos de viviendas de interés público</w:t>
      </w:r>
      <w:r w:rsidR="00732287" w:rsidRPr="00CF7976">
        <w:rPr>
          <w:rFonts w:ascii="Courier New" w:eastAsia="Courier New" w:hAnsi="Courier New" w:cs="Courier New"/>
          <w:sz w:val="24"/>
          <w:szCs w:val="24"/>
        </w:rPr>
        <w:t xml:space="preserve">. </w:t>
      </w:r>
    </w:p>
    <w:p w14:paraId="5FD81720" w14:textId="77777777" w:rsidR="00413B96" w:rsidRPr="00CF7976" w:rsidRDefault="00413B96" w:rsidP="00FD12CC">
      <w:pPr>
        <w:pStyle w:val="Prrafodelista"/>
        <w:spacing w:after="0" w:line="276" w:lineRule="auto"/>
        <w:ind w:left="2835" w:firstLine="709"/>
        <w:contextualSpacing w:val="0"/>
        <w:rPr>
          <w:rFonts w:ascii="Courier New" w:eastAsia="Courier New" w:hAnsi="Courier New" w:cs="Courier New"/>
          <w:sz w:val="24"/>
          <w:szCs w:val="24"/>
        </w:rPr>
      </w:pPr>
    </w:p>
    <w:p w14:paraId="6EFA6012" w14:textId="3530038C" w:rsidR="00D36950" w:rsidRPr="00CF7976" w:rsidRDefault="00D53AAB"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r>
        <w:rPr>
          <w:rFonts w:ascii="Courier New" w:eastAsia="Courier New" w:hAnsi="Courier New" w:cs="Courier New"/>
          <w:sz w:val="24"/>
          <w:szCs w:val="24"/>
        </w:rPr>
        <w:t>A</w:t>
      </w:r>
      <w:r w:rsidR="004718B3" w:rsidRPr="00CF7976">
        <w:rPr>
          <w:rFonts w:ascii="Courier New" w:eastAsia="Courier New" w:hAnsi="Courier New" w:cs="Courier New"/>
          <w:sz w:val="24"/>
          <w:szCs w:val="24"/>
        </w:rPr>
        <w:t xml:space="preserve">l mes de </w:t>
      </w:r>
      <w:r w:rsidR="004718B3">
        <w:rPr>
          <w:rFonts w:ascii="Courier New" w:eastAsia="Courier New" w:hAnsi="Courier New" w:cs="Courier New"/>
          <w:sz w:val="24"/>
          <w:szCs w:val="24"/>
        </w:rPr>
        <w:t xml:space="preserve">noviembre </w:t>
      </w:r>
      <w:r w:rsidR="004718B3" w:rsidRPr="00CF7976">
        <w:rPr>
          <w:rFonts w:ascii="Courier New" w:eastAsia="Courier New" w:hAnsi="Courier New" w:cs="Courier New"/>
          <w:sz w:val="24"/>
          <w:szCs w:val="24"/>
        </w:rPr>
        <w:t xml:space="preserve">del año 2024, </w:t>
      </w:r>
      <w:r>
        <w:rPr>
          <w:rFonts w:ascii="Courier New" w:eastAsia="Courier New" w:hAnsi="Courier New" w:cs="Courier New"/>
          <w:sz w:val="24"/>
          <w:szCs w:val="24"/>
        </w:rPr>
        <w:t xml:space="preserve">este mecanismo </w:t>
      </w:r>
      <w:r w:rsidR="004718B3" w:rsidRPr="00CF7976">
        <w:rPr>
          <w:rFonts w:ascii="Courier New" w:eastAsia="Courier New" w:hAnsi="Courier New" w:cs="Courier New"/>
          <w:sz w:val="24"/>
          <w:szCs w:val="24"/>
        </w:rPr>
        <w:t xml:space="preserve">ha sido aplicado con éxito en más de </w:t>
      </w:r>
      <w:r>
        <w:rPr>
          <w:rFonts w:ascii="Courier New" w:eastAsia="Courier New" w:hAnsi="Courier New" w:cs="Courier New"/>
          <w:sz w:val="24"/>
          <w:szCs w:val="24"/>
        </w:rPr>
        <w:t>catorce</w:t>
      </w:r>
      <w:r w:rsidR="004718B3" w:rsidRPr="00CF7976">
        <w:rPr>
          <w:rFonts w:ascii="Courier New" w:eastAsia="Courier New" w:hAnsi="Courier New" w:cs="Courier New"/>
          <w:sz w:val="24"/>
          <w:szCs w:val="24"/>
        </w:rPr>
        <w:t xml:space="preserve"> casos en todo Chile, habilitando la construcción de más de tres mil viviendas de interés público </w:t>
      </w:r>
      <w:r w:rsidRPr="005422BD">
        <w:rPr>
          <w:rFonts w:ascii="Courier New" w:eastAsia="Courier New" w:hAnsi="Courier New" w:cs="Courier New"/>
          <w:sz w:val="24"/>
          <w:szCs w:val="24"/>
        </w:rPr>
        <w:t>–</w:t>
      </w:r>
      <w:r w:rsidR="004718B3" w:rsidRPr="00CF7976">
        <w:rPr>
          <w:rFonts w:ascii="Courier New" w:eastAsia="Courier New" w:hAnsi="Courier New" w:cs="Courier New"/>
          <w:sz w:val="24"/>
          <w:szCs w:val="24"/>
        </w:rPr>
        <w:t xml:space="preserve">destacan aquellas emplazadas en la </w:t>
      </w:r>
      <w:r>
        <w:rPr>
          <w:rFonts w:ascii="Courier New" w:eastAsia="Courier New" w:hAnsi="Courier New" w:cs="Courier New"/>
          <w:sz w:val="24"/>
          <w:szCs w:val="24"/>
        </w:rPr>
        <w:t>z</w:t>
      </w:r>
      <w:r w:rsidR="004718B3" w:rsidRPr="00CF7976">
        <w:rPr>
          <w:rFonts w:ascii="Courier New" w:eastAsia="Courier New" w:hAnsi="Courier New" w:cs="Courier New"/>
          <w:sz w:val="24"/>
          <w:szCs w:val="24"/>
        </w:rPr>
        <w:t xml:space="preserve">ona de </w:t>
      </w:r>
      <w:r>
        <w:rPr>
          <w:rFonts w:ascii="Courier New" w:eastAsia="Courier New" w:hAnsi="Courier New" w:cs="Courier New"/>
          <w:sz w:val="24"/>
          <w:szCs w:val="24"/>
        </w:rPr>
        <w:t>i</w:t>
      </w:r>
      <w:r w:rsidR="004718B3" w:rsidRPr="00CF7976">
        <w:rPr>
          <w:rFonts w:ascii="Courier New" w:eastAsia="Courier New" w:hAnsi="Courier New" w:cs="Courier New"/>
          <w:sz w:val="24"/>
          <w:szCs w:val="24"/>
        </w:rPr>
        <w:t xml:space="preserve">nterés </w:t>
      </w:r>
      <w:r>
        <w:rPr>
          <w:rFonts w:ascii="Courier New" w:eastAsia="Courier New" w:hAnsi="Courier New" w:cs="Courier New"/>
          <w:sz w:val="24"/>
          <w:szCs w:val="24"/>
        </w:rPr>
        <w:t>p</w:t>
      </w:r>
      <w:r w:rsidR="004718B3" w:rsidRPr="00CF7976">
        <w:rPr>
          <w:rFonts w:ascii="Courier New" w:eastAsia="Courier New" w:hAnsi="Courier New" w:cs="Courier New"/>
          <w:sz w:val="24"/>
          <w:szCs w:val="24"/>
        </w:rPr>
        <w:t>úblico del sector de El Alto en la comuna de Arica</w:t>
      </w:r>
      <w:r w:rsidRPr="005422BD">
        <w:rPr>
          <w:rFonts w:ascii="Courier New" w:eastAsia="Courier New" w:hAnsi="Courier New" w:cs="Courier New"/>
          <w:sz w:val="24"/>
          <w:szCs w:val="24"/>
        </w:rPr>
        <w:t>–</w:t>
      </w:r>
      <w:r w:rsidR="004718B3" w:rsidRPr="00CF7976">
        <w:rPr>
          <w:rFonts w:ascii="Courier New" w:eastAsia="Courier New" w:hAnsi="Courier New" w:cs="Courier New"/>
          <w:sz w:val="24"/>
          <w:szCs w:val="24"/>
        </w:rPr>
        <w:t xml:space="preserve">. Se encuentran en trámite a la misma fecha </w:t>
      </w:r>
      <w:r>
        <w:rPr>
          <w:rFonts w:ascii="Courier New" w:eastAsia="Courier New" w:hAnsi="Courier New" w:cs="Courier New"/>
          <w:sz w:val="24"/>
          <w:szCs w:val="24"/>
        </w:rPr>
        <w:t>diecisiete</w:t>
      </w:r>
      <w:r w:rsidR="004718B3" w:rsidRPr="00CF7976">
        <w:rPr>
          <w:rFonts w:ascii="Courier New" w:eastAsia="Courier New" w:hAnsi="Courier New" w:cs="Courier New"/>
          <w:sz w:val="24"/>
          <w:szCs w:val="24"/>
        </w:rPr>
        <w:t xml:space="preserve"> procedimientos</w:t>
      </w:r>
      <w:r>
        <w:rPr>
          <w:rFonts w:ascii="Courier New" w:eastAsia="Courier New" w:hAnsi="Courier New" w:cs="Courier New"/>
          <w:sz w:val="24"/>
          <w:szCs w:val="24"/>
        </w:rPr>
        <w:t>, por lo que e</w:t>
      </w:r>
      <w:r w:rsidR="00C06FC2" w:rsidRPr="00CF7976">
        <w:rPr>
          <w:rFonts w:ascii="Courier New" w:eastAsia="Courier New" w:hAnsi="Courier New" w:cs="Courier New"/>
          <w:sz w:val="24"/>
          <w:szCs w:val="24"/>
        </w:rPr>
        <w:t>l t</w:t>
      </w:r>
      <w:r w:rsidR="00900CF6" w:rsidRPr="00CF7976">
        <w:rPr>
          <w:rFonts w:ascii="Courier New" w:eastAsia="Courier New" w:hAnsi="Courier New" w:cs="Courier New"/>
          <w:sz w:val="24"/>
          <w:szCs w:val="24"/>
        </w:rPr>
        <w:t>é</w:t>
      </w:r>
      <w:r w:rsidR="00C06FC2" w:rsidRPr="00CF7976">
        <w:rPr>
          <w:rFonts w:ascii="Courier New" w:eastAsia="Courier New" w:hAnsi="Courier New" w:cs="Courier New"/>
          <w:sz w:val="24"/>
          <w:szCs w:val="24"/>
        </w:rPr>
        <w:t>rmino de vigencia de esta herramienta impactará</w:t>
      </w:r>
      <w:r w:rsidR="006D1AB0" w:rsidRPr="00CF7976">
        <w:rPr>
          <w:rFonts w:ascii="Courier New" w:eastAsia="Courier New" w:hAnsi="Courier New" w:cs="Courier New"/>
          <w:sz w:val="24"/>
          <w:szCs w:val="24"/>
        </w:rPr>
        <w:t xml:space="preserve"> negativamente en la adecuada gestión de proyectos </w:t>
      </w:r>
      <w:r w:rsidR="00C076B2" w:rsidRPr="00CF7976">
        <w:rPr>
          <w:rFonts w:ascii="Courier New" w:eastAsia="Courier New" w:hAnsi="Courier New" w:cs="Courier New"/>
          <w:sz w:val="24"/>
          <w:szCs w:val="24"/>
        </w:rPr>
        <w:t>públicos de relevancia con énfasis en la atención del déficit habitacional</w:t>
      </w:r>
      <w:r w:rsidR="00413B96" w:rsidRPr="00CF7976">
        <w:rPr>
          <w:rFonts w:ascii="Courier New" w:eastAsia="Courier New" w:hAnsi="Courier New" w:cs="Courier New"/>
          <w:sz w:val="24"/>
          <w:szCs w:val="24"/>
        </w:rPr>
        <w:t>.</w:t>
      </w:r>
    </w:p>
    <w:p w14:paraId="741D4EF3" w14:textId="77777777" w:rsidR="00AC6638" w:rsidRPr="00CF7976" w:rsidRDefault="00AC6638"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p>
    <w:p w14:paraId="4F3399C7" w14:textId="2F6C64B1" w:rsidR="00AC6638" w:rsidRDefault="00AC6638"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Similar situación ocurre con la prerrogativa dispuesta en la ley de presupuestos del sector público del año 2024, que faculta </w:t>
      </w:r>
      <w:r w:rsidR="00D53AAB">
        <w:rPr>
          <w:rFonts w:ascii="Courier New" w:eastAsia="Courier New" w:hAnsi="Courier New" w:cs="Courier New"/>
          <w:sz w:val="24"/>
          <w:szCs w:val="24"/>
        </w:rPr>
        <w:t xml:space="preserve">a </w:t>
      </w:r>
      <w:r w:rsidRPr="00CF7976">
        <w:rPr>
          <w:rFonts w:ascii="Courier New" w:eastAsia="Courier New" w:hAnsi="Courier New" w:cs="Courier New"/>
          <w:sz w:val="24"/>
          <w:szCs w:val="24"/>
        </w:rPr>
        <w:t>los Servicios Regionales de</w:t>
      </w:r>
      <w:r w:rsidR="008F263D" w:rsidRPr="00CF7976">
        <w:rPr>
          <w:rFonts w:ascii="Courier New" w:eastAsia="Courier New" w:hAnsi="Courier New" w:cs="Courier New"/>
          <w:sz w:val="24"/>
          <w:szCs w:val="24"/>
        </w:rPr>
        <w:t xml:space="preserve"> Vivienda y Urbanización para asociarse con terceros para la ejecución de proyectos </w:t>
      </w:r>
      <w:r w:rsidR="00C80CF6" w:rsidRPr="00CF7976">
        <w:rPr>
          <w:rFonts w:ascii="Courier New" w:eastAsia="Courier New" w:hAnsi="Courier New" w:cs="Courier New"/>
          <w:sz w:val="24"/>
          <w:szCs w:val="24"/>
        </w:rPr>
        <w:t>habitacionales y de interés público</w:t>
      </w:r>
      <w:r w:rsidR="00D53AAB" w:rsidRPr="00D53AAB">
        <w:rPr>
          <w:rFonts w:ascii="Courier New" w:eastAsia="Courier New" w:hAnsi="Courier New" w:cs="Courier New"/>
          <w:sz w:val="24"/>
          <w:szCs w:val="24"/>
        </w:rPr>
        <w:t xml:space="preserve"> </w:t>
      </w:r>
      <w:r w:rsidR="00D53AAB" w:rsidRPr="005422BD">
        <w:rPr>
          <w:rFonts w:ascii="Courier New" w:eastAsia="Courier New" w:hAnsi="Courier New" w:cs="Courier New"/>
          <w:sz w:val="24"/>
          <w:szCs w:val="24"/>
        </w:rPr>
        <w:t>–</w:t>
      </w:r>
      <w:r w:rsidR="00D53AAB">
        <w:rPr>
          <w:rFonts w:ascii="Courier New" w:eastAsia="Courier New" w:hAnsi="Courier New" w:cs="Courier New"/>
          <w:sz w:val="24"/>
          <w:szCs w:val="24"/>
        </w:rPr>
        <w:t>por medio de la</w:t>
      </w:r>
      <w:r w:rsidR="00D53AAB" w:rsidRPr="00CF7976">
        <w:rPr>
          <w:rFonts w:ascii="Courier New" w:eastAsia="Courier New" w:hAnsi="Courier New" w:cs="Courier New"/>
          <w:sz w:val="24"/>
          <w:szCs w:val="24"/>
        </w:rPr>
        <w:t xml:space="preserve"> glosa 07 de la </w:t>
      </w:r>
      <w:r w:rsidR="00D53AAB">
        <w:rPr>
          <w:rFonts w:ascii="Courier New" w:eastAsia="Courier New" w:hAnsi="Courier New" w:cs="Courier New"/>
          <w:sz w:val="24"/>
          <w:szCs w:val="24"/>
        </w:rPr>
        <w:t>p</w:t>
      </w:r>
      <w:r w:rsidR="00D53AAB" w:rsidRPr="00CF7976">
        <w:rPr>
          <w:rFonts w:ascii="Courier New" w:eastAsia="Courier New" w:hAnsi="Courier New" w:cs="Courier New"/>
          <w:sz w:val="24"/>
          <w:szCs w:val="24"/>
        </w:rPr>
        <w:t>artida del Ministerio de Vivienda y Urbanismo</w:t>
      </w:r>
      <w:r w:rsidR="00D53AAB" w:rsidRPr="005422BD">
        <w:rPr>
          <w:rFonts w:ascii="Courier New" w:eastAsia="Courier New" w:hAnsi="Courier New" w:cs="Courier New"/>
          <w:sz w:val="24"/>
          <w:szCs w:val="24"/>
        </w:rPr>
        <w:t>–</w:t>
      </w:r>
      <w:r w:rsidR="00C80CF6" w:rsidRPr="00CF7976">
        <w:rPr>
          <w:rFonts w:ascii="Courier New" w:eastAsia="Courier New" w:hAnsi="Courier New" w:cs="Courier New"/>
          <w:sz w:val="24"/>
          <w:szCs w:val="24"/>
        </w:rPr>
        <w:t>. Ejemplo de</w:t>
      </w:r>
      <w:r w:rsidR="008168B7">
        <w:rPr>
          <w:rFonts w:ascii="Courier New" w:eastAsia="Courier New" w:hAnsi="Courier New" w:cs="Courier New"/>
          <w:sz w:val="24"/>
          <w:szCs w:val="24"/>
        </w:rPr>
        <w:t xml:space="preserve"> dicho</w:t>
      </w:r>
      <w:r w:rsidR="00A8157F" w:rsidRPr="00CF7976">
        <w:rPr>
          <w:rFonts w:ascii="Courier New" w:eastAsia="Courier New" w:hAnsi="Courier New" w:cs="Courier New"/>
          <w:sz w:val="24"/>
          <w:szCs w:val="24"/>
        </w:rPr>
        <w:t xml:space="preserve"> ejercicio es el </w:t>
      </w:r>
      <w:r w:rsidR="00907153" w:rsidRPr="00CF7976">
        <w:rPr>
          <w:rFonts w:ascii="Courier New" w:eastAsia="Courier New" w:hAnsi="Courier New" w:cs="Courier New"/>
          <w:sz w:val="24"/>
          <w:szCs w:val="24"/>
        </w:rPr>
        <w:t xml:space="preserve">convenio suscrito entre el </w:t>
      </w:r>
      <w:r w:rsidR="008168B7">
        <w:rPr>
          <w:rFonts w:ascii="Courier New" w:eastAsia="Courier New" w:hAnsi="Courier New" w:cs="Courier New"/>
          <w:sz w:val="24"/>
          <w:szCs w:val="24"/>
        </w:rPr>
        <w:t>Servicio de Vivienda y Urbanización</w:t>
      </w:r>
      <w:r w:rsidR="00907153" w:rsidRPr="00CF7976">
        <w:rPr>
          <w:rFonts w:ascii="Courier New" w:eastAsia="Courier New" w:hAnsi="Courier New" w:cs="Courier New"/>
          <w:sz w:val="24"/>
          <w:szCs w:val="24"/>
        </w:rPr>
        <w:t xml:space="preserve"> de la región de Coquimbo y </w:t>
      </w:r>
      <w:r w:rsidR="00A8157F" w:rsidRPr="00CF7976">
        <w:rPr>
          <w:rFonts w:ascii="Courier New" w:eastAsia="Courier New" w:hAnsi="Courier New" w:cs="Courier New"/>
          <w:sz w:val="24"/>
          <w:szCs w:val="24"/>
        </w:rPr>
        <w:t>el Fondo de Infraestructura S.A</w:t>
      </w:r>
      <w:r w:rsidR="008168B7">
        <w:rPr>
          <w:rFonts w:ascii="Courier New" w:eastAsia="Courier New" w:hAnsi="Courier New" w:cs="Courier New"/>
          <w:sz w:val="24"/>
          <w:szCs w:val="24"/>
        </w:rPr>
        <w:t>.</w:t>
      </w:r>
      <w:r w:rsidR="00A8157F" w:rsidRPr="00CF7976">
        <w:rPr>
          <w:rFonts w:ascii="Courier New" w:eastAsia="Courier New" w:hAnsi="Courier New" w:cs="Courier New"/>
          <w:sz w:val="24"/>
          <w:szCs w:val="24"/>
        </w:rPr>
        <w:t xml:space="preserve"> durante el presente año 2024</w:t>
      </w:r>
      <w:r w:rsidR="008168B7">
        <w:rPr>
          <w:rFonts w:ascii="Courier New" w:eastAsia="Courier New" w:hAnsi="Courier New" w:cs="Courier New"/>
          <w:sz w:val="24"/>
          <w:szCs w:val="24"/>
        </w:rPr>
        <w:t>,</w:t>
      </w:r>
      <w:r w:rsidR="00AC5189" w:rsidRPr="00CF7976">
        <w:rPr>
          <w:rFonts w:ascii="Courier New" w:eastAsia="Courier New" w:hAnsi="Courier New" w:cs="Courier New"/>
          <w:sz w:val="24"/>
          <w:szCs w:val="24"/>
        </w:rPr>
        <w:t xml:space="preserve"> que </w:t>
      </w:r>
      <w:r w:rsidR="008168B7">
        <w:rPr>
          <w:rFonts w:ascii="Courier New" w:eastAsia="Courier New" w:hAnsi="Courier New" w:cs="Courier New"/>
          <w:sz w:val="24"/>
          <w:szCs w:val="24"/>
        </w:rPr>
        <w:t>establece</w:t>
      </w:r>
      <w:r w:rsidR="00AC5189" w:rsidRPr="00CF7976">
        <w:rPr>
          <w:rFonts w:ascii="Courier New" w:eastAsia="Courier New" w:hAnsi="Courier New" w:cs="Courier New"/>
          <w:sz w:val="24"/>
          <w:szCs w:val="24"/>
        </w:rPr>
        <w:t xml:space="preserve"> </w:t>
      </w:r>
      <w:r w:rsidR="007329C8" w:rsidRPr="00CF7976">
        <w:rPr>
          <w:rFonts w:ascii="Courier New" w:eastAsia="Courier New" w:hAnsi="Courier New" w:cs="Courier New"/>
          <w:sz w:val="24"/>
          <w:szCs w:val="24"/>
        </w:rPr>
        <w:t>las bases colaborativas</w:t>
      </w:r>
      <w:r w:rsidR="00AC5189" w:rsidRPr="00CF7976">
        <w:rPr>
          <w:rFonts w:ascii="Courier New" w:eastAsia="Courier New" w:hAnsi="Courier New" w:cs="Courier New"/>
          <w:sz w:val="24"/>
          <w:szCs w:val="24"/>
        </w:rPr>
        <w:t xml:space="preserve"> para llevar adelante la regeneración de </w:t>
      </w:r>
      <w:r w:rsidR="002A7A40" w:rsidRPr="00CF7976">
        <w:rPr>
          <w:rFonts w:ascii="Courier New" w:eastAsia="Courier New" w:hAnsi="Courier New" w:cs="Courier New"/>
          <w:sz w:val="24"/>
          <w:szCs w:val="24"/>
        </w:rPr>
        <w:t>la antigua maestranza ferroviaria “FERRONOR” ubicada en un lugar estratégico de la ciudad de Coquimbo</w:t>
      </w:r>
      <w:r w:rsidR="008168B7">
        <w:rPr>
          <w:rFonts w:ascii="Courier New" w:eastAsia="Courier New" w:hAnsi="Courier New" w:cs="Courier New"/>
          <w:sz w:val="24"/>
          <w:szCs w:val="24"/>
        </w:rPr>
        <w:t>;</w:t>
      </w:r>
      <w:r w:rsidR="00567F80">
        <w:rPr>
          <w:rFonts w:ascii="Courier New" w:eastAsia="Courier New" w:hAnsi="Courier New" w:cs="Courier New"/>
          <w:sz w:val="24"/>
          <w:szCs w:val="24"/>
        </w:rPr>
        <w:t xml:space="preserve"> </w:t>
      </w:r>
      <w:r w:rsidR="008168B7">
        <w:rPr>
          <w:rFonts w:ascii="Courier New" w:eastAsia="Courier New" w:hAnsi="Courier New" w:cs="Courier New"/>
          <w:sz w:val="24"/>
          <w:szCs w:val="24"/>
        </w:rPr>
        <w:t>o</w:t>
      </w:r>
      <w:r w:rsidR="00567F80">
        <w:rPr>
          <w:rFonts w:ascii="Courier New" w:eastAsia="Courier New" w:hAnsi="Courier New" w:cs="Courier New"/>
          <w:sz w:val="24"/>
          <w:szCs w:val="24"/>
        </w:rPr>
        <w:t xml:space="preserve"> el reciente convenio celebrado entre </w:t>
      </w:r>
      <w:r w:rsidR="008168B7">
        <w:rPr>
          <w:rFonts w:ascii="Courier New" w:eastAsia="Courier New" w:hAnsi="Courier New" w:cs="Courier New"/>
          <w:sz w:val="24"/>
          <w:szCs w:val="24"/>
        </w:rPr>
        <w:t>Servicio Regional de Vivienda y Urbanización</w:t>
      </w:r>
      <w:r w:rsidR="00567F80">
        <w:rPr>
          <w:rFonts w:ascii="Courier New" w:eastAsia="Courier New" w:hAnsi="Courier New" w:cs="Courier New"/>
          <w:sz w:val="24"/>
          <w:szCs w:val="24"/>
        </w:rPr>
        <w:t xml:space="preserve"> Metropolitano, el Fondo de Infraestructura S.A. y la I. Municipalidad de Quinta Normal para la regeneración de la zona industrial adyacente al Parque de la Familia, ubicada en Santiago. Hoy se tramitan otros convenios que permitirán consolidar desarrollos estratégicos de suelo para distintas ciudades.</w:t>
      </w:r>
    </w:p>
    <w:p w14:paraId="75F446C3" w14:textId="77777777" w:rsidR="001C646B" w:rsidRPr="00CF7976" w:rsidRDefault="001C646B" w:rsidP="00FD12CC">
      <w:pPr>
        <w:pStyle w:val="Prrafodelista"/>
        <w:spacing w:after="0" w:line="276" w:lineRule="auto"/>
        <w:ind w:left="2835" w:right="60" w:firstLine="709"/>
        <w:contextualSpacing w:val="0"/>
        <w:jc w:val="both"/>
        <w:rPr>
          <w:rFonts w:ascii="Courier New" w:eastAsia="Courier New" w:hAnsi="Courier New" w:cs="Courier New"/>
          <w:sz w:val="24"/>
          <w:szCs w:val="24"/>
        </w:rPr>
      </w:pPr>
    </w:p>
    <w:p w14:paraId="515DFCCF" w14:textId="0E09D843" w:rsidR="002B5C53" w:rsidRPr="00CF7976" w:rsidRDefault="00681C95" w:rsidP="00FD12CC">
      <w:pPr>
        <w:pStyle w:val="Prrafodelista"/>
        <w:numPr>
          <w:ilvl w:val="0"/>
          <w:numId w:val="5"/>
        </w:numPr>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P</w:t>
      </w:r>
      <w:r w:rsidR="008542CC" w:rsidRPr="00CF7976">
        <w:rPr>
          <w:rFonts w:ascii="Courier New" w:eastAsia="Courier New" w:hAnsi="Courier New" w:cs="Courier New"/>
          <w:sz w:val="24"/>
          <w:szCs w:val="24"/>
        </w:rPr>
        <w:t xml:space="preserve">rocedimientos simplificados de modificación de instrumentos de planificación territorial que no tienen correlato en un procedimiento </w:t>
      </w:r>
      <w:r w:rsidR="00B62B45" w:rsidRPr="005422BD">
        <w:rPr>
          <w:rFonts w:ascii="Courier New" w:eastAsia="Courier New" w:hAnsi="Courier New" w:cs="Courier New"/>
          <w:sz w:val="24"/>
          <w:szCs w:val="24"/>
        </w:rPr>
        <w:t>–</w:t>
      </w:r>
      <w:r w:rsidR="0090078D" w:rsidRPr="00CF7976">
        <w:rPr>
          <w:rFonts w:ascii="Courier New" w:eastAsia="Courier New" w:hAnsi="Courier New" w:cs="Courier New"/>
          <w:sz w:val="24"/>
          <w:szCs w:val="24"/>
        </w:rPr>
        <w:t>también</w:t>
      </w:r>
      <w:r w:rsidR="008542CC" w:rsidRPr="00CF7976">
        <w:rPr>
          <w:rFonts w:ascii="Courier New" w:eastAsia="Courier New" w:hAnsi="Courier New" w:cs="Courier New"/>
          <w:sz w:val="24"/>
          <w:szCs w:val="24"/>
        </w:rPr>
        <w:t xml:space="preserve"> simplificado</w:t>
      </w:r>
      <w:r w:rsidR="00B62B45" w:rsidRPr="005422BD">
        <w:rPr>
          <w:rFonts w:ascii="Courier New" w:eastAsia="Courier New" w:hAnsi="Courier New" w:cs="Courier New"/>
          <w:sz w:val="24"/>
          <w:szCs w:val="24"/>
        </w:rPr>
        <w:t>–</w:t>
      </w:r>
      <w:r w:rsidR="008542CC" w:rsidRPr="00CF7976">
        <w:rPr>
          <w:rFonts w:ascii="Courier New" w:eastAsia="Courier New" w:hAnsi="Courier New" w:cs="Courier New"/>
          <w:sz w:val="24"/>
          <w:szCs w:val="24"/>
        </w:rPr>
        <w:t xml:space="preserve"> de evaluación ambiental estratégica</w:t>
      </w:r>
      <w:r w:rsidR="00B62B45">
        <w:rPr>
          <w:rFonts w:ascii="Courier New" w:eastAsia="Courier New" w:hAnsi="Courier New" w:cs="Courier New"/>
          <w:sz w:val="24"/>
          <w:szCs w:val="24"/>
        </w:rPr>
        <w:t>,</w:t>
      </w:r>
      <w:r w:rsidR="008542CC" w:rsidRPr="00CF7976">
        <w:rPr>
          <w:rFonts w:ascii="Courier New" w:eastAsia="Courier New" w:hAnsi="Courier New" w:cs="Courier New"/>
          <w:sz w:val="24"/>
          <w:szCs w:val="24"/>
        </w:rPr>
        <w:t xml:space="preserve"> genera</w:t>
      </w:r>
      <w:r w:rsidR="00B62B45">
        <w:rPr>
          <w:rFonts w:ascii="Courier New" w:eastAsia="Courier New" w:hAnsi="Courier New" w:cs="Courier New"/>
          <w:sz w:val="24"/>
          <w:szCs w:val="24"/>
        </w:rPr>
        <w:t>ndo</w:t>
      </w:r>
      <w:r w:rsidR="008542CC" w:rsidRPr="00CF7976">
        <w:rPr>
          <w:rFonts w:ascii="Courier New" w:eastAsia="Courier New" w:hAnsi="Courier New" w:cs="Courier New"/>
          <w:sz w:val="24"/>
          <w:szCs w:val="24"/>
        </w:rPr>
        <w:t xml:space="preserve"> </w:t>
      </w:r>
      <w:r w:rsidR="00770BCB" w:rsidRPr="00CF7976">
        <w:rPr>
          <w:rFonts w:ascii="Courier New" w:eastAsia="Courier New" w:hAnsi="Courier New" w:cs="Courier New"/>
          <w:sz w:val="24"/>
          <w:szCs w:val="24"/>
        </w:rPr>
        <w:t xml:space="preserve">incoherencia </w:t>
      </w:r>
      <w:r w:rsidR="008542CC" w:rsidRPr="00CF7976">
        <w:rPr>
          <w:rFonts w:ascii="Courier New" w:eastAsia="Courier New" w:hAnsi="Courier New" w:cs="Courier New"/>
          <w:sz w:val="24"/>
          <w:szCs w:val="24"/>
        </w:rPr>
        <w:t>entre los procedimientos</w:t>
      </w:r>
      <w:r w:rsidR="002360B5" w:rsidRPr="00CF7976">
        <w:rPr>
          <w:rFonts w:ascii="Courier New" w:eastAsia="Courier New" w:hAnsi="Courier New" w:cs="Courier New"/>
          <w:sz w:val="24"/>
          <w:szCs w:val="24"/>
        </w:rPr>
        <w:t>.</w:t>
      </w:r>
    </w:p>
    <w:p w14:paraId="08F58479" w14:textId="17DB67B0" w:rsidR="009B30C7" w:rsidRPr="00CF7976" w:rsidRDefault="0047648D" w:rsidP="00CF7976">
      <w:pPr>
        <w:pStyle w:val="Ttulo2"/>
      </w:pPr>
      <w:r w:rsidRPr="00CF7976">
        <w:t>Ineficacia</w:t>
      </w:r>
      <w:r w:rsidR="00681C11" w:rsidRPr="00CF7976">
        <w:t xml:space="preserve"> práctica</w:t>
      </w:r>
      <w:r w:rsidRPr="00CF7976">
        <w:t xml:space="preserve"> de la norma de actualización contenida en el artículo 28 sexies de la </w:t>
      </w:r>
      <w:bookmarkStart w:id="1" w:name="_Hlk177131016"/>
      <w:r w:rsidR="00E267D0" w:rsidRPr="00CF7976">
        <w:t>Ley General de Urbanismo y Construcciones</w:t>
      </w:r>
      <w:bookmarkEnd w:id="1"/>
    </w:p>
    <w:p w14:paraId="67A69436" w14:textId="4E9DA81B" w:rsidR="0021407B" w:rsidRPr="00CF7976" w:rsidRDefault="0085533D"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rPr>
      </w:pPr>
      <w:r w:rsidRPr="00CF7976">
        <w:rPr>
          <w:rFonts w:ascii="Courier New" w:eastAsia="Courier New" w:hAnsi="Courier New" w:cs="Courier New"/>
          <w:bCs/>
          <w:sz w:val="24"/>
          <w:szCs w:val="24"/>
        </w:rPr>
        <w:t>Actualmente</w:t>
      </w:r>
      <w:r w:rsidR="00B62B45">
        <w:rPr>
          <w:rFonts w:ascii="Courier New" w:eastAsia="Courier New" w:hAnsi="Courier New" w:cs="Courier New"/>
          <w:bCs/>
          <w:sz w:val="24"/>
          <w:szCs w:val="24"/>
        </w:rPr>
        <w:t>,</w:t>
      </w:r>
      <w:r w:rsidRPr="00CF7976">
        <w:rPr>
          <w:rFonts w:ascii="Courier New" w:eastAsia="Courier New" w:hAnsi="Courier New" w:cs="Courier New"/>
          <w:bCs/>
          <w:sz w:val="24"/>
          <w:szCs w:val="24"/>
        </w:rPr>
        <w:t xml:space="preserve"> nuestro ordenamiento jurídico </w:t>
      </w:r>
      <w:r w:rsidR="00025BBC" w:rsidRPr="00CF7976">
        <w:rPr>
          <w:rFonts w:ascii="Courier New" w:eastAsia="Courier New" w:hAnsi="Courier New" w:cs="Courier New"/>
          <w:bCs/>
          <w:sz w:val="24"/>
          <w:szCs w:val="24"/>
        </w:rPr>
        <w:t xml:space="preserve">fija una regla para definir si un instrumento de planificación territorial se encuentra actualizado o desactualizado. </w:t>
      </w:r>
      <w:r w:rsidR="00B62B45">
        <w:rPr>
          <w:rFonts w:ascii="Courier New" w:eastAsia="Courier New" w:hAnsi="Courier New" w:cs="Courier New"/>
          <w:bCs/>
          <w:sz w:val="24"/>
          <w:szCs w:val="24"/>
        </w:rPr>
        <w:t>Así</w:t>
      </w:r>
      <w:r w:rsidR="00746BB2" w:rsidRPr="00CF7976">
        <w:rPr>
          <w:rFonts w:ascii="Courier New" w:eastAsia="Courier New" w:hAnsi="Courier New" w:cs="Courier New"/>
          <w:bCs/>
          <w:sz w:val="24"/>
          <w:szCs w:val="24"/>
        </w:rPr>
        <w:t>, el artículo 28 sexies</w:t>
      </w:r>
      <w:r w:rsidR="00E95A43" w:rsidRPr="00CF7976">
        <w:rPr>
          <w:rFonts w:ascii="Courier New" w:eastAsia="Courier New" w:hAnsi="Courier New" w:cs="Courier New"/>
          <w:bCs/>
          <w:sz w:val="24"/>
          <w:szCs w:val="24"/>
        </w:rPr>
        <w:t xml:space="preserve"> de la</w:t>
      </w:r>
      <w:r w:rsidR="005923E1" w:rsidRPr="00CF7976">
        <w:rPr>
          <w:rFonts w:ascii="Courier New" w:hAnsi="Courier New" w:cs="Courier New"/>
          <w:sz w:val="24"/>
          <w:szCs w:val="24"/>
        </w:rPr>
        <w:t xml:space="preserve"> </w:t>
      </w:r>
      <w:r w:rsidR="005923E1" w:rsidRPr="00CF7976">
        <w:rPr>
          <w:rFonts w:ascii="Courier New" w:eastAsia="Courier New" w:hAnsi="Courier New" w:cs="Courier New"/>
          <w:bCs/>
          <w:sz w:val="24"/>
          <w:szCs w:val="24"/>
        </w:rPr>
        <w:t>Ley General de Urbanismo y Construcciones</w:t>
      </w:r>
      <w:r w:rsidR="00E95A43" w:rsidRPr="00CF7976">
        <w:rPr>
          <w:rFonts w:ascii="Courier New" w:eastAsia="Courier New" w:hAnsi="Courier New" w:cs="Courier New"/>
          <w:bCs/>
          <w:sz w:val="24"/>
          <w:szCs w:val="24"/>
        </w:rPr>
        <w:t xml:space="preserve"> </w:t>
      </w:r>
      <w:r w:rsidR="00746BB2" w:rsidRPr="00CF7976">
        <w:rPr>
          <w:rFonts w:ascii="Courier New" w:eastAsia="Courier New" w:hAnsi="Courier New" w:cs="Courier New"/>
          <w:bCs/>
          <w:sz w:val="24"/>
          <w:szCs w:val="24"/>
        </w:rPr>
        <w:t xml:space="preserve">dispone que </w:t>
      </w:r>
      <w:r w:rsidR="00512CF1" w:rsidRPr="00CF7976">
        <w:rPr>
          <w:rFonts w:ascii="Courier New" w:eastAsia="Courier New" w:hAnsi="Courier New" w:cs="Courier New"/>
          <w:bCs/>
          <w:sz w:val="24"/>
          <w:szCs w:val="24"/>
        </w:rPr>
        <w:t>“</w:t>
      </w:r>
      <w:r w:rsidR="00B62B45">
        <w:rPr>
          <w:rFonts w:ascii="Courier New" w:eastAsia="Courier New" w:hAnsi="Courier New" w:cs="Courier New"/>
          <w:bCs/>
          <w:sz w:val="24"/>
          <w:szCs w:val="24"/>
        </w:rPr>
        <w:t>(l)</w:t>
      </w:r>
      <w:r w:rsidR="00512CF1" w:rsidRPr="00031F13">
        <w:rPr>
          <w:rFonts w:ascii="Courier New" w:eastAsia="Courier New" w:hAnsi="Courier New" w:cs="Courier New"/>
          <w:bCs/>
          <w:i/>
          <w:sz w:val="24"/>
          <w:szCs w:val="24"/>
        </w:rPr>
        <w:t>os instrumentos de planificación territorial deberán actualizarse periódicamente en un plazo no mayor a diez años</w:t>
      </w:r>
      <w:r w:rsidR="00512CF1" w:rsidRPr="00CF7976">
        <w:rPr>
          <w:rFonts w:ascii="Courier New" w:eastAsia="Courier New" w:hAnsi="Courier New" w:cs="Courier New"/>
          <w:bCs/>
          <w:sz w:val="24"/>
          <w:szCs w:val="24"/>
        </w:rPr>
        <w:t>”</w:t>
      </w:r>
      <w:r w:rsidR="008D1D98" w:rsidRPr="00CF7976">
        <w:rPr>
          <w:rFonts w:ascii="Courier New" w:eastAsia="Courier New" w:hAnsi="Courier New" w:cs="Courier New"/>
          <w:bCs/>
          <w:sz w:val="24"/>
          <w:szCs w:val="24"/>
        </w:rPr>
        <w:t xml:space="preserve">, dando por supuesto que transcurrido dicho plazo el instrumento </w:t>
      </w:r>
      <w:r w:rsidR="00562404" w:rsidRPr="00CF7976">
        <w:rPr>
          <w:rFonts w:ascii="Courier New" w:eastAsia="Courier New" w:hAnsi="Courier New" w:cs="Courier New"/>
          <w:bCs/>
          <w:sz w:val="24"/>
          <w:szCs w:val="24"/>
        </w:rPr>
        <w:t xml:space="preserve">ha quedado </w:t>
      </w:r>
      <w:r w:rsidR="00E95A43" w:rsidRPr="00CF7976">
        <w:rPr>
          <w:rFonts w:ascii="Courier New" w:eastAsia="Courier New" w:hAnsi="Courier New" w:cs="Courier New"/>
          <w:bCs/>
          <w:sz w:val="24"/>
          <w:szCs w:val="24"/>
        </w:rPr>
        <w:t>desactualizado</w:t>
      </w:r>
      <w:r w:rsidR="00B62B45">
        <w:rPr>
          <w:rFonts w:ascii="Courier New" w:eastAsia="Courier New" w:hAnsi="Courier New" w:cs="Courier New"/>
          <w:bCs/>
          <w:sz w:val="24"/>
          <w:szCs w:val="24"/>
        </w:rPr>
        <w:t>. Lo anterior</w:t>
      </w:r>
      <w:r w:rsidR="009827AF" w:rsidRPr="00CF7976">
        <w:rPr>
          <w:rFonts w:ascii="Courier New" w:eastAsia="Courier New" w:hAnsi="Courier New" w:cs="Courier New"/>
          <w:bCs/>
          <w:sz w:val="24"/>
          <w:szCs w:val="24"/>
        </w:rPr>
        <w:t xml:space="preserve">, </w:t>
      </w:r>
      <w:r w:rsidR="00B62B45">
        <w:rPr>
          <w:rFonts w:ascii="Courier New" w:eastAsia="Courier New" w:hAnsi="Courier New" w:cs="Courier New"/>
          <w:bCs/>
          <w:sz w:val="24"/>
          <w:szCs w:val="24"/>
        </w:rPr>
        <w:t>no responde</w:t>
      </w:r>
      <w:r w:rsidR="00862681" w:rsidRPr="00CF7976">
        <w:rPr>
          <w:rFonts w:ascii="Courier New" w:eastAsia="Courier New" w:hAnsi="Courier New" w:cs="Courier New"/>
          <w:bCs/>
          <w:sz w:val="24"/>
          <w:szCs w:val="24"/>
        </w:rPr>
        <w:t xml:space="preserve"> a indicadores de seguimiento de los </w:t>
      </w:r>
      <w:r w:rsidR="00366E2A" w:rsidRPr="00CF7976">
        <w:rPr>
          <w:rFonts w:ascii="Courier New" w:eastAsia="Courier New" w:hAnsi="Courier New" w:cs="Courier New"/>
          <w:bCs/>
          <w:sz w:val="24"/>
          <w:szCs w:val="24"/>
        </w:rPr>
        <w:t>objetivos</w:t>
      </w:r>
      <w:r w:rsidR="00862681" w:rsidRPr="00CF7976">
        <w:rPr>
          <w:rFonts w:ascii="Courier New" w:eastAsia="Courier New" w:hAnsi="Courier New" w:cs="Courier New"/>
          <w:bCs/>
          <w:sz w:val="24"/>
          <w:szCs w:val="24"/>
        </w:rPr>
        <w:t xml:space="preserve"> de planificación,</w:t>
      </w:r>
      <w:r w:rsidR="00366E2A" w:rsidRPr="00CF7976">
        <w:rPr>
          <w:rFonts w:ascii="Courier New" w:eastAsia="Courier New" w:hAnsi="Courier New" w:cs="Courier New"/>
          <w:bCs/>
          <w:sz w:val="24"/>
          <w:szCs w:val="24"/>
        </w:rPr>
        <w:t xml:space="preserve"> </w:t>
      </w:r>
      <w:r w:rsidR="00B62B45">
        <w:rPr>
          <w:rFonts w:ascii="Courier New" w:eastAsia="Courier New" w:hAnsi="Courier New" w:cs="Courier New"/>
          <w:bCs/>
          <w:sz w:val="24"/>
          <w:szCs w:val="24"/>
        </w:rPr>
        <w:t>a</w:t>
      </w:r>
      <w:r w:rsidR="00366E2A" w:rsidRPr="00CF7976">
        <w:rPr>
          <w:rFonts w:ascii="Courier New" w:eastAsia="Courier New" w:hAnsi="Courier New" w:cs="Courier New"/>
          <w:bCs/>
          <w:sz w:val="24"/>
          <w:szCs w:val="24"/>
        </w:rPr>
        <w:t xml:space="preserve"> criterios de rediseño con pertinencia territorial </w:t>
      </w:r>
      <w:r w:rsidR="00B62B45">
        <w:rPr>
          <w:rFonts w:ascii="Courier New" w:eastAsia="Courier New" w:hAnsi="Courier New" w:cs="Courier New"/>
          <w:bCs/>
          <w:sz w:val="24"/>
          <w:szCs w:val="24"/>
        </w:rPr>
        <w:t>ni</w:t>
      </w:r>
      <w:r w:rsidR="00862681" w:rsidRPr="00CF7976">
        <w:rPr>
          <w:rFonts w:ascii="Courier New" w:eastAsia="Courier New" w:hAnsi="Courier New" w:cs="Courier New"/>
          <w:bCs/>
          <w:sz w:val="24"/>
          <w:szCs w:val="24"/>
        </w:rPr>
        <w:t xml:space="preserve"> </w:t>
      </w:r>
      <w:r w:rsidR="009827AF" w:rsidRPr="00CF7976">
        <w:rPr>
          <w:rFonts w:ascii="Courier New" w:eastAsia="Courier New" w:hAnsi="Courier New" w:cs="Courier New"/>
          <w:bCs/>
          <w:sz w:val="24"/>
          <w:szCs w:val="24"/>
        </w:rPr>
        <w:t xml:space="preserve">considera las características </w:t>
      </w:r>
      <w:r w:rsidR="00FA2377" w:rsidRPr="00CF7976">
        <w:rPr>
          <w:rFonts w:ascii="Courier New" w:eastAsia="Courier New" w:hAnsi="Courier New" w:cs="Courier New"/>
          <w:bCs/>
          <w:sz w:val="24"/>
          <w:szCs w:val="24"/>
        </w:rPr>
        <w:t>específicas</w:t>
      </w:r>
      <w:r w:rsidR="009827AF" w:rsidRPr="00CF7976">
        <w:rPr>
          <w:rFonts w:ascii="Courier New" w:eastAsia="Courier New" w:hAnsi="Courier New" w:cs="Courier New"/>
          <w:bCs/>
          <w:sz w:val="24"/>
          <w:szCs w:val="24"/>
        </w:rPr>
        <w:t xml:space="preserve"> del instrumento y territorio regulado. </w:t>
      </w:r>
    </w:p>
    <w:p w14:paraId="3571A009" w14:textId="77777777" w:rsidR="002B3765" w:rsidRPr="00CF7976" w:rsidRDefault="002B3765" w:rsidP="00FD12CC">
      <w:pPr>
        <w:spacing w:after="0" w:line="276" w:lineRule="auto"/>
        <w:ind w:left="2840" w:right="60"/>
        <w:jc w:val="both"/>
        <w:rPr>
          <w:rFonts w:ascii="Courier New" w:eastAsia="Courier New" w:hAnsi="Courier New" w:cs="Courier New"/>
          <w:bCs/>
          <w:sz w:val="24"/>
          <w:szCs w:val="24"/>
        </w:rPr>
      </w:pPr>
    </w:p>
    <w:p w14:paraId="0A6F5F0B" w14:textId="4478F7A9" w:rsidR="0085533D" w:rsidRDefault="00807103"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Esta regla </w:t>
      </w:r>
      <w:r w:rsidR="00554781" w:rsidRPr="00CF7976">
        <w:rPr>
          <w:rFonts w:ascii="Courier New" w:eastAsia="Courier New" w:hAnsi="Courier New" w:cs="Courier New"/>
          <w:bCs/>
          <w:sz w:val="24"/>
          <w:szCs w:val="24"/>
        </w:rPr>
        <w:t>no ha logrado producir los efectos</w:t>
      </w:r>
      <w:r w:rsidR="002B6F2F" w:rsidRPr="00CF7976">
        <w:rPr>
          <w:rFonts w:ascii="Courier New" w:eastAsia="Courier New" w:hAnsi="Courier New" w:cs="Courier New"/>
          <w:bCs/>
          <w:sz w:val="24"/>
          <w:szCs w:val="24"/>
        </w:rPr>
        <w:t xml:space="preserve"> </w:t>
      </w:r>
      <w:r w:rsidR="00554781" w:rsidRPr="00CF7976">
        <w:rPr>
          <w:rFonts w:ascii="Courier New" w:eastAsia="Courier New" w:hAnsi="Courier New" w:cs="Courier New"/>
          <w:bCs/>
          <w:sz w:val="24"/>
          <w:szCs w:val="24"/>
        </w:rPr>
        <w:t>deseados</w:t>
      </w:r>
      <w:r w:rsidRPr="00CF7976">
        <w:rPr>
          <w:rFonts w:ascii="Courier New" w:eastAsia="Courier New" w:hAnsi="Courier New" w:cs="Courier New"/>
          <w:bCs/>
          <w:sz w:val="24"/>
          <w:szCs w:val="24"/>
        </w:rPr>
        <w:t xml:space="preserve">. </w:t>
      </w:r>
      <w:bookmarkStart w:id="2" w:name="_Hlk177060803"/>
      <w:r w:rsidRPr="00CF7976">
        <w:rPr>
          <w:rFonts w:ascii="Courier New" w:eastAsia="Courier New" w:hAnsi="Courier New" w:cs="Courier New"/>
          <w:bCs/>
          <w:sz w:val="24"/>
          <w:szCs w:val="24"/>
        </w:rPr>
        <w:t xml:space="preserve">Según datos del </w:t>
      </w:r>
      <w:r w:rsidR="00356E8C" w:rsidRPr="00CF7976">
        <w:rPr>
          <w:rFonts w:ascii="Courier New" w:eastAsia="Courier New" w:hAnsi="Courier New" w:cs="Courier New"/>
          <w:bCs/>
          <w:sz w:val="24"/>
          <w:szCs w:val="24"/>
        </w:rPr>
        <w:t>R</w:t>
      </w:r>
      <w:r w:rsidRPr="00CF7976">
        <w:rPr>
          <w:rFonts w:ascii="Courier New" w:eastAsia="Courier New" w:hAnsi="Courier New" w:cs="Courier New"/>
          <w:bCs/>
          <w:sz w:val="24"/>
          <w:szCs w:val="24"/>
        </w:rPr>
        <w:t xml:space="preserve">eporte </w:t>
      </w:r>
      <w:r w:rsidR="0021407B" w:rsidRPr="00CF7976">
        <w:rPr>
          <w:rFonts w:ascii="Courier New" w:eastAsia="Courier New" w:hAnsi="Courier New" w:cs="Courier New"/>
          <w:bCs/>
          <w:sz w:val="24"/>
          <w:szCs w:val="24"/>
        </w:rPr>
        <w:t>N</w:t>
      </w:r>
      <w:r w:rsidR="00356E8C" w:rsidRPr="00CF7976">
        <w:rPr>
          <w:rFonts w:ascii="Courier New" w:eastAsia="Courier New" w:hAnsi="Courier New" w:cs="Courier New"/>
          <w:bCs/>
          <w:sz w:val="24"/>
          <w:szCs w:val="24"/>
        </w:rPr>
        <w:t xml:space="preserve">acional de Instrumentos de Planificación Territorial </w:t>
      </w:r>
      <w:r w:rsidRPr="00CF7976">
        <w:rPr>
          <w:rFonts w:ascii="Courier New" w:eastAsia="Courier New" w:hAnsi="Courier New" w:cs="Courier New"/>
          <w:bCs/>
          <w:sz w:val="24"/>
          <w:szCs w:val="24"/>
        </w:rPr>
        <w:t xml:space="preserve">elaborado </w:t>
      </w:r>
      <w:r w:rsidR="0021407B" w:rsidRPr="00CF7976">
        <w:rPr>
          <w:rFonts w:ascii="Courier New" w:eastAsia="Courier New" w:hAnsi="Courier New" w:cs="Courier New"/>
          <w:bCs/>
          <w:sz w:val="24"/>
          <w:szCs w:val="24"/>
        </w:rPr>
        <w:t xml:space="preserve">durante el año 2023 </w:t>
      </w:r>
      <w:r w:rsidRPr="00CF7976">
        <w:rPr>
          <w:rFonts w:ascii="Courier New" w:eastAsia="Courier New" w:hAnsi="Courier New" w:cs="Courier New"/>
          <w:bCs/>
          <w:sz w:val="24"/>
          <w:szCs w:val="24"/>
        </w:rPr>
        <w:t>por la División de Desarrollo Urbano</w:t>
      </w:r>
      <w:r w:rsidR="0021407B" w:rsidRPr="00CF7976">
        <w:rPr>
          <w:rFonts w:ascii="Courier New" w:eastAsia="Courier New" w:hAnsi="Courier New" w:cs="Courier New"/>
          <w:bCs/>
          <w:sz w:val="24"/>
          <w:szCs w:val="24"/>
        </w:rPr>
        <w:t xml:space="preserve"> del Ministerio de Vivienda y Urbanismo,</w:t>
      </w:r>
      <w:r w:rsidRPr="00CF7976">
        <w:rPr>
          <w:rFonts w:ascii="Courier New" w:eastAsia="Courier New" w:hAnsi="Courier New" w:cs="Courier New"/>
          <w:bCs/>
          <w:sz w:val="24"/>
          <w:szCs w:val="24"/>
        </w:rPr>
        <w:t xml:space="preserve"> </w:t>
      </w:r>
      <w:bookmarkEnd w:id="2"/>
      <w:r w:rsidR="00736496" w:rsidRPr="00CF7976">
        <w:rPr>
          <w:rFonts w:ascii="Courier New" w:eastAsia="Courier New" w:hAnsi="Courier New" w:cs="Courier New"/>
          <w:bCs/>
          <w:sz w:val="24"/>
          <w:szCs w:val="24"/>
        </w:rPr>
        <w:t xml:space="preserve">existen a lo menos 284 </w:t>
      </w:r>
      <w:r w:rsidR="007329C8" w:rsidRPr="00CF7976">
        <w:rPr>
          <w:rFonts w:ascii="Courier New" w:eastAsia="Courier New" w:hAnsi="Courier New" w:cs="Courier New"/>
          <w:bCs/>
          <w:sz w:val="24"/>
          <w:szCs w:val="24"/>
        </w:rPr>
        <w:t xml:space="preserve">comunas </w:t>
      </w:r>
      <w:r w:rsidR="00B62B45" w:rsidRPr="00CF7976">
        <w:rPr>
          <w:rFonts w:ascii="Courier New" w:eastAsia="Courier New" w:hAnsi="Courier New" w:cs="Courier New"/>
          <w:bCs/>
          <w:sz w:val="24"/>
          <w:szCs w:val="24"/>
        </w:rPr>
        <w:t>cuyos planes reguladores comunales poseen 8 años o más de vigencia</w:t>
      </w:r>
      <w:r w:rsidR="00B62B45" w:rsidRPr="005422BD">
        <w:rPr>
          <w:rFonts w:ascii="Courier New" w:eastAsia="Courier New" w:hAnsi="Courier New" w:cs="Courier New"/>
          <w:sz w:val="24"/>
          <w:szCs w:val="24"/>
        </w:rPr>
        <w:t xml:space="preserve"> –</w:t>
      </w:r>
      <w:r w:rsidR="00900CF6" w:rsidRPr="00CF7976">
        <w:rPr>
          <w:rFonts w:ascii="Courier New" w:eastAsia="Courier New" w:hAnsi="Courier New" w:cs="Courier New"/>
          <w:bCs/>
          <w:sz w:val="24"/>
          <w:szCs w:val="24"/>
        </w:rPr>
        <w:t>87% de aquellas que cuentan con IPT</w:t>
      </w:r>
      <w:r w:rsidR="00B62B45" w:rsidRPr="005422BD">
        <w:rPr>
          <w:rFonts w:ascii="Courier New" w:eastAsia="Courier New" w:hAnsi="Courier New" w:cs="Courier New"/>
          <w:sz w:val="24"/>
          <w:szCs w:val="24"/>
        </w:rPr>
        <w:t>–</w:t>
      </w:r>
      <w:r w:rsidR="00167E79" w:rsidRPr="00CF7976">
        <w:rPr>
          <w:rFonts w:ascii="Courier New" w:eastAsia="Courier New" w:hAnsi="Courier New" w:cs="Courier New"/>
          <w:bCs/>
          <w:sz w:val="24"/>
          <w:szCs w:val="24"/>
        </w:rPr>
        <w:t>, encontrándose en estado de incumplimiento o cercanos a incumplir la regla de actualización establecida en la L</w:t>
      </w:r>
      <w:r w:rsidR="00633BF8" w:rsidRPr="00CF7976">
        <w:rPr>
          <w:rFonts w:ascii="Courier New" w:eastAsia="Courier New" w:hAnsi="Courier New" w:cs="Courier New"/>
          <w:bCs/>
          <w:sz w:val="24"/>
          <w:szCs w:val="24"/>
        </w:rPr>
        <w:t>ey General</w:t>
      </w:r>
      <w:r w:rsidR="00832CEF">
        <w:rPr>
          <w:rFonts w:ascii="Courier New" w:eastAsia="Courier New" w:hAnsi="Courier New" w:cs="Courier New"/>
          <w:bCs/>
          <w:sz w:val="24"/>
          <w:szCs w:val="24"/>
        </w:rPr>
        <w:t xml:space="preserve"> de Urbanismo y Construcciones</w:t>
      </w:r>
      <w:r w:rsidR="00554781" w:rsidRPr="00CF7976">
        <w:rPr>
          <w:rFonts w:ascii="Courier New" w:eastAsia="Courier New" w:hAnsi="Courier New" w:cs="Courier New"/>
          <w:bCs/>
          <w:sz w:val="24"/>
          <w:szCs w:val="24"/>
        </w:rPr>
        <w:t>.</w:t>
      </w:r>
    </w:p>
    <w:p w14:paraId="606A3D4F" w14:textId="77100500" w:rsidR="009B30C7" w:rsidRPr="00CF7976" w:rsidRDefault="007D42D5" w:rsidP="00CF7976">
      <w:pPr>
        <w:pStyle w:val="Ttulo2"/>
      </w:pPr>
      <w:r w:rsidRPr="00CF7976">
        <w:t>D</w:t>
      </w:r>
      <w:r w:rsidR="00D40766" w:rsidRPr="00CF7976">
        <w:t>ificultades para</w:t>
      </w:r>
      <w:r w:rsidRPr="00CF7976">
        <w:t xml:space="preserve"> </w:t>
      </w:r>
      <w:r w:rsidR="00BA7E19" w:rsidRPr="00CF7976">
        <w:t>adecuar los planes reguladores comunales a los</w:t>
      </w:r>
      <w:r w:rsidRPr="00CF7976">
        <w:t xml:space="preserve"> cambios </w:t>
      </w:r>
      <w:r w:rsidR="00595CF1" w:rsidRPr="00CF7976">
        <w:t xml:space="preserve">que se introducen </w:t>
      </w:r>
      <w:r w:rsidRPr="00CF7976">
        <w:t xml:space="preserve">en </w:t>
      </w:r>
      <w:r w:rsidR="00595CF1" w:rsidRPr="00CF7976">
        <w:t>el</w:t>
      </w:r>
      <w:r w:rsidR="00595CF1" w:rsidRPr="00CF7976">
        <w:rPr>
          <w:color w:val="FF0000"/>
        </w:rPr>
        <w:t xml:space="preserve"> </w:t>
      </w:r>
      <w:r w:rsidRPr="00CF7976">
        <w:t xml:space="preserve">nivel intercomunal </w:t>
      </w:r>
      <w:r w:rsidR="00595CF1" w:rsidRPr="00CF7976">
        <w:t>de planificación territorial</w:t>
      </w:r>
    </w:p>
    <w:p w14:paraId="45782B9B" w14:textId="35C37756" w:rsidR="009B30C7" w:rsidRPr="00CF7976" w:rsidRDefault="00EB4EF5"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Actualmente, </w:t>
      </w:r>
      <w:r w:rsidR="0020798C">
        <w:rPr>
          <w:rFonts w:ascii="Courier New" w:eastAsia="Courier New" w:hAnsi="Courier New" w:cs="Courier New"/>
          <w:bCs/>
          <w:sz w:val="24"/>
          <w:szCs w:val="24"/>
        </w:rPr>
        <w:t xml:space="preserve">existe un </w:t>
      </w:r>
      <w:r w:rsidR="0020798C" w:rsidRPr="00CF7976">
        <w:rPr>
          <w:rFonts w:ascii="Courier New" w:eastAsia="Courier New" w:hAnsi="Courier New" w:cs="Courier New"/>
          <w:bCs/>
          <w:sz w:val="24"/>
          <w:szCs w:val="24"/>
        </w:rPr>
        <w:t>sistema de “planificación consecutiva”</w:t>
      </w:r>
      <w:r w:rsidR="0020798C">
        <w:rPr>
          <w:rFonts w:ascii="Courier New" w:eastAsia="Courier New" w:hAnsi="Courier New" w:cs="Courier New"/>
          <w:bCs/>
          <w:sz w:val="24"/>
          <w:szCs w:val="24"/>
        </w:rPr>
        <w:t xml:space="preserve"> por el cual las modificaciones de</w:t>
      </w:r>
      <w:r w:rsidRPr="00CF7976">
        <w:rPr>
          <w:rFonts w:ascii="Courier New" w:eastAsia="Courier New" w:hAnsi="Courier New" w:cs="Courier New"/>
          <w:bCs/>
          <w:sz w:val="24"/>
          <w:szCs w:val="24"/>
        </w:rPr>
        <w:t xml:space="preserve"> un plan regulador de nivel intercomunal no tiene</w:t>
      </w:r>
      <w:r w:rsidR="0020798C">
        <w:rPr>
          <w:rFonts w:ascii="Courier New" w:eastAsia="Courier New" w:hAnsi="Courier New" w:cs="Courier New"/>
          <w:bCs/>
          <w:sz w:val="24"/>
          <w:szCs w:val="24"/>
        </w:rPr>
        <w:t>n</w:t>
      </w:r>
      <w:r w:rsidRPr="00CF7976">
        <w:rPr>
          <w:rFonts w:ascii="Courier New" w:eastAsia="Courier New" w:hAnsi="Courier New" w:cs="Courier New"/>
          <w:bCs/>
          <w:sz w:val="24"/>
          <w:szCs w:val="24"/>
        </w:rPr>
        <w:t xml:space="preserve"> efecto inmediato en el territorio que se encuentra regulado por un </w:t>
      </w:r>
      <w:r w:rsidR="0020798C">
        <w:rPr>
          <w:rFonts w:ascii="Courier New" w:eastAsia="Courier New" w:hAnsi="Courier New" w:cs="Courier New"/>
          <w:bCs/>
          <w:sz w:val="24"/>
          <w:szCs w:val="24"/>
        </w:rPr>
        <w:t>plan regulador comunal</w:t>
      </w:r>
      <w:r w:rsidRPr="00CF7976">
        <w:rPr>
          <w:rFonts w:ascii="Courier New" w:eastAsia="Courier New" w:hAnsi="Courier New" w:cs="Courier New"/>
          <w:bCs/>
          <w:sz w:val="24"/>
          <w:szCs w:val="24"/>
        </w:rPr>
        <w:t xml:space="preserve">, </w:t>
      </w:r>
      <w:r w:rsidR="0020798C">
        <w:rPr>
          <w:rFonts w:ascii="Courier New" w:eastAsia="Courier New" w:hAnsi="Courier New" w:cs="Courier New"/>
          <w:bCs/>
          <w:sz w:val="24"/>
          <w:szCs w:val="24"/>
        </w:rPr>
        <w:t>requiriendo la adecuación</w:t>
      </w:r>
      <w:r w:rsidRPr="00CF7976">
        <w:rPr>
          <w:rFonts w:ascii="Courier New" w:eastAsia="Courier New" w:hAnsi="Courier New" w:cs="Courier New"/>
          <w:bCs/>
          <w:sz w:val="24"/>
          <w:szCs w:val="24"/>
        </w:rPr>
        <w:t xml:space="preserve"> posterior </w:t>
      </w:r>
      <w:r w:rsidR="0020798C">
        <w:rPr>
          <w:rFonts w:ascii="Courier New" w:eastAsia="Courier New" w:hAnsi="Courier New" w:cs="Courier New"/>
          <w:bCs/>
          <w:sz w:val="24"/>
          <w:szCs w:val="24"/>
        </w:rPr>
        <w:t>d</w:t>
      </w:r>
      <w:r w:rsidRPr="00CF7976">
        <w:rPr>
          <w:rFonts w:ascii="Courier New" w:eastAsia="Courier New" w:hAnsi="Courier New" w:cs="Courier New"/>
          <w:bCs/>
          <w:sz w:val="24"/>
          <w:szCs w:val="24"/>
        </w:rPr>
        <w:t>el instrumento</w:t>
      </w:r>
      <w:r w:rsidR="0020798C">
        <w:rPr>
          <w:rFonts w:ascii="Courier New" w:eastAsia="Courier New" w:hAnsi="Courier New" w:cs="Courier New"/>
          <w:bCs/>
          <w:sz w:val="24"/>
          <w:szCs w:val="24"/>
        </w:rPr>
        <w:t xml:space="preserve"> a</w:t>
      </w:r>
      <w:r w:rsidRPr="00CF7976">
        <w:rPr>
          <w:rFonts w:ascii="Courier New" w:eastAsia="Courier New" w:hAnsi="Courier New" w:cs="Courier New"/>
          <w:bCs/>
          <w:sz w:val="24"/>
          <w:szCs w:val="24"/>
        </w:rPr>
        <w:t xml:space="preserve"> nivel comunal para fijar las normas de su ámbito propio de</w:t>
      </w:r>
      <w:r w:rsidR="00CF591A" w:rsidRPr="00CF7976">
        <w:rPr>
          <w:rFonts w:ascii="Courier New" w:eastAsia="Courier New" w:hAnsi="Courier New" w:cs="Courier New"/>
          <w:bCs/>
          <w:sz w:val="24"/>
          <w:szCs w:val="24"/>
        </w:rPr>
        <w:t xml:space="preserve"> atribuciones</w:t>
      </w:r>
      <w:r w:rsidRPr="00CF7976">
        <w:rPr>
          <w:rFonts w:ascii="Courier New" w:eastAsia="Courier New" w:hAnsi="Courier New" w:cs="Courier New"/>
          <w:bCs/>
          <w:sz w:val="24"/>
          <w:szCs w:val="24"/>
        </w:rPr>
        <w:t xml:space="preserve">. Este </w:t>
      </w:r>
      <w:r w:rsidR="0020798C">
        <w:rPr>
          <w:rFonts w:ascii="Courier New" w:eastAsia="Courier New" w:hAnsi="Courier New" w:cs="Courier New"/>
          <w:bCs/>
          <w:sz w:val="24"/>
          <w:szCs w:val="24"/>
        </w:rPr>
        <w:t>sistema puede</w:t>
      </w:r>
      <w:r w:rsidRPr="00CF7976">
        <w:rPr>
          <w:rFonts w:ascii="Courier New" w:eastAsia="Courier New" w:hAnsi="Courier New" w:cs="Courier New"/>
          <w:bCs/>
          <w:sz w:val="24"/>
          <w:szCs w:val="24"/>
        </w:rPr>
        <w:t xml:space="preserve"> genera</w:t>
      </w:r>
      <w:r w:rsidR="0020798C">
        <w:rPr>
          <w:rFonts w:ascii="Courier New" w:eastAsia="Courier New" w:hAnsi="Courier New" w:cs="Courier New"/>
          <w:bCs/>
          <w:sz w:val="24"/>
          <w:szCs w:val="24"/>
        </w:rPr>
        <w:t>r</w:t>
      </w:r>
      <w:r w:rsidRPr="00CF7976">
        <w:rPr>
          <w:rFonts w:ascii="Courier New" w:eastAsia="Courier New" w:hAnsi="Courier New" w:cs="Courier New"/>
          <w:bCs/>
          <w:sz w:val="24"/>
          <w:szCs w:val="24"/>
        </w:rPr>
        <w:t xml:space="preserve"> retrasos y falta de oportunidad</w:t>
      </w:r>
      <w:r w:rsidR="0020798C">
        <w:rPr>
          <w:rFonts w:ascii="Courier New" w:eastAsia="Courier New" w:hAnsi="Courier New" w:cs="Courier New"/>
          <w:bCs/>
          <w:sz w:val="24"/>
          <w:szCs w:val="24"/>
        </w:rPr>
        <w:t xml:space="preserve"> de los cambios introducidos</w:t>
      </w:r>
      <w:r w:rsidR="00DA1648" w:rsidRPr="00CF7976">
        <w:rPr>
          <w:rFonts w:ascii="Courier New" w:eastAsia="Courier New" w:hAnsi="Courier New" w:cs="Courier New"/>
          <w:bCs/>
          <w:sz w:val="24"/>
          <w:szCs w:val="24"/>
        </w:rPr>
        <w:t xml:space="preserve">. Por ejemplo, </w:t>
      </w:r>
      <w:r w:rsidR="00763208" w:rsidRPr="00CF7976">
        <w:rPr>
          <w:rFonts w:ascii="Courier New" w:eastAsia="Courier New" w:hAnsi="Courier New" w:cs="Courier New"/>
          <w:bCs/>
          <w:sz w:val="24"/>
          <w:szCs w:val="24"/>
        </w:rPr>
        <w:t>en el Plan Regulador Metropolitano de Santiago</w:t>
      </w:r>
      <w:r w:rsidR="0020798C">
        <w:rPr>
          <w:rFonts w:ascii="Courier New" w:eastAsia="Courier New" w:hAnsi="Courier New" w:cs="Courier New"/>
          <w:bCs/>
          <w:sz w:val="24"/>
          <w:szCs w:val="24"/>
        </w:rPr>
        <w:t xml:space="preserve"> </w:t>
      </w:r>
      <w:r w:rsidR="00763208" w:rsidRPr="00CF7976">
        <w:rPr>
          <w:rFonts w:ascii="Courier New" w:eastAsia="Courier New" w:hAnsi="Courier New" w:cs="Courier New"/>
          <w:bCs/>
          <w:sz w:val="24"/>
          <w:szCs w:val="24"/>
        </w:rPr>
        <w:t xml:space="preserve">-aprobado </w:t>
      </w:r>
      <w:r w:rsidR="000F1108" w:rsidRPr="00CF7976">
        <w:rPr>
          <w:rFonts w:ascii="Courier New" w:eastAsia="Courier New" w:hAnsi="Courier New" w:cs="Courier New"/>
          <w:bCs/>
          <w:sz w:val="24"/>
          <w:szCs w:val="24"/>
        </w:rPr>
        <w:t>por la resolución Nº</w:t>
      </w:r>
      <w:r w:rsidR="0020798C">
        <w:rPr>
          <w:rFonts w:ascii="Courier New" w:eastAsia="Courier New" w:hAnsi="Courier New" w:cs="Courier New"/>
          <w:bCs/>
          <w:sz w:val="24"/>
          <w:szCs w:val="24"/>
        </w:rPr>
        <w:t xml:space="preserve"> </w:t>
      </w:r>
      <w:r w:rsidR="000F1108" w:rsidRPr="00CF7976">
        <w:rPr>
          <w:rFonts w:ascii="Courier New" w:eastAsia="Courier New" w:hAnsi="Courier New" w:cs="Courier New"/>
          <w:bCs/>
          <w:sz w:val="24"/>
          <w:szCs w:val="24"/>
        </w:rPr>
        <w:t>20, de 1994, del Gobierno Regional Metropolitano de Santiag</w:t>
      </w:r>
      <w:r w:rsidR="00107677" w:rsidRPr="00CF7976">
        <w:rPr>
          <w:rFonts w:ascii="Courier New" w:eastAsia="Courier New" w:hAnsi="Courier New" w:cs="Courier New"/>
          <w:bCs/>
          <w:sz w:val="24"/>
          <w:szCs w:val="24"/>
        </w:rPr>
        <w:t>o-</w:t>
      </w:r>
      <w:r w:rsidR="0020798C">
        <w:rPr>
          <w:rFonts w:ascii="Courier New" w:eastAsia="Courier New" w:hAnsi="Courier New" w:cs="Courier New"/>
          <w:bCs/>
          <w:sz w:val="24"/>
          <w:szCs w:val="24"/>
        </w:rPr>
        <w:t xml:space="preserve"> existen </w:t>
      </w:r>
      <w:r w:rsidR="0020798C" w:rsidRPr="00CF7976">
        <w:rPr>
          <w:rFonts w:ascii="Courier New" w:eastAsia="Courier New" w:hAnsi="Courier New" w:cs="Courier New"/>
          <w:bCs/>
          <w:sz w:val="24"/>
          <w:szCs w:val="24"/>
        </w:rPr>
        <w:t xml:space="preserve">zonas calificadas como industrial exclusiva </w:t>
      </w:r>
      <w:r w:rsidR="0020798C">
        <w:rPr>
          <w:rFonts w:ascii="Courier New" w:eastAsia="Courier New" w:hAnsi="Courier New" w:cs="Courier New"/>
          <w:bCs/>
          <w:sz w:val="24"/>
          <w:szCs w:val="24"/>
        </w:rPr>
        <w:t>y,</w:t>
      </w:r>
      <w:r w:rsidR="00763208" w:rsidRPr="00CF7976">
        <w:rPr>
          <w:rFonts w:ascii="Courier New" w:eastAsia="Courier New" w:hAnsi="Courier New" w:cs="Courier New"/>
          <w:bCs/>
          <w:sz w:val="24"/>
          <w:szCs w:val="24"/>
        </w:rPr>
        <w:t xml:space="preserve"> </w:t>
      </w:r>
      <w:r w:rsidR="0020798C">
        <w:rPr>
          <w:rFonts w:ascii="Courier New" w:eastAsia="Courier New" w:hAnsi="Courier New" w:cs="Courier New"/>
          <w:bCs/>
          <w:sz w:val="24"/>
          <w:szCs w:val="24"/>
        </w:rPr>
        <w:t>a</w:t>
      </w:r>
      <w:r w:rsidR="00763208" w:rsidRPr="00CF7976">
        <w:rPr>
          <w:rFonts w:ascii="Courier New" w:eastAsia="Courier New" w:hAnsi="Courier New" w:cs="Courier New"/>
          <w:bCs/>
          <w:sz w:val="24"/>
          <w:szCs w:val="24"/>
        </w:rPr>
        <w:t xml:space="preserve"> pesar de que en algunos sectores </w:t>
      </w:r>
      <w:r w:rsidR="00486A7B" w:rsidRPr="00CF7976">
        <w:rPr>
          <w:rFonts w:ascii="Courier New" w:eastAsia="Courier New" w:hAnsi="Courier New" w:cs="Courier New"/>
          <w:bCs/>
          <w:sz w:val="24"/>
          <w:szCs w:val="24"/>
        </w:rPr>
        <w:t xml:space="preserve">dicha zonificación </w:t>
      </w:r>
      <w:r w:rsidR="00763208" w:rsidRPr="00CF7976">
        <w:rPr>
          <w:rFonts w:ascii="Courier New" w:eastAsia="Courier New" w:hAnsi="Courier New" w:cs="Courier New"/>
          <w:bCs/>
          <w:sz w:val="24"/>
          <w:szCs w:val="24"/>
        </w:rPr>
        <w:t xml:space="preserve">está en desuso, su eliminación a nivel </w:t>
      </w:r>
      <w:r w:rsidR="00147ABF" w:rsidRPr="00CF7976">
        <w:rPr>
          <w:rFonts w:ascii="Courier New" w:eastAsia="Courier New" w:hAnsi="Courier New" w:cs="Courier New"/>
          <w:bCs/>
          <w:sz w:val="24"/>
          <w:szCs w:val="24"/>
        </w:rPr>
        <w:t>intercomunal</w:t>
      </w:r>
      <w:r w:rsidR="00763208" w:rsidRPr="00CF7976">
        <w:rPr>
          <w:rFonts w:ascii="Courier New" w:eastAsia="Courier New" w:hAnsi="Courier New" w:cs="Courier New"/>
          <w:bCs/>
          <w:sz w:val="24"/>
          <w:szCs w:val="24"/>
        </w:rPr>
        <w:t xml:space="preserve"> requiere una modificación posterior del plan regulador comunal para lograr </w:t>
      </w:r>
      <w:r w:rsidR="0020798C">
        <w:rPr>
          <w:rFonts w:ascii="Courier New" w:eastAsia="Courier New" w:hAnsi="Courier New" w:cs="Courier New"/>
          <w:bCs/>
          <w:sz w:val="24"/>
          <w:szCs w:val="24"/>
        </w:rPr>
        <w:t>su operatividad</w:t>
      </w:r>
      <w:r w:rsidR="00763208" w:rsidRPr="00CF7976">
        <w:rPr>
          <w:rFonts w:ascii="Courier New" w:eastAsia="Courier New" w:hAnsi="Courier New" w:cs="Courier New"/>
          <w:bCs/>
          <w:sz w:val="24"/>
          <w:szCs w:val="24"/>
        </w:rPr>
        <w:t>.</w:t>
      </w:r>
    </w:p>
    <w:p w14:paraId="55859CCD" w14:textId="161B0551" w:rsidR="00FF45FE" w:rsidRDefault="00A91478" w:rsidP="00CF7976">
      <w:pPr>
        <w:pStyle w:val="Ttulo2"/>
        <w:rPr>
          <w:rFonts w:eastAsia="Courier New"/>
        </w:rPr>
      </w:pPr>
      <w:r w:rsidRPr="00CF7976">
        <w:rPr>
          <w:rFonts w:eastAsia="Courier New"/>
        </w:rPr>
        <w:t xml:space="preserve">Falta de precisión en torno </w:t>
      </w:r>
      <w:r w:rsidR="0050213F" w:rsidRPr="00CF7976">
        <w:rPr>
          <w:rFonts w:eastAsia="Courier New"/>
        </w:rPr>
        <w:t>a la</w:t>
      </w:r>
      <w:r w:rsidR="00B15820" w:rsidRPr="00CF7976">
        <w:rPr>
          <w:rFonts w:eastAsia="Courier New"/>
        </w:rPr>
        <w:t xml:space="preserve">s competencias </w:t>
      </w:r>
      <w:r w:rsidR="002D396B" w:rsidRPr="00CF7976">
        <w:rPr>
          <w:rFonts w:eastAsia="Courier New"/>
        </w:rPr>
        <w:t xml:space="preserve">y </w:t>
      </w:r>
      <w:r w:rsidR="002D396B" w:rsidRPr="00CF7976">
        <w:t>deberes</w:t>
      </w:r>
      <w:r w:rsidR="002D396B" w:rsidRPr="00CF7976">
        <w:rPr>
          <w:rFonts w:eastAsia="Courier New"/>
        </w:rPr>
        <w:t xml:space="preserve"> </w:t>
      </w:r>
      <w:r w:rsidR="0050213F" w:rsidRPr="00CF7976">
        <w:rPr>
          <w:rFonts w:eastAsia="Courier New"/>
        </w:rPr>
        <w:t>que detentan actualmente los planes reguladores de nivel intercomunal y comunal</w:t>
      </w:r>
    </w:p>
    <w:p w14:paraId="5A694662" w14:textId="05D796C9" w:rsidR="00C96363" w:rsidRPr="00CF7976" w:rsidRDefault="007B3B7C"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En lo que dice relación con las competencias y deberes que recaen en los instrumentos de planificación territorial </w:t>
      </w:r>
      <w:r w:rsidR="00AA35A7" w:rsidRPr="00CF7976">
        <w:rPr>
          <w:rFonts w:ascii="Courier New" w:eastAsia="Courier New" w:hAnsi="Courier New" w:cs="Courier New"/>
          <w:bCs/>
          <w:sz w:val="24"/>
          <w:szCs w:val="24"/>
        </w:rPr>
        <w:t>se han identificado</w:t>
      </w:r>
      <w:r w:rsidR="0020798C">
        <w:rPr>
          <w:rFonts w:ascii="Courier New" w:eastAsia="Courier New" w:hAnsi="Courier New" w:cs="Courier New"/>
          <w:bCs/>
          <w:sz w:val="24"/>
          <w:szCs w:val="24"/>
        </w:rPr>
        <w:t>,</w:t>
      </w:r>
      <w:r w:rsidR="00AA35A7" w:rsidRPr="00CF7976">
        <w:rPr>
          <w:rFonts w:ascii="Courier New" w:eastAsia="Courier New" w:hAnsi="Courier New" w:cs="Courier New"/>
          <w:bCs/>
          <w:sz w:val="24"/>
          <w:szCs w:val="24"/>
        </w:rPr>
        <w:t xml:space="preserve"> </w:t>
      </w:r>
      <w:r w:rsidRPr="00CF7976">
        <w:rPr>
          <w:rFonts w:ascii="Courier New" w:eastAsia="Courier New" w:hAnsi="Courier New" w:cs="Courier New"/>
          <w:bCs/>
          <w:sz w:val="24"/>
          <w:szCs w:val="24"/>
        </w:rPr>
        <w:t>en la práctica administrativa</w:t>
      </w:r>
      <w:r w:rsidR="0020798C">
        <w:rPr>
          <w:rFonts w:ascii="Courier New" w:eastAsia="Courier New" w:hAnsi="Courier New" w:cs="Courier New"/>
          <w:bCs/>
          <w:sz w:val="24"/>
          <w:szCs w:val="24"/>
        </w:rPr>
        <w:t>,</w:t>
      </w:r>
      <w:r w:rsidRPr="00CF7976">
        <w:rPr>
          <w:rFonts w:ascii="Courier New" w:eastAsia="Courier New" w:hAnsi="Courier New" w:cs="Courier New"/>
          <w:bCs/>
          <w:sz w:val="24"/>
          <w:szCs w:val="24"/>
        </w:rPr>
        <w:t xml:space="preserve"> </w:t>
      </w:r>
      <w:r w:rsidR="00AA35A7" w:rsidRPr="00CF7976">
        <w:rPr>
          <w:rFonts w:ascii="Courier New" w:eastAsia="Courier New" w:hAnsi="Courier New" w:cs="Courier New"/>
          <w:bCs/>
          <w:sz w:val="24"/>
          <w:szCs w:val="24"/>
        </w:rPr>
        <w:t>materias poco claras a nivel legal</w:t>
      </w:r>
      <w:r w:rsidR="00C96363" w:rsidRPr="00CF7976">
        <w:rPr>
          <w:rFonts w:ascii="Courier New" w:eastAsia="Courier New" w:hAnsi="Courier New" w:cs="Courier New"/>
          <w:bCs/>
          <w:sz w:val="24"/>
          <w:szCs w:val="24"/>
        </w:rPr>
        <w:t>.</w:t>
      </w:r>
    </w:p>
    <w:p w14:paraId="6EEC8FEF" w14:textId="77777777" w:rsidR="004000E5" w:rsidRPr="00CF7976" w:rsidRDefault="004000E5" w:rsidP="00FD12CC">
      <w:pPr>
        <w:spacing w:after="0" w:line="276" w:lineRule="auto"/>
        <w:ind w:left="2840" w:right="60"/>
        <w:jc w:val="both"/>
        <w:rPr>
          <w:rFonts w:ascii="Courier New" w:eastAsia="Courier New" w:hAnsi="Courier New" w:cs="Courier New"/>
          <w:bCs/>
          <w:sz w:val="24"/>
          <w:szCs w:val="24"/>
        </w:rPr>
      </w:pPr>
    </w:p>
    <w:p w14:paraId="13344C60" w14:textId="7224EA98" w:rsidR="00476B5D" w:rsidRPr="00CF7976" w:rsidRDefault="0020798C"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rPr>
      </w:pPr>
      <w:r>
        <w:rPr>
          <w:rFonts w:ascii="Courier New" w:eastAsia="Courier New" w:hAnsi="Courier New" w:cs="Courier New"/>
          <w:bCs/>
          <w:sz w:val="24"/>
          <w:szCs w:val="24"/>
        </w:rPr>
        <w:t>En particular, e</w:t>
      </w:r>
      <w:r w:rsidR="00476B5D" w:rsidRPr="00CF7976">
        <w:rPr>
          <w:rFonts w:ascii="Courier New" w:eastAsia="Courier New" w:hAnsi="Courier New" w:cs="Courier New"/>
          <w:bCs/>
          <w:sz w:val="24"/>
          <w:szCs w:val="24"/>
        </w:rPr>
        <w:t xml:space="preserve">xisten dudas </w:t>
      </w:r>
      <w:r w:rsidR="0055164D" w:rsidRPr="00CF7976">
        <w:rPr>
          <w:rFonts w:ascii="Courier New" w:eastAsia="Courier New" w:hAnsi="Courier New" w:cs="Courier New"/>
          <w:bCs/>
          <w:sz w:val="24"/>
          <w:szCs w:val="24"/>
        </w:rPr>
        <w:t xml:space="preserve">respecto a la posibilidad de garantizar </w:t>
      </w:r>
      <w:r w:rsidR="00476B5D" w:rsidRPr="00CF7976">
        <w:rPr>
          <w:rFonts w:ascii="Courier New" w:eastAsia="Courier New" w:hAnsi="Courier New" w:cs="Courier New"/>
          <w:bCs/>
          <w:sz w:val="24"/>
          <w:szCs w:val="24"/>
        </w:rPr>
        <w:t>las condiciones</w:t>
      </w:r>
      <w:r w:rsidR="00C10605" w:rsidRPr="00CF7976">
        <w:rPr>
          <w:rFonts w:ascii="Courier New" w:eastAsia="Courier New" w:hAnsi="Courier New" w:cs="Courier New"/>
          <w:bCs/>
          <w:sz w:val="24"/>
          <w:szCs w:val="24"/>
        </w:rPr>
        <w:t xml:space="preserve"> </w:t>
      </w:r>
      <w:r w:rsidR="001D7FDB" w:rsidRPr="00CF7976">
        <w:rPr>
          <w:rFonts w:ascii="Courier New" w:eastAsia="Courier New" w:hAnsi="Courier New" w:cs="Courier New"/>
          <w:bCs/>
          <w:sz w:val="24"/>
          <w:szCs w:val="24"/>
        </w:rPr>
        <w:t>adicionales de urbanización o equipamiento</w:t>
      </w:r>
      <w:r w:rsidR="006E6D00" w:rsidRPr="00CF7976">
        <w:rPr>
          <w:rFonts w:ascii="Courier New" w:eastAsia="Courier New" w:hAnsi="Courier New" w:cs="Courier New"/>
          <w:bCs/>
          <w:sz w:val="24"/>
          <w:szCs w:val="24"/>
        </w:rPr>
        <w:t xml:space="preserve"> que pueden fijar los planes reguladores de nivel intercomunal, según lo </w:t>
      </w:r>
      <w:r w:rsidR="00476B5D" w:rsidRPr="00CF7976">
        <w:rPr>
          <w:rFonts w:ascii="Courier New" w:eastAsia="Courier New" w:hAnsi="Courier New" w:cs="Courier New"/>
          <w:bCs/>
          <w:sz w:val="24"/>
          <w:szCs w:val="24"/>
        </w:rPr>
        <w:t xml:space="preserve">define el artículo 183 </w:t>
      </w:r>
      <w:r w:rsidR="006E6D00" w:rsidRPr="00CF7976">
        <w:rPr>
          <w:rFonts w:ascii="Courier New" w:eastAsia="Courier New" w:hAnsi="Courier New" w:cs="Courier New"/>
          <w:bCs/>
          <w:sz w:val="24"/>
          <w:szCs w:val="24"/>
        </w:rPr>
        <w:t xml:space="preserve">de la </w:t>
      </w:r>
      <w:r>
        <w:rPr>
          <w:rFonts w:ascii="Courier New" w:eastAsia="Courier New" w:hAnsi="Courier New" w:cs="Courier New"/>
          <w:bCs/>
          <w:sz w:val="24"/>
          <w:szCs w:val="24"/>
        </w:rPr>
        <w:t>L</w:t>
      </w:r>
      <w:r w:rsidR="006E6D00" w:rsidRPr="00CF7976">
        <w:rPr>
          <w:rFonts w:ascii="Courier New" w:eastAsia="Courier New" w:hAnsi="Courier New" w:cs="Courier New"/>
          <w:bCs/>
          <w:sz w:val="24"/>
          <w:szCs w:val="24"/>
        </w:rPr>
        <w:t xml:space="preserve">ey </w:t>
      </w:r>
      <w:r>
        <w:rPr>
          <w:rFonts w:ascii="Courier New" w:eastAsia="Courier New" w:hAnsi="Courier New" w:cs="Courier New"/>
          <w:bCs/>
          <w:sz w:val="24"/>
          <w:szCs w:val="24"/>
        </w:rPr>
        <w:t>G</w:t>
      </w:r>
      <w:r w:rsidR="006E6D00" w:rsidRPr="00CF7976">
        <w:rPr>
          <w:rFonts w:ascii="Courier New" w:eastAsia="Courier New" w:hAnsi="Courier New" w:cs="Courier New"/>
          <w:bCs/>
          <w:sz w:val="24"/>
          <w:szCs w:val="24"/>
        </w:rPr>
        <w:t>eneral</w:t>
      </w:r>
      <w:r>
        <w:rPr>
          <w:rFonts w:ascii="Courier New" w:eastAsia="Courier New" w:hAnsi="Courier New" w:cs="Courier New"/>
          <w:bCs/>
          <w:sz w:val="24"/>
          <w:szCs w:val="24"/>
        </w:rPr>
        <w:t xml:space="preserve"> de Urbanismo y Construcciones</w:t>
      </w:r>
      <w:r w:rsidR="006E6D00" w:rsidRPr="00CF7976">
        <w:rPr>
          <w:rFonts w:ascii="Courier New" w:eastAsia="Courier New" w:hAnsi="Courier New" w:cs="Courier New"/>
          <w:bCs/>
          <w:sz w:val="24"/>
          <w:szCs w:val="24"/>
        </w:rPr>
        <w:t xml:space="preserve"> </w:t>
      </w:r>
      <w:r w:rsidR="00476B5D" w:rsidRPr="00CF7976">
        <w:rPr>
          <w:rFonts w:ascii="Courier New" w:eastAsia="Courier New" w:hAnsi="Courier New" w:cs="Courier New"/>
          <w:bCs/>
          <w:sz w:val="24"/>
          <w:szCs w:val="24"/>
        </w:rPr>
        <w:t>para efectos de proceder a la recepción de las obras</w:t>
      </w:r>
      <w:r w:rsidR="00FC7485" w:rsidRPr="00CF7976">
        <w:rPr>
          <w:rFonts w:ascii="Courier New" w:eastAsia="Courier New" w:hAnsi="Courier New" w:cs="Courier New"/>
          <w:bCs/>
          <w:sz w:val="24"/>
          <w:szCs w:val="24"/>
        </w:rPr>
        <w:t xml:space="preserve"> que se habilitan por su intermedio</w:t>
      </w:r>
      <w:r>
        <w:rPr>
          <w:rFonts w:ascii="Courier New" w:eastAsia="Courier New" w:hAnsi="Courier New" w:cs="Courier New"/>
          <w:bCs/>
          <w:sz w:val="24"/>
          <w:szCs w:val="24"/>
        </w:rPr>
        <w:t>,</w:t>
      </w:r>
      <w:r w:rsidR="006E6D00" w:rsidRPr="00CF7976">
        <w:rPr>
          <w:rFonts w:ascii="Courier New" w:eastAsia="Courier New" w:hAnsi="Courier New" w:cs="Courier New"/>
          <w:bCs/>
          <w:sz w:val="24"/>
          <w:szCs w:val="24"/>
        </w:rPr>
        <w:t xml:space="preserve"> inhib</w:t>
      </w:r>
      <w:r>
        <w:rPr>
          <w:rFonts w:ascii="Courier New" w:eastAsia="Courier New" w:hAnsi="Courier New" w:cs="Courier New"/>
          <w:bCs/>
          <w:sz w:val="24"/>
          <w:szCs w:val="24"/>
        </w:rPr>
        <w:t>i</w:t>
      </w:r>
      <w:r w:rsidR="006E6D00" w:rsidRPr="00CF7976">
        <w:rPr>
          <w:rFonts w:ascii="Courier New" w:eastAsia="Courier New" w:hAnsi="Courier New" w:cs="Courier New"/>
          <w:bCs/>
          <w:sz w:val="24"/>
          <w:szCs w:val="24"/>
        </w:rPr>
        <w:t>e</w:t>
      </w:r>
      <w:r>
        <w:rPr>
          <w:rFonts w:ascii="Courier New" w:eastAsia="Courier New" w:hAnsi="Courier New" w:cs="Courier New"/>
          <w:bCs/>
          <w:sz w:val="24"/>
          <w:szCs w:val="24"/>
        </w:rPr>
        <w:t>ndo</w:t>
      </w:r>
      <w:r w:rsidR="006E6D00" w:rsidRPr="00CF7976">
        <w:rPr>
          <w:rFonts w:ascii="Courier New" w:eastAsia="Courier New" w:hAnsi="Courier New" w:cs="Courier New"/>
          <w:bCs/>
          <w:sz w:val="24"/>
          <w:szCs w:val="24"/>
        </w:rPr>
        <w:t xml:space="preserve"> la aplicación de</w:t>
      </w:r>
      <w:r w:rsidR="00B06156" w:rsidRPr="00CF7976">
        <w:rPr>
          <w:rFonts w:ascii="Courier New" w:eastAsia="Courier New" w:hAnsi="Courier New" w:cs="Courier New"/>
          <w:bCs/>
          <w:sz w:val="24"/>
          <w:szCs w:val="24"/>
        </w:rPr>
        <w:t xml:space="preserve"> la</w:t>
      </w:r>
      <w:r w:rsidR="006E6D00" w:rsidRPr="00CF7976">
        <w:rPr>
          <w:rFonts w:ascii="Courier New" w:eastAsia="Courier New" w:hAnsi="Courier New" w:cs="Courier New"/>
          <w:bCs/>
          <w:sz w:val="24"/>
          <w:szCs w:val="24"/>
        </w:rPr>
        <w:t xml:space="preserve"> facultad. </w:t>
      </w:r>
    </w:p>
    <w:p w14:paraId="3836CF5F" w14:textId="77777777" w:rsidR="004000E5" w:rsidRPr="00CF7976" w:rsidRDefault="004000E5"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rPr>
      </w:pPr>
    </w:p>
    <w:p w14:paraId="3155F4BC" w14:textId="001DEA82" w:rsidR="00D65B09" w:rsidRPr="00CF7976" w:rsidRDefault="00FC7485"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Asimismo, </w:t>
      </w:r>
      <w:r w:rsidR="00665020" w:rsidRPr="00CF7976">
        <w:rPr>
          <w:rFonts w:ascii="Courier New" w:eastAsia="Courier New" w:hAnsi="Courier New" w:cs="Courier New"/>
          <w:bCs/>
          <w:sz w:val="24"/>
          <w:szCs w:val="24"/>
        </w:rPr>
        <w:t>el artículo 184 de la L</w:t>
      </w:r>
      <w:r w:rsidR="0020798C">
        <w:rPr>
          <w:rFonts w:ascii="Courier New" w:eastAsia="Courier New" w:hAnsi="Courier New" w:cs="Courier New"/>
          <w:bCs/>
          <w:sz w:val="24"/>
          <w:szCs w:val="24"/>
        </w:rPr>
        <w:t xml:space="preserve">ey </w:t>
      </w:r>
      <w:r w:rsidR="00665020" w:rsidRPr="00CF7976">
        <w:rPr>
          <w:rFonts w:ascii="Courier New" w:eastAsia="Courier New" w:hAnsi="Courier New" w:cs="Courier New"/>
          <w:bCs/>
          <w:sz w:val="24"/>
          <w:szCs w:val="24"/>
        </w:rPr>
        <w:t>G</w:t>
      </w:r>
      <w:r w:rsidR="0020798C">
        <w:rPr>
          <w:rFonts w:ascii="Courier New" w:eastAsia="Courier New" w:hAnsi="Courier New" w:cs="Courier New"/>
          <w:bCs/>
          <w:sz w:val="24"/>
          <w:szCs w:val="24"/>
        </w:rPr>
        <w:t xml:space="preserve">eneral de </w:t>
      </w:r>
      <w:r w:rsidR="00665020" w:rsidRPr="00CF7976">
        <w:rPr>
          <w:rFonts w:ascii="Courier New" w:eastAsia="Courier New" w:hAnsi="Courier New" w:cs="Courier New"/>
          <w:bCs/>
          <w:sz w:val="24"/>
          <w:szCs w:val="24"/>
        </w:rPr>
        <w:t>U</w:t>
      </w:r>
      <w:r w:rsidR="0020798C">
        <w:rPr>
          <w:rFonts w:ascii="Courier New" w:eastAsia="Courier New" w:hAnsi="Courier New" w:cs="Courier New"/>
          <w:bCs/>
          <w:sz w:val="24"/>
          <w:szCs w:val="24"/>
        </w:rPr>
        <w:t xml:space="preserve">rbanismo y </w:t>
      </w:r>
      <w:r w:rsidR="00665020" w:rsidRPr="00CF7976">
        <w:rPr>
          <w:rFonts w:ascii="Courier New" w:eastAsia="Courier New" w:hAnsi="Courier New" w:cs="Courier New"/>
          <w:bCs/>
          <w:sz w:val="24"/>
          <w:szCs w:val="24"/>
        </w:rPr>
        <w:t>C</w:t>
      </w:r>
      <w:r w:rsidR="0020798C">
        <w:rPr>
          <w:rFonts w:ascii="Courier New" w:eastAsia="Courier New" w:hAnsi="Courier New" w:cs="Courier New"/>
          <w:bCs/>
          <w:sz w:val="24"/>
          <w:szCs w:val="24"/>
        </w:rPr>
        <w:t>onstrucciones</w:t>
      </w:r>
      <w:r w:rsidR="00665020" w:rsidRPr="00CF7976">
        <w:rPr>
          <w:rFonts w:ascii="Courier New" w:eastAsia="Courier New" w:hAnsi="Courier New" w:cs="Courier New"/>
          <w:bCs/>
          <w:sz w:val="24"/>
          <w:szCs w:val="24"/>
        </w:rPr>
        <w:t xml:space="preserve"> admite que </w:t>
      </w:r>
      <w:r w:rsidR="0020798C" w:rsidRPr="00CF7976">
        <w:rPr>
          <w:rFonts w:ascii="Courier New" w:eastAsia="Courier New" w:hAnsi="Courier New" w:cs="Courier New"/>
          <w:bCs/>
          <w:sz w:val="24"/>
          <w:szCs w:val="24"/>
        </w:rPr>
        <w:t>los instrumentos de nivel comunal</w:t>
      </w:r>
      <w:r w:rsidR="00665020" w:rsidRPr="00CF7976">
        <w:rPr>
          <w:rFonts w:ascii="Courier New" w:eastAsia="Courier New" w:hAnsi="Courier New" w:cs="Courier New"/>
          <w:bCs/>
          <w:sz w:val="24"/>
          <w:szCs w:val="24"/>
        </w:rPr>
        <w:t xml:space="preserve"> puedan definir incentivos en la aplicación de las normas </w:t>
      </w:r>
      <w:r w:rsidR="00582AC9" w:rsidRPr="00CF7976">
        <w:rPr>
          <w:rFonts w:ascii="Courier New" w:eastAsia="Courier New" w:hAnsi="Courier New" w:cs="Courier New"/>
          <w:bCs/>
          <w:sz w:val="24"/>
          <w:szCs w:val="24"/>
        </w:rPr>
        <w:t>urbanísticas</w:t>
      </w:r>
      <w:r w:rsidR="00665020" w:rsidRPr="00CF7976">
        <w:rPr>
          <w:rFonts w:ascii="Courier New" w:eastAsia="Courier New" w:hAnsi="Courier New" w:cs="Courier New"/>
          <w:bCs/>
          <w:sz w:val="24"/>
          <w:szCs w:val="24"/>
        </w:rPr>
        <w:t xml:space="preserve"> condicionados a</w:t>
      </w:r>
      <w:r w:rsidR="00465B96" w:rsidRPr="00CF7976">
        <w:rPr>
          <w:rFonts w:ascii="Courier New" w:eastAsia="Courier New" w:hAnsi="Courier New" w:cs="Courier New"/>
          <w:bCs/>
          <w:sz w:val="24"/>
          <w:szCs w:val="24"/>
        </w:rPr>
        <w:t>l desarrollo de proyectos u obras que allí se indican</w:t>
      </w:r>
      <w:r w:rsidR="0020798C">
        <w:rPr>
          <w:rFonts w:ascii="Courier New" w:eastAsia="Courier New" w:hAnsi="Courier New" w:cs="Courier New"/>
          <w:bCs/>
          <w:sz w:val="24"/>
          <w:szCs w:val="24"/>
        </w:rPr>
        <w:t>;</w:t>
      </w:r>
      <w:r w:rsidR="00465B96" w:rsidRPr="00CF7976">
        <w:rPr>
          <w:rFonts w:ascii="Courier New" w:eastAsia="Courier New" w:hAnsi="Courier New" w:cs="Courier New"/>
          <w:bCs/>
          <w:sz w:val="24"/>
          <w:szCs w:val="24"/>
        </w:rPr>
        <w:t xml:space="preserve"> o que induzcan o colaboren en el mejoramiento de los niveles de integración social y sustentabilidad urbana. No obstante,</w:t>
      </w:r>
      <w:r w:rsidR="00D65B09" w:rsidRPr="00CF7976">
        <w:rPr>
          <w:rFonts w:ascii="Courier New" w:eastAsia="Courier New" w:hAnsi="Courier New" w:cs="Courier New"/>
          <w:bCs/>
          <w:sz w:val="24"/>
          <w:szCs w:val="24"/>
        </w:rPr>
        <w:t xml:space="preserve"> dichas competencias </w:t>
      </w:r>
      <w:r w:rsidR="00F52FE8" w:rsidRPr="00CF7976">
        <w:rPr>
          <w:rFonts w:ascii="Courier New" w:eastAsia="Courier New" w:hAnsi="Courier New" w:cs="Courier New"/>
          <w:bCs/>
          <w:sz w:val="24"/>
          <w:szCs w:val="24"/>
        </w:rPr>
        <w:t>circunscritas</w:t>
      </w:r>
      <w:r w:rsidR="00D65B09" w:rsidRPr="00CF7976">
        <w:rPr>
          <w:rFonts w:ascii="Courier New" w:eastAsia="Courier New" w:hAnsi="Courier New" w:cs="Courier New"/>
          <w:bCs/>
          <w:sz w:val="24"/>
          <w:szCs w:val="24"/>
        </w:rPr>
        <w:t xml:space="preserve"> al establecimiento de normas </w:t>
      </w:r>
      <w:r w:rsidR="00F52FE8" w:rsidRPr="00CF7976">
        <w:rPr>
          <w:rFonts w:ascii="Courier New" w:eastAsia="Courier New" w:hAnsi="Courier New" w:cs="Courier New"/>
          <w:bCs/>
          <w:sz w:val="24"/>
          <w:szCs w:val="24"/>
        </w:rPr>
        <w:t>urbanísticas</w:t>
      </w:r>
      <w:r w:rsidR="00D65B09" w:rsidRPr="00CF7976">
        <w:rPr>
          <w:rFonts w:ascii="Courier New" w:eastAsia="Courier New" w:hAnsi="Courier New" w:cs="Courier New"/>
          <w:bCs/>
          <w:sz w:val="24"/>
          <w:szCs w:val="24"/>
        </w:rPr>
        <w:t xml:space="preserve"> </w:t>
      </w:r>
      <w:r w:rsidR="00F52FE8" w:rsidRPr="00CF7976">
        <w:rPr>
          <w:rFonts w:ascii="Courier New" w:eastAsia="Courier New" w:hAnsi="Courier New" w:cs="Courier New"/>
          <w:bCs/>
          <w:sz w:val="24"/>
          <w:szCs w:val="24"/>
        </w:rPr>
        <w:t>son percibidas</w:t>
      </w:r>
      <w:r w:rsidR="00D65B09" w:rsidRPr="00CF7976">
        <w:rPr>
          <w:rFonts w:ascii="Courier New" w:eastAsia="Courier New" w:hAnsi="Courier New" w:cs="Courier New"/>
          <w:bCs/>
          <w:sz w:val="24"/>
          <w:szCs w:val="24"/>
        </w:rPr>
        <w:t xml:space="preserve"> como una limitante para planificar adecuadamente el territorio. </w:t>
      </w:r>
    </w:p>
    <w:p w14:paraId="32533DF4" w14:textId="77777777" w:rsidR="00B06156" w:rsidRPr="00CF7976" w:rsidRDefault="00B06156" w:rsidP="00FD12CC">
      <w:pPr>
        <w:spacing w:after="0" w:line="276" w:lineRule="auto"/>
        <w:ind w:left="2840" w:right="60"/>
        <w:jc w:val="both"/>
        <w:rPr>
          <w:rFonts w:ascii="Courier New" w:eastAsia="Courier New" w:hAnsi="Courier New" w:cs="Courier New"/>
          <w:bCs/>
          <w:sz w:val="24"/>
          <w:szCs w:val="24"/>
        </w:rPr>
      </w:pPr>
    </w:p>
    <w:p w14:paraId="4BAC35C3" w14:textId="0D86C6DA" w:rsidR="00AF6AD8" w:rsidRPr="00CF7976" w:rsidRDefault="00AF6AD8"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Por otra parte, se ha observado que la modificación introducida a la </w:t>
      </w:r>
      <w:r w:rsidR="00B06156" w:rsidRPr="00CF7976">
        <w:rPr>
          <w:rFonts w:ascii="Courier New" w:eastAsia="Courier New" w:hAnsi="Courier New" w:cs="Courier New"/>
          <w:bCs/>
          <w:sz w:val="24"/>
          <w:szCs w:val="24"/>
        </w:rPr>
        <w:t>Ley General de Urbanismo y Construcciones</w:t>
      </w:r>
      <w:r w:rsidRPr="00CF7976">
        <w:rPr>
          <w:rFonts w:ascii="Courier New" w:eastAsia="Courier New" w:hAnsi="Courier New" w:cs="Courier New"/>
          <w:bCs/>
          <w:sz w:val="24"/>
          <w:szCs w:val="24"/>
        </w:rPr>
        <w:t xml:space="preserve"> a través de la ley </w:t>
      </w:r>
      <w:r w:rsidR="0020798C">
        <w:rPr>
          <w:rFonts w:ascii="Courier New" w:eastAsia="Courier New" w:hAnsi="Courier New" w:cs="Courier New"/>
          <w:bCs/>
          <w:sz w:val="24"/>
          <w:szCs w:val="24"/>
        </w:rPr>
        <w:t xml:space="preserve">N° </w:t>
      </w:r>
      <w:r w:rsidRPr="00CF7976">
        <w:rPr>
          <w:rFonts w:ascii="Courier New" w:eastAsia="Courier New" w:hAnsi="Courier New" w:cs="Courier New"/>
          <w:bCs/>
          <w:sz w:val="24"/>
          <w:szCs w:val="24"/>
        </w:rPr>
        <w:t xml:space="preserve">21.450 dejo fuera </w:t>
      </w:r>
      <w:r w:rsidR="0020798C" w:rsidRPr="00CF7976">
        <w:rPr>
          <w:rFonts w:ascii="Courier New" w:eastAsia="Courier New" w:hAnsi="Courier New" w:cs="Courier New"/>
          <w:bCs/>
          <w:sz w:val="24"/>
          <w:szCs w:val="24"/>
        </w:rPr>
        <w:t xml:space="preserve">algunas hipótesis de modificación de instrumentos que son relevantes para </w:t>
      </w:r>
      <w:r w:rsidRPr="00CF7976">
        <w:rPr>
          <w:rFonts w:ascii="Courier New" w:eastAsia="Courier New" w:hAnsi="Courier New" w:cs="Courier New"/>
          <w:bCs/>
          <w:sz w:val="24"/>
          <w:szCs w:val="24"/>
        </w:rPr>
        <w:t>la obligación de considerar normas para la construcción de viviendas de interés público</w:t>
      </w:r>
      <w:r w:rsidR="00C02A00" w:rsidRPr="00CF7976">
        <w:rPr>
          <w:rFonts w:ascii="Courier New" w:eastAsia="Courier New" w:hAnsi="Courier New" w:cs="Courier New"/>
          <w:bCs/>
          <w:sz w:val="24"/>
          <w:szCs w:val="24"/>
        </w:rPr>
        <w:t>.</w:t>
      </w:r>
    </w:p>
    <w:p w14:paraId="610A6D1F" w14:textId="77777777" w:rsidR="00A914D6" w:rsidRPr="00CF7976" w:rsidRDefault="00A914D6" w:rsidP="00FD12CC">
      <w:pPr>
        <w:spacing w:after="0" w:line="276" w:lineRule="auto"/>
        <w:ind w:left="2840" w:right="60"/>
        <w:jc w:val="both"/>
        <w:rPr>
          <w:rFonts w:ascii="Courier New" w:eastAsia="Courier New" w:hAnsi="Courier New" w:cs="Courier New"/>
          <w:bCs/>
          <w:sz w:val="24"/>
          <w:szCs w:val="24"/>
        </w:rPr>
      </w:pPr>
    </w:p>
    <w:p w14:paraId="39195DE7" w14:textId="73DE878F" w:rsidR="002B6F2F" w:rsidRPr="00CF7976" w:rsidRDefault="009158A2"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Finalmente, se observa una falta de precisión </w:t>
      </w:r>
      <w:r w:rsidR="00E400C8" w:rsidRPr="00CF7976">
        <w:rPr>
          <w:rFonts w:ascii="Courier New" w:eastAsia="Courier New" w:hAnsi="Courier New" w:cs="Courier New"/>
          <w:bCs/>
          <w:sz w:val="24"/>
          <w:szCs w:val="24"/>
        </w:rPr>
        <w:t>en la relación que existe entre los niveles de planificación</w:t>
      </w:r>
      <w:r w:rsidR="003213CD" w:rsidRPr="00CF7976">
        <w:rPr>
          <w:rFonts w:ascii="Courier New" w:eastAsia="Courier New" w:hAnsi="Courier New" w:cs="Courier New"/>
          <w:bCs/>
          <w:sz w:val="24"/>
          <w:szCs w:val="24"/>
        </w:rPr>
        <w:t>. D</w:t>
      </w:r>
      <w:r w:rsidR="00E400C8" w:rsidRPr="00CF7976">
        <w:rPr>
          <w:rFonts w:ascii="Courier New" w:eastAsia="Courier New" w:hAnsi="Courier New" w:cs="Courier New"/>
          <w:bCs/>
          <w:sz w:val="24"/>
          <w:szCs w:val="24"/>
        </w:rPr>
        <w:t xml:space="preserve">icha falta de claridad se traduce en instrumentos que no </w:t>
      </w:r>
      <w:r w:rsidR="00A06DD9" w:rsidRPr="00CF7976">
        <w:rPr>
          <w:rFonts w:ascii="Courier New" w:eastAsia="Courier New" w:hAnsi="Courier New" w:cs="Courier New"/>
          <w:bCs/>
          <w:sz w:val="24"/>
          <w:szCs w:val="24"/>
        </w:rPr>
        <w:t xml:space="preserve">se enmarcan en </w:t>
      </w:r>
      <w:r w:rsidR="00E400C8" w:rsidRPr="00CF7976">
        <w:rPr>
          <w:rFonts w:ascii="Courier New" w:eastAsia="Courier New" w:hAnsi="Courier New" w:cs="Courier New"/>
          <w:bCs/>
          <w:sz w:val="24"/>
          <w:szCs w:val="24"/>
        </w:rPr>
        <w:t>sus competencias</w:t>
      </w:r>
      <w:r w:rsidR="005254DA" w:rsidRPr="00CF7976">
        <w:rPr>
          <w:rFonts w:ascii="Courier New" w:eastAsia="Courier New" w:hAnsi="Courier New" w:cs="Courier New"/>
          <w:bCs/>
          <w:sz w:val="24"/>
          <w:szCs w:val="24"/>
        </w:rPr>
        <w:t xml:space="preserve"> y</w:t>
      </w:r>
      <w:r w:rsidR="0015360B">
        <w:rPr>
          <w:rFonts w:ascii="Courier New" w:eastAsia="Courier New" w:hAnsi="Courier New" w:cs="Courier New"/>
          <w:bCs/>
          <w:sz w:val="24"/>
          <w:szCs w:val="24"/>
        </w:rPr>
        <w:t>,</w:t>
      </w:r>
      <w:r w:rsidR="005254DA" w:rsidRPr="00CF7976">
        <w:rPr>
          <w:rFonts w:ascii="Courier New" w:eastAsia="Courier New" w:hAnsi="Courier New" w:cs="Courier New"/>
          <w:bCs/>
          <w:sz w:val="24"/>
          <w:szCs w:val="24"/>
        </w:rPr>
        <w:t xml:space="preserve"> por ello</w:t>
      </w:r>
      <w:r w:rsidR="00E400C8" w:rsidRPr="00CF7976">
        <w:rPr>
          <w:rFonts w:ascii="Courier New" w:eastAsia="Courier New" w:hAnsi="Courier New" w:cs="Courier New"/>
          <w:bCs/>
          <w:sz w:val="24"/>
          <w:szCs w:val="24"/>
        </w:rPr>
        <w:t xml:space="preserve"> son observados dentro del proceso, </w:t>
      </w:r>
      <w:r w:rsidR="005254DA" w:rsidRPr="00CF7976">
        <w:rPr>
          <w:rFonts w:ascii="Courier New" w:eastAsia="Courier New" w:hAnsi="Courier New" w:cs="Courier New"/>
          <w:bCs/>
          <w:sz w:val="24"/>
          <w:szCs w:val="24"/>
        </w:rPr>
        <w:t>gener</w:t>
      </w:r>
      <w:r w:rsidR="0015360B">
        <w:rPr>
          <w:rFonts w:ascii="Courier New" w:eastAsia="Courier New" w:hAnsi="Courier New" w:cs="Courier New"/>
          <w:bCs/>
          <w:sz w:val="24"/>
          <w:szCs w:val="24"/>
        </w:rPr>
        <w:t>a</w:t>
      </w:r>
      <w:r w:rsidR="005254DA" w:rsidRPr="00CF7976">
        <w:rPr>
          <w:rFonts w:ascii="Courier New" w:eastAsia="Courier New" w:hAnsi="Courier New" w:cs="Courier New"/>
          <w:bCs/>
          <w:sz w:val="24"/>
          <w:szCs w:val="24"/>
        </w:rPr>
        <w:t xml:space="preserve">ndo </w:t>
      </w:r>
      <w:r w:rsidR="00E400C8" w:rsidRPr="00CF7976">
        <w:rPr>
          <w:rFonts w:ascii="Courier New" w:eastAsia="Courier New" w:hAnsi="Courier New" w:cs="Courier New"/>
          <w:bCs/>
          <w:sz w:val="24"/>
          <w:szCs w:val="24"/>
        </w:rPr>
        <w:t xml:space="preserve">demoras o retrocesos </w:t>
      </w:r>
      <w:r w:rsidR="0015360B">
        <w:rPr>
          <w:rFonts w:ascii="Courier New" w:eastAsia="Courier New" w:hAnsi="Courier New" w:cs="Courier New"/>
          <w:bCs/>
          <w:sz w:val="24"/>
          <w:szCs w:val="24"/>
        </w:rPr>
        <w:t>con propósito de</w:t>
      </w:r>
      <w:r w:rsidR="00E400C8" w:rsidRPr="00CF7976">
        <w:rPr>
          <w:rFonts w:ascii="Courier New" w:eastAsia="Courier New" w:hAnsi="Courier New" w:cs="Courier New"/>
          <w:bCs/>
          <w:sz w:val="24"/>
          <w:szCs w:val="24"/>
        </w:rPr>
        <w:t xml:space="preserve"> lograr su subsanación</w:t>
      </w:r>
      <w:r w:rsidR="00622654" w:rsidRPr="00CF7976">
        <w:rPr>
          <w:rFonts w:ascii="Courier New" w:eastAsia="Courier New" w:hAnsi="Courier New" w:cs="Courier New"/>
          <w:bCs/>
          <w:sz w:val="24"/>
          <w:szCs w:val="24"/>
        </w:rPr>
        <w:t>.</w:t>
      </w:r>
      <w:r w:rsidR="00244958" w:rsidRPr="00CF7976">
        <w:rPr>
          <w:rFonts w:ascii="Courier New" w:eastAsia="Courier New" w:hAnsi="Courier New" w:cs="Courier New"/>
          <w:bCs/>
          <w:sz w:val="24"/>
          <w:szCs w:val="24"/>
        </w:rPr>
        <w:t xml:space="preserve"> </w:t>
      </w:r>
    </w:p>
    <w:p w14:paraId="3E95B21F" w14:textId="26C5EC52" w:rsidR="00BC16A2" w:rsidRPr="00CF7976" w:rsidRDefault="009D5B4C" w:rsidP="00CF7976">
      <w:pPr>
        <w:pStyle w:val="Ttulo2"/>
      </w:pPr>
      <w:r w:rsidRPr="00CF7976">
        <w:t>Dificultad para cumplir con el estándar urbanístico dispuesto en el artículo 28 quáter letra d)</w:t>
      </w:r>
      <w:r w:rsidR="00A35CEE" w:rsidRPr="00CF7976">
        <w:t xml:space="preserve"> de la L</w:t>
      </w:r>
      <w:r w:rsidR="007A43A8" w:rsidRPr="00CF7976">
        <w:t xml:space="preserve">ey General de Urbanismo y </w:t>
      </w:r>
      <w:r w:rsidR="00C016DE" w:rsidRPr="00CF7976">
        <w:t>Construcciones</w:t>
      </w:r>
    </w:p>
    <w:p w14:paraId="0C188AC5" w14:textId="2313B9E0" w:rsidR="003B25FD" w:rsidRPr="00CF7976" w:rsidRDefault="00A35CEE"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rPr>
      </w:pPr>
      <w:r w:rsidRPr="00CF7976">
        <w:rPr>
          <w:rFonts w:ascii="Courier New" w:eastAsia="Courier New" w:hAnsi="Courier New" w:cs="Courier New"/>
          <w:bCs/>
          <w:sz w:val="24"/>
          <w:szCs w:val="24"/>
        </w:rPr>
        <w:t>El artículo 28 qu</w:t>
      </w:r>
      <w:r w:rsidR="007A43A8" w:rsidRPr="00CF7976">
        <w:rPr>
          <w:rFonts w:ascii="Courier New" w:eastAsia="Courier New" w:hAnsi="Courier New" w:cs="Courier New"/>
          <w:bCs/>
          <w:sz w:val="24"/>
          <w:szCs w:val="24"/>
        </w:rPr>
        <w:t>á</w:t>
      </w:r>
      <w:r w:rsidRPr="00CF7976">
        <w:rPr>
          <w:rFonts w:ascii="Courier New" w:eastAsia="Courier New" w:hAnsi="Courier New" w:cs="Courier New"/>
          <w:bCs/>
          <w:sz w:val="24"/>
          <w:szCs w:val="24"/>
        </w:rPr>
        <w:t xml:space="preserve">ter de la </w:t>
      </w:r>
      <w:r w:rsidR="001B625C" w:rsidRPr="00CF7976">
        <w:rPr>
          <w:rFonts w:ascii="Courier New" w:eastAsia="Courier New" w:hAnsi="Courier New" w:cs="Courier New"/>
          <w:bCs/>
          <w:sz w:val="24"/>
          <w:szCs w:val="24"/>
        </w:rPr>
        <w:t>Ley General de Urbanismo y Construcciones</w:t>
      </w:r>
      <w:r w:rsidRPr="00CF7976">
        <w:rPr>
          <w:rFonts w:ascii="Courier New" w:eastAsia="Courier New" w:hAnsi="Courier New" w:cs="Courier New"/>
          <w:bCs/>
          <w:sz w:val="24"/>
          <w:szCs w:val="24"/>
        </w:rPr>
        <w:t xml:space="preserve"> contiene los </w:t>
      </w:r>
      <w:r w:rsidR="00B77AB7" w:rsidRPr="00CF7976">
        <w:rPr>
          <w:rFonts w:ascii="Courier New" w:eastAsia="Courier New" w:hAnsi="Courier New" w:cs="Courier New"/>
          <w:bCs/>
          <w:sz w:val="24"/>
          <w:szCs w:val="24"/>
        </w:rPr>
        <w:t>estándares urbanísticos mínimos para los instrumentos de planificación urbana</w:t>
      </w:r>
      <w:r w:rsidR="0015360B">
        <w:rPr>
          <w:rFonts w:ascii="Courier New" w:eastAsia="Courier New" w:hAnsi="Courier New" w:cs="Courier New"/>
          <w:bCs/>
          <w:sz w:val="24"/>
          <w:szCs w:val="24"/>
        </w:rPr>
        <w:t>. Su letra d)</w:t>
      </w:r>
      <w:r w:rsidR="00B77AB7" w:rsidRPr="00CF7976">
        <w:rPr>
          <w:rFonts w:ascii="Courier New" w:eastAsia="Courier New" w:hAnsi="Courier New" w:cs="Courier New"/>
          <w:bCs/>
          <w:sz w:val="24"/>
          <w:szCs w:val="24"/>
        </w:rPr>
        <w:t xml:space="preserve"> exige </w:t>
      </w:r>
      <w:r w:rsidR="009D5B4C" w:rsidRPr="00CF7976">
        <w:rPr>
          <w:rFonts w:ascii="Courier New" w:eastAsia="Courier New" w:hAnsi="Courier New" w:cs="Courier New"/>
          <w:bCs/>
          <w:sz w:val="24"/>
          <w:szCs w:val="24"/>
        </w:rPr>
        <w:t>una trama vial que incorpore circulaciones destinadas al uso público</w:t>
      </w:r>
      <w:r w:rsidR="00217E6F" w:rsidRPr="00CF7976">
        <w:rPr>
          <w:rFonts w:ascii="Courier New" w:eastAsia="Courier New" w:hAnsi="Courier New" w:cs="Courier New"/>
          <w:bCs/>
          <w:sz w:val="24"/>
          <w:szCs w:val="24"/>
        </w:rPr>
        <w:t>,</w:t>
      </w:r>
      <w:r w:rsidR="009D5B4C" w:rsidRPr="00CF7976">
        <w:rPr>
          <w:rFonts w:ascii="Courier New" w:eastAsia="Courier New" w:hAnsi="Courier New" w:cs="Courier New"/>
          <w:bCs/>
          <w:sz w:val="24"/>
          <w:szCs w:val="24"/>
        </w:rPr>
        <w:t xml:space="preserve"> cuyas intersecciones no excedan los </w:t>
      </w:r>
      <w:r w:rsidR="0015360B">
        <w:rPr>
          <w:rFonts w:ascii="Courier New" w:eastAsia="Courier New" w:hAnsi="Courier New" w:cs="Courier New"/>
          <w:bCs/>
          <w:sz w:val="24"/>
          <w:szCs w:val="24"/>
        </w:rPr>
        <w:t>doscientos</w:t>
      </w:r>
      <w:r w:rsidR="009D5B4C" w:rsidRPr="00CF7976">
        <w:rPr>
          <w:rFonts w:ascii="Courier New" w:eastAsia="Courier New" w:hAnsi="Courier New" w:cs="Courier New"/>
          <w:bCs/>
          <w:sz w:val="24"/>
          <w:szCs w:val="24"/>
        </w:rPr>
        <w:t xml:space="preserve"> metros lineales. El guarismo definido en la ley dificulta el proceso de planificación pues no responde a la realidad de los territorios, </w:t>
      </w:r>
      <w:r w:rsidR="00582413" w:rsidRPr="00CF7976">
        <w:rPr>
          <w:rFonts w:ascii="Courier New" w:eastAsia="Courier New" w:hAnsi="Courier New" w:cs="Courier New"/>
          <w:bCs/>
          <w:sz w:val="24"/>
          <w:szCs w:val="24"/>
        </w:rPr>
        <w:t xml:space="preserve">fijando una estructura vial </w:t>
      </w:r>
      <w:r w:rsidR="00475279" w:rsidRPr="00CF7976">
        <w:rPr>
          <w:rFonts w:ascii="Courier New" w:eastAsia="Courier New" w:hAnsi="Courier New" w:cs="Courier New"/>
          <w:bCs/>
          <w:sz w:val="24"/>
          <w:szCs w:val="24"/>
        </w:rPr>
        <w:t>“</w:t>
      </w:r>
      <w:r w:rsidR="00582413" w:rsidRPr="00CF7976">
        <w:rPr>
          <w:rFonts w:ascii="Courier New" w:eastAsia="Courier New" w:hAnsi="Courier New" w:cs="Courier New"/>
          <w:bCs/>
          <w:sz w:val="24"/>
          <w:szCs w:val="24"/>
        </w:rPr>
        <w:t>tipo</w:t>
      </w:r>
      <w:r w:rsidR="00475279" w:rsidRPr="00CF7976">
        <w:rPr>
          <w:rFonts w:ascii="Courier New" w:eastAsia="Courier New" w:hAnsi="Courier New" w:cs="Courier New"/>
          <w:bCs/>
          <w:sz w:val="24"/>
          <w:szCs w:val="24"/>
        </w:rPr>
        <w:t>”</w:t>
      </w:r>
      <w:r w:rsidR="00582413" w:rsidRPr="00CF7976">
        <w:rPr>
          <w:rFonts w:ascii="Courier New" w:eastAsia="Courier New" w:hAnsi="Courier New" w:cs="Courier New"/>
          <w:bCs/>
          <w:sz w:val="24"/>
          <w:szCs w:val="24"/>
        </w:rPr>
        <w:t xml:space="preserve"> que intenta homogenizar situaciones que son diversas por </w:t>
      </w:r>
      <w:r w:rsidR="00216546" w:rsidRPr="00CF7976">
        <w:rPr>
          <w:rFonts w:ascii="Courier New" w:eastAsia="Courier New" w:hAnsi="Courier New" w:cs="Courier New"/>
          <w:bCs/>
          <w:sz w:val="24"/>
          <w:szCs w:val="24"/>
        </w:rPr>
        <w:t>naturaleza</w:t>
      </w:r>
      <w:r w:rsidR="00694BE3" w:rsidRPr="00CF7976">
        <w:rPr>
          <w:rFonts w:ascii="Courier New" w:eastAsia="Courier New" w:hAnsi="Courier New" w:cs="Courier New"/>
          <w:bCs/>
          <w:sz w:val="24"/>
          <w:szCs w:val="24"/>
        </w:rPr>
        <w:t xml:space="preserve">. </w:t>
      </w:r>
    </w:p>
    <w:p w14:paraId="75E4EC49" w14:textId="526B2666" w:rsidR="00454FBD" w:rsidRPr="00CF7976" w:rsidRDefault="000C4880" w:rsidP="00CF7976">
      <w:pPr>
        <w:pStyle w:val="Ttulo2"/>
      </w:pPr>
      <w:r w:rsidRPr="00CF7976">
        <w:t>Desequilibrio en los conocimientos</w:t>
      </w:r>
      <w:r w:rsidR="0058677B" w:rsidRPr="00CF7976">
        <w:t xml:space="preserve"> técnic</w:t>
      </w:r>
      <w:r w:rsidRPr="00CF7976">
        <w:t>o</w:t>
      </w:r>
      <w:r w:rsidR="0058677B" w:rsidRPr="00CF7976">
        <w:t xml:space="preserve">s de los actores más relevantes del sistema para abordar los procesos de planificación </w:t>
      </w:r>
    </w:p>
    <w:p w14:paraId="749C57D0" w14:textId="389B1573" w:rsidR="007E1EB4" w:rsidRPr="00CF7976" w:rsidRDefault="001E4905"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rPr>
      </w:pPr>
      <w:r>
        <w:rPr>
          <w:rFonts w:ascii="Courier New" w:eastAsia="Courier New" w:hAnsi="Courier New" w:cs="Courier New"/>
          <w:bCs/>
          <w:sz w:val="24"/>
          <w:szCs w:val="24"/>
        </w:rPr>
        <w:t>D</w:t>
      </w:r>
      <w:r w:rsidR="003B2A29" w:rsidRPr="00CF7976">
        <w:rPr>
          <w:rFonts w:ascii="Courier New" w:eastAsia="Courier New" w:hAnsi="Courier New" w:cs="Courier New"/>
          <w:bCs/>
          <w:sz w:val="24"/>
          <w:szCs w:val="24"/>
        </w:rPr>
        <w:t>entro de los elementos de diagnóstico del estudio elaborado por el</w:t>
      </w:r>
      <w:r w:rsidR="00405CDC" w:rsidRPr="00CF7976">
        <w:rPr>
          <w:rFonts w:ascii="Courier New" w:eastAsia="Courier New" w:hAnsi="Courier New" w:cs="Courier New"/>
          <w:bCs/>
          <w:sz w:val="24"/>
          <w:szCs w:val="24"/>
        </w:rPr>
        <w:t xml:space="preserve"> entonces Consejo Nacional</w:t>
      </w:r>
      <w:r w:rsidR="003B2A29" w:rsidRPr="00CF7976">
        <w:rPr>
          <w:rFonts w:ascii="Courier New" w:eastAsia="Courier New" w:hAnsi="Courier New" w:cs="Courier New"/>
          <w:bCs/>
          <w:sz w:val="24"/>
          <w:szCs w:val="24"/>
        </w:rPr>
        <w:t xml:space="preserve"> </w:t>
      </w:r>
      <w:r w:rsidR="00405CDC" w:rsidRPr="00CF7976">
        <w:rPr>
          <w:rFonts w:ascii="Courier New" w:eastAsia="Courier New" w:hAnsi="Courier New" w:cs="Courier New"/>
          <w:bCs/>
          <w:sz w:val="24"/>
          <w:szCs w:val="24"/>
        </w:rPr>
        <w:t xml:space="preserve">de Desarrollo Urbano </w:t>
      </w:r>
      <w:r w:rsidR="003B2A29" w:rsidRPr="00CF7976">
        <w:rPr>
          <w:rFonts w:ascii="Courier New" w:eastAsia="Courier New" w:hAnsi="Courier New" w:cs="Courier New"/>
          <w:bCs/>
          <w:sz w:val="24"/>
          <w:szCs w:val="24"/>
        </w:rPr>
        <w:t>destaca la “debilidad institucional para la gestión de los instrumentos” (punto 2.2.)</w:t>
      </w:r>
      <w:r>
        <w:rPr>
          <w:rFonts w:ascii="Courier New" w:eastAsia="Courier New" w:hAnsi="Courier New" w:cs="Courier New"/>
          <w:bCs/>
          <w:sz w:val="24"/>
          <w:szCs w:val="24"/>
        </w:rPr>
        <w:t>. Al respecto</w:t>
      </w:r>
      <w:r w:rsidR="003B2A29" w:rsidRPr="00CF7976">
        <w:rPr>
          <w:rFonts w:ascii="Courier New" w:eastAsia="Courier New" w:hAnsi="Courier New" w:cs="Courier New"/>
          <w:bCs/>
          <w:sz w:val="24"/>
          <w:szCs w:val="24"/>
        </w:rPr>
        <w:t xml:space="preserve">, </w:t>
      </w:r>
      <w:r>
        <w:rPr>
          <w:rFonts w:ascii="Courier New" w:eastAsia="Courier New" w:hAnsi="Courier New" w:cs="Courier New"/>
          <w:bCs/>
          <w:sz w:val="24"/>
          <w:szCs w:val="24"/>
        </w:rPr>
        <w:t xml:space="preserve">se </w:t>
      </w:r>
      <w:r w:rsidR="003B2A29" w:rsidRPr="00CF7976">
        <w:rPr>
          <w:rFonts w:ascii="Courier New" w:eastAsia="Courier New" w:hAnsi="Courier New" w:cs="Courier New"/>
          <w:bCs/>
          <w:sz w:val="24"/>
          <w:szCs w:val="24"/>
        </w:rPr>
        <w:t>identifican “</w:t>
      </w:r>
      <w:r w:rsidR="003B2A29" w:rsidRPr="00031F13">
        <w:rPr>
          <w:rFonts w:ascii="Courier New" w:eastAsia="Courier New" w:hAnsi="Courier New" w:cs="Courier New"/>
          <w:bCs/>
          <w:i/>
          <w:sz w:val="24"/>
          <w:szCs w:val="24"/>
        </w:rPr>
        <w:t>deficiencias institucionales en municipios y entidades regionales relacionadas con las capacidades y recursos para ejercer las competencias de planificación que le son conferidas por ley</w:t>
      </w:r>
      <w:r w:rsidR="00A15369" w:rsidRPr="00CF7976">
        <w:rPr>
          <w:rFonts w:ascii="Courier New" w:eastAsia="Courier New" w:hAnsi="Courier New" w:cs="Courier New"/>
          <w:bCs/>
          <w:sz w:val="24"/>
          <w:szCs w:val="24"/>
        </w:rPr>
        <w:t xml:space="preserve">”. </w:t>
      </w:r>
    </w:p>
    <w:p w14:paraId="6A1D9B32" w14:textId="77777777" w:rsidR="007E1EB4" w:rsidRPr="00CF7976" w:rsidRDefault="007E1EB4"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rPr>
      </w:pPr>
    </w:p>
    <w:p w14:paraId="2616DC2F" w14:textId="4DE97A6E" w:rsidR="00FA63FE" w:rsidRPr="00CF7976" w:rsidRDefault="00A15369"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rPr>
      </w:pPr>
      <w:r w:rsidRPr="00CF7976">
        <w:rPr>
          <w:rFonts w:ascii="Courier New" w:eastAsia="Courier New" w:hAnsi="Courier New" w:cs="Courier New"/>
          <w:bCs/>
          <w:sz w:val="24"/>
          <w:szCs w:val="24"/>
        </w:rPr>
        <w:t>A</w:t>
      </w:r>
      <w:r w:rsidR="001E4905">
        <w:rPr>
          <w:rFonts w:ascii="Courier New" w:eastAsia="Courier New" w:hAnsi="Courier New" w:cs="Courier New"/>
          <w:bCs/>
          <w:sz w:val="24"/>
          <w:szCs w:val="24"/>
        </w:rPr>
        <w:t xml:space="preserve"> su vez</w:t>
      </w:r>
      <w:r w:rsidRPr="00CF7976">
        <w:rPr>
          <w:rFonts w:ascii="Courier New" w:eastAsia="Courier New" w:hAnsi="Courier New" w:cs="Courier New"/>
          <w:bCs/>
          <w:sz w:val="24"/>
          <w:szCs w:val="24"/>
        </w:rPr>
        <w:t>, la normativa actual no consagra estándares mínimos de conocimientos en materia de planificación territorial para las autoridades comunales y regionales que deben aprobar dichos instrumentos ni ofrece instancias formales y estratégicas que permitan nivelar tales conocimientos</w:t>
      </w:r>
      <w:r w:rsidR="004561B1" w:rsidRPr="00CF7976">
        <w:rPr>
          <w:rFonts w:ascii="Courier New" w:eastAsia="Courier New" w:hAnsi="Courier New" w:cs="Courier New"/>
          <w:bCs/>
          <w:sz w:val="24"/>
          <w:szCs w:val="24"/>
        </w:rPr>
        <w:t xml:space="preserve">. </w:t>
      </w:r>
      <w:r w:rsidR="001E4905">
        <w:rPr>
          <w:rFonts w:ascii="Courier New" w:eastAsia="Courier New" w:hAnsi="Courier New" w:cs="Courier New"/>
          <w:bCs/>
          <w:sz w:val="24"/>
          <w:szCs w:val="24"/>
        </w:rPr>
        <w:t>Lo anterior, r</w:t>
      </w:r>
      <w:r w:rsidR="006A074D" w:rsidRPr="00CF7976">
        <w:rPr>
          <w:rFonts w:ascii="Courier New" w:eastAsia="Courier New" w:hAnsi="Courier New" w:cs="Courier New"/>
          <w:bCs/>
          <w:sz w:val="24"/>
          <w:szCs w:val="24"/>
        </w:rPr>
        <w:t xml:space="preserve">edunda en </w:t>
      </w:r>
      <w:r w:rsidR="001E4905">
        <w:rPr>
          <w:rFonts w:ascii="Courier New" w:eastAsia="Courier New" w:hAnsi="Courier New" w:cs="Courier New"/>
          <w:bCs/>
          <w:sz w:val="24"/>
          <w:szCs w:val="24"/>
        </w:rPr>
        <w:t xml:space="preserve">mayores </w:t>
      </w:r>
      <w:r w:rsidR="006A074D" w:rsidRPr="00CF7976">
        <w:rPr>
          <w:rFonts w:ascii="Courier New" w:eastAsia="Courier New" w:hAnsi="Courier New" w:cs="Courier New"/>
          <w:bCs/>
          <w:sz w:val="24"/>
          <w:szCs w:val="24"/>
        </w:rPr>
        <w:t xml:space="preserve">demoras </w:t>
      </w:r>
      <w:r w:rsidR="001E4905">
        <w:rPr>
          <w:rFonts w:ascii="Courier New" w:eastAsia="Courier New" w:hAnsi="Courier New" w:cs="Courier New"/>
          <w:bCs/>
          <w:sz w:val="24"/>
          <w:szCs w:val="24"/>
        </w:rPr>
        <w:t>que pueden ser atribuidas en parte</w:t>
      </w:r>
      <w:r w:rsidR="006A074D" w:rsidRPr="00CF7976">
        <w:rPr>
          <w:rFonts w:ascii="Courier New" w:eastAsia="Courier New" w:hAnsi="Courier New" w:cs="Courier New"/>
          <w:bCs/>
          <w:sz w:val="24"/>
          <w:szCs w:val="24"/>
        </w:rPr>
        <w:t xml:space="preserve"> a la </w:t>
      </w:r>
      <w:r w:rsidR="00F271C1" w:rsidRPr="00CF7976">
        <w:rPr>
          <w:rFonts w:ascii="Courier New" w:eastAsia="Courier New" w:hAnsi="Courier New" w:cs="Courier New"/>
          <w:bCs/>
          <w:sz w:val="24"/>
          <w:szCs w:val="24"/>
        </w:rPr>
        <w:t>falta de</w:t>
      </w:r>
      <w:r w:rsidR="006A074D" w:rsidRPr="00CF7976">
        <w:rPr>
          <w:rFonts w:ascii="Courier New" w:eastAsia="Courier New" w:hAnsi="Courier New" w:cs="Courier New"/>
          <w:bCs/>
          <w:sz w:val="24"/>
          <w:szCs w:val="24"/>
        </w:rPr>
        <w:t xml:space="preserve"> comprensión acerca de las </w:t>
      </w:r>
      <w:r w:rsidR="004561B1" w:rsidRPr="00CF7976">
        <w:rPr>
          <w:rFonts w:ascii="Courier New" w:eastAsia="Courier New" w:hAnsi="Courier New" w:cs="Courier New"/>
          <w:bCs/>
          <w:sz w:val="24"/>
          <w:szCs w:val="24"/>
        </w:rPr>
        <w:t>facultades que detentan estos instrumentos</w:t>
      </w:r>
      <w:r w:rsidR="00776158" w:rsidRPr="00CF7976">
        <w:rPr>
          <w:rFonts w:ascii="Courier New" w:eastAsia="Courier New" w:hAnsi="Courier New" w:cs="Courier New"/>
          <w:bCs/>
          <w:sz w:val="24"/>
          <w:szCs w:val="24"/>
        </w:rPr>
        <w:t xml:space="preserve"> </w:t>
      </w:r>
      <w:r w:rsidR="00024BFB" w:rsidRPr="00CF7976">
        <w:rPr>
          <w:rFonts w:ascii="Courier New" w:eastAsia="Courier New" w:hAnsi="Courier New" w:cs="Courier New"/>
          <w:bCs/>
          <w:sz w:val="24"/>
          <w:szCs w:val="24"/>
        </w:rPr>
        <w:t>y sus</w:t>
      </w:r>
      <w:r w:rsidR="00776158" w:rsidRPr="00CF7976">
        <w:rPr>
          <w:rFonts w:ascii="Courier New" w:eastAsia="Courier New" w:hAnsi="Courier New" w:cs="Courier New"/>
          <w:bCs/>
          <w:sz w:val="24"/>
          <w:szCs w:val="24"/>
        </w:rPr>
        <w:t xml:space="preserve"> propuestas </w:t>
      </w:r>
      <w:r w:rsidR="004D3F4C" w:rsidRPr="00CF7976">
        <w:rPr>
          <w:rFonts w:ascii="Courier New" w:eastAsia="Courier New" w:hAnsi="Courier New" w:cs="Courier New"/>
          <w:bCs/>
          <w:sz w:val="24"/>
          <w:szCs w:val="24"/>
        </w:rPr>
        <w:t>considerando</w:t>
      </w:r>
      <w:r w:rsidR="00776158" w:rsidRPr="00CF7976">
        <w:rPr>
          <w:rFonts w:ascii="Courier New" w:eastAsia="Courier New" w:hAnsi="Courier New" w:cs="Courier New"/>
          <w:bCs/>
          <w:sz w:val="24"/>
          <w:szCs w:val="24"/>
        </w:rPr>
        <w:t xml:space="preserve"> su alto nivel técnico y normativo.</w:t>
      </w:r>
    </w:p>
    <w:p w14:paraId="207D069A" w14:textId="4D4F4A5F" w:rsidR="00B7386F" w:rsidRPr="00CF7976" w:rsidRDefault="00E45D96" w:rsidP="00AE57F4">
      <w:pPr>
        <w:pStyle w:val="Ttulo2"/>
      </w:pPr>
      <w:r w:rsidRPr="00CF7976">
        <w:t>Inexistencia de un repositorio público, oficial y actualizado de información territorial, aumentando costos y plazos de tramitación de los estudios de planificación</w:t>
      </w:r>
    </w:p>
    <w:p w14:paraId="230C9DAA" w14:textId="63B41409" w:rsidR="00DE2462" w:rsidRPr="00CF7976" w:rsidRDefault="00995322"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rPr>
      </w:pPr>
      <w:r w:rsidRPr="00CF7976">
        <w:rPr>
          <w:rFonts w:ascii="Courier New" w:eastAsia="Courier New" w:hAnsi="Courier New" w:cs="Courier New"/>
          <w:bCs/>
          <w:sz w:val="24"/>
          <w:szCs w:val="24"/>
        </w:rPr>
        <w:t>Uno de los asp</w:t>
      </w:r>
      <w:r w:rsidR="00AD2581" w:rsidRPr="00CF7976">
        <w:rPr>
          <w:rFonts w:ascii="Courier New" w:eastAsia="Courier New" w:hAnsi="Courier New" w:cs="Courier New"/>
          <w:bCs/>
          <w:sz w:val="24"/>
          <w:szCs w:val="24"/>
        </w:rPr>
        <w:t>ectos</w:t>
      </w:r>
      <w:r w:rsidR="00CA510E" w:rsidRPr="00CF7976">
        <w:rPr>
          <w:rFonts w:ascii="Courier New" w:eastAsia="Courier New" w:hAnsi="Courier New" w:cs="Courier New"/>
          <w:bCs/>
          <w:sz w:val="24"/>
          <w:szCs w:val="24"/>
        </w:rPr>
        <w:t xml:space="preserve"> </w:t>
      </w:r>
      <w:r w:rsidR="00AD2581" w:rsidRPr="00CF7976">
        <w:rPr>
          <w:rFonts w:ascii="Courier New" w:eastAsia="Courier New" w:hAnsi="Courier New" w:cs="Courier New"/>
          <w:bCs/>
          <w:sz w:val="24"/>
          <w:szCs w:val="24"/>
        </w:rPr>
        <w:t xml:space="preserve">que condiciona la buena y oportuna planificación del territorio es la disponibilidad de información. </w:t>
      </w:r>
      <w:r w:rsidR="001E792D" w:rsidRPr="00CF7976">
        <w:rPr>
          <w:rFonts w:ascii="Courier New" w:eastAsia="Courier New" w:hAnsi="Courier New" w:cs="Courier New"/>
          <w:bCs/>
          <w:sz w:val="24"/>
          <w:szCs w:val="24"/>
        </w:rPr>
        <w:t>El Estado, a través de los órganos de la Administración</w:t>
      </w:r>
      <w:r w:rsidR="001E4905">
        <w:rPr>
          <w:rFonts w:ascii="Courier New" w:eastAsia="Courier New" w:hAnsi="Courier New" w:cs="Courier New"/>
          <w:bCs/>
          <w:sz w:val="24"/>
          <w:szCs w:val="24"/>
        </w:rPr>
        <w:t>,</w:t>
      </w:r>
      <w:r w:rsidR="001E792D" w:rsidRPr="00CF7976">
        <w:rPr>
          <w:rFonts w:ascii="Courier New" w:eastAsia="Courier New" w:hAnsi="Courier New" w:cs="Courier New"/>
          <w:bCs/>
          <w:sz w:val="24"/>
          <w:szCs w:val="24"/>
        </w:rPr>
        <w:t xml:space="preserve"> financia y produce </w:t>
      </w:r>
      <w:r w:rsidR="003220B6" w:rsidRPr="00CF7976">
        <w:rPr>
          <w:rFonts w:ascii="Courier New" w:eastAsia="Courier New" w:hAnsi="Courier New" w:cs="Courier New"/>
          <w:bCs/>
          <w:sz w:val="24"/>
          <w:szCs w:val="24"/>
        </w:rPr>
        <w:t xml:space="preserve">una gran cantidad de </w:t>
      </w:r>
      <w:r w:rsidR="001E792D" w:rsidRPr="00CF7976">
        <w:rPr>
          <w:rFonts w:ascii="Courier New" w:eastAsia="Courier New" w:hAnsi="Courier New" w:cs="Courier New"/>
          <w:bCs/>
          <w:sz w:val="24"/>
          <w:szCs w:val="24"/>
        </w:rPr>
        <w:t xml:space="preserve">información </w:t>
      </w:r>
      <w:r w:rsidR="00EB695B" w:rsidRPr="00CF7976">
        <w:rPr>
          <w:rFonts w:ascii="Courier New" w:eastAsia="Courier New" w:hAnsi="Courier New" w:cs="Courier New"/>
          <w:bCs/>
          <w:sz w:val="24"/>
          <w:szCs w:val="24"/>
        </w:rPr>
        <w:t xml:space="preserve">oficial </w:t>
      </w:r>
      <w:r w:rsidR="001E792D" w:rsidRPr="00CF7976">
        <w:rPr>
          <w:rFonts w:ascii="Courier New" w:eastAsia="Courier New" w:hAnsi="Courier New" w:cs="Courier New"/>
          <w:bCs/>
          <w:sz w:val="24"/>
          <w:szCs w:val="24"/>
        </w:rPr>
        <w:t>de incidencia territorial</w:t>
      </w:r>
      <w:r w:rsidR="001E4905">
        <w:rPr>
          <w:rFonts w:ascii="Courier New" w:eastAsia="Courier New" w:hAnsi="Courier New" w:cs="Courier New"/>
          <w:bCs/>
          <w:sz w:val="24"/>
          <w:szCs w:val="24"/>
        </w:rPr>
        <w:t>;</w:t>
      </w:r>
      <w:r w:rsidR="001E792D" w:rsidRPr="00CF7976">
        <w:rPr>
          <w:rFonts w:ascii="Courier New" w:eastAsia="Courier New" w:hAnsi="Courier New" w:cs="Courier New"/>
          <w:bCs/>
          <w:sz w:val="24"/>
          <w:szCs w:val="24"/>
        </w:rPr>
        <w:t xml:space="preserve"> no </w:t>
      </w:r>
      <w:r w:rsidR="006541DA" w:rsidRPr="00CF7976">
        <w:rPr>
          <w:rFonts w:ascii="Courier New" w:eastAsia="Courier New" w:hAnsi="Courier New" w:cs="Courier New"/>
          <w:bCs/>
          <w:sz w:val="24"/>
          <w:szCs w:val="24"/>
        </w:rPr>
        <w:t>obstante,</w:t>
      </w:r>
      <w:r w:rsidR="001E792D" w:rsidRPr="00CF7976">
        <w:rPr>
          <w:rFonts w:ascii="Courier New" w:eastAsia="Courier New" w:hAnsi="Courier New" w:cs="Courier New"/>
          <w:bCs/>
          <w:sz w:val="24"/>
          <w:szCs w:val="24"/>
        </w:rPr>
        <w:t xml:space="preserve"> </w:t>
      </w:r>
      <w:r w:rsidR="00EB695B" w:rsidRPr="00CF7976">
        <w:rPr>
          <w:rFonts w:ascii="Courier New" w:eastAsia="Courier New" w:hAnsi="Courier New" w:cs="Courier New"/>
          <w:bCs/>
          <w:sz w:val="24"/>
          <w:szCs w:val="24"/>
        </w:rPr>
        <w:t xml:space="preserve">por falta de coordinación o recelo sectorial, en muchas ocasiones </w:t>
      </w:r>
      <w:r w:rsidR="001E792D" w:rsidRPr="00CF7976">
        <w:rPr>
          <w:rFonts w:ascii="Courier New" w:eastAsia="Courier New" w:hAnsi="Courier New" w:cs="Courier New"/>
          <w:bCs/>
          <w:sz w:val="24"/>
          <w:szCs w:val="24"/>
        </w:rPr>
        <w:t>se dificulta el acceso a ella pa</w:t>
      </w:r>
      <w:r w:rsidR="00EB695B" w:rsidRPr="00CF7976">
        <w:rPr>
          <w:rFonts w:ascii="Courier New" w:eastAsia="Courier New" w:hAnsi="Courier New" w:cs="Courier New"/>
          <w:bCs/>
          <w:sz w:val="24"/>
          <w:szCs w:val="24"/>
        </w:rPr>
        <w:t>ra la propia Administración</w:t>
      </w:r>
      <w:r w:rsidR="006541DA" w:rsidRPr="00CF7976">
        <w:rPr>
          <w:rFonts w:ascii="Courier New" w:eastAsia="Courier New" w:hAnsi="Courier New" w:cs="Courier New"/>
          <w:bCs/>
          <w:sz w:val="24"/>
          <w:szCs w:val="24"/>
        </w:rPr>
        <w:t xml:space="preserve">. </w:t>
      </w:r>
    </w:p>
    <w:p w14:paraId="1B8C20CC" w14:textId="77777777" w:rsidR="00DE2462" w:rsidRPr="00CF7976" w:rsidRDefault="00DE2462"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rPr>
      </w:pPr>
    </w:p>
    <w:p w14:paraId="022D63E3" w14:textId="34C1DE83" w:rsidR="00995322" w:rsidRPr="00CF7976" w:rsidRDefault="00FC1DD3"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No existe en la actualidad </w:t>
      </w:r>
      <w:r w:rsidR="006541DA" w:rsidRPr="00CF7976">
        <w:rPr>
          <w:rFonts w:ascii="Courier New" w:eastAsia="Courier New" w:hAnsi="Courier New" w:cs="Courier New"/>
          <w:bCs/>
          <w:sz w:val="24"/>
          <w:szCs w:val="24"/>
        </w:rPr>
        <w:t>un sistema o repositorio de información pública de incidencia territorial</w:t>
      </w:r>
      <w:r w:rsidRPr="00CF7976">
        <w:rPr>
          <w:rFonts w:ascii="Courier New" w:eastAsia="Courier New" w:hAnsi="Courier New" w:cs="Courier New"/>
          <w:bCs/>
          <w:sz w:val="24"/>
          <w:szCs w:val="24"/>
        </w:rPr>
        <w:t xml:space="preserve"> adecuado</w:t>
      </w:r>
      <w:r w:rsidR="00A9405B" w:rsidRPr="00CF7976">
        <w:rPr>
          <w:rFonts w:ascii="Courier New" w:eastAsia="Courier New" w:hAnsi="Courier New" w:cs="Courier New"/>
          <w:bCs/>
          <w:sz w:val="24"/>
          <w:szCs w:val="24"/>
        </w:rPr>
        <w:t xml:space="preserve"> que facilite los procesos </w:t>
      </w:r>
      <w:r w:rsidR="001E4905">
        <w:rPr>
          <w:rFonts w:ascii="Courier New" w:eastAsia="Courier New" w:hAnsi="Courier New" w:cs="Courier New"/>
          <w:bCs/>
          <w:sz w:val="24"/>
          <w:szCs w:val="24"/>
        </w:rPr>
        <w:t>para</w:t>
      </w:r>
      <w:r w:rsidR="00C00E14" w:rsidRPr="00CF7976">
        <w:rPr>
          <w:rFonts w:ascii="Courier New" w:eastAsia="Courier New" w:hAnsi="Courier New" w:cs="Courier New"/>
          <w:bCs/>
          <w:sz w:val="24"/>
          <w:szCs w:val="24"/>
        </w:rPr>
        <w:t xml:space="preserve"> disponer de información base, </w:t>
      </w:r>
      <w:r w:rsidR="00185E50" w:rsidRPr="00CF7976">
        <w:rPr>
          <w:rFonts w:ascii="Courier New" w:eastAsia="Courier New" w:hAnsi="Courier New" w:cs="Courier New"/>
          <w:bCs/>
          <w:sz w:val="24"/>
          <w:szCs w:val="24"/>
        </w:rPr>
        <w:t xml:space="preserve">lo que obliga a contratar su elaboración </w:t>
      </w:r>
      <w:r w:rsidR="00043A1A" w:rsidRPr="00CF7976">
        <w:rPr>
          <w:rFonts w:ascii="Courier New" w:eastAsia="Courier New" w:hAnsi="Courier New" w:cs="Courier New"/>
          <w:bCs/>
          <w:sz w:val="24"/>
          <w:szCs w:val="24"/>
        </w:rPr>
        <w:t xml:space="preserve">aun cuando </w:t>
      </w:r>
      <w:r w:rsidR="00466AFB" w:rsidRPr="00CF7976">
        <w:rPr>
          <w:rFonts w:ascii="Courier New" w:eastAsia="Courier New" w:hAnsi="Courier New" w:cs="Courier New"/>
          <w:bCs/>
          <w:sz w:val="24"/>
          <w:szCs w:val="24"/>
        </w:rPr>
        <w:t>se trata de información existente, pero que no está disponible</w:t>
      </w:r>
      <w:r w:rsidR="00D235BA" w:rsidRPr="00CF7976">
        <w:rPr>
          <w:rFonts w:ascii="Courier New" w:eastAsia="Courier New" w:hAnsi="Courier New" w:cs="Courier New"/>
          <w:bCs/>
          <w:sz w:val="24"/>
          <w:szCs w:val="24"/>
        </w:rPr>
        <w:t>.</w:t>
      </w:r>
    </w:p>
    <w:p w14:paraId="3D63CD68" w14:textId="1C7522CF" w:rsidR="00A91478" w:rsidRPr="00CF7976" w:rsidRDefault="00024C3F" w:rsidP="00024C3F">
      <w:pPr>
        <w:pStyle w:val="Ttulo2"/>
      </w:pPr>
      <w:r w:rsidRPr="00CF7976">
        <w:t xml:space="preserve"> </w:t>
      </w:r>
      <w:r>
        <w:t>I</w:t>
      </w:r>
      <w:r w:rsidRPr="00CF7976">
        <w:t>ncertezas en la aplicación</w:t>
      </w:r>
      <w:r>
        <w:t xml:space="preserve"> de la</w:t>
      </w:r>
      <w:r w:rsidRPr="00CF7976">
        <w:t xml:space="preserve"> normativa de urbanismo y construcciones</w:t>
      </w:r>
    </w:p>
    <w:p w14:paraId="5FBB83B2" w14:textId="4A67E7C3" w:rsidR="00AC6CD9" w:rsidRPr="00CF7976" w:rsidRDefault="00AC6CD9"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En estrecha relación con lo observado acerca de las deficiencias en el </w:t>
      </w:r>
      <w:r w:rsidR="001C42C9" w:rsidRPr="00CF7976">
        <w:rPr>
          <w:rFonts w:ascii="Courier New" w:eastAsia="Courier New" w:hAnsi="Courier New" w:cs="Courier New"/>
          <w:sz w:val="24"/>
          <w:szCs w:val="24"/>
        </w:rPr>
        <w:t>sistema de</w:t>
      </w:r>
      <w:r w:rsidRPr="00CF7976">
        <w:rPr>
          <w:rFonts w:ascii="Courier New" w:eastAsia="Courier New" w:hAnsi="Courier New" w:cs="Courier New"/>
          <w:sz w:val="24"/>
          <w:szCs w:val="24"/>
        </w:rPr>
        <w:t xml:space="preserve"> </w:t>
      </w:r>
      <w:r w:rsidR="001E4905">
        <w:rPr>
          <w:rFonts w:ascii="Courier New" w:eastAsia="Courier New" w:hAnsi="Courier New" w:cs="Courier New"/>
          <w:sz w:val="24"/>
          <w:szCs w:val="24"/>
        </w:rPr>
        <w:t>a</w:t>
      </w:r>
      <w:r w:rsidRPr="00CF7976">
        <w:rPr>
          <w:rFonts w:ascii="Courier New" w:eastAsia="Courier New" w:hAnsi="Courier New" w:cs="Courier New"/>
          <w:sz w:val="24"/>
          <w:szCs w:val="24"/>
        </w:rPr>
        <w:t>dministración urbanística</w:t>
      </w:r>
      <w:r w:rsidR="001E4905">
        <w:rPr>
          <w:rFonts w:ascii="Courier New" w:eastAsia="Courier New" w:hAnsi="Courier New" w:cs="Courier New"/>
          <w:sz w:val="24"/>
          <w:szCs w:val="24"/>
        </w:rPr>
        <w:t xml:space="preserve"> </w:t>
      </w:r>
      <w:r w:rsidR="002C47A9" w:rsidRPr="00CF7976">
        <w:rPr>
          <w:rFonts w:ascii="Courier New" w:eastAsia="Courier New" w:hAnsi="Courier New" w:cs="Courier New"/>
          <w:sz w:val="24"/>
          <w:szCs w:val="24"/>
        </w:rPr>
        <w:t>-</w:t>
      </w:r>
      <w:r w:rsidRPr="00CF7976">
        <w:rPr>
          <w:rFonts w:ascii="Courier New" w:eastAsia="Courier New" w:hAnsi="Courier New" w:cs="Courier New"/>
          <w:sz w:val="24"/>
          <w:szCs w:val="24"/>
        </w:rPr>
        <w:t>que se derivan de su excesiva atomización</w:t>
      </w:r>
      <w:r w:rsidR="002C47A9" w:rsidRPr="00CF7976">
        <w:rPr>
          <w:rFonts w:ascii="Courier New" w:eastAsia="Courier New" w:hAnsi="Courier New" w:cs="Courier New"/>
          <w:sz w:val="24"/>
          <w:szCs w:val="24"/>
        </w:rPr>
        <w:t>-</w:t>
      </w:r>
      <w:r w:rsidRPr="00CF7976">
        <w:rPr>
          <w:rFonts w:ascii="Courier New" w:eastAsia="Courier New" w:hAnsi="Courier New" w:cs="Courier New"/>
          <w:sz w:val="24"/>
          <w:szCs w:val="24"/>
        </w:rPr>
        <w:t>, se evidencia también que dicha</w:t>
      </w:r>
      <w:r w:rsidR="001E4905">
        <w:rPr>
          <w:rFonts w:ascii="Courier New" w:eastAsia="Courier New" w:hAnsi="Courier New" w:cs="Courier New"/>
          <w:sz w:val="24"/>
          <w:szCs w:val="24"/>
        </w:rPr>
        <w:t>s</w:t>
      </w:r>
      <w:r w:rsidRPr="00CF7976">
        <w:rPr>
          <w:rFonts w:ascii="Courier New" w:eastAsia="Courier New" w:hAnsi="Courier New" w:cs="Courier New"/>
          <w:sz w:val="24"/>
          <w:szCs w:val="24"/>
        </w:rPr>
        <w:t xml:space="preserve"> anomalía</w:t>
      </w:r>
      <w:r w:rsidR="001E4905">
        <w:rPr>
          <w:rFonts w:ascii="Courier New" w:eastAsia="Courier New" w:hAnsi="Courier New" w:cs="Courier New"/>
          <w:sz w:val="24"/>
          <w:szCs w:val="24"/>
        </w:rPr>
        <w:t>s</w:t>
      </w:r>
      <w:r w:rsidRPr="00CF7976">
        <w:rPr>
          <w:rFonts w:ascii="Courier New" w:eastAsia="Courier New" w:hAnsi="Courier New" w:cs="Courier New"/>
          <w:sz w:val="24"/>
          <w:szCs w:val="24"/>
        </w:rPr>
        <w:t xml:space="preserve"> no termina</w:t>
      </w:r>
      <w:r w:rsidR="001E4905">
        <w:rPr>
          <w:rFonts w:ascii="Courier New" w:eastAsia="Courier New" w:hAnsi="Courier New" w:cs="Courier New"/>
          <w:sz w:val="24"/>
          <w:szCs w:val="24"/>
        </w:rPr>
        <w:t>n</w:t>
      </w:r>
      <w:r w:rsidRPr="00CF7976">
        <w:rPr>
          <w:rFonts w:ascii="Courier New" w:eastAsia="Courier New" w:hAnsi="Courier New" w:cs="Courier New"/>
          <w:sz w:val="24"/>
          <w:szCs w:val="24"/>
        </w:rPr>
        <w:t xml:space="preserve"> con la promulgación y entrada en vigor del respectivo</w:t>
      </w:r>
      <w:r w:rsidR="0062773A" w:rsidRPr="00CF7976">
        <w:rPr>
          <w:rFonts w:ascii="Courier New" w:eastAsia="Courier New" w:hAnsi="Courier New" w:cs="Courier New"/>
          <w:sz w:val="24"/>
          <w:szCs w:val="24"/>
        </w:rPr>
        <w:t xml:space="preserve"> instrumento</w:t>
      </w:r>
      <w:r w:rsidRPr="00CF7976">
        <w:rPr>
          <w:rFonts w:ascii="Courier New" w:eastAsia="Courier New" w:hAnsi="Courier New" w:cs="Courier New"/>
          <w:sz w:val="24"/>
          <w:szCs w:val="24"/>
        </w:rPr>
        <w:t>, sino que se extiende</w:t>
      </w:r>
      <w:r w:rsidR="001E4905">
        <w:rPr>
          <w:rFonts w:ascii="Courier New" w:eastAsia="Courier New" w:hAnsi="Courier New" w:cs="Courier New"/>
          <w:sz w:val="24"/>
          <w:szCs w:val="24"/>
        </w:rPr>
        <w:t>n</w:t>
      </w:r>
      <w:r w:rsidRPr="00CF7976">
        <w:rPr>
          <w:rFonts w:ascii="Courier New" w:eastAsia="Courier New" w:hAnsi="Courier New" w:cs="Courier New"/>
          <w:sz w:val="24"/>
          <w:szCs w:val="24"/>
        </w:rPr>
        <w:t xml:space="preserve"> a </w:t>
      </w:r>
      <w:r w:rsidR="00453619" w:rsidRPr="00CF7976">
        <w:rPr>
          <w:rFonts w:ascii="Courier New" w:eastAsia="Courier New" w:hAnsi="Courier New" w:cs="Courier New"/>
          <w:sz w:val="24"/>
          <w:szCs w:val="24"/>
        </w:rPr>
        <w:t>su</w:t>
      </w:r>
      <w:r w:rsidRPr="00CF7976">
        <w:rPr>
          <w:rFonts w:ascii="Courier New" w:eastAsia="Courier New" w:hAnsi="Courier New" w:cs="Courier New"/>
          <w:sz w:val="24"/>
          <w:szCs w:val="24"/>
        </w:rPr>
        <w:t xml:space="preserve"> aplicaci</w:t>
      </w:r>
      <w:r w:rsidR="00453619" w:rsidRPr="00CF7976">
        <w:rPr>
          <w:rFonts w:ascii="Courier New" w:eastAsia="Courier New" w:hAnsi="Courier New" w:cs="Courier New"/>
          <w:sz w:val="24"/>
          <w:szCs w:val="24"/>
        </w:rPr>
        <w:t>ón</w:t>
      </w:r>
      <w:r w:rsidR="001E4905">
        <w:rPr>
          <w:rFonts w:ascii="Courier New" w:eastAsia="Courier New" w:hAnsi="Courier New" w:cs="Courier New"/>
          <w:sz w:val="24"/>
          <w:szCs w:val="24"/>
        </w:rPr>
        <w:t xml:space="preserve"> y a la</w:t>
      </w:r>
      <w:r w:rsidRPr="00CF7976">
        <w:rPr>
          <w:rFonts w:ascii="Courier New" w:eastAsia="Courier New" w:hAnsi="Courier New" w:cs="Courier New"/>
          <w:sz w:val="24"/>
          <w:szCs w:val="24"/>
        </w:rPr>
        <w:t xml:space="preserve"> de las normas generales contenidas en la Ley General de Urbanismo y Construcciones y su Ordenanza General. </w:t>
      </w:r>
    </w:p>
    <w:p w14:paraId="25C6A1D8" w14:textId="77777777" w:rsidR="001C42C9" w:rsidRPr="00CF7976" w:rsidRDefault="001C42C9"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37B8400C" w14:textId="39CD4195" w:rsidR="00AC6CD9" w:rsidRPr="00CF7976" w:rsidRDefault="0022128E"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E</w:t>
      </w:r>
      <w:r w:rsidR="00AC6CD9" w:rsidRPr="00CF7976">
        <w:rPr>
          <w:rFonts w:ascii="Courier New" w:eastAsia="Courier New" w:hAnsi="Courier New" w:cs="Courier New"/>
          <w:sz w:val="24"/>
          <w:szCs w:val="24"/>
        </w:rPr>
        <w:t xml:space="preserve">l artículo 4° de la Ley General de Urbanismo y Construcciones otorga al Ministerio de Vivienda y Urbanismo </w:t>
      </w:r>
      <w:r w:rsidR="00284009" w:rsidRPr="00CF7976">
        <w:rPr>
          <w:rFonts w:ascii="Courier New" w:eastAsia="Courier New" w:hAnsi="Courier New" w:cs="Courier New"/>
          <w:sz w:val="24"/>
          <w:szCs w:val="24"/>
        </w:rPr>
        <w:t>-</w:t>
      </w:r>
      <w:r w:rsidR="00AC6CD9" w:rsidRPr="00CF7976">
        <w:rPr>
          <w:rFonts w:ascii="Courier New" w:eastAsia="Courier New" w:hAnsi="Courier New" w:cs="Courier New"/>
          <w:sz w:val="24"/>
          <w:szCs w:val="24"/>
        </w:rPr>
        <w:t>a través de la División de Desarrollo Urbano</w:t>
      </w:r>
      <w:r w:rsidR="00284009" w:rsidRPr="00CF7976">
        <w:rPr>
          <w:rFonts w:ascii="Courier New" w:eastAsia="Courier New" w:hAnsi="Courier New" w:cs="Courier New"/>
          <w:sz w:val="24"/>
          <w:szCs w:val="24"/>
        </w:rPr>
        <w:t>-</w:t>
      </w:r>
      <w:r w:rsidR="00AC6CD9" w:rsidRPr="00CF7976">
        <w:rPr>
          <w:rFonts w:ascii="Courier New" w:eastAsia="Courier New" w:hAnsi="Courier New" w:cs="Courier New"/>
          <w:sz w:val="24"/>
          <w:szCs w:val="24"/>
        </w:rPr>
        <w:t xml:space="preserve"> la facultad de emitir instrucciones para la aplicación de </w:t>
      </w:r>
      <w:r w:rsidR="00284009">
        <w:rPr>
          <w:rFonts w:ascii="Courier New" w:eastAsia="Courier New" w:hAnsi="Courier New" w:cs="Courier New"/>
          <w:sz w:val="24"/>
          <w:szCs w:val="24"/>
        </w:rPr>
        <w:t>sus</w:t>
      </w:r>
      <w:r w:rsidR="00AC6CD9" w:rsidRPr="00CF7976">
        <w:rPr>
          <w:rFonts w:ascii="Courier New" w:eastAsia="Courier New" w:hAnsi="Courier New" w:cs="Courier New"/>
          <w:sz w:val="24"/>
          <w:szCs w:val="24"/>
        </w:rPr>
        <w:t xml:space="preserve"> disposiciones </w:t>
      </w:r>
      <w:r w:rsidR="007405F9" w:rsidRPr="00CF7976">
        <w:rPr>
          <w:rFonts w:ascii="Courier New" w:eastAsia="Courier New" w:hAnsi="Courier New" w:cs="Courier New"/>
          <w:sz w:val="24"/>
          <w:szCs w:val="24"/>
        </w:rPr>
        <w:t>y</w:t>
      </w:r>
      <w:r w:rsidR="00AC6CD9" w:rsidRPr="00CF7976">
        <w:rPr>
          <w:rFonts w:ascii="Courier New" w:eastAsia="Courier New" w:hAnsi="Courier New" w:cs="Courier New"/>
          <w:sz w:val="24"/>
          <w:szCs w:val="24"/>
        </w:rPr>
        <w:t xml:space="preserve"> </w:t>
      </w:r>
      <w:r w:rsidR="00284009">
        <w:rPr>
          <w:rFonts w:ascii="Courier New" w:eastAsia="Courier New" w:hAnsi="Courier New" w:cs="Courier New"/>
          <w:sz w:val="24"/>
          <w:szCs w:val="24"/>
        </w:rPr>
        <w:t xml:space="preserve">de </w:t>
      </w:r>
      <w:r w:rsidR="00AC6CD9" w:rsidRPr="00CF7976">
        <w:rPr>
          <w:rFonts w:ascii="Courier New" w:eastAsia="Courier New" w:hAnsi="Courier New" w:cs="Courier New"/>
          <w:sz w:val="24"/>
          <w:szCs w:val="24"/>
        </w:rPr>
        <w:t>su Ordenanza General a través de circulares</w:t>
      </w:r>
      <w:r>
        <w:rPr>
          <w:rFonts w:ascii="Courier New" w:eastAsia="Courier New" w:hAnsi="Courier New" w:cs="Courier New"/>
          <w:sz w:val="24"/>
          <w:szCs w:val="24"/>
        </w:rPr>
        <w:t>;</w:t>
      </w:r>
      <w:r w:rsidR="00AC6CD9" w:rsidRPr="00CF7976">
        <w:rPr>
          <w:rFonts w:ascii="Courier New" w:eastAsia="Courier New" w:hAnsi="Courier New" w:cs="Courier New"/>
          <w:sz w:val="24"/>
          <w:szCs w:val="24"/>
        </w:rPr>
        <w:t xml:space="preserve"> y le entrega a </w:t>
      </w:r>
      <w:r>
        <w:rPr>
          <w:rFonts w:ascii="Courier New" w:eastAsia="Courier New" w:hAnsi="Courier New" w:cs="Courier New"/>
          <w:sz w:val="24"/>
          <w:szCs w:val="24"/>
        </w:rPr>
        <w:t xml:space="preserve">dicha autoridad –a </w:t>
      </w:r>
      <w:r w:rsidR="00AC6CD9" w:rsidRPr="00CF7976">
        <w:rPr>
          <w:rFonts w:ascii="Courier New" w:eastAsia="Courier New" w:hAnsi="Courier New" w:cs="Courier New"/>
          <w:sz w:val="24"/>
          <w:szCs w:val="24"/>
        </w:rPr>
        <w:t>través de las Secretarías Regionales Ministeriales</w:t>
      </w:r>
      <w:r w:rsidRPr="00CF7976">
        <w:rPr>
          <w:rFonts w:ascii="Courier New" w:eastAsia="Courier New" w:hAnsi="Courier New" w:cs="Courier New"/>
          <w:sz w:val="24"/>
          <w:szCs w:val="24"/>
        </w:rPr>
        <w:t>-</w:t>
      </w:r>
      <w:r w:rsidR="00AC6CD9" w:rsidRPr="00CF7976">
        <w:rPr>
          <w:rFonts w:ascii="Courier New" w:eastAsia="Courier New" w:hAnsi="Courier New" w:cs="Courier New"/>
          <w:sz w:val="24"/>
          <w:szCs w:val="24"/>
        </w:rPr>
        <w:t xml:space="preserve"> el deber de supervigilancia de las disposiciones legales, reglamentarias, administrativas y técnicas sobre construcción y urbanización y la interpretación de las disposiciones de los instrumentos de planificación territorial</w:t>
      </w:r>
      <w:r>
        <w:rPr>
          <w:rFonts w:ascii="Courier New" w:eastAsia="Courier New" w:hAnsi="Courier New" w:cs="Courier New"/>
          <w:sz w:val="24"/>
          <w:szCs w:val="24"/>
        </w:rPr>
        <w:t>. Sin embargo,</w:t>
      </w:r>
      <w:r w:rsidR="00AC6CD9" w:rsidRPr="00CF7976">
        <w:rPr>
          <w:rFonts w:ascii="Courier New" w:eastAsia="Courier New" w:hAnsi="Courier New" w:cs="Courier New"/>
          <w:sz w:val="24"/>
          <w:szCs w:val="24"/>
        </w:rPr>
        <w:t xml:space="preserve"> la Contraloría General de la República también </w:t>
      </w:r>
      <w:r w:rsidR="0004274B" w:rsidRPr="00CF7976">
        <w:rPr>
          <w:rFonts w:ascii="Courier New" w:eastAsia="Courier New" w:hAnsi="Courier New" w:cs="Courier New"/>
          <w:sz w:val="24"/>
          <w:szCs w:val="24"/>
        </w:rPr>
        <w:t xml:space="preserve">interpreta </w:t>
      </w:r>
      <w:r w:rsidR="00AC6CD9" w:rsidRPr="00CF7976">
        <w:rPr>
          <w:rFonts w:ascii="Courier New" w:eastAsia="Courier New" w:hAnsi="Courier New" w:cs="Courier New"/>
          <w:sz w:val="24"/>
          <w:szCs w:val="24"/>
        </w:rPr>
        <w:t xml:space="preserve">las normas </w:t>
      </w:r>
      <w:r w:rsidR="00893D92" w:rsidRPr="00CF7976">
        <w:rPr>
          <w:rFonts w:ascii="Courier New" w:eastAsia="Courier New" w:hAnsi="Courier New" w:cs="Courier New"/>
          <w:sz w:val="24"/>
          <w:szCs w:val="24"/>
        </w:rPr>
        <w:t>antedichas</w:t>
      </w:r>
      <w:r w:rsidR="00AC6CD9" w:rsidRPr="00CF7976">
        <w:rPr>
          <w:rFonts w:ascii="Courier New" w:eastAsia="Courier New" w:hAnsi="Courier New" w:cs="Courier New"/>
          <w:sz w:val="24"/>
          <w:szCs w:val="24"/>
        </w:rPr>
        <w:t>, reverti</w:t>
      </w:r>
      <w:r>
        <w:rPr>
          <w:rFonts w:ascii="Courier New" w:eastAsia="Courier New" w:hAnsi="Courier New" w:cs="Courier New"/>
          <w:sz w:val="24"/>
          <w:szCs w:val="24"/>
        </w:rPr>
        <w:t>en</w:t>
      </w:r>
      <w:r w:rsidR="00AC6CD9" w:rsidRPr="00CF7976">
        <w:rPr>
          <w:rFonts w:ascii="Courier New" w:eastAsia="Courier New" w:hAnsi="Courier New" w:cs="Courier New"/>
          <w:sz w:val="24"/>
          <w:szCs w:val="24"/>
        </w:rPr>
        <w:t xml:space="preserve">do interpretaciones </w:t>
      </w:r>
      <w:r>
        <w:rPr>
          <w:rFonts w:ascii="Courier New" w:eastAsia="Courier New" w:hAnsi="Courier New" w:cs="Courier New"/>
          <w:sz w:val="24"/>
          <w:szCs w:val="24"/>
        </w:rPr>
        <w:t>y</w:t>
      </w:r>
      <w:r w:rsidR="00AC6CD9" w:rsidRPr="00CF7976">
        <w:rPr>
          <w:rFonts w:ascii="Courier New" w:eastAsia="Courier New" w:hAnsi="Courier New" w:cs="Courier New"/>
          <w:sz w:val="24"/>
          <w:szCs w:val="24"/>
        </w:rPr>
        <w:t xml:space="preserve"> generando incertezas tanto para la administración, como para los administrado</w:t>
      </w:r>
      <w:r w:rsidR="000B4B65" w:rsidRPr="00CF7976">
        <w:rPr>
          <w:rFonts w:ascii="Courier New" w:eastAsia="Courier New" w:hAnsi="Courier New" w:cs="Courier New"/>
          <w:sz w:val="24"/>
          <w:szCs w:val="24"/>
        </w:rPr>
        <w:t>s</w:t>
      </w:r>
      <w:r w:rsidR="00AC6CD9" w:rsidRPr="00CF7976">
        <w:rPr>
          <w:rFonts w:ascii="Courier New" w:eastAsia="Courier New" w:hAnsi="Courier New" w:cs="Courier New"/>
          <w:sz w:val="24"/>
          <w:szCs w:val="24"/>
        </w:rPr>
        <w:t xml:space="preserve">. </w:t>
      </w:r>
    </w:p>
    <w:p w14:paraId="6CB674D8" w14:textId="77777777" w:rsidR="00801D98" w:rsidRPr="00CF7976" w:rsidRDefault="00801D98" w:rsidP="00FD12CC">
      <w:pPr>
        <w:tabs>
          <w:tab w:val="left" w:pos="4111"/>
        </w:tabs>
        <w:suppressAutoHyphens/>
        <w:spacing w:after="0" w:line="276" w:lineRule="auto"/>
        <w:ind w:left="2835" w:right="60" w:firstLine="709"/>
        <w:jc w:val="both"/>
        <w:rPr>
          <w:rFonts w:ascii="Courier New" w:eastAsia="Courier New" w:hAnsi="Courier New" w:cs="Courier New"/>
          <w:sz w:val="24"/>
          <w:szCs w:val="24"/>
          <w:lang w:val="es"/>
        </w:rPr>
      </w:pPr>
    </w:p>
    <w:p w14:paraId="33319373" w14:textId="77777777" w:rsidR="00BA2DBF" w:rsidRDefault="00922522" w:rsidP="00FD12CC">
      <w:pPr>
        <w:tabs>
          <w:tab w:val="left" w:pos="4111"/>
        </w:tabs>
        <w:suppressAutoHyphens/>
        <w:spacing w:after="0" w:line="276" w:lineRule="auto"/>
        <w:ind w:left="2835" w:right="60" w:firstLine="709"/>
        <w:jc w:val="both"/>
        <w:rPr>
          <w:rFonts w:ascii="Courier New" w:eastAsia="Courier New" w:hAnsi="Courier New" w:cs="Courier New"/>
          <w:color w:val="FF0000"/>
          <w:sz w:val="24"/>
          <w:szCs w:val="24"/>
        </w:rPr>
      </w:pPr>
      <w:r w:rsidRPr="00CF7976">
        <w:rPr>
          <w:rFonts w:ascii="Courier New" w:eastAsia="Courier New" w:hAnsi="Courier New" w:cs="Courier New"/>
          <w:sz w:val="24"/>
          <w:szCs w:val="24"/>
          <w:lang w:val="es"/>
        </w:rPr>
        <w:t>Debido a</w:t>
      </w:r>
      <w:r w:rsidR="00AC6CD9" w:rsidRPr="00CF7976">
        <w:rPr>
          <w:rFonts w:ascii="Courier New" w:eastAsia="Courier New" w:hAnsi="Courier New" w:cs="Courier New"/>
          <w:sz w:val="24"/>
          <w:szCs w:val="24"/>
          <w:lang w:val="es"/>
        </w:rPr>
        <w:t xml:space="preserve"> lo anterior, las actuaciones</w:t>
      </w:r>
      <w:r w:rsidR="00066C4F" w:rsidRPr="00CF7976">
        <w:rPr>
          <w:rFonts w:ascii="Courier New" w:eastAsia="Courier New" w:hAnsi="Courier New" w:cs="Courier New"/>
          <w:sz w:val="24"/>
          <w:szCs w:val="24"/>
          <w:lang w:val="es"/>
        </w:rPr>
        <w:t xml:space="preserve"> </w:t>
      </w:r>
      <w:r w:rsidR="00AC6CD9" w:rsidRPr="00CF7976">
        <w:rPr>
          <w:rFonts w:ascii="Courier New" w:eastAsia="Courier New" w:hAnsi="Courier New" w:cs="Courier New"/>
          <w:sz w:val="24"/>
          <w:szCs w:val="24"/>
          <w:lang w:val="es"/>
        </w:rPr>
        <w:t>realizadas por la Administración</w:t>
      </w:r>
      <w:r w:rsidR="0022128E">
        <w:rPr>
          <w:rFonts w:ascii="Courier New" w:eastAsia="Courier New" w:hAnsi="Courier New" w:cs="Courier New"/>
          <w:sz w:val="24"/>
          <w:szCs w:val="24"/>
          <w:lang w:val="es"/>
        </w:rPr>
        <w:t xml:space="preserve"> y</w:t>
      </w:r>
      <w:r w:rsidR="00AC6CD9" w:rsidRPr="00CF7976">
        <w:rPr>
          <w:rFonts w:ascii="Courier New" w:eastAsia="Courier New" w:hAnsi="Courier New" w:cs="Courier New"/>
          <w:sz w:val="24"/>
          <w:szCs w:val="24"/>
          <w:lang w:val="es"/>
        </w:rPr>
        <w:t xml:space="preserve"> por particulares </w:t>
      </w:r>
      <w:r w:rsidR="00006DE4" w:rsidRPr="00CF7976">
        <w:rPr>
          <w:rFonts w:ascii="Courier New" w:eastAsia="Courier New" w:hAnsi="Courier New" w:cs="Courier New"/>
          <w:sz w:val="24"/>
          <w:szCs w:val="24"/>
        </w:rPr>
        <w:t>-</w:t>
      </w:r>
      <w:r w:rsidR="00AC6CD9" w:rsidRPr="00CF7976">
        <w:rPr>
          <w:rFonts w:ascii="Courier New" w:eastAsia="Courier New" w:hAnsi="Courier New" w:cs="Courier New"/>
          <w:sz w:val="24"/>
          <w:szCs w:val="24"/>
          <w:lang w:val="es"/>
        </w:rPr>
        <w:t>al amparo de circulares vigentes de la División de Desarrollo Urbano</w:t>
      </w:r>
      <w:r w:rsidR="0033077F" w:rsidRPr="00CF7976">
        <w:rPr>
          <w:rFonts w:ascii="Courier New" w:eastAsia="Courier New" w:hAnsi="Courier New" w:cs="Courier New"/>
          <w:sz w:val="24"/>
          <w:szCs w:val="24"/>
          <w:lang w:val="es"/>
        </w:rPr>
        <w:t xml:space="preserve"> o inter</w:t>
      </w:r>
      <w:r w:rsidR="00CA0835" w:rsidRPr="00CF7976">
        <w:rPr>
          <w:rFonts w:ascii="Courier New" w:eastAsia="Courier New" w:hAnsi="Courier New" w:cs="Courier New"/>
          <w:sz w:val="24"/>
          <w:szCs w:val="24"/>
          <w:lang w:val="es"/>
        </w:rPr>
        <w:t>pretaciones de las Secretarías</w:t>
      </w:r>
      <w:r w:rsidR="0022128E">
        <w:rPr>
          <w:rFonts w:ascii="Courier New" w:eastAsia="Courier New" w:hAnsi="Courier New" w:cs="Courier New"/>
          <w:sz w:val="24"/>
          <w:szCs w:val="24"/>
          <w:lang w:val="es"/>
        </w:rPr>
        <w:t xml:space="preserve"> Regionales Ministeriales</w:t>
      </w:r>
      <w:r w:rsidR="00006DE4" w:rsidRPr="00CF7976">
        <w:rPr>
          <w:rFonts w:ascii="Courier New" w:eastAsia="Courier New" w:hAnsi="Courier New" w:cs="Courier New"/>
          <w:sz w:val="24"/>
          <w:szCs w:val="24"/>
        </w:rPr>
        <w:t>-</w:t>
      </w:r>
      <w:r w:rsidR="0022128E">
        <w:rPr>
          <w:rFonts w:ascii="Courier New" w:eastAsia="Courier New" w:hAnsi="Courier New" w:cs="Courier New"/>
          <w:sz w:val="24"/>
          <w:szCs w:val="24"/>
          <w:lang w:val="es"/>
        </w:rPr>
        <w:t xml:space="preserve"> </w:t>
      </w:r>
      <w:r w:rsidR="0022128E" w:rsidRPr="00CF7976">
        <w:rPr>
          <w:rFonts w:ascii="Courier New" w:eastAsia="Courier New" w:hAnsi="Courier New" w:cs="Courier New"/>
          <w:sz w:val="24"/>
          <w:szCs w:val="24"/>
          <w:lang w:val="es"/>
        </w:rPr>
        <w:t>quedan en</w:t>
      </w:r>
      <w:r w:rsidR="0022128E">
        <w:rPr>
          <w:rFonts w:ascii="Courier New" w:eastAsia="Courier New" w:hAnsi="Courier New" w:cs="Courier New"/>
          <w:sz w:val="24"/>
          <w:szCs w:val="24"/>
          <w:lang w:val="es"/>
        </w:rPr>
        <w:t xml:space="preserve"> situación precaria cuando </w:t>
      </w:r>
      <w:r w:rsidR="00AC6CD9" w:rsidRPr="00CF7976">
        <w:rPr>
          <w:rFonts w:ascii="Courier New" w:eastAsia="Courier New" w:hAnsi="Courier New" w:cs="Courier New"/>
          <w:sz w:val="24"/>
          <w:szCs w:val="24"/>
          <w:lang w:val="es"/>
        </w:rPr>
        <w:t>la Contraloría General</w:t>
      </w:r>
      <w:r w:rsidR="00006DE4">
        <w:rPr>
          <w:rFonts w:ascii="Courier New" w:eastAsia="Courier New" w:hAnsi="Courier New" w:cs="Courier New"/>
          <w:sz w:val="24"/>
          <w:szCs w:val="24"/>
          <w:lang w:val="es"/>
        </w:rPr>
        <w:t xml:space="preserve">establece </w:t>
      </w:r>
      <w:r w:rsidR="00D740C8" w:rsidRPr="00CF7976">
        <w:rPr>
          <w:rFonts w:ascii="Courier New" w:eastAsia="Courier New" w:hAnsi="Courier New" w:cs="Courier New"/>
          <w:sz w:val="24"/>
          <w:szCs w:val="24"/>
          <w:lang w:val="es"/>
        </w:rPr>
        <w:t xml:space="preserve">diferencias </w:t>
      </w:r>
      <w:r w:rsidR="00006DE4">
        <w:rPr>
          <w:rFonts w:ascii="Courier New" w:eastAsia="Courier New" w:hAnsi="Courier New" w:cs="Courier New"/>
          <w:sz w:val="24"/>
          <w:szCs w:val="24"/>
          <w:lang w:val="es"/>
        </w:rPr>
        <w:t>de</w:t>
      </w:r>
      <w:r w:rsidR="00D740C8" w:rsidRPr="00CF7976">
        <w:rPr>
          <w:rFonts w:ascii="Courier New" w:eastAsia="Courier New" w:hAnsi="Courier New" w:cs="Courier New"/>
          <w:sz w:val="24"/>
          <w:szCs w:val="24"/>
          <w:lang w:val="es"/>
        </w:rPr>
        <w:t xml:space="preserve"> criterios de interpretación de la normativa de urbanismo y construcciones</w:t>
      </w:r>
      <w:r w:rsidR="00066C4F" w:rsidRPr="00CF7976">
        <w:rPr>
          <w:rFonts w:ascii="Courier New" w:eastAsia="Courier New" w:hAnsi="Courier New" w:cs="Courier New"/>
          <w:sz w:val="24"/>
          <w:szCs w:val="24"/>
          <w:lang w:val="es"/>
        </w:rPr>
        <w:t xml:space="preserve">. </w:t>
      </w:r>
      <w:r w:rsidR="00006DE4">
        <w:rPr>
          <w:rFonts w:ascii="Courier New" w:eastAsia="Courier New" w:hAnsi="Courier New" w:cs="Courier New"/>
          <w:sz w:val="24"/>
          <w:szCs w:val="24"/>
          <w:lang w:val="es"/>
        </w:rPr>
        <w:t>La incerteza</w:t>
      </w:r>
      <w:r w:rsidR="00AC6CD9" w:rsidRPr="00CF7976">
        <w:rPr>
          <w:rFonts w:ascii="Courier New" w:eastAsia="Courier New" w:hAnsi="Courier New" w:cs="Courier New"/>
          <w:sz w:val="24"/>
          <w:szCs w:val="24"/>
          <w:lang w:val="es"/>
        </w:rPr>
        <w:t xml:space="preserve"> de</w:t>
      </w:r>
      <w:r w:rsidR="00006DE4">
        <w:rPr>
          <w:rFonts w:ascii="Courier New" w:eastAsia="Courier New" w:hAnsi="Courier New" w:cs="Courier New"/>
          <w:sz w:val="24"/>
          <w:szCs w:val="24"/>
          <w:lang w:val="es"/>
        </w:rPr>
        <w:t>manda</w:t>
      </w:r>
      <w:r w:rsidR="00AC6CD9" w:rsidRPr="00CF7976">
        <w:rPr>
          <w:rFonts w:ascii="Courier New" w:eastAsia="Courier New" w:hAnsi="Courier New" w:cs="Courier New"/>
          <w:sz w:val="24"/>
          <w:szCs w:val="24"/>
          <w:lang w:val="es"/>
        </w:rPr>
        <w:t xml:space="preserve"> nuevos pronunciamientos para definir el alcance de los efectos de un dictamen para un caso concreto </w:t>
      </w:r>
      <w:r w:rsidR="00006DE4">
        <w:rPr>
          <w:rFonts w:ascii="Courier New" w:eastAsia="Courier New" w:hAnsi="Courier New" w:cs="Courier New"/>
          <w:sz w:val="24"/>
          <w:szCs w:val="24"/>
          <w:lang w:val="es"/>
        </w:rPr>
        <w:t xml:space="preserve">y </w:t>
      </w:r>
      <w:r w:rsidR="00AC6CD9" w:rsidRPr="00CF7976">
        <w:rPr>
          <w:rFonts w:ascii="Courier New" w:eastAsia="Courier New" w:hAnsi="Courier New" w:cs="Courier New"/>
          <w:sz w:val="24"/>
          <w:szCs w:val="24"/>
          <w:lang w:val="es"/>
        </w:rPr>
        <w:t>perpet</w:t>
      </w:r>
      <w:r w:rsidR="00006DE4">
        <w:rPr>
          <w:rFonts w:ascii="Courier New" w:eastAsia="Courier New" w:hAnsi="Courier New" w:cs="Courier New"/>
          <w:sz w:val="24"/>
          <w:szCs w:val="24"/>
          <w:lang w:val="es"/>
        </w:rPr>
        <w:t>úa</w:t>
      </w:r>
      <w:r w:rsidR="00AC6CD9" w:rsidRPr="00CF7976">
        <w:rPr>
          <w:rFonts w:ascii="Courier New" w:eastAsia="Courier New" w:hAnsi="Courier New" w:cs="Courier New"/>
          <w:sz w:val="24"/>
          <w:szCs w:val="24"/>
          <w:lang w:val="es"/>
        </w:rPr>
        <w:t xml:space="preserve"> situaciones de incertidumbre</w:t>
      </w:r>
      <w:r w:rsidR="00751E30" w:rsidRPr="00CF7976">
        <w:rPr>
          <w:rFonts w:ascii="Courier New" w:eastAsia="Courier New" w:hAnsi="Courier New" w:cs="Courier New"/>
          <w:sz w:val="24"/>
          <w:szCs w:val="24"/>
          <w:lang w:val="es"/>
        </w:rPr>
        <w:t xml:space="preserve"> durante años</w:t>
      </w:r>
      <w:r w:rsidR="00AC6CD9" w:rsidRPr="00CF7976">
        <w:rPr>
          <w:rFonts w:ascii="Courier New" w:eastAsia="Courier New" w:hAnsi="Courier New" w:cs="Courier New"/>
          <w:sz w:val="24"/>
          <w:szCs w:val="24"/>
          <w:lang w:val="es"/>
        </w:rPr>
        <w:t>.</w:t>
      </w:r>
      <w:r w:rsidR="00AC6CD9" w:rsidRPr="00CF7976">
        <w:rPr>
          <w:rFonts w:ascii="Courier New" w:eastAsia="Courier New" w:hAnsi="Courier New" w:cs="Courier New"/>
          <w:color w:val="FF0000"/>
          <w:sz w:val="24"/>
          <w:szCs w:val="24"/>
        </w:rPr>
        <w:t xml:space="preserve"> </w:t>
      </w:r>
    </w:p>
    <w:p w14:paraId="6195AE3F" w14:textId="77777777" w:rsidR="00BA2DBF" w:rsidRDefault="00BA2DBF" w:rsidP="00FD12CC">
      <w:pPr>
        <w:tabs>
          <w:tab w:val="left" w:pos="4111"/>
        </w:tabs>
        <w:suppressAutoHyphens/>
        <w:spacing w:after="0" w:line="276" w:lineRule="auto"/>
        <w:ind w:left="2835" w:right="60" w:firstLine="709"/>
        <w:jc w:val="both"/>
        <w:rPr>
          <w:rFonts w:ascii="Courier New" w:eastAsia="Courier New" w:hAnsi="Courier New" w:cs="Courier New"/>
          <w:color w:val="FF0000"/>
          <w:sz w:val="24"/>
          <w:szCs w:val="24"/>
        </w:rPr>
      </w:pPr>
    </w:p>
    <w:p w14:paraId="75D32597" w14:textId="0FF2683D" w:rsidR="0090047A" w:rsidRPr="00CF7976" w:rsidRDefault="00E273FF" w:rsidP="00FD12CC">
      <w:pPr>
        <w:tabs>
          <w:tab w:val="left" w:pos="4111"/>
        </w:tabs>
        <w:suppressAutoHyphens/>
        <w:spacing w:after="0" w:line="276" w:lineRule="auto"/>
        <w:ind w:left="2835" w:right="60" w:firstLine="709"/>
        <w:jc w:val="both"/>
        <w:rPr>
          <w:rFonts w:ascii="Courier New" w:eastAsia="Courier New" w:hAnsi="Courier New" w:cs="Courier New"/>
          <w:sz w:val="24"/>
          <w:szCs w:val="24"/>
          <w:lang w:val="es"/>
        </w:rPr>
      </w:pPr>
      <w:r>
        <w:rPr>
          <w:rFonts w:ascii="Courier New" w:eastAsia="Courier New" w:hAnsi="Courier New" w:cs="Courier New"/>
          <w:sz w:val="24"/>
          <w:szCs w:val="24"/>
          <w:lang w:val="es"/>
        </w:rPr>
        <w:t xml:space="preserve">Lo anterior evidencia la necesidad de reforzar las competencias de la División de Desarrollo Urbano y las </w:t>
      </w:r>
      <w:r w:rsidR="00006DE4">
        <w:rPr>
          <w:rFonts w:ascii="Courier New" w:eastAsia="Courier New" w:hAnsi="Courier New" w:cs="Courier New"/>
          <w:sz w:val="24"/>
          <w:szCs w:val="24"/>
          <w:lang w:val="es"/>
        </w:rPr>
        <w:t>S</w:t>
      </w:r>
      <w:r>
        <w:rPr>
          <w:rFonts w:ascii="Courier New" w:eastAsia="Courier New" w:hAnsi="Courier New" w:cs="Courier New"/>
          <w:sz w:val="24"/>
          <w:szCs w:val="24"/>
          <w:lang w:val="es"/>
        </w:rPr>
        <w:t xml:space="preserve">ecretarias </w:t>
      </w:r>
      <w:r w:rsidR="00006DE4">
        <w:rPr>
          <w:rFonts w:ascii="Courier New" w:eastAsia="Courier New" w:hAnsi="Courier New" w:cs="Courier New"/>
          <w:sz w:val="24"/>
          <w:szCs w:val="24"/>
          <w:lang w:val="es"/>
        </w:rPr>
        <w:t>R</w:t>
      </w:r>
      <w:r>
        <w:rPr>
          <w:rFonts w:ascii="Courier New" w:eastAsia="Courier New" w:hAnsi="Courier New" w:cs="Courier New"/>
          <w:sz w:val="24"/>
          <w:szCs w:val="24"/>
          <w:lang w:val="es"/>
        </w:rPr>
        <w:t xml:space="preserve">egionales </w:t>
      </w:r>
      <w:r w:rsidR="00006DE4">
        <w:rPr>
          <w:rFonts w:ascii="Courier New" w:eastAsia="Courier New" w:hAnsi="Courier New" w:cs="Courier New"/>
          <w:sz w:val="24"/>
          <w:szCs w:val="24"/>
          <w:lang w:val="es"/>
        </w:rPr>
        <w:t>M</w:t>
      </w:r>
      <w:r>
        <w:rPr>
          <w:rFonts w:ascii="Courier New" w:eastAsia="Courier New" w:hAnsi="Courier New" w:cs="Courier New"/>
          <w:sz w:val="24"/>
          <w:szCs w:val="24"/>
          <w:lang w:val="es"/>
        </w:rPr>
        <w:t>inisteriales para mejorar la calidad de sus interpretaciones.</w:t>
      </w:r>
    </w:p>
    <w:p w14:paraId="3A8A4002" w14:textId="77777777" w:rsidR="00751E30" w:rsidRPr="00CF7976" w:rsidRDefault="00751E30" w:rsidP="00FD12CC">
      <w:pPr>
        <w:spacing w:after="0" w:line="276" w:lineRule="auto"/>
        <w:ind w:left="2840" w:right="60"/>
        <w:jc w:val="both"/>
        <w:rPr>
          <w:rFonts w:ascii="Courier New" w:eastAsia="Courier New" w:hAnsi="Courier New" w:cs="Courier New"/>
          <w:sz w:val="24"/>
          <w:szCs w:val="24"/>
        </w:rPr>
      </w:pPr>
    </w:p>
    <w:p w14:paraId="151C45D5" w14:textId="4D386ABE" w:rsidR="00AC6CD9" w:rsidRPr="00CF7976" w:rsidRDefault="00006DE4"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Al respecto, </w:t>
      </w:r>
      <w:r w:rsidR="00AC6CD9" w:rsidRPr="00AE57F4">
        <w:rPr>
          <w:rFonts w:ascii="Courier New" w:eastAsia="Courier New" w:hAnsi="Courier New" w:cs="Courier New"/>
          <w:bCs/>
          <w:sz w:val="24"/>
          <w:szCs w:val="24"/>
        </w:rPr>
        <w:t>la doctrina especializada</w:t>
      </w:r>
      <w:r w:rsidR="00AC6CD9" w:rsidRPr="00CF7976">
        <w:rPr>
          <w:rFonts w:ascii="Courier New" w:eastAsia="Courier New" w:hAnsi="Courier New" w:cs="Courier New"/>
          <w:sz w:val="24"/>
          <w:szCs w:val="24"/>
        </w:rPr>
        <w:t xml:space="preserve"> en la materia </w:t>
      </w:r>
      <w:r>
        <w:rPr>
          <w:rFonts w:ascii="Courier New" w:eastAsia="Courier New" w:hAnsi="Courier New" w:cs="Courier New"/>
          <w:sz w:val="24"/>
          <w:szCs w:val="24"/>
        </w:rPr>
        <w:t>ha destacado que</w:t>
      </w:r>
      <w:r w:rsidR="00AC6CD9" w:rsidRPr="00CF7976">
        <w:rPr>
          <w:rFonts w:ascii="Courier New" w:eastAsia="Courier New" w:hAnsi="Courier New" w:cs="Courier New"/>
          <w:sz w:val="24"/>
          <w:szCs w:val="24"/>
        </w:rPr>
        <w:t xml:space="preserve"> “</w:t>
      </w:r>
      <w:r w:rsidR="00AC6CD9" w:rsidRPr="00031F13">
        <w:rPr>
          <w:rFonts w:ascii="Courier New" w:eastAsia="Courier New" w:hAnsi="Courier New" w:cs="Courier New"/>
          <w:i/>
          <w:sz w:val="24"/>
          <w:szCs w:val="24"/>
        </w:rPr>
        <w:t>la interpretación en materia urba</w:t>
      </w:r>
      <w:r w:rsidR="00AC6CD9" w:rsidRPr="00031F13">
        <w:rPr>
          <w:rFonts w:ascii="Courier New" w:eastAsia="Courier New" w:hAnsi="Courier New" w:cs="Courier New"/>
          <w:i/>
          <w:sz w:val="24"/>
          <w:szCs w:val="24"/>
        </w:rPr>
        <w:softHyphen/>
        <w:t xml:space="preserve">nística es </w:t>
      </w:r>
      <w:r w:rsidR="00AC6CD9" w:rsidRPr="00006DE4">
        <w:rPr>
          <w:rFonts w:ascii="Courier New" w:eastAsia="Courier New" w:hAnsi="Courier New" w:cs="Courier New"/>
          <w:i/>
          <w:iCs/>
          <w:sz w:val="24"/>
          <w:szCs w:val="24"/>
        </w:rPr>
        <w:t>multinivel</w:t>
      </w:r>
      <w:r w:rsidR="00AC6CD9" w:rsidRPr="00031F13">
        <w:rPr>
          <w:rFonts w:ascii="Courier New" w:eastAsia="Courier New" w:hAnsi="Courier New" w:cs="Courier New"/>
          <w:i/>
          <w:sz w:val="24"/>
          <w:szCs w:val="24"/>
        </w:rPr>
        <w:t>: no hay una única fuente de la que emane la interpreta</w:t>
      </w:r>
      <w:r w:rsidR="00AC6CD9" w:rsidRPr="00031F13">
        <w:rPr>
          <w:rFonts w:ascii="Courier New" w:eastAsia="Courier New" w:hAnsi="Courier New" w:cs="Courier New"/>
          <w:i/>
          <w:sz w:val="24"/>
          <w:szCs w:val="24"/>
        </w:rPr>
        <w:softHyphen/>
        <w:t>ción,</w:t>
      </w:r>
      <w:r w:rsidR="00AC6CD9" w:rsidRPr="00006DE4">
        <w:rPr>
          <w:rFonts w:ascii="Courier New" w:eastAsia="Courier New" w:hAnsi="Courier New" w:cs="Courier New"/>
          <w:sz w:val="24"/>
          <w:szCs w:val="24"/>
        </w:rPr>
        <w:t xml:space="preserve"> </w:t>
      </w:r>
      <w:r w:rsidR="00AC6CD9" w:rsidRPr="00006DE4">
        <w:rPr>
          <w:rFonts w:ascii="Courier New" w:hAnsi="Courier New" w:cs="Courier New"/>
          <w:color w:val="000000"/>
          <w:sz w:val="24"/>
          <w:szCs w:val="24"/>
        </w:rPr>
        <w:t>(…)</w:t>
      </w:r>
      <w:r w:rsidR="00AC6CD9" w:rsidRPr="00031F13">
        <w:rPr>
          <w:rFonts w:ascii="Courier New" w:hAnsi="Courier New" w:cs="Courier New"/>
          <w:i/>
          <w:color w:val="000000"/>
          <w:sz w:val="24"/>
          <w:szCs w:val="24"/>
        </w:rPr>
        <w:t xml:space="preserve"> </w:t>
      </w:r>
      <w:r w:rsidR="00AC6CD9" w:rsidRPr="00031F13">
        <w:rPr>
          <w:rFonts w:ascii="Courier New" w:eastAsia="Courier New" w:hAnsi="Courier New" w:cs="Courier New"/>
          <w:i/>
          <w:sz w:val="24"/>
          <w:szCs w:val="24"/>
        </w:rPr>
        <w:t xml:space="preserve">esta </w:t>
      </w:r>
      <w:r w:rsidR="00AC6CD9" w:rsidRPr="00031F13">
        <w:rPr>
          <w:rFonts w:ascii="Courier New" w:eastAsia="Courier New" w:hAnsi="Courier New" w:cs="Courier New"/>
          <w:i/>
          <w:iCs/>
          <w:sz w:val="24"/>
          <w:szCs w:val="24"/>
        </w:rPr>
        <w:t xml:space="preserve">interpretación multinivel </w:t>
      </w:r>
      <w:r w:rsidR="00AC6CD9" w:rsidRPr="00031F13">
        <w:rPr>
          <w:rFonts w:ascii="Courier New" w:eastAsia="Courier New" w:hAnsi="Courier New" w:cs="Courier New"/>
          <w:i/>
          <w:sz w:val="24"/>
          <w:szCs w:val="24"/>
        </w:rPr>
        <w:t>es problemática, a raíz de la combinación de dos elementos, a saber, (i) la variedad de pareceres que pue</w:t>
      </w:r>
      <w:r w:rsidR="00AC6CD9" w:rsidRPr="00031F13">
        <w:rPr>
          <w:rFonts w:ascii="Courier New" w:eastAsia="Courier New" w:hAnsi="Courier New" w:cs="Courier New"/>
          <w:i/>
          <w:sz w:val="24"/>
          <w:szCs w:val="24"/>
        </w:rPr>
        <w:softHyphen/>
        <w:t>den darse en un asunto regido por la normativa urbanística, al existir diversos órganos con competencias concurrentes, por lo que en un caso hipotético podríamos llegar a tener hasta cinco opiniones distintas sobre un mismo asunto</w:t>
      </w:r>
      <w:r w:rsidR="00AC6CD9" w:rsidRPr="00CF7976">
        <w:rPr>
          <w:rFonts w:ascii="Courier New" w:eastAsia="Courier New" w:hAnsi="Courier New" w:cs="Courier New"/>
          <w:sz w:val="24"/>
          <w:szCs w:val="24"/>
        </w:rPr>
        <w:t>”</w:t>
      </w:r>
      <w:r>
        <w:rPr>
          <w:rFonts w:ascii="Courier New" w:eastAsia="Courier New" w:hAnsi="Courier New" w:cs="Courier New"/>
          <w:sz w:val="24"/>
          <w:szCs w:val="24"/>
        </w:rPr>
        <w:t xml:space="preserve">. Así, se </w:t>
      </w:r>
      <w:r w:rsidR="00AC6CD9" w:rsidRPr="00CF7976">
        <w:rPr>
          <w:rFonts w:ascii="Courier New" w:eastAsia="Courier New" w:hAnsi="Courier New" w:cs="Courier New"/>
          <w:sz w:val="24"/>
          <w:szCs w:val="24"/>
        </w:rPr>
        <w:t>propone “</w:t>
      </w:r>
      <w:r w:rsidR="00AC6CD9" w:rsidRPr="00031F13">
        <w:rPr>
          <w:rFonts w:ascii="Courier New" w:eastAsia="Courier New" w:hAnsi="Courier New" w:cs="Courier New"/>
          <w:i/>
          <w:sz w:val="24"/>
          <w:szCs w:val="24"/>
        </w:rPr>
        <w:t>una modificación normativa que tenga por objeto reforzar las competencias de interpretación administrativa de la DDU y las Seremi</w:t>
      </w:r>
      <w:r w:rsidR="00AC6CD9" w:rsidRPr="00CF7976">
        <w:rPr>
          <w:rFonts w:ascii="Courier New" w:eastAsia="Courier New" w:hAnsi="Courier New" w:cs="Courier New"/>
          <w:sz w:val="24"/>
          <w:szCs w:val="24"/>
        </w:rPr>
        <w:t>”</w:t>
      </w:r>
      <w:r>
        <w:rPr>
          <w:rFonts w:ascii="Courier New" w:eastAsia="Courier New" w:hAnsi="Courier New" w:cs="Courier New"/>
          <w:sz w:val="24"/>
          <w:szCs w:val="24"/>
        </w:rPr>
        <w:t xml:space="preserve"> (</w:t>
      </w:r>
      <w:r w:rsidRPr="00006DE4">
        <w:rPr>
          <w:rFonts w:ascii="Courier New" w:eastAsia="Courier New" w:hAnsi="Courier New" w:cs="Courier New"/>
          <w:sz w:val="24"/>
          <w:szCs w:val="24"/>
        </w:rPr>
        <w:t>B</w:t>
      </w:r>
      <w:r>
        <w:rPr>
          <w:rFonts w:ascii="Courier New" w:eastAsia="Courier New" w:hAnsi="Courier New" w:cs="Courier New"/>
          <w:sz w:val="24"/>
          <w:szCs w:val="24"/>
        </w:rPr>
        <w:t>OCCHI</w:t>
      </w:r>
      <w:r w:rsidRPr="00006DE4">
        <w:rPr>
          <w:rFonts w:ascii="Courier New" w:eastAsia="Courier New" w:hAnsi="Courier New" w:cs="Courier New"/>
          <w:sz w:val="24"/>
          <w:szCs w:val="24"/>
        </w:rPr>
        <w:t xml:space="preserve"> Giannina “Un ejemplo de interpretación multinivel en materia urbanística. Comentario del caso Santa Cruz con Municipalidad de Vitacura”</w:t>
      </w:r>
      <w:r>
        <w:rPr>
          <w:rFonts w:ascii="Courier New" w:eastAsia="Courier New" w:hAnsi="Courier New" w:cs="Courier New"/>
          <w:sz w:val="24"/>
          <w:szCs w:val="24"/>
        </w:rPr>
        <w:t>. En: R</w:t>
      </w:r>
      <w:r w:rsidRPr="00006DE4">
        <w:rPr>
          <w:rFonts w:ascii="Courier New" w:eastAsia="Courier New" w:hAnsi="Courier New" w:cs="Courier New"/>
          <w:sz w:val="24"/>
          <w:szCs w:val="24"/>
        </w:rPr>
        <w:t>evista de Derecho Administrativo Económico N° 34 [julio-diciembre 2021]</w:t>
      </w:r>
      <w:r>
        <w:rPr>
          <w:rFonts w:ascii="Courier New" w:eastAsia="Courier New" w:hAnsi="Courier New" w:cs="Courier New"/>
          <w:sz w:val="24"/>
          <w:szCs w:val="24"/>
        </w:rPr>
        <w:t>,</w:t>
      </w:r>
      <w:r w:rsidRPr="00006DE4">
        <w:rPr>
          <w:rFonts w:ascii="Courier New" w:eastAsia="Courier New" w:hAnsi="Courier New" w:cs="Courier New"/>
          <w:sz w:val="24"/>
          <w:szCs w:val="24"/>
        </w:rPr>
        <w:t xml:space="preserve"> pp.</w:t>
      </w:r>
      <w:r>
        <w:rPr>
          <w:rFonts w:ascii="Courier New" w:eastAsia="Courier New" w:hAnsi="Courier New" w:cs="Courier New"/>
          <w:sz w:val="24"/>
          <w:szCs w:val="24"/>
        </w:rPr>
        <w:t xml:space="preserve"> </w:t>
      </w:r>
      <w:r w:rsidRPr="00006DE4">
        <w:rPr>
          <w:rFonts w:ascii="Courier New" w:eastAsia="Courier New" w:hAnsi="Courier New" w:cs="Courier New"/>
          <w:sz w:val="24"/>
          <w:szCs w:val="24"/>
        </w:rPr>
        <w:t>213-227</w:t>
      </w:r>
      <w:r>
        <w:rPr>
          <w:rFonts w:ascii="Courier New" w:eastAsia="Courier New" w:hAnsi="Courier New" w:cs="Courier New"/>
          <w:sz w:val="24"/>
          <w:szCs w:val="24"/>
        </w:rPr>
        <w:t>)</w:t>
      </w:r>
      <w:r w:rsidR="00AC6CD9" w:rsidRPr="00CF7976">
        <w:rPr>
          <w:rFonts w:ascii="Courier New" w:eastAsia="Courier New" w:hAnsi="Courier New" w:cs="Courier New"/>
          <w:sz w:val="24"/>
          <w:szCs w:val="24"/>
        </w:rPr>
        <w:t>.</w:t>
      </w:r>
    </w:p>
    <w:p w14:paraId="6515ACC5" w14:textId="77F1DF9B" w:rsidR="000642B9" w:rsidRPr="00CF7976" w:rsidRDefault="00666CFC" w:rsidP="00AE57F4">
      <w:pPr>
        <w:pStyle w:val="Ttulo1"/>
        <w:rPr>
          <w:rFonts w:eastAsia="Courier New"/>
        </w:rPr>
      </w:pPr>
      <w:r w:rsidRPr="00CF7976">
        <w:rPr>
          <w:rFonts w:eastAsia="Courier New"/>
        </w:rPr>
        <w:t xml:space="preserve">CRITERIOS PARA ORIENTAR LA SOLUCIÓN DE LAS SITUACIONES EXPUESTAS EN EL MARCO DE LAS POLÍTICAS VIGENTES </w:t>
      </w:r>
    </w:p>
    <w:p w14:paraId="2A4EF7F2" w14:textId="5446434F" w:rsidR="00477C2D" w:rsidRPr="00CF7976" w:rsidRDefault="00C24746"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AE57F4">
        <w:rPr>
          <w:rFonts w:ascii="Courier New" w:eastAsia="Courier New" w:hAnsi="Courier New" w:cs="Courier New"/>
          <w:sz w:val="24"/>
          <w:szCs w:val="24"/>
        </w:rPr>
        <w:t xml:space="preserve">En relación con lo anotado, </w:t>
      </w:r>
      <w:r w:rsidR="00006DE4">
        <w:rPr>
          <w:rFonts w:ascii="Courier New" w:eastAsia="Courier New" w:hAnsi="Courier New" w:cs="Courier New"/>
          <w:sz w:val="24"/>
          <w:szCs w:val="24"/>
        </w:rPr>
        <w:t>l</w:t>
      </w:r>
      <w:r w:rsidR="00BD2A6D" w:rsidRPr="00AE57F4">
        <w:rPr>
          <w:rFonts w:ascii="Courier New" w:eastAsia="Courier New" w:hAnsi="Courier New" w:cs="Courier New"/>
          <w:sz w:val="24"/>
          <w:szCs w:val="24"/>
        </w:rPr>
        <w:t xml:space="preserve">a Política Nacional de Desarrollo Urbano </w:t>
      </w:r>
      <w:r w:rsidR="00006DE4" w:rsidRPr="00CF7976">
        <w:rPr>
          <w:rFonts w:ascii="Courier New" w:eastAsia="Courier New" w:hAnsi="Courier New" w:cs="Courier New"/>
          <w:sz w:val="24"/>
          <w:szCs w:val="24"/>
        </w:rPr>
        <w:t>-</w:t>
      </w:r>
      <w:r w:rsidR="00BD2A6D" w:rsidRPr="00AE57F4">
        <w:rPr>
          <w:rFonts w:ascii="Courier New" w:eastAsia="Courier New" w:hAnsi="Courier New" w:cs="Courier New"/>
          <w:sz w:val="24"/>
          <w:szCs w:val="24"/>
        </w:rPr>
        <w:t xml:space="preserve">aprobada a través del </w:t>
      </w:r>
      <w:r w:rsidR="0070746C" w:rsidRPr="00AE57F4">
        <w:rPr>
          <w:rFonts w:ascii="Courier New" w:eastAsia="Courier New" w:hAnsi="Courier New" w:cs="Courier New"/>
          <w:sz w:val="24"/>
          <w:szCs w:val="24"/>
        </w:rPr>
        <w:t xml:space="preserve">decreto supremo </w:t>
      </w:r>
      <w:r w:rsidR="00223D1E" w:rsidRPr="00AE57F4">
        <w:rPr>
          <w:rFonts w:ascii="Courier New" w:eastAsia="Courier New" w:hAnsi="Courier New" w:cs="Courier New"/>
          <w:sz w:val="24"/>
          <w:szCs w:val="24"/>
        </w:rPr>
        <w:t>Nº 78, del año 2013,</w:t>
      </w:r>
      <w:r w:rsidR="0010137B" w:rsidRPr="00AE57F4">
        <w:rPr>
          <w:rFonts w:ascii="Courier New" w:eastAsia="Courier New" w:hAnsi="Courier New" w:cs="Courier New"/>
          <w:sz w:val="24"/>
          <w:szCs w:val="24"/>
        </w:rPr>
        <w:t xml:space="preserve"> del Ministerio de Vivienda y Urbanismo</w:t>
      </w:r>
      <w:r w:rsidR="00006DE4" w:rsidRPr="00CF7976">
        <w:rPr>
          <w:rFonts w:ascii="Courier New" w:eastAsia="Courier New" w:hAnsi="Courier New" w:cs="Courier New"/>
          <w:sz w:val="24"/>
          <w:szCs w:val="24"/>
        </w:rPr>
        <w:t>-</w:t>
      </w:r>
      <w:r w:rsidR="00223D1E" w:rsidRPr="00CF7976">
        <w:rPr>
          <w:rFonts w:ascii="Courier New" w:eastAsia="Courier New" w:hAnsi="Courier New" w:cs="Courier New"/>
          <w:sz w:val="24"/>
          <w:szCs w:val="24"/>
        </w:rPr>
        <w:t xml:space="preserve"> </w:t>
      </w:r>
      <w:r w:rsidR="0010137B" w:rsidRPr="00CF7976">
        <w:rPr>
          <w:rFonts w:ascii="Courier New" w:eastAsia="Courier New" w:hAnsi="Courier New" w:cs="Courier New"/>
          <w:sz w:val="24"/>
          <w:szCs w:val="24"/>
        </w:rPr>
        <w:t xml:space="preserve">define una serie de </w:t>
      </w:r>
      <w:r w:rsidR="004E783E" w:rsidRPr="00CF7976">
        <w:rPr>
          <w:rFonts w:ascii="Courier New" w:eastAsia="Courier New" w:hAnsi="Courier New" w:cs="Courier New"/>
          <w:sz w:val="24"/>
          <w:szCs w:val="24"/>
        </w:rPr>
        <w:t>lineamientos</w:t>
      </w:r>
      <w:r w:rsidR="0010137B" w:rsidRPr="00CF7976">
        <w:rPr>
          <w:rFonts w:ascii="Courier New" w:eastAsia="Courier New" w:hAnsi="Courier New" w:cs="Courier New"/>
          <w:sz w:val="24"/>
          <w:szCs w:val="24"/>
        </w:rPr>
        <w:t xml:space="preserve"> y objetivos organizados</w:t>
      </w:r>
      <w:r w:rsidR="004E783E" w:rsidRPr="00CF7976">
        <w:rPr>
          <w:rFonts w:ascii="Courier New" w:eastAsia="Courier New" w:hAnsi="Courier New" w:cs="Courier New"/>
          <w:sz w:val="24"/>
          <w:szCs w:val="24"/>
        </w:rPr>
        <w:t xml:space="preserve"> </w:t>
      </w:r>
      <w:r w:rsidR="0010137B" w:rsidRPr="00CF7976">
        <w:rPr>
          <w:rFonts w:ascii="Courier New" w:eastAsia="Courier New" w:hAnsi="Courier New" w:cs="Courier New"/>
          <w:sz w:val="24"/>
          <w:szCs w:val="24"/>
        </w:rPr>
        <w:t>en cinco ámbitos</w:t>
      </w:r>
      <w:r w:rsidR="00006DE4">
        <w:rPr>
          <w:rFonts w:ascii="Courier New" w:eastAsia="Courier New" w:hAnsi="Courier New" w:cs="Courier New"/>
          <w:sz w:val="24"/>
          <w:szCs w:val="24"/>
        </w:rPr>
        <w:t>, a saber,</w:t>
      </w:r>
      <w:r w:rsidR="0010137B" w:rsidRPr="00CF7976">
        <w:rPr>
          <w:rFonts w:ascii="Courier New" w:eastAsia="Courier New" w:hAnsi="Courier New" w:cs="Courier New"/>
          <w:sz w:val="24"/>
          <w:szCs w:val="24"/>
        </w:rPr>
        <w:t xml:space="preserve"> integración social</w:t>
      </w:r>
      <w:r w:rsidR="00006DE4">
        <w:rPr>
          <w:rFonts w:ascii="Courier New" w:eastAsia="Courier New" w:hAnsi="Courier New" w:cs="Courier New"/>
          <w:sz w:val="24"/>
          <w:szCs w:val="24"/>
        </w:rPr>
        <w:t>;</w:t>
      </w:r>
      <w:r w:rsidR="004E783E" w:rsidRPr="00CF7976">
        <w:rPr>
          <w:rFonts w:ascii="Courier New" w:eastAsia="Courier New" w:hAnsi="Courier New" w:cs="Courier New"/>
          <w:sz w:val="24"/>
          <w:szCs w:val="24"/>
        </w:rPr>
        <w:t xml:space="preserve"> </w:t>
      </w:r>
      <w:r w:rsidR="0010137B" w:rsidRPr="00CF7976">
        <w:rPr>
          <w:rFonts w:ascii="Courier New" w:eastAsia="Courier New" w:hAnsi="Courier New" w:cs="Courier New"/>
          <w:sz w:val="24"/>
          <w:szCs w:val="24"/>
        </w:rPr>
        <w:t xml:space="preserve">desarrollo </w:t>
      </w:r>
      <w:r w:rsidR="004E783E" w:rsidRPr="00CF7976">
        <w:rPr>
          <w:rFonts w:ascii="Courier New" w:eastAsia="Courier New" w:hAnsi="Courier New" w:cs="Courier New"/>
          <w:sz w:val="24"/>
          <w:szCs w:val="24"/>
        </w:rPr>
        <w:t>económico</w:t>
      </w:r>
      <w:r w:rsidR="00006DE4">
        <w:rPr>
          <w:rFonts w:ascii="Courier New" w:eastAsia="Courier New" w:hAnsi="Courier New" w:cs="Courier New"/>
          <w:sz w:val="24"/>
          <w:szCs w:val="24"/>
        </w:rPr>
        <w:t>;</w:t>
      </w:r>
      <w:r w:rsidR="0010137B" w:rsidRPr="00CF7976">
        <w:rPr>
          <w:rFonts w:ascii="Courier New" w:eastAsia="Courier New" w:hAnsi="Courier New" w:cs="Courier New"/>
          <w:sz w:val="24"/>
          <w:szCs w:val="24"/>
        </w:rPr>
        <w:t xml:space="preserve"> equilibrio ambiental</w:t>
      </w:r>
      <w:r w:rsidR="00006DE4">
        <w:rPr>
          <w:rFonts w:ascii="Courier New" w:eastAsia="Courier New" w:hAnsi="Courier New" w:cs="Courier New"/>
          <w:sz w:val="24"/>
          <w:szCs w:val="24"/>
        </w:rPr>
        <w:t>;</w:t>
      </w:r>
      <w:r w:rsidR="004E783E" w:rsidRPr="00CF7976">
        <w:rPr>
          <w:rFonts w:ascii="Courier New" w:eastAsia="Courier New" w:hAnsi="Courier New" w:cs="Courier New"/>
          <w:sz w:val="24"/>
          <w:szCs w:val="24"/>
        </w:rPr>
        <w:t xml:space="preserve"> </w:t>
      </w:r>
      <w:r w:rsidR="0010137B" w:rsidRPr="00CF7976">
        <w:rPr>
          <w:rFonts w:ascii="Courier New" w:eastAsia="Courier New" w:hAnsi="Courier New" w:cs="Courier New"/>
          <w:sz w:val="24"/>
          <w:szCs w:val="24"/>
        </w:rPr>
        <w:t>identidad y patrimonio</w:t>
      </w:r>
      <w:r w:rsidR="00006DE4">
        <w:rPr>
          <w:rFonts w:ascii="Courier New" w:eastAsia="Courier New" w:hAnsi="Courier New" w:cs="Courier New"/>
          <w:sz w:val="24"/>
          <w:szCs w:val="24"/>
        </w:rPr>
        <w:t>;</w:t>
      </w:r>
      <w:r w:rsidR="0010137B" w:rsidRPr="00CF7976">
        <w:rPr>
          <w:rFonts w:ascii="Courier New" w:eastAsia="Courier New" w:hAnsi="Courier New" w:cs="Courier New"/>
          <w:sz w:val="24"/>
          <w:szCs w:val="24"/>
        </w:rPr>
        <w:t xml:space="preserve"> e institucionalidad y gobernanza</w:t>
      </w:r>
      <w:r w:rsidR="004E783E" w:rsidRPr="00CF7976">
        <w:rPr>
          <w:rFonts w:ascii="Courier New" w:eastAsia="Courier New" w:hAnsi="Courier New" w:cs="Courier New"/>
          <w:sz w:val="24"/>
          <w:szCs w:val="24"/>
        </w:rPr>
        <w:t xml:space="preserve">. </w:t>
      </w:r>
    </w:p>
    <w:p w14:paraId="2700449C" w14:textId="77777777" w:rsidR="00F57E70" w:rsidRPr="00CF7976" w:rsidRDefault="00F57E70" w:rsidP="00FD12CC">
      <w:pPr>
        <w:spacing w:after="0" w:line="276" w:lineRule="auto"/>
        <w:ind w:left="2840" w:right="60"/>
        <w:jc w:val="both"/>
        <w:rPr>
          <w:rFonts w:ascii="Courier New" w:eastAsia="Courier New" w:hAnsi="Courier New" w:cs="Courier New"/>
          <w:sz w:val="24"/>
          <w:szCs w:val="24"/>
        </w:rPr>
      </w:pPr>
    </w:p>
    <w:p w14:paraId="7B5114EB" w14:textId="0672F07D" w:rsidR="00006DE4" w:rsidRDefault="004C1B2A"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E</w:t>
      </w:r>
      <w:r w:rsidR="00477C2D" w:rsidRPr="00CF7976">
        <w:rPr>
          <w:rFonts w:ascii="Courier New" w:eastAsia="Courier New" w:hAnsi="Courier New" w:cs="Courier New"/>
          <w:sz w:val="24"/>
          <w:szCs w:val="24"/>
        </w:rPr>
        <w:t xml:space="preserve">n </w:t>
      </w:r>
      <w:r w:rsidR="00936A9C" w:rsidRPr="00CF7976">
        <w:rPr>
          <w:rFonts w:ascii="Courier New" w:eastAsia="Courier New" w:hAnsi="Courier New" w:cs="Courier New"/>
          <w:sz w:val="24"/>
          <w:szCs w:val="24"/>
        </w:rPr>
        <w:t xml:space="preserve">el ámbito de </w:t>
      </w:r>
      <w:r w:rsidR="00006DE4">
        <w:rPr>
          <w:rFonts w:ascii="Courier New" w:eastAsia="Courier New" w:hAnsi="Courier New" w:cs="Courier New"/>
          <w:sz w:val="24"/>
          <w:szCs w:val="24"/>
        </w:rPr>
        <w:t>i</w:t>
      </w:r>
      <w:r w:rsidR="00936A9C" w:rsidRPr="00CF7976">
        <w:rPr>
          <w:rFonts w:ascii="Courier New" w:eastAsia="Courier New" w:hAnsi="Courier New" w:cs="Courier New"/>
          <w:sz w:val="24"/>
          <w:szCs w:val="24"/>
        </w:rPr>
        <w:t>ntegración social</w:t>
      </w:r>
      <w:r w:rsidR="00930BA6" w:rsidRPr="00CF7976">
        <w:rPr>
          <w:rFonts w:ascii="Courier New" w:eastAsia="Courier New" w:hAnsi="Courier New" w:cs="Courier New"/>
          <w:sz w:val="24"/>
          <w:szCs w:val="24"/>
        </w:rPr>
        <w:t xml:space="preserve">, </w:t>
      </w:r>
      <w:r w:rsidR="0070746C" w:rsidRPr="00CF7976">
        <w:rPr>
          <w:rFonts w:ascii="Courier New" w:eastAsia="Courier New" w:hAnsi="Courier New" w:cs="Courier New"/>
          <w:sz w:val="24"/>
          <w:szCs w:val="24"/>
        </w:rPr>
        <w:t>señala que “</w:t>
      </w:r>
      <w:r w:rsidR="0070746C" w:rsidRPr="00031F13">
        <w:rPr>
          <w:rFonts w:ascii="Courier New" w:eastAsia="Courier New" w:hAnsi="Courier New" w:cs="Courier New"/>
          <w:i/>
          <w:sz w:val="24"/>
          <w:szCs w:val="24"/>
        </w:rPr>
        <w:t>e</w:t>
      </w:r>
      <w:r w:rsidR="00E96658" w:rsidRPr="00031F13">
        <w:rPr>
          <w:rFonts w:ascii="Courier New" w:eastAsia="Courier New" w:hAnsi="Courier New" w:cs="Courier New"/>
          <w:i/>
          <w:sz w:val="24"/>
          <w:szCs w:val="24"/>
        </w:rPr>
        <w:t>l Estado debe velar porque nuestras ciudades sean lugares inclusivos, donde las personas estén y se sientan protegidas e incorporadas a los beneficios urbanos: acceso a los espacios públicos, educación, salud, trabajo, seguridad, interacción social, movilidad y transporte, cultura, deporte y esparcimiento</w:t>
      </w:r>
      <w:r w:rsidR="0070746C" w:rsidRPr="00CF7976">
        <w:rPr>
          <w:rFonts w:ascii="Courier New" w:eastAsia="Courier New" w:hAnsi="Courier New" w:cs="Courier New"/>
          <w:sz w:val="24"/>
          <w:szCs w:val="24"/>
        </w:rPr>
        <w:t>”</w:t>
      </w:r>
      <w:r w:rsidR="00E96658" w:rsidRPr="00CF7976">
        <w:rPr>
          <w:rFonts w:ascii="Courier New" w:eastAsia="Courier New" w:hAnsi="Courier New" w:cs="Courier New"/>
          <w:sz w:val="24"/>
          <w:szCs w:val="24"/>
        </w:rPr>
        <w:t xml:space="preserve">. </w:t>
      </w:r>
    </w:p>
    <w:p w14:paraId="3D1B3549" w14:textId="77777777" w:rsidR="00006DE4" w:rsidRDefault="00006DE4"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582B636A" w14:textId="1817F3A2" w:rsidR="00936A9C" w:rsidRPr="00CF7976" w:rsidRDefault="0070746C"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Por su parte, d</w:t>
      </w:r>
      <w:r w:rsidR="00930BA6" w:rsidRPr="00CF7976">
        <w:rPr>
          <w:rFonts w:ascii="Courier New" w:eastAsia="Courier New" w:hAnsi="Courier New" w:cs="Courier New"/>
          <w:sz w:val="24"/>
          <w:szCs w:val="24"/>
        </w:rPr>
        <w:t xml:space="preserve">entro del objetivo 1.2. </w:t>
      </w:r>
      <w:r w:rsidR="00006DE4">
        <w:rPr>
          <w:rFonts w:ascii="Courier New" w:eastAsia="Courier New" w:hAnsi="Courier New" w:cs="Courier New"/>
          <w:sz w:val="24"/>
          <w:szCs w:val="24"/>
        </w:rPr>
        <w:t>para</w:t>
      </w:r>
      <w:r w:rsidR="00930BA6" w:rsidRPr="00CF7976">
        <w:rPr>
          <w:rFonts w:ascii="Courier New" w:eastAsia="Courier New" w:hAnsi="Courier New" w:cs="Courier New"/>
          <w:sz w:val="24"/>
          <w:szCs w:val="24"/>
        </w:rPr>
        <w:t xml:space="preserve"> revertir las actuales situaciones de segregación social urbana</w:t>
      </w:r>
      <w:r w:rsidR="000A501C" w:rsidRPr="00CF7976">
        <w:rPr>
          <w:rFonts w:ascii="Courier New" w:eastAsia="Courier New" w:hAnsi="Courier New" w:cs="Courier New"/>
          <w:sz w:val="24"/>
          <w:szCs w:val="24"/>
        </w:rPr>
        <w:t xml:space="preserve">, </w:t>
      </w:r>
      <w:r w:rsidR="0045773D" w:rsidRPr="00CF7976">
        <w:rPr>
          <w:rFonts w:ascii="Courier New" w:eastAsia="Courier New" w:hAnsi="Courier New" w:cs="Courier New"/>
          <w:sz w:val="24"/>
          <w:szCs w:val="24"/>
        </w:rPr>
        <w:t xml:space="preserve">se incluye bajo el número </w:t>
      </w:r>
      <w:r w:rsidR="00A90081" w:rsidRPr="00CF7976">
        <w:rPr>
          <w:rFonts w:ascii="Courier New" w:eastAsia="Courier New" w:hAnsi="Courier New" w:cs="Courier New"/>
          <w:sz w:val="24"/>
          <w:szCs w:val="24"/>
        </w:rPr>
        <w:t xml:space="preserve">1.2.2. </w:t>
      </w:r>
      <w:r w:rsidRPr="00CF7976">
        <w:rPr>
          <w:rFonts w:ascii="Courier New" w:eastAsia="Courier New" w:hAnsi="Courier New" w:cs="Courier New"/>
          <w:sz w:val="24"/>
          <w:szCs w:val="24"/>
        </w:rPr>
        <w:t>“</w:t>
      </w:r>
      <w:r w:rsidR="00006DE4">
        <w:rPr>
          <w:rFonts w:ascii="Courier New" w:eastAsia="Courier New" w:hAnsi="Courier New" w:cs="Courier New"/>
          <w:sz w:val="24"/>
          <w:szCs w:val="24"/>
        </w:rPr>
        <w:t>(g)</w:t>
      </w:r>
      <w:r w:rsidR="00A90081" w:rsidRPr="00031F13">
        <w:rPr>
          <w:rFonts w:ascii="Courier New" w:eastAsia="Courier New" w:hAnsi="Courier New" w:cs="Courier New"/>
          <w:i/>
          <w:sz w:val="24"/>
          <w:szCs w:val="24"/>
        </w:rPr>
        <w:t>enerar estrategias de intervención específicas, que incluyan planes y proyectos de remodelación urbana o relocalización, en conjuntos de edificios cuyo deterioro físico sea irrecuperable</w:t>
      </w:r>
      <w:r w:rsidRPr="00CF7976">
        <w:rPr>
          <w:rFonts w:ascii="Courier New" w:eastAsia="Courier New" w:hAnsi="Courier New" w:cs="Courier New"/>
          <w:sz w:val="24"/>
          <w:szCs w:val="24"/>
        </w:rPr>
        <w:t>”</w:t>
      </w:r>
      <w:r w:rsidR="00006DE4">
        <w:rPr>
          <w:rFonts w:ascii="Courier New" w:eastAsia="Courier New" w:hAnsi="Courier New" w:cs="Courier New"/>
          <w:sz w:val="24"/>
          <w:szCs w:val="24"/>
        </w:rPr>
        <w:t>;</w:t>
      </w:r>
      <w:r w:rsidR="00460B6B" w:rsidRPr="00CF7976">
        <w:rPr>
          <w:rFonts w:ascii="Courier New" w:eastAsia="Courier New" w:hAnsi="Courier New" w:cs="Courier New"/>
          <w:sz w:val="24"/>
          <w:szCs w:val="24"/>
        </w:rPr>
        <w:t xml:space="preserve"> </w:t>
      </w:r>
      <w:r w:rsidR="00006DE4">
        <w:rPr>
          <w:rFonts w:ascii="Courier New" w:eastAsia="Courier New" w:hAnsi="Courier New" w:cs="Courier New"/>
          <w:sz w:val="24"/>
          <w:szCs w:val="24"/>
        </w:rPr>
        <w:t xml:space="preserve">el </w:t>
      </w:r>
      <w:r w:rsidR="00460B6B" w:rsidRPr="00CF7976">
        <w:rPr>
          <w:rFonts w:ascii="Courier New" w:eastAsia="Courier New" w:hAnsi="Courier New" w:cs="Courier New"/>
          <w:sz w:val="24"/>
          <w:szCs w:val="24"/>
        </w:rPr>
        <w:t xml:space="preserve">objetivo 1.4. </w:t>
      </w:r>
      <w:r w:rsidR="00006DE4">
        <w:rPr>
          <w:rFonts w:ascii="Courier New" w:eastAsia="Courier New" w:hAnsi="Courier New" w:cs="Courier New"/>
          <w:sz w:val="24"/>
          <w:szCs w:val="24"/>
        </w:rPr>
        <w:t xml:space="preserve">para </w:t>
      </w:r>
      <w:r w:rsidR="00460B6B" w:rsidRPr="00CF7976">
        <w:rPr>
          <w:rFonts w:ascii="Courier New" w:eastAsia="Courier New" w:hAnsi="Courier New" w:cs="Courier New"/>
          <w:sz w:val="24"/>
          <w:szCs w:val="24"/>
        </w:rPr>
        <w:t>reducir el déficit habitacional destaca establecer mecanismos que faciliten la densificación predial</w:t>
      </w:r>
      <w:r w:rsidR="00006DE4">
        <w:rPr>
          <w:rFonts w:ascii="Courier New" w:eastAsia="Courier New" w:hAnsi="Courier New" w:cs="Courier New"/>
          <w:sz w:val="24"/>
          <w:szCs w:val="24"/>
        </w:rPr>
        <w:t>;</w:t>
      </w:r>
      <w:r w:rsidR="000D1BC7" w:rsidRPr="00CF7976">
        <w:rPr>
          <w:rFonts w:ascii="Courier New" w:eastAsia="Courier New" w:hAnsi="Courier New" w:cs="Courier New"/>
          <w:sz w:val="24"/>
          <w:szCs w:val="24"/>
        </w:rPr>
        <w:t xml:space="preserve"> </w:t>
      </w:r>
      <w:r w:rsidR="0047695D" w:rsidRPr="00CF7976">
        <w:rPr>
          <w:rFonts w:ascii="Courier New" w:eastAsia="Courier New" w:hAnsi="Courier New" w:cs="Courier New"/>
          <w:sz w:val="24"/>
          <w:szCs w:val="24"/>
        </w:rPr>
        <w:t xml:space="preserve">y el </w:t>
      </w:r>
      <w:r w:rsidR="000D1BC7" w:rsidRPr="00CF7976">
        <w:rPr>
          <w:rFonts w:ascii="Courier New" w:eastAsia="Courier New" w:hAnsi="Courier New" w:cs="Courier New"/>
          <w:sz w:val="24"/>
          <w:szCs w:val="24"/>
        </w:rPr>
        <w:t xml:space="preserve">objetivo 1.5. </w:t>
      </w:r>
      <w:r w:rsidR="0047695D" w:rsidRPr="00CF7976">
        <w:rPr>
          <w:rFonts w:ascii="Courier New" w:eastAsia="Courier New" w:hAnsi="Courier New" w:cs="Courier New"/>
          <w:sz w:val="24"/>
          <w:szCs w:val="24"/>
        </w:rPr>
        <w:t xml:space="preserve">dispone </w:t>
      </w:r>
      <w:r w:rsidR="000D1BC7" w:rsidRPr="00CF7976">
        <w:rPr>
          <w:rFonts w:ascii="Courier New" w:eastAsia="Courier New" w:hAnsi="Courier New" w:cs="Courier New"/>
          <w:sz w:val="24"/>
          <w:szCs w:val="24"/>
        </w:rPr>
        <w:t>la siguiente política de suelo para promover la integración social</w:t>
      </w:r>
      <w:r w:rsidR="00A40309" w:rsidRPr="00CF7976">
        <w:rPr>
          <w:rFonts w:ascii="Courier New" w:eastAsia="Courier New" w:hAnsi="Courier New" w:cs="Courier New"/>
          <w:sz w:val="24"/>
          <w:szCs w:val="24"/>
        </w:rPr>
        <w:t>, punto 1.5.1.</w:t>
      </w:r>
      <w:r w:rsidR="00826F5F">
        <w:rPr>
          <w:rFonts w:ascii="Courier New" w:eastAsia="Courier New" w:hAnsi="Courier New" w:cs="Courier New"/>
          <w:sz w:val="24"/>
          <w:szCs w:val="24"/>
        </w:rPr>
        <w:t>,</w:t>
      </w:r>
      <w:r w:rsidR="00A40309" w:rsidRPr="00CF7976">
        <w:rPr>
          <w:rFonts w:ascii="Courier New" w:eastAsia="Courier New" w:hAnsi="Courier New" w:cs="Courier New"/>
          <w:sz w:val="24"/>
          <w:szCs w:val="24"/>
        </w:rPr>
        <w:t xml:space="preserve"> </w:t>
      </w:r>
      <w:r w:rsidRPr="00CF7976">
        <w:rPr>
          <w:rFonts w:ascii="Courier New" w:eastAsia="Courier New" w:hAnsi="Courier New" w:cs="Courier New"/>
          <w:sz w:val="24"/>
          <w:szCs w:val="24"/>
        </w:rPr>
        <w:t>“</w:t>
      </w:r>
      <w:r w:rsidR="00826F5F">
        <w:rPr>
          <w:rFonts w:ascii="Courier New" w:eastAsia="Courier New" w:hAnsi="Courier New" w:cs="Courier New"/>
          <w:sz w:val="24"/>
          <w:szCs w:val="24"/>
        </w:rPr>
        <w:t>(i)</w:t>
      </w:r>
      <w:r w:rsidR="00A40309" w:rsidRPr="00031F13">
        <w:rPr>
          <w:rFonts w:ascii="Courier New" w:eastAsia="Courier New" w:hAnsi="Courier New" w:cs="Courier New"/>
          <w:i/>
          <w:sz w:val="24"/>
          <w:szCs w:val="24"/>
        </w:rPr>
        <w:t>mplem</w:t>
      </w:r>
      <w:r w:rsidRPr="00031F13">
        <w:rPr>
          <w:rFonts w:ascii="Courier New" w:eastAsia="Courier New" w:hAnsi="Courier New" w:cs="Courier New"/>
          <w:i/>
          <w:sz w:val="24"/>
          <w:szCs w:val="24"/>
        </w:rPr>
        <w:t xml:space="preserve">entar mecanismos normativos y de </w:t>
      </w:r>
      <w:r w:rsidR="00A40309" w:rsidRPr="00031F13">
        <w:rPr>
          <w:rFonts w:ascii="Courier New" w:eastAsia="Courier New" w:hAnsi="Courier New" w:cs="Courier New"/>
          <w:i/>
          <w:sz w:val="24"/>
          <w:szCs w:val="24"/>
        </w:rPr>
        <w:t>gestión pública que aseguren la disponibilidad de suelo para la vivienda social, orientados a la generación de barrios integrados y diversos</w:t>
      </w:r>
      <w:r w:rsidRPr="00CF7976">
        <w:rPr>
          <w:rFonts w:ascii="Courier New" w:eastAsia="Courier New" w:hAnsi="Courier New" w:cs="Courier New"/>
          <w:sz w:val="24"/>
          <w:szCs w:val="24"/>
        </w:rPr>
        <w:t>”</w:t>
      </w:r>
      <w:r w:rsidR="00C71017" w:rsidRPr="00CF7976">
        <w:rPr>
          <w:rFonts w:ascii="Courier New" w:eastAsia="Courier New" w:hAnsi="Courier New" w:cs="Courier New"/>
          <w:sz w:val="24"/>
          <w:szCs w:val="24"/>
        </w:rPr>
        <w:t xml:space="preserve">. </w:t>
      </w:r>
    </w:p>
    <w:p w14:paraId="3EE65599" w14:textId="77777777" w:rsidR="00F57E70" w:rsidRPr="00CF7976" w:rsidRDefault="00F57E70"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536E7F74" w14:textId="799DDF2F" w:rsidR="004C1B2A" w:rsidRDefault="0070746C"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En </w:t>
      </w:r>
      <w:r w:rsidR="00477C2D" w:rsidRPr="00CF7976">
        <w:rPr>
          <w:rFonts w:ascii="Courier New" w:eastAsia="Courier New" w:hAnsi="Courier New" w:cs="Courier New"/>
          <w:sz w:val="24"/>
          <w:szCs w:val="24"/>
        </w:rPr>
        <w:t xml:space="preserve">el ámbito de </w:t>
      </w:r>
      <w:r w:rsidR="00826F5F">
        <w:rPr>
          <w:rFonts w:ascii="Courier New" w:eastAsia="Courier New" w:hAnsi="Courier New" w:cs="Courier New"/>
          <w:sz w:val="24"/>
          <w:szCs w:val="24"/>
        </w:rPr>
        <w:t>d</w:t>
      </w:r>
      <w:r w:rsidR="00BC0930" w:rsidRPr="00CF7976">
        <w:rPr>
          <w:rFonts w:ascii="Courier New" w:eastAsia="Courier New" w:hAnsi="Courier New" w:cs="Courier New"/>
          <w:sz w:val="24"/>
          <w:szCs w:val="24"/>
        </w:rPr>
        <w:t xml:space="preserve">esarrollo </w:t>
      </w:r>
      <w:r w:rsidR="00826F5F">
        <w:rPr>
          <w:rFonts w:ascii="Courier New" w:eastAsia="Courier New" w:hAnsi="Courier New" w:cs="Courier New"/>
          <w:sz w:val="24"/>
          <w:szCs w:val="24"/>
        </w:rPr>
        <w:t>e</w:t>
      </w:r>
      <w:r w:rsidR="00BC0930" w:rsidRPr="00CF7976">
        <w:rPr>
          <w:rFonts w:ascii="Courier New" w:eastAsia="Courier New" w:hAnsi="Courier New" w:cs="Courier New"/>
          <w:sz w:val="24"/>
          <w:szCs w:val="24"/>
        </w:rPr>
        <w:t>conómico</w:t>
      </w:r>
      <w:r w:rsidR="00826F5F">
        <w:rPr>
          <w:rFonts w:ascii="Courier New" w:eastAsia="Courier New" w:hAnsi="Courier New" w:cs="Courier New"/>
          <w:sz w:val="24"/>
          <w:szCs w:val="24"/>
        </w:rPr>
        <w:t>,</w:t>
      </w:r>
      <w:r w:rsidR="002B3D04" w:rsidRPr="00CF7976">
        <w:rPr>
          <w:rFonts w:ascii="Courier New" w:eastAsia="Courier New" w:hAnsi="Courier New" w:cs="Courier New"/>
          <w:sz w:val="24"/>
          <w:szCs w:val="24"/>
        </w:rPr>
        <w:t xml:space="preserve"> entre otras variables</w:t>
      </w:r>
      <w:r w:rsidR="00826F5F">
        <w:rPr>
          <w:rFonts w:ascii="Courier New" w:eastAsia="Courier New" w:hAnsi="Courier New" w:cs="Courier New"/>
          <w:sz w:val="24"/>
          <w:szCs w:val="24"/>
        </w:rPr>
        <w:t>,</w:t>
      </w:r>
      <w:r w:rsidR="002B3D04" w:rsidRPr="00CF7976">
        <w:rPr>
          <w:rFonts w:ascii="Courier New" w:eastAsia="Courier New" w:hAnsi="Courier New" w:cs="Courier New"/>
          <w:sz w:val="24"/>
          <w:szCs w:val="24"/>
        </w:rPr>
        <w:t xml:space="preserve"> </w:t>
      </w:r>
      <w:r w:rsidR="00792828" w:rsidRPr="00CF7976">
        <w:rPr>
          <w:rFonts w:ascii="Courier New" w:eastAsia="Courier New" w:hAnsi="Courier New" w:cs="Courier New"/>
          <w:sz w:val="24"/>
          <w:szCs w:val="24"/>
        </w:rPr>
        <w:t xml:space="preserve">se considera dentro del objetivo 2.6. </w:t>
      </w:r>
      <w:r w:rsidRPr="00CF7976">
        <w:rPr>
          <w:rFonts w:ascii="Courier New" w:eastAsia="Courier New" w:hAnsi="Courier New" w:cs="Courier New"/>
          <w:sz w:val="24"/>
          <w:szCs w:val="24"/>
        </w:rPr>
        <w:t>“</w:t>
      </w:r>
      <w:r w:rsidR="00792828" w:rsidRPr="00031F13">
        <w:rPr>
          <w:rFonts w:ascii="Courier New" w:eastAsia="Courier New" w:hAnsi="Courier New" w:cs="Courier New"/>
          <w:i/>
          <w:sz w:val="24"/>
          <w:szCs w:val="24"/>
        </w:rPr>
        <w:t>el incrementar la calidad de los Instrumentos de Planificación Territoria</w:t>
      </w:r>
      <w:r w:rsidR="00A31D70" w:rsidRPr="00031F13">
        <w:rPr>
          <w:rFonts w:ascii="Courier New" w:eastAsia="Courier New" w:hAnsi="Courier New" w:cs="Courier New"/>
          <w:i/>
          <w:sz w:val="24"/>
          <w:szCs w:val="24"/>
        </w:rPr>
        <w:t>l</w:t>
      </w:r>
      <w:r w:rsidRPr="00CF7976">
        <w:rPr>
          <w:rFonts w:ascii="Courier New" w:eastAsia="Courier New" w:hAnsi="Courier New" w:cs="Courier New"/>
          <w:sz w:val="24"/>
          <w:szCs w:val="24"/>
        </w:rPr>
        <w:t>”</w:t>
      </w:r>
      <w:r w:rsidR="00A31D70" w:rsidRPr="00CF7976">
        <w:rPr>
          <w:rFonts w:ascii="Courier New" w:eastAsia="Courier New" w:hAnsi="Courier New" w:cs="Courier New"/>
          <w:sz w:val="24"/>
          <w:szCs w:val="24"/>
        </w:rPr>
        <w:t xml:space="preserve"> y</w:t>
      </w:r>
      <w:r w:rsidR="00826F5F">
        <w:rPr>
          <w:rFonts w:ascii="Courier New" w:eastAsia="Courier New" w:hAnsi="Courier New" w:cs="Courier New"/>
          <w:sz w:val="24"/>
          <w:szCs w:val="24"/>
        </w:rPr>
        <w:t>,</w:t>
      </w:r>
      <w:r w:rsidR="00A31D70" w:rsidRPr="00CF7976">
        <w:rPr>
          <w:rFonts w:ascii="Courier New" w:eastAsia="Courier New" w:hAnsi="Courier New" w:cs="Courier New"/>
          <w:sz w:val="24"/>
          <w:szCs w:val="24"/>
        </w:rPr>
        <w:t xml:space="preserve"> en el objetivo 2.9.</w:t>
      </w:r>
      <w:r w:rsidR="00826F5F">
        <w:rPr>
          <w:rFonts w:ascii="Courier New" w:eastAsia="Courier New" w:hAnsi="Courier New" w:cs="Courier New"/>
          <w:sz w:val="24"/>
          <w:szCs w:val="24"/>
        </w:rPr>
        <w:t>,</w:t>
      </w:r>
      <w:r w:rsidR="00A31D70" w:rsidRPr="00CF7976">
        <w:rPr>
          <w:rFonts w:ascii="Courier New" w:eastAsia="Courier New" w:hAnsi="Courier New" w:cs="Courier New"/>
          <w:sz w:val="24"/>
          <w:szCs w:val="24"/>
        </w:rPr>
        <w:t xml:space="preserve"> </w:t>
      </w:r>
      <w:r w:rsidRPr="00CF7976">
        <w:rPr>
          <w:rFonts w:ascii="Courier New" w:eastAsia="Courier New" w:hAnsi="Courier New" w:cs="Courier New"/>
          <w:sz w:val="24"/>
          <w:szCs w:val="24"/>
        </w:rPr>
        <w:t>“</w:t>
      </w:r>
      <w:r w:rsidR="00A31D70" w:rsidRPr="00031F13">
        <w:rPr>
          <w:rFonts w:ascii="Courier New" w:eastAsia="Courier New" w:hAnsi="Courier New" w:cs="Courier New"/>
          <w:i/>
          <w:sz w:val="24"/>
          <w:szCs w:val="24"/>
        </w:rPr>
        <w:t>facilitar los ajustes a la planificación a nuevos escenarios</w:t>
      </w:r>
      <w:r w:rsidRPr="00CF7976">
        <w:rPr>
          <w:rFonts w:ascii="Courier New" w:eastAsia="Courier New" w:hAnsi="Courier New" w:cs="Courier New"/>
          <w:sz w:val="24"/>
          <w:szCs w:val="24"/>
        </w:rPr>
        <w:t>”</w:t>
      </w:r>
      <w:r w:rsidR="00CB2004" w:rsidRPr="00CF7976">
        <w:rPr>
          <w:rFonts w:ascii="Courier New" w:eastAsia="Courier New" w:hAnsi="Courier New" w:cs="Courier New"/>
          <w:sz w:val="24"/>
          <w:szCs w:val="24"/>
        </w:rPr>
        <w:t xml:space="preserve">. </w:t>
      </w:r>
    </w:p>
    <w:p w14:paraId="6A741843" w14:textId="77777777" w:rsidR="001C646B" w:rsidRPr="00CF7976" w:rsidRDefault="001C646B"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4EFA8612" w14:textId="28774832" w:rsidR="00477C2D" w:rsidRPr="00CF7976" w:rsidRDefault="004C1B2A"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Por su parte, en el ámbito de </w:t>
      </w:r>
      <w:r w:rsidR="00826F5F">
        <w:rPr>
          <w:rFonts w:ascii="Courier New" w:eastAsia="Courier New" w:hAnsi="Courier New" w:cs="Courier New"/>
          <w:sz w:val="24"/>
          <w:szCs w:val="24"/>
        </w:rPr>
        <w:t>i</w:t>
      </w:r>
      <w:r w:rsidR="00477C2D" w:rsidRPr="00CF7976">
        <w:rPr>
          <w:rFonts w:ascii="Courier New" w:eastAsia="Courier New" w:hAnsi="Courier New" w:cs="Courier New"/>
          <w:sz w:val="24"/>
          <w:szCs w:val="24"/>
        </w:rPr>
        <w:t xml:space="preserve">nstitucionalidad y </w:t>
      </w:r>
      <w:r w:rsidR="00826F5F">
        <w:rPr>
          <w:rFonts w:ascii="Courier New" w:eastAsia="Courier New" w:hAnsi="Courier New" w:cs="Courier New"/>
          <w:sz w:val="24"/>
          <w:szCs w:val="24"/>
        </w:rPr>
        <w:t>g</w:t>
      </w:r>
      <w:r w:rsidR="00477C2D" w:rsidRPr="00CF7976">
        <w:rPr>
          <w:rFonts w:ascii="Courier New" w:eastAsia="Courier New" w:hAnsi="Courier New" w:cs="Courier New"/>
          <w:sz w:val="24"/>
          <w:szCs w:val="24"/>
        </w:rPr>
        <w:t>obernanza, la</w:t>
      </w:r>
      <w:r w:rsidR="00826F5F">
        <w:rPr>
          <w:rFonts w:ascii="Courier New" w:eastAsia="Courier New" w:hAnsi="Courier New" w:cs="Courier New"/>
          <w:sz w:val="24"/>
          <w:szCs w:val="24"/>
        </w:rPr>
        <w:t xml:space="preserve"> citada</w:t>
      </w:r>
      <w:r w:rsidR="00477C2D" w:rsidRPr="00CF7976">
        <w:rPr>
          <w:rFonts w:ascii="Courier New" w:eastAsia="Courier New" w:hAnsi="Courier New" w:cs="Courier New"/>
          <w:sz w:val="24"/>
          <w:szCs w:val="24"/>
        </w:rPr>
        <w:t xml:space="preserve"> </w:t>
      </w:r>
      <w:r w:rsidR="00826F5F">
        <w:rPr>
          <w:rFonts w:ascii="Courier New" w:eastAsia="Courier New" w:hAnsi="Courier New" w:cs="Courier New"/>
          <w:sz w:val="24"/>
          <w:szCs w:val="24"/>
        </w:rPr>
        <w:t>p</w:t>
      </w:r>
      <w:r w:rsidR="000C61D1" w:rsidRPr="00CF7976">
        <w:rPr>
          <w:rFonts w:ascii="Courier New" w:eastAsia="Courier New" w:hAnsi="Courier New" w:cs="Courier New"/>
          <w:sz w:val="24"/>
          <w:szCs w:val="24"/>
        </w:rPr>
        <w:t xml:space="preserve">olítica </w:t>
      </w:r>
      <w:r w:rsidR="00477C2D" w:rsidRPr="00CF7976">
        <w:rPr>
          <w:rFonts w:ascii="Courier New" w:eastAsia="Courier New" w:hAnsi="Courier New" w:cs="Courier New"/>
          <w:sz w:val="24"/>
          <w:szCs w:val="24"/>
        </w:rPr>
        <w:t>señala explícitamente que su objetivo central en esta materia es “</w:t>
      </w:r>
      <w:r w:rsidR="00477C2D" w:rsidRPr="00031F13">
        <w:rPr>
          <w:rFonts w:ascii="Courier New" w:eastAsia="Courier New" w:hAnsi="Courier New" w:cs="Courier New"/>
          <w:i/>
          <w:sz w:val="24"/>
          <w:szCs w:val="24"/>
        </w:rPr>
        <w:t>obtener un sistema integrado y descentralizado de toma de decisiones en materia de desarrollo urbano y territorial, capaz de concretar los postulados de esta Política</w:t>
      </w:r>
      <w:r w:rsidR="00477C2D" w:rsidRPr="00CF7976">
        <w:rPr>
          <w:rFonts w:ascii="Courier New" w:eastAsia="Courier New" w:hAnsi="Courier New" w:cs="Courier New"/>
          <w:sz w:val="24"/>
          <w:szCs w:val="24"/>
        </w:rPr>
        <w:t>”</w:t>
      </w:r>
      <w:r w:rsidR="00E06773" w:rsidRPr="00CF7976">
        <w:rPr>
          <w:rFonts w:ascii="Courier New" w:eastAsia="Courier New" w:hAnsi="Courier New" w:cs="Courier New"/>
          <w:sz w:val="24"/>
          <w:szCs w:val="24"/>
        </w:rPr>
        <w:t>. En línea con ello</w:t>
      </w:r>
      <w:r w:rsidR="00826F5F">
        <w:rPr>
          <w:rFonts w:ascii="Courier New" w:eastAsia="Courier New" w:hAnsi="Courier New" w:cs="Courier New"/>
          <w:sz w:val="24"/>
          <w:szCs w:val="24"/>
        </w:rPr>
        <w:t>,</w:t>
      </w:r>
      <w:r w:rsidR="00E06773" w:rsidRPr="00CF7976">
        <w:rPr>
          <w:rFonts w:ascii="Courier New" w:eastAsia="Courier New" w:hAnsi="Courier New" w:cs="Courier New"/>
          <w:sz w:val="24"/>
          <w:szCs w:val="24"/>
        </w:rPr>
        <w:t xml:space="preserve"> el objetivo </w:t>
      </w:r>
      <w:r w:rsidR="0070746C" w:rsidRPr="00CF7976">
        <w:rPr>
          <w:rFonts w:ascii="Courier New" w:eastAsia="Courier New" w:hAnsi="Courier New" w:cs="Courier New"/>
          <w:sz w:val="24"/>
          <w:szCs w:val="24"/>
        </w:rPr>
        <w:t>5.3</w:t>
      </w:r>
      <w:r w:rsidR="000C61D1" w:rsidRPr="00CF7976">
        <w:rPr>
          <w:rFonts w:ascii="Courier New" w:eastAsia="Courier New" w:hAnsi="Courier New" w:cs="Courier New"/>
          <w:sz w:val="24"/>
          <w:szCs w:val="24"/>
        </w:rPr>
        <w:t xml:space="preserve"> </w:t>
      </w:r>
      <w:r w:rsidR="0002708A" w:rsidRPr="00CF7976">
        <w:rPr>
          <w:rFonts w:ascii="Courier New" w:eastAsia="Courier New" w:hAnsi="Courier New" w:cs="Courier New"/>
          <w:sz w:val="24"/>
          <w:szCs w:val="24"/>
        </w:rPr>
        <w:t>sobre sistema de planificación integrado</w:t>
      </w:r>
      <w:r w:rsidR="0070746C" w:rsidRPr="00CF7976">
        <w:rPr>
          <w:rFonts w:ascii="Courier New" w:eastAsia="Courier New" w:hAnsi="Courier New" w:cs="Courier New"/>
          <w:sz w:val="24"/>
          <w:szCs w:val="24"/>
        </w:rPr>
        <w:t xml:space="preserve"> indica “</w:t>
      </w:r>
      <w:r w:rsidR="0070746C" w:rsidRPr="00031F13">
        <w:rPr>
          <w:rFonts w:ascii="Courier New" w:eastAsia="Courier New" w:hAnsi="Courier New" w:cs="Courier New"/>
          <w:i/>
          <w:sz w:val="24"/>
          <w:szCs w:val="24"/>
        </w:rPr>
        <w:t>la necesidad de cont</w:t>
      </w:r>
      <w:r w:rsidR="00C95359" w:rsidRPr="00031F13">
        <w:rPr>
          <w:rFonts w:ascii="Courier New" w:eastAsia="Courier New" w:hAnsi="Courier New" w:cs="Courier New"/>
          <w:i/>
          <w:sz w:val="24"/>
          <w:szCs w:val="24"/>
        </w:rPr>
        <w:t>ar con herramientas de gestión respecto del funcionamiento de las actividades y sistemas urbanos</w:t>
      </w:r>
      <w:r w:rsidR="0070746C" w:rsidRPr="00CF7976">
        <w:rPr>
          <w:rFonts w:ascii="Courier New" w:eastAsia="Courier New" w:hAnsi="Courier New" w:cs="Courier New"/>
          <w:sz w:val="24"/>
          <w:szCs w:val="24"/>
        </w:rPr>
        <w:t>”</w:t>
      </w:r>
      <w:r w:rsidR="00826F5F">
        <w:rPr>
          <w:rFonts w:ascii="Courier New" w:eastAsia="Courier New" w:hAnsi="Courier New" w:cs="Courier New"/>
          <w:sz w:val="24"/>
          <w:szCs w:val="24"/>
        </w:rPr>
        <w:t>;</w:t>
      </w:r>
      <w:r w:rsidR="008276D8" w:rsidRPr="00CF7976">
        <w:rPr>
          <w:rFonts w:ascii="Courier New" w:eastAsia="Courier New" w:hAnsi="Courier New" w:cs="Courier New"/>
          <w:sz w:val="24"/>
          <w:szCs w:val="24"/>
        </w:rPr>
        <w:t xml:space="preserve"> mientras que el numeral 5.3.4. </w:t>
      </w:r>
      <w:r w:rsidR="00B96D1E" w:rsidRPr="00CF7976">
        <w:rPr>
          <w:rFonts w:ascii="Courier New" w:eastAsia="Courier New" w:hAnsi="Courier New" w:cs="Courier New"/>
          <w:sz w:val="24"/>
          <w:szCs w:val="24"/>
        </w:rPr>
        <w:t xml:space="preserve">en sus letras g) y h) </w:t>
      </w:r>
      <w:r w:rsidR="00826F5F">
        <w:rPr>
          <w:rFonts w:ascii="Courier New" w:eastAsia="Courier New" w:hAnsi="Courier New" w:cs="Courier New"/>
          <w:sz w:val="24"/>
          <w:szCs w:val="24"/>
        </w:rPr>
        <w:t xml:space="preserve">dispone </w:t>
      </w:r>
      <w:r w:rsidR="00B96D1E" w:rsidRPr="00CF7976">
        <w:rPr>
          <w:rFonts w:ascii="Courier New" w:eastAsia="Courier New" w:hAnsi="Courier New" w:cs="Courier New"/>
          <w:sz w:val="24"/>
          <w:szCs w:val="24"/>
        </w:rPr>
        <w:t xml:space="preserve">que </w:t>
      </w:r>
      <w:r w:rsidR="0070746C" w:rsidRPr="00CF7976">
        <w:rPr>
          <w:rFonts w:ascii="Courier New" w:eastAsia="Courier New" w:hAnsi="Courier New" w:cs="Courier New"/>
          <w:sz w:val="24"/>
          <w:szCs w:val="24"/>
        </w:rPr>
        <w:t>“</w:t>
      </w:r>
      <w:r w:rsidR="00826F5F">
        <w:rPr>
          <w:rFonts w:ascii="Courier New" w:eastAsia="Courier New" w:hAnsi="Courier New" w:cs="Courier New"/>
          <w:sz w:val="24"/>
          <w:szCs w:val="24"/>
        </w:rPr>
        <w:t>(l)</w:t>
      </w:r>
      <w:r w:rsidR="00B96D1E" w:rsidRPr="00031F13">
        <w:rPr>
          <w:rFonts w:ascii="Courier New" w:eastAsia="Courier New" w:hAnsi="Courier New" w:cs="Courier New"/>
          <w:i/>
          <w:sz w:val="24"/>
          <w:szCs w:val="24"/>
        </w:rPr>
        <w:t>os instrumentos deben reconocer distintos horizontes de tiempo, distinguiendo aspectos permanentes de otros más flexibles o circunstanciales. Acorde con ello, deben existir distintos procesos</w:t>
      </w:r>
      <w:r w:rsidR="00C9621A" w:rsidRPr="00031F13">
        <w:rPr>
          <w:rFonts w:ascii="Courier New" w:eastAsia="Courier New" w:hAnsi="Courier New" w:cs="Courier New"/>
          <w:i/>
          <w:sz w:val="24"/>
          <w:szCs w:val="24"/>
        </w:rPr>
        <w:t xml:space="preserve"> para sus modificaciones</w:t>
      </w:r>
      <w:r w:rsidR="00C9621A" w:rsidRPr="00CF7976">
        <w:rPr>
          <w:rFonts w:ascii="Courier New" w:eastAsia="Courier New" w:hAnsi="Courier New" w:cs="Courier New"/>
          <w:sz w:val="24"/>
          <w:szCs w:val="24"/>
        </w:rPr>
        <w:t>” y “</w:t>
      </w:r>
      <w:r w:rsidR="00826F5F">
        <w:rPr>
          <w:rFonts w:ascii="Courier New" w:eastAsia="Courier New" w:hAnsi="Courier New" w:cs="Courier New"/>
          <w:sz w:val="24"/>
          <w:szCs w:val="24"/>
        </w:rPr>
        <w:t>(l)</w:t>
      </w:r>
      <w:r w:rsidR="00B96D1E" w:rsidRPr="00031F13">
        <w:rPr>
          <w:rFonts w:ascii="Courier New" w:eastAsia="Courier New" w:hAnsi="Courier New" w:cs="Courier New"/>
          <w:i/>
          <w:sz w:val="24"/>
          <w:szCs w:val="24"/>
        </w:rPr>
        <w:t>os instrumentos deben tener capacidad de adaptación y ser oportunos</w:t>
      </w:r>
      <w:r w:rsidR="008B140A" w:rsidRPr="00CF7976">
        <w:rPr>
          <w:rFonts w:ascii="Courier New" w:eastAsia="Courier New" w:hAnsi="Courier New" w:cs="Courier New"/>
          <w:sz w:val="24"/>
          <w:szCs w:val="24"/>
        </w:rPr>
        <w:t>”.</w:t>
      </w:r>
      <w:r w:rsidR="00B96D1E" w:rsidRPr="00CF7976">
        <w:rPr>
          <w:rFonts w:ascii="Courier New" w:eastAsia="Courier New" w:hAnsi="Courier New" w:cs="Courier New"/>
          <w:sz w:val="24"/>
          <w:szCs w:val="24"/>
        </w:rPr>
        <w:t xml:space="preserve"> </w:t>
      </w:r>
    </w:p>
    <w:p w14:paraId="5B3B24CB" w14:textId="77777777" w:rsidR="00BB7991" w:rsidRPr="00CF7976" w:rsidRDefault="00BB7991"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6CA1F72B" w14:textId="464A88AB" w:rsidR="006B2D5B" w:rsidRPr="00CF7976" w:rsidRDefault="009E2A3C"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A lo anterior</w:t>
      </w:r>
      <w:r w:rsidR="00826F5F">
        <w:rPr>
          <w:rFonts w:ascii="Courier New" w:eastAsia="Courier New" w:hAnsi="Courier New" w:cs="Courier New"/>
          <w:sz w:val="24"/>
          <w:szCs w:val="24"/>
        </w:rPr>
        <w:t>,</w:t>
      </w:r>
      <w:r w:rsidRPr="00CF7976">
        <w:rPr>
          <w:rFonts w:ascii="Courier New" w:eastAsia="Courier New" w:hAnsi="Courier New" w:cs="Courier New"/>
          <w:sz w:val="24"/>
          <w:szCs w:val="24"/>
        </w:rPr>
        <w:t xml:space="preserve"> se debe sumar el compromiso asumido por </w:t>
      </w:r>
      <w:r w:rsidR="00271EFA" w:rsidRPr="00CF7976">
        <w:rPr>
          <w:rFonts w:ascii="Courier New" w:eastAsia="Courier New" w:hAnsi="Courier New" w:cs="Courier New"/>
          <w:sz w:val="24"/>
          <w:szCs w:val="24"/>
        </w:rPr>
        <w:t xml:space="preserve">nuestro </w:t>
      </w:r>
      <w:r w:rsidR="008B3A36" w:rsidRPr="00CF7976">
        <w:rPr>
          <w:rFonts w:ascii="Courier New" w:eastAsia="Courier New" w:hAnsi="Courier New" w:cs="Courier New"/>
          <w:sz w:val="24"/>
          <w:szCs w:val="24"/>
        </w:rPr>
        <w:t xml:space="preserve">Gobierno a través del </w:t>
      </w:r>
      <w:r w:rsidR="00512CAC" w:rsidRPr="00AE57F4">
        <w:rPr>
          <w:rFonts w:ascii="Courier New" w:eastAsia="Courier New" w:hAnsi="Courier New" w:cs="Courier New"/>
          <w:sz w:val="24"/>
          <w:szCs w:val="24"/>
        </w:rPr>
        <w:t xml:space="preserve">Ministerio de Vivienda y Urbanismo </w:t>
      </w:r>
      <w:r w:rsidR="008B3A36" w:rsidRPr="00AE57F4">
        <w:rPr>
          <w:rFonts w:ascii="Courier New" w:eastAsia="Courier New" w:hAnsi="Courier New" w:cs="Courier New"/>
          <w:sz w:val="24"/>
          <w:szCs w:val="24"/>
        </w:rPr>
        <w:t>con</w:t>
      </w:r>
      <w:r w:rsidR="00512CAC" w:rsidRPr="00AE57F4">
        <w:rPr>
          <w:rFonts w:ascii="Courier New" w:eastAsia="Courier New" w:hAnsi="Courier New" w:cs="Courier New"/>
          <w:sz w:val="24"/>
          <w:szCs w:val="24"/>
        </w:rPr>
        <w:t xml:space="preserve"> el </w:t>
      </w:r>
      <w:r w:rsidR="00ED3995" w:rsidRPr="00AE57F4">
        <w:rPr>
          <w:rFonts w:ascii="Courier New" w:eastAsia="Courier New" w:hAnsi="Courier New" w:cs="Courier New"/>
          <w:sz w:val="24"/>
          <w:szCs w:val="24"/>
        </w:rPr>
        <w:t>“</w:t>
      </w:r>
      <w:r w:rsidR="00512CAC" w:rsidRPr="00AE57F4">
        <w:rPr>
          <w:rFonts w:ascii="Courier New" w:eastAsia="Courier New" w:hAnsi="Courier New" w:cs="Courier New"/>
          <w:sz w:val="24"/>
          <w:szCs w:val="24"/>
        </w:rPr>
        <w:t>Plan Ciudades Justas</w:t>
      </w:r>
      <w:r w:rsidR="00ED3995" w:rsidRPr="00AE57F4">
        <w:rPr>
          <w:rFonts w:ascii="Courier New" w:eastAsia="Courier New" w:hAnsi="Courier New" w:cs="Courier New"/>
          <w:sz w:val="24"/>
          <w:szCs w:val="24"/>
        </w:rPr>
        <w:t>”</w:t>
      </w:r>
      <w:r w:rsidR="00826F5F">
        <w:rPr>
          <w:rFonts w:ascii="Courier New" w:eastAsia="Courier New" w:hAnsi="Courier New" w:cs="Courier New"/>
          <w:sz w:val="24"/>
          <w:szCs w:val="24"/>
        </w:rPr>
        <w:t>. El instrumento</w:t>
      </w:r>
      <w:r w:rsidR="00665997" w:rsidRPr="00AE57F4">
        <w:rPr>
          <w:rFonts w:ascii="Courier New" w:eastAsia="Courier New" w:hAnsi="Courier New" w:cs="Courier New"/>
          <w:sz w:val="24"/>
          <w:szCs w:val="24"/>
        </w:rPr>
        <w:t xml:space="preserve"> tiene por objeto presentar las principales medidas de planificación, gestión e inversión urbana del Ministerio para el periodo 2023-2026</w:t>
      </w:r>
      <w:r w:rsidR="00826F5F">
        <w:rPr>
          <w:rFonts w:ascii="Courier New" w:eastAsia="Courier New" w:hAnsi="Courier New" w:cs="Courier New"/>
          <w:sz w:val="24"/>
          <w:szCs w:val="24"/>
        </w:rPr>
        <w:t xml:space="preserve"> y </w:t>
      </w:r>
      <w:r w:rsidR="00665997" w:rsidRPr="00AE57F4">
        <w:rPr>
          <w:rFonts w:ascii="Courier New" w:eastAsia="Courier New" w:hAnsi="Courier New" w:cs="Courier New"/>
          <w:sz w:val="24"/>
          <w:szCs w:val="24"/>
        </w:rPr>
        <w:t xml:space="preserve">se compone de </w:t>
      </w:r>
      <w:r w:rsidR="00826F5F">
        <w:rPr>
          <w:rFonts w:ascii="Courier New" w:eastAsia="Courier New" w:hAnsi="Courier New" w:cs="Courier New"/>
          <w:sz w:val="24"/>
          <w:szCs w:val="24"/>
        </w:rPr>
        <w:t>cuatro</w:t>
      </w:r>
      <w:r w:rsidR="00665997" w:rsidRPr="00AE57F4">
        <w:rPr>
          <w:rFonts w:ascii="Courier New" w:eastAsia="Courier New" w:hAnsi="Courier New" w:cs="Courier New"/>
          <w:sz w:val="24"/>
          <w:szCs w:val="24"/>
        </w:rPr>
        <w:t xml:space="preserve"> líneas estratégicas de acción para implementar durante este periodo</w:t>
      </w:r>
      <w:r w:rsidR="00665997" w:rsidRPr="00CF7976">
        <w:rPr>
          <w:rFonts w:ascii="Courier New" w:eastAsia="Courier New" w:hAnsi="Courier New" w:cs="Courier New"/>
          <w:sz w:val="24"/>
          <w:szCs w:val="24"/>
        </w:rPr>
        <w:t>, pero con una vocación de largo plazo</w:t>
      </w:r>
      <w:r w:rsidR="00826F5F">
        <w:rPr>
          <w:rFonts w:ascii="Courier New" w:eastAsia="Courier New" w:hAnsi="Courier New" w:cs="Courier New"/>
          <w:sz w:val="24"/>
          <w:szCs w:val="24"/>
        </w:rPr>
        <w:t>. U</w:t>
      </w:r>
      <w:r w:rsidR="00665997" w:rsidRPr="00CF7976">
        <w:rPr>
          <w:rFonts w:ascii="Courier New" w:eastAsia="Courier New" w:hAnsi="Courier New" w:cs="Courier New"/>
          <w:sz w:val="24"/>
          <w:szCs w:val="24"/>
        </w:rPr>
        <w:t xml:space="preserve">na de </w:t>
      </w:r>
      <w:r w:rsidR="00826F5F">
        <w:rPr>
          <w:rFonts w:ascii="Courier New" w:eastAsia="Courier New" w:hAnsi="Courier New" w:cs="Courier New"/>
          <w:sz w:val="24"/>
          <w:szCs w:val="24"/>
        </w:rPr>
        <w:t>aquel</w:t>
      </w:r>
      <w:r w:rsidR="00665997" w:rsidRPr="00CF7976">
        <w:rPr>
          <w:rFonts w:ascii="Courier New" w:eastAsia="Courier New" w:hAnsi="Courier New" w:cs="Courier New"/>
          <w:sz w:val="24"/>
          <w:szCs w:val="24"/>
        </w:rPr>
        <w:t xml:space="preserve">las </w:t>
      </w:r>
      <w:r w:rsidR="00826F5F">
        <w:rPr>
          <w:rFonts w:ascii="Courier New" w:eastAsia="Courier New" w:hAnsi="Courier New" w:cs="Courier New"/>
          <w:sz w:val="24"/>
          <w:szCs w:val="24"/>
        </w:rPr>
        <w:t xml:space="preserve">se conforma por </w:t>
      </w:r>
      <w:r w:rsidR="00512CAC" w:rsidRPr="00CF7976">
        <w:rPr>
          <w:rFonts w:ascii="Courier New" w:eastAsia="Courier New" w:hAnsi="Courier New" w:cs="Courier New"/>
          <w:sz w:val="24"/>
          <w:szCs w:val="24"/>
        </w:rPr>
        <w:t xml:space="preserve">la </w:t>
      </w:r>
      <w:r w:rsidR="00665997" w:rsidRPr="00CF7976">
        <w:rPr>
          <w:rFonts w:ascii="Courier New" w:eastAsia="Courier New" w:hAnsi="Courier New" w:cs="Courier New"/>
          <w:sz w:val="24"/>
          <w:szCs w:val="24"/>
        </w:rPr>
        <w:t>Nueva Agenda de Ordenamiento Territorial y</w:t>
      </w:r>
      <w:r w:rsidR="00826F5F">
        <w:rPr>
          <w:rFonts w:ascii="Courier New" w:eastAsia="Courier New" w:hAnsi="Courier New" w:cs="Courier New"/>
          <w:sz w:val="24"/>
          <w:szCs w:val="24"/>
        </w:rPr>
        <w:t>,</w:t>
      </w:r>
      <w:r w:rsidR="00665997" w:rsidRPr="00CF7976">
        <w:rPr>
          <w:rFonts w:ascii="Courier New" w:eastAsia="Courier New" w:hAnsi="Courier New" w:cs="Courier New"/>
          <w:sz w:val="24"/>
          <w:szCs w:val="24"/>
        </w:rPr>
        <w:t xml:space="preserve"> en base al diagnóstico descrito, plantea la necesidad </w:t>
      </w:r>
      <w:r w:rsidR="00AF226C" w:rsidRPr="00CF7976">
        <w:rPr>
          <w:rFonts w:ascii="Courier New" w:eastAsia="Courier New" w:hAnsi="Courier New" w:cs="Courier New"/>
          <w:sz w:val="24"/>
          <w:szCs w:val="24"/>
        </w:rPr>
        <w:t xml:space="preserve">de </w:t>
      </w:r>
      <w:r w:rsidR="00665997" w:rsidRPr="00CF7976">
        <w:rPr>
          <w:rFonts w:ascii="Courier New" w:eastAsia="Courier New" w:hAnsi="Courier New" w:cs="Courier New"/>
          <w:sz w:val="24"/>
          <w:szCs w:val="24"/>
        </w:rPr>
        <w:t xml:space="preserve">realizar una reforma al sistema de </w:t>
      </w:r>
      <w:r w:rsidR="00826F5F">
        <w:rPr>
          <w:rFonts w:ascii="Courier New" w:eastAsia="Courier New" w:hAnsi="Courier New" w:cs="Courier New"/>
          <w:sz w:val="24"/>
          <w:szCs w:val="24"/>
        </w:rPr>
        <w:t>p</w:t>
      </w:r>
      <w:r w:rsidR="00665997" w:rsidRPr="00CF7976">
        <w:rPr>
          <w:rFonts w:ascii="Courier New" w:eastAsia="Courier New" w:hAnsi="Courier New" w:cs="Courier New"/>
          <w:sz w:val="24"/>
          <w:szCs w:val="24"/>
        </w:rPr>
        <w:t xml:space="preserve">lanificación </w:t>
      </w:r>
      <w:r w:rsidR="00826F5F">
        <w:rPr>
          <w:rFonts w:ascii="Courier New" w:eastAsia="Courier New" w:hAnsi="Courier New" w:cs="Courier New"/>
          <w:sz w:val="24"/>
          <w:szCs w:val="24"/>
        </w:rPr>
        <w:t>u</w:t>
      </w:r>
      <w:r w:rsidR="00665997" w:rsidRPr="00CF7976">
        <w:rPr>
          <w:rFonts w:ascii="Courier New" w:eastAsia="Courier New" w:hAnsi="Courier New" w:cs="Courier New"/>
          <w:sz w:val="24"/>
          <w:szCs w:val="24"/>
        </w:rPr>
        <w:t>rbana</w:t>
      </w:r>
      <w:r w:rsidR="00826F5F">
        <w:rPr>
          <w:rFonts w:ascii="Courier New" w:eastAsia="Courier New" w:hAnsi="Courier New" w:cs="Courier New"/>
          <w:sz w:val="24"/>
          <w:szCs w:val="24"/>
        </w:rPr>
        <w:t>. Lo anterior,</w:t>
      </w:r>
      <w:r w:rsidR="00665997" w:rsidRPr="00CF7976">
        <w:rPr>
          <w:rFonts w:ascii="Courier New" w:eastAsia="Courier New" w:hAnsi="Courier New" w:cs="Courier New"/>
          <w:sz w:val="24"/>
          <w:szCs w:val="24"/>
        </w:rPr>
        <w:t xml:space="preserve"> con énfasis en la </w:t>
      </w:r>
      <w:r w:rsidR="00EE0DE4" w:rsidRPr="00CF7976">
        <w:rPr>
          <w:rFonts w:ascii="Courier New" w:eastAsia="Courier New" w:hAnsi="Courier New" w:cs="Courier New"/>
          <w:sz w:val="24"/>
          <w:szCs w:val="24"/>
        </w:rPr>
        <w:t>racionalización</w:t>
      </w:r>
      <w:r w:rsidR="00665997" w:rsidRPr="00CF7976">
        <w:rPr>
          <w:rFonts w:ascii="Courier New" w:eastAsia="Courier New" w:hAnsi="Courier New" w:cs="Courier New"/>
          <w:sz w:val="24"/>
          <w:szCs w:val="24"/>
        </w:rPr>
        <w:t xml:space="preserve"> de los procedimientos, aumentando los </w:t>
      </w:r>
      <w:r w:rsidR="00EE0DE4" w:rsidRPr="00CF7976">
        <w:rPr>
          <w:rFonts w:ascii="Courier New" w:eastAsia="Courier New" w:hAnsi="Courier New" w:cs="Courier New"/>
          <w:sz w:val="24"/>
          <w:szCs w:val="24"/>
        </w:rPr>
        <w:t>estándares</w:t>
      </w:r>
      <w:r w:rsidR="00665997" w:rsidRPr="00CF7976">
        <w:rPr>
          <w:rFonts w:ascii="Courier New" w:eastAsia="Courier New" w:hAnsi="Courier New" w:cs="Courier New"/>
          <w:sz w:val="24"/>
          <w:szCs w:val="24"/>
        </w:rPr>
        <w:t xml:space="preserve"> </w:t>
      </w:r>
      <w:r w:rsidR="00EE0DE4" w:rsidRPr="00CF7976">
        <w:rPr>
          <w:rFonts w:ascii="Courier New" w:eastAsia="Courier New" w:hAnsi="Courier New" w:cs="Courier New"/>
          <w:sz w:val="24"/>
          <w:szCs w:val="24"/>
        </w:rPr>
        <w:t>d</w:t>
      </w:r>
      <w:r w:rsidR="00665997" w:rsidRPr="00CF7976">
        <w:rPr>
          <w:rFonts w:ascii="Courier New" w:eastAsia="Courier New" w:hAnsi="Courier New" w:cs="Courier New"/>
          <w:sz w:val="24"/>
          <w:szCs w:val="24"/>
        </w:rPr>
        <w:t xml:space="preserve">e gestión y disminuyendo los plazos de tramitación de los </w:t>
      </w:r>
      <w:r w:rsidR="00AF226C" w:rsidRPr="00CF7976">
        <w:rPr>
          <w:rFonts w:ascii="Courier New" w:eastAsia="Courier New" w:hAnsi="Courier New" w:cs="Courier New"/>
          <w:sz w:val="24"/>
          <w:szCs w:val="24"/>
        </w:rPr>
        <w:t xml:space="preserve">instrumentos </w:t>
      </w:r>
      <w:r w:rsidR="00665997" w:rsidRPr="00CF7976">
        <w:rPr>
          <w:rFonts w:ascii="Courier New" w:eastAsia="Courier New" w:hAnsi="Courier New" w:cs="Courier New"/>
          <w:sz w:val="24"/>
          <w:szCs w:val="24"/>
        </w:rPr>
        <w:t>y sus modificaciones</w:t>
      </w:r>
      <w:r w:rsidR="00826F5F">
        <w:rPr>
          <w:rFonts w:ascii="Courier New" w:eastAsia="Courier New" w:hAnsi="Courier New" w:cs="Courier New"/>
          <w:sz w:val="24"/>
          <w:szCs w:val="24"/>
        </w:rPr>
        <w:t>;</w:t>
      </w:r>
      <w:r w:rsidR="00665997" w:rsidRPr="00CF7976">
        <w:rPr>
          <w:rFonts w:ascii="Courier New" w:eastAsia="Courier New" w:hAnsi="Courier New" w:cs="Courier New"/>
          <w:sz w:val="24"/>
          <w:szCs w:val="24"/>
        </w:rPr>
        <w:t xml:space="preserve"> diversificando los mecanismos de regulación en función de la materia que se debe regular.</w:t>
      </w:r>
    </w:p>
    <w:p w14:paraId="47136D80" w14:textId="77777777" w:rsidR="007A6E35" w:rsidRPr="00CF7976" w:rsidRDefault="007A6E35"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4D796768" w14:textId="3469E389" w:rsidR="006C4312" w:rsidRPr="00CF7976" w:rsidRDefault="00870CDA"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Asimismo, el </w:t>
      </w:r>
      <w:r w:rsidR="0059290A">
        <w:rPr>
          <w:rFonts w:ascii="Courier New" w:eastAsia="Courier New" w:hAnsi="Courier New" w:cs="Courier New"/>
          <w:sz w:val="24"/>
          <w:szCs w:val="24"/>
        </w:rPr>
        <w:t>citado p</w:t>
      </w:r>
      <w:r w:rsidRPr="00CF7976">
        <w:rPr>
          <w:rFonts w:ascii="Courier New" w:eastAsia="Courier New" w:hAnsi="Courier New" w:cs="Courier New"/>
          <w:sz w:val="24"/>
          <w:szCs w:val="24"/>
        </w:rPr>
        <w:t xml:space="preserve">lan </w:t>
      </w:r>
      <w:r w:rsidR="00C9621A" w:rsidRPr="00CF7976">
        <w:rPr>
          <w:rFonts w:ascii="Courier New" w:eastAsia="Courier New" w:hAnsi="Courier New" w:cs="Courier New"/>
          <w:sz w:val="24"/>
          <w:szCs w:val="24"/>
        </w:rPr>
        <w:t xml:space="preserve">posiciona </w:t>
      </w:r>
      <w:r w:rsidR="002D641B" w:rsidRPr="00CF7976">
        <w:rPr>
          <w:rFonts w:ascii="Courier New" w:eastAsia="Courier New" w:hAnsi="Courier New" w:cs="Courier New"/>
          <w:sz w:val="24"/>
          <w:szCs w:val="24"/>
        </w:rPr>
        <w:t xml:space="preserve">la </w:t>
      </w:r>
      <w:r w:rsidR="002D641B" w:rsidRPr="00AE57F4">
        <w:rPr>
          <w:rFonts w:ascii="Courier New" w:eastAsia="Courier New" w:hAnsi="Courier New" w:cs="Courier New"/>
          <w:sz w:val="24"/>
          <w:szCs w:val="24"/>
        </w:rPr>
        <w:t xml:space="preserve">gestión de suelo </w:t>
      </w:r>
      <w:r w:rsidR="008947B8" w:rsidRPr="00AE57F4">
        <w:rPr>
          <w:rFonts w:ascii="Courier New" w:eastAsia="Courier New" w:hAnsi="Courier New" w:cs="Courier New"/>
          <w:sz w:val="24"/>
          <w:szCs w:val="24"/>
        </w:rPr>
        <w:t>como línea estratégica</w:t>
      </w:r>
      <w:r w:rsidR="0059290A">
        <w:rPr>
          <w:rFonts w:ascii="Courier New" w:eastAsia="Courier New" w:hAnsi="Courier New" w:cs="Courier New"/>
          <w:sz w:val="24"/>
          <w:szCs w:val="24"/>
        </w:rPr>
        <w:t>. A su vez</w:t>
      </w:r>
      <w:r w:rsidR="008947B8" w:rsidRPr="00AE57F4">
        <w:rPr>
          <w:rFonts w:ascii="Courier New" w:eastAsia="Courier New" w:hAnsi="Courier New" w:cs="Courier New"/>
          <w:sz w:val="24"/>
          <w:szCs w:val="24"/>
        </w:rPr>
        <w:t xml:space="preserve">, </w:t>
      </w:r>
      <w:r w:rsidR="0059290A">
        <w:rPr>
          <w:rFonts w:ascii="Courier New" w:eastAsia="Courier New" w:hAnsi="Courier New" w:cs="Courier New"/>
          <w:sz w:val="24"/>
          <w:szCs w:val="24"/>
        </w:rPr>
        <w:t xml:space="preserve">la </w:t>
      </w:r>
      <w:r w:rsidR="008947B8" w:rsidRPr="00AE57F4">
        <w:rPr>
          <w:rFonts w:ascii="Courier New" w:eastAsia="Courier New" w:hAnsi="Courier New" w:cs="Courier New"/>
          <w:sz w:val="24"/>
          <w:szCs w:val="24"/>
        </w:rPr>
        <w:t>enfoca</w:t>
      </w:r>
      <w:r w:rsidR="0059290A">
        <w:rPr>
          <w:rFonts w:ascii="Courier New" w:eastAsia="Courier New" w:hAnsi="Courier New" w:cs="Courier New"/>
          <w:sz w:val="24"/>
          <w:szCs w:val="24"/>
        </w:rPr>
        <w:t xml:space="preserve"> en</w:t>
      </w:r>
      <w:r w:rsidR="008947B8" w:rsidRPr="00AE57F4">
        <w:rPr>
          <w:rFonts w:ascii="Courier New" w:eastAsia="Courier New" w:hAnsi="Courier New" w:cs="Courier New"/>
          <w:sz w:val="24"/>
          <w:szCs w:val="24"/>
        </w:rPr>
        <w:t xml:space="preserve"> </w:t>
      </w:r>
      <w:r w:rsidR="0059290A">
        <w:rPr>
          <w:rFonts w:ascii="Courier New" w:eastAsia="Courier New" w:hAnsi="Courier New" w:cs="Courier New"/>
          <w:sz w:val="24"/>
          <w:szCs w:val="24"/>
        </w:rPr>
        <w:t>e</w:t>
      </w:r>
      <w:r w:rsidR="008947B8" w:rsidRPr="00AE57F4">
        <w:rPr>
          <w:rFonts w:ascii="Courier New" w:eastAsia="Courier New" w:hAnsi="Courier New" w:cs="Courier New"/>
          <w:sz w:val="24"/>
          <w:szCs w:val="24"/>
        </w:rPr>
        <w:t>l desarrollo e implementación del Plan de Emergencia Habitacional</w:t>
      </w:r>
      <w:r w:rsidR="00C9621A" w:rsidRPr="00AE57F4">
        <w:rPr>
          <w:rFonts w:ascii="Courier New" w:eastAsia="Courier New" w:hAnsi="Courier New" w:cs="Courier New"/>
          <w:sz w:val="24"/>
          <w:szCs w:val="24"/>
        </w:rPr>
        <w:t xml:space="preserve"> </w:t>
      </w:r>
      <w:r w:rsidR="0091018A" w:rsidRPr="00AE57F4">
        <w:rPr>
          <w:rFonts w:ascii="Courier New" w:eastAsia="Courier New" w:hAnsi="Courier New" w:cs="Courier New"/>
          <w:sz w:val="24"/>
          <w:szCs w:val="24"/>
        </w:rPr>
        <w:t xml:space="preserve">y </w:t>
      </w:r>
      <w:r w:rsidR="0059290A">
        <w:rPr>
          <w:rFonts w:ascii="Courier New" w:eastAsia="Courier New" w:hAnsi="Courier New" w:cs="Courier New"/>
          <w:sz w:val="24"/>
          <w:szCs w:val="24"/>
        </w:rPr>
        <w:t xml:space="preserve">en </w:t>
      </w:r>
      <w:r w:rsidR="0091018A" w:rsidRPr="00AE57F4">
        <w:rPr>
          <w:rFonts w:ascii="Courier New" w:eastAsia="Courier New" w:hAnsi="Courier New" w:cs="Courier New"/>
          <w:sz w:val="24"/>
          <w:szCs w:val="24"/>
        </w:rPr>
        <w:t>la ejecución de Proyectos de Ciudad Justa, cuyo foco es la construcción de vivienda asequible, equipamiento, espacio público, patrimonio y desarrollo de infraestructura poniendo</w:t>
      </w:r>
      <w:r w:rsidR="0091018A" w:rsidRPr="00CF7976">
        <w:rPr>
          <w:rFonts w:ascii="Courier New" w:eastAsia="Courier New" w:hAnsi="Courier New" w:cs="Courier New"/>
          <w:sz w:val="24"/>
          <w:szCs w:val="24"/>
        </w:rPr>
        <w:t xml:space="preserve"> en el centro de su desarrollo la gestión comunitaria, la cohesión social y el rol de los cuidados</w:t>
      </w:r>
      <w:r w:rsidR="0059290A">
        <w:rPr>
          <w:rFonts w:ascii="Courier New" w:eastAsia="Courier New" w:hAnsi="Courier New" w:cs="Courier New"/>
          <w:sz w:val="24"/>
          <w:szCs w:val="24"/>
        </w:rPr>
        <w:t>. Para aquello</w:t>
      </w:r>
      <w:r w:rsidR="0091018A" w:rsidRPr="00CF7976">
        <w:rPr>
          <w:rFonts w:ascii="Courier New" w:eastAsia="Courier New" w:hAnsi="Courier New" w:cs="Courier New"/>
          <w:sz w:val="24"/>
          <w:szCs w:val="24"/>
        </w:rPr>
        <w:t xml:space="preserve">, considera </w:t>
      </w:r>
      <w:r w:rsidR="0059290A">
        <w:rPr>
          <w:rFonts w:ascii="Courier New" w:eastAsia="Courier New" w:hAnsi="Courier New" w:cs="Courier New"/>
          <w:sz w:val="24"/>
          <w:szCs w:val="24"/>
        </w:rPr>
        <w:t>nueve</w:t>
      </w:r>
      <w:r w:rsidR="0091018A" w:rsidRPr="00CF7976">
        <w:rPr>
          <w:rFonts w:ascii="Courier New" w:eastAsia="Courier New" w:hAnsi="Courier New" w:cs="Courier New"/>
          <w:sz w:val="24"/>
          <w:szCs w:val="24"/>
        </w:rPr>
        <w:t xml:space="preserve"> proyectos a lo largo de todo Chile.</w:t>
      </w:r>
    </w:p>
    <w:p w14:paraId="583874ED" w14:textId="77777777" w:rsidR="006C4312" w:rsidRPr="00CF7976" w:rsidRDefault="006C4312"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0EF1E3B4" w14:textId="24CC3756" w:rsidR="00514560" w:rsidRPr="00CF7976" w:rsidRDefault="008D1BC3"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De esta manera, </w:t>
      </w:r>
      <w:r w:rsidR="0002626B" w:rsidRPr="00CF7976">
        <w:rPr>
          <w:rFonts w:ascii="Courier New" w:eastAsia="Courier New" w:hAnsi="Courier New" w:cs="Courier New"/>
          <w:sz w:val="24"/>
          <w:szCs w:val="24"/>
        </w:rPr>
        <w:t xml:space="preserve">si bien los esfuerzos </w:t>
      </w:r>
      <w:r w:rsidR="003562B6" w:rsidRPr="00CF7976">
        <w:rPr>
          <w:rFonts w:ascii="Courier New" w:eastAsia="Courier New" w:hAnsi="Courier New" w:cs="Courier New"/>
          <w:sz w:val="24"/>
          <w:szCs w:val="24"/>
        </w:rPr>
        <w:t>se han desplegado para avanzar</w:t>
      </w:r>
      <w:r w:rsidR="00C74197" w:rsidRPr="00CF7976">
        <w:rPr>
          <w:rFonts w:ascii="Courier New" w:eastAsia="Courier New" w:hAnsi="Courier New" w:cs="Courier New"/>
          <w:sz w:val="24"/>
          <w:szCs w:val="24"/>
        </w:rPr>
        <w:t xml:space="preserve"> en los proyectos habitacionales que se encuentran en construcción,</w:t>
      </w:r>
      <w:r w:rsidR="0002626B" w:rsidRPr="00CF7976">
        <w:rPr>
          <w:rFonts w:ascii="Courier New" w:eastAsia="Courier New" w:hAnsi="Courier New" w:cs="Courier New"/>
          <w:sz w:val="24"/>
          <w:szCs w:val="24"/>
        </w:rPr>
        <w:t xml:space="preserve"> </w:t>
      </w:r>
      <w:r w:rsidRPr="00CF7976">
        <w:rPr>
          <w:rFonts w:ascii="Courier New" w:eastAsia="Courier New" w:hAnsi="Courier New" w:cs="Courier New"/>
          <w:sz w:val="24"/>
          <w:szCs w:val="24"/>
        </w:rPr>
        <w:t xml:space="preserve">es necesario </w:t>
      </w:r>
      <w:r w:rsidR="0059290A">
        <w:rPr>
          <w:rFonts w:ascii="Courier New" w:eastAsia="Courier New" w:hAnsi="Courier New" w:cs="Courier New"/>
          <w:sz w:val="24"/>
          <w:szCs w:val="24"/>
        </w:rPr>
        <w:t>plantear la forma en que el Estado</w:t>
      </w:r>
      <w:r w:rsidR="00747F49" w:rsidRPr="00CF7976">
        <w:rPr>
          <w:rFonts w:ascii="Courier New" w:eastAsia="Courier New" w:hAnsi="Courier New" w:cs="Courier New"/>
          <w:sz w:val="24"/>
          <w:szCs w:val="24"/>
        </w:rPr>
        <w:t xml:space="preserve"> enfrentará la construcción de las próximas</w:t>
      </w:r>
      <w:r w:rsidR="00906620" w:rsidRPr="00CF7976">
        <w:rPr>
          <w:rFonts w:ascii="Courier New" w:eastAsia="Courier New" w:hAnsi="Courier New" w:cs="Courier New"/>
          <w:sz w:val="24"/>
          <w:szCs w:val="24"/>
        </w:rPr>
        <w:t xml:space="preserve"> </w:t>
      </w:r>
      <w:r w:rsidR="00033868" w:rsidRPr="00CF7976">
        <w:rPr>
          <w:rFonts w:ascii="Courier New" w:eastAsia="Courier New" w:hAnsi="Courier New" w:cs="Courier New"/>
          <w:sz w:val="24"/>
          <w:szCs w:val="24"/>
        </w:rPr>
        <w:t>viviendas que se requerirán</w:t>
      </w:r>
      <w:r w:rsidR="00906620" w:rsidRPr="00CF7976">
        <w:rPr>
          <w:rFonts w:ascii="Courier New" w:eastAsia="Courier New" w:hAnsi="Courier New" w:cs="Courier New"/>
          <w:sz w:val="24"/>
          <w:szCs w:val="24"/>
        </w:rPr>
        <w:t xml:space="preserve"> para afrontar el déficit habitacional</w:t>
      </w:r>
      <w:r w:rsidR="00EB472B" w:rsidRPr="00CF7976">
        <w:rPr>
          <w:rFonts w:ascii="Courier New" w:eastAsia="Courier New" w:hAnsi="Courier New" w:cs="Courier New"/>
          <w:sz w:val="24"/>
          <w:szCs w:val="24"/>
        </w:rPr>
        <w:t>.</w:t>
      </w:r>
      <w:r w:rsidR="00A74840" w:rsidRPr="00CF7976">
        <w:rPr>
          <w:rFonts w:ascii="Courier New" w:eastAsia="Courier New" w:hAnsi="Courier New" w:cs="Courier New"/>
          <w:sz w:val="24"/>
          <w:szCs w:val="24"/>
        </w:rPr>
        <w:t xml:space="preserve"> </w:t>
      </w:r>
      <w:r w:rsidR="00AC2D0A" w:rsidRPr="00CF7976">
        <w:rPr>
          <w:rFonts w:ascii="Courier New" w:eastAsia="Courier New" w:hAnsi="Courier New" w:cs="Courier New"/>
          <w:sz w:val="24"/>
          <w:szCs w:val="24"/>
        </w:rPr>
        <w:t xml:space="preserve">Al mismo tiempo, </w:t>
      </w:r>
      <w:r w:rsidR="0059290A">
        <w:rPr>
          <w:rFonts w:ascii="Courier New" w:eastAsia="Courier New" w:hAnsi="Courier New" w:cs="Courier New"/>
          <w:sz w:val="24"/>
          <w:szCs w:val="24"/>
        </w:rPr>
        <w:t>es necesario establecer la manera en que</w:t>
      </w:r>
      <w:r w:rsidR="00A74840" w:rsidRPr="00CF7976">
        <w:rPr>
          <w:rFonts w:ascii="Courier New" w:eastAsia="Courier New" w:hAnsi="Courier New" w:cs="Courier New"/>
          <w:sz w:val="24"/>
          <w:szCs w:val="24"/>
        </w:rPr>
        <w:t xml:space="preserve"> se habilita</w:t>
      </w:r>
      <w:r w:rsidR="006B3902" w:rsidRPr="00CF7976">
        <w:rPr>
          <w:rFonts w:ascii="Courier New" w:eastAsia="Courier New" w:hAnsi="Courier New" w:cs="Courier New"/>
          <w:sz w:val="24"/>
          <w:szCs w:val="24"/>
        </w:rPr>
        <w:t>rá</w:t>
      </w:r>
      <w:r w:rsidR="00A74840" w:rsidRPr="00CF7976">
        <w:rPr>
          <w:rFonts w:ascii="Courier New" w:eastAsia="Courier New" w:hAnsi="Courier New" w:cs="Courier New"/>
          <w:sz w:val="24"/>
          <w:szCs w:val="24"/>
        </w:rPr>
        <w:t xml:space="preserve"> </w:t>
      </w:r>
      <w:r w:rsidR="006B49B3" w:rsidRPr="00CF7976">
        <w:rPr>
          <w:rFonts w:ascii="Courier New" w:eastAsia="Courier New" w:hAnsi="Courier New" w:cs="Courier New"/>
          <w:sz w:val="24"/>
          <w:szCs w:val="24"/>
        </w:rPr>
        <w:t xml:space="preserve">oportunamente </w:t>
      </w:r>
      <w:r w:rsidR="00A74840" w:rsidRPr="00CF7976">
        <w:rPr>
          <w:rFonts w:ascii="Courier New" w:eastAsia="Courier New" w:hAnsi="Courier New" w:cs="Courier New"/>
          <w:sz w:val="24"/>
          <w:szCs w:val="24"/>
        </w:rPr>
        <w:t>el suelo</w:t>
      </w:r>
      <w:r w:rsidR="006B3902" w:rsidRPr="00CF7976">
        <w:rPr>
          <w:rFonts w:ascii="Courier New" w:eastAsia="Courier New" w:hAnsi="Courier New" w:cs="Courier New"/>
          <w:sz w:val="24"/>
          <w:szCs w:val="24"/>
        </w:rPr>
        <w:t xml:space="preserve"> necesario</w:t>
      </w:r>
      <w:r w:rsidR="00A74840" w:rsidRPr="00CF7976">
        <w:rPr>
          <w:rFonts w:ascii="Courier New" w:eastAsia="Courier New" w:hAnsi="Courier New" w:cs="Courier New"/>
          <w:sz w:val="24"/>
          <w:szCs w:val="24"/>
        </w:rPr>
        <w:t xml:space="preserve"> para permitir el desarrollo de proyectos públicos y</w:t>
      </w:r>
      <w:r w:rsidR="007B526A" w:rsidRPr="00CF7976">
        <w:rPr>
          <w:rFonts w:ascii="Courier New" w:eastAsia="Courier New" w:hAnsi="Courier New" w:cs="Courier New"/>
          <w:sz w:val="24"/>
          <w:szCs w:val="24"/>
        </w:rPr>
        <w:t xml:space="preserve"> privados que permitan</w:t>
      </w:r>
      <w:r w:rsidR="00A74840" w:rsidRPr="00CF7976">
        <w:rPr>
          <w:rFonts w:ascii="Courier New" w:eastAsia="Courier New" w:hAnsi="Courier New" w:cs="Courier New"/>
          <w:sz w:val="24"/>
          <w:szCs w:val="24"/>
        </w:rPr>
        <w:t xml:space="preserve"> dinamizar </w:t>
      </w:r>
      <w:r w:rsidR="007B526A" w:rsidRPr="00CF7976">
        <w:rPr>
          <w:rFonts w:ascii="Courier New" w:eastAsia="Courier New" w:hAnsi="Courier New" w:cs="Courier New"/>
          <w:sz w:val="24"/>
          <w:szCs w:val="24"/>
        </w:rPr>
        <w:t>la economía y la agenda de crecimiento</w:t>
      </w:r>
      <w:r w:rsidR="000A126D" w:rsidRPr="00CF7976">
        <w:rPr>
          <w:rFonts w:ascii="Courier New" w:eastAsia="Courier New" w:hAnsi="Courier New" w:cs="Courier New"/>
          <w:sz w:val="24"/>
          <w:szCs w:val="24"/>
        </w:rPr>
        <w:t xml:space="preserve"> económico y social</w:t>
      </w:r>
      <w:r w:rsidR="0059290A">
        <w:rPr>
          <w:rFonts w:ascii="Courier New" w:eastAsia="Courier New" w:hAnsi="Courier New" w:cs="Courier New"/>
          <w:sz w:val="24"/>
          <w:szCs w:val="24"/>
        </w:rPr>
        <w:t>. Ello exige resolver</w:t>
      </w:r>
      <w:r w:rsidR="006B49B3" w:rsidRPr="00CF7976">
        <w:rPr>
          <w:rFonts w:ascii="Courier New" w:eastAsia="Courier New" w:hAnsi="Courier New" w:cs="Courier New"/>
          <w:sz w:val="24"/>
          <w:szCs w:val="24"/>
        </w:rPr>
        <w:t xml:space="preserve"> </w:t>
      </w:r>
      <w:r w:rsidR="007B526A" w:rsidRPr="00CF7976">
        <w:rPr>
          <w:rFonts w:ascii="Courier New" w:eastAsia="Courier New" w:hAnsi="Courier New" w:cs="Courier New"/>
          <w:sz w:val="24"/>
          <w:szCs w:val="24"/>
        </w:rPr>
        <w:t xml:space="preserve">previamente y de manera adecuada las interrogantes acerca de </w:t>
      </w:r>
      <w:r w:rsidR="005B4122" w:rsidRPr="00CF7976">
        <w:rPr>
          <w:rFonts w:ascii="Courier New" w:eastAsia="Courier New" w:hAnsi="Courier New" w:cs="Courier New"/>
          <w:sz w:val="24"/>
          <w:szCs w:val="24"/>
        </w:rPr>
        <w:t>su</w:t>
      </w:r>
      <w:r w:rsidR="007B526A" w:rsidRPr="00CF7976">
        <w:rPr>
          <w:rFonts w:ascii="Courier New" w:eastAsia="Courier New" w:hAnsi="Courier New" w:cs="Courier New"/>
          <w:sz w:val="24"/>
          <w:szCs w:val="24"/>
        </w:rPr>
        <w:t xml:space="preserve"> mejor localización</w:t>
      </w:r>
      <w:r w:rsidR="003C65C8" w:rsidRPr="00CF7976">
        <w:rPr>
          <w:rFonts w:ascii="Courier New" w:eastAsia="Courier New" w:hAnsi="Courier New" w:cs="Courier New"/>
          <w:sz w:val="24"/>
          <w:szCs w:val="24"/>
        </w:rPr>
        <w:t>, evitando conflictos de compatibilidad territorial</w:t>
      </w:r>
      <w:r w:rsidR="00033868" w:rsidRPr="00CF7976">
        <w:rPr>
          <w:rFonts w:ascii="Courier New" w:eastAsia="Courier New" w:hAnsi="Courier New" w:cs="Courier New"/>
          <w:sz w:val="24"/>
          <w:szCs w:val="24"/>
        </w:rPr>
        <w:t xml:space="preserve">. </w:t>
      </w:r>
    </w:p>
    <w:p w14:paraId="5F1B428C" w14:textId="77777777" w:rsidR="006B49B3" w:rsidRPr="00CF7976" w:rsidRDefault="006B49B3"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4B243656" w14:textId="4A0CAFF3" w:rsidR="00870CDA" w:rsidRDefault="00033868"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Este proyecto </w:t>
      </w:r>
      <w:r w:rsidR="006B49B3" w:rsidRPr="00CF7976">
        <w:rPr>
          <w:rFonts w:ascii="Courier New" w:eastAsia="Courier New" w:hAnsi="Courier New" w:cs="Courier New"/>
          <w:sz w:val="24"/>
          <w:szCs w:val="24"/>
        </w:rPr>
        <w:t xml:space="preserve">de ley </w:t>
      </w:r>
      <w:r w:rsidRPr="00CF7976">
        <w:rPr>
          <w:rFonts w:ascii="Courier New" w:eastAsia="Courier New" w:hAnsi="Courier New" w:cs="Courier New"/>
          <w:sz w:val="24"/>
          <w:szCs w:val="24"/>
        </w:rPr>
        <w:t xml:space="preserve">pretende </w:t>
      </w:r>
      <w:r w:rsidR="00E05C80" w:rsidRPr="00CF7976">
        <w:rPr>
          <w:rFonts w:ascii="Courier New" w:eastAsia="Courier New" w:hAnsi="Courier New" w:cs="Courier New"/>
          <w:sz w:val="24"/>
          <w:szCs w:val="24"/>
        </w:rPr>
        <w:t xml:space="preserve">entregar el soporte jurídico para atender los desafíos </w:t>
      </w:r>
      <w:r w:rsidR="00541EDB" w:rsidRPr="00CF7976">
        <w:rPr>
          <w:rFonts w:ascii="Courier New" w:eastAsia="Courier New" w:hAnsi="Courier New" w:cs="Courier New"/>
          <w:sz w:val="24"/>
          <w:szCs w:val="24"/>
        </w:rPr>
        <w:t>futuro</w:t>
      </w:r>
      <w:r w:rsidR="00D35528" w:rsidRPr="00CF7976">
        <w:rPr>
          <w:rFonts w:ascii="Courier New" w:eastAsia="Courier New" w:hAnsi="Courier New" w:cs="Courier New"/>
          <w:sz w:val="24"/>
          <w:szCs w:val="24"/>
        </w:rPr>
        <w:t>s</w:t>
      </w:r>
      <w:r w:rsidR="00541EDB" w:rsidRPr="00CF7976">
        <w:rPr>
          <w:rFonts w:ascii="Courier New" w:eastAsia="Courier New" w:hAnsi="Courier New" w:cs="Courier New"/>
          <w:sz w:val="24"/>
          <w:szCs w:val="24"/>
        </w:rPr>
        <w:t xml:space="preserve"> </w:t>
      </w:r>
      <w:r w:rsidR="00E05C80" w:rsidRPr="00CF7976">
        <w:rPr>
          <w:rFonts w:ascii="Courier New" w:eastAsia="Courier New" w:hAnsi="Courier New" w:cs="Courier New"/>
          <w:sz w:val="24"/>
          <w:szCs w:val="24"/>
        </w:rPr>
        <w:t>que debe enfrentar el</w:t>
      </w:r>
      <w:r w:rsidR="00C33B47" w:rsidRPr="00CF7976">
        <w:rPr>
          <w:rFonts w:ascii="Courier New" w:eastAsia="Courier New" w:hAnsi="Courier New" w:cs="Courier New"/>
          <w:sz w:val="24"/>
          <w:szCs w:val="24"/>
        </w:rPr>
        <w:t xml:space="preserve"> país</w:t>
      </w:r>
      <w:r w:rsidR="00E05C80" w:rsidRPr="00CF7976">
        <w:rPr>
          <w:rFonts w:ascii="Courier New" w:eastAsia="Courier New" w:hAnsi="Courier New" w:cs="Courier New"/>
          <w:sz w:val="24"/>
          <w:szCs w:val="24"/>
        </w:rPr>
        <w:t xml:space="preserve"> en el mediano </w:t>
      </w:r>
      <w:r w:rsidR="00514560" w:rsidRPr="00CF7976">
        <w:rPr>
          <w:rFonts w:ascii="Courier New" w:eastAsia="Courier New" w:hAnsi="Courier New" w:cs="Courier New"/>
          <w:sz w:val="24"/>
          <w:szCs w:val="24"/>
        </w:rPr>
        <w:t xml:space="preserve">y </w:t>
      </w:r>
      <w:r w:rsidR="00E05C80" w:rsidRPr="00CF7976">
        <w:rPr>
          <w:rFonts w:ascii="Courier New" w:eastAsia="Courier New" w:hAnsi="Courier New" w:cs="Courier New"/>
          <w:sz w:val="24"/>
          <w:szCs w:val="24"/>
        </w:rPr>
        <w:t>largo plazo</w:t>
      </w:r>
      <w:r w:rsidR="00514560" w:rsidRPr="00CF7976">
        <w:rPr>
          <w:rFonts w:ascii="Courier New" w:eastAsia="Courier New" w:hAnsi="Courier New" w:cs="Courier New"/>
          <w:sz w:val="24"/>
          <w:szCs w:val="24"/>
        </w:rPr>
        <w:t xml:space="preserve"> en materias que son transversales y que no atienden a </w:t>
      </w:r>
      <w:r w:rsidR="00FB716E" w:rsidRPr="00CF7976">
        <w:rPr>
          <w:rFonts w:ascii="Courier New" w:eastAsia="Courier New" w:hAnsi="Courier New" w:cs="Courier New"/>
          <w:sz w:val="24"/>
          <w:szCs w:val="24"/>
        </w:rPr>
        <w:t>la administración de turno</w:t>
      </w:r>
      <w:r w:rsidR="00CE03CC" w:rsidRPr="00CF7976">
        <w:rPr>
          <w:rFonts w:ascii="Courier New" w:eastAsia="Courier New" w:hAnsi="Courier New" w:cs="Courier New"/>
          <w:sz w:val="24"/>
          <w:szCs w:val="24"/>
        </w:rPr>
        <w:t xml:space="preserve">, que </w:t>
      </w:r>
      <w:r w:rsidR="0059290A">
        <w:rPr>
          <w:rFonts w:ascii="Courier New" w:eastAsia="Courier New" w:hAnsi="Courier New" w:cs="Courier New"/>
          <w:sz w:val="24"/>
          <w:szCs w:val="24"/>
        </w:rPr>
        <w:t>se refieren a</w:t>
      </w:r>
      <w:r w:rsidR="00C715BB" w:rsidRPr="00CF7976">
        <w:rPr>
          <w:rFonts w:ascii="Courier New" w:eastAsia="Courier New" w:hAnsi="Courier New" w:cs="Courier New"/>
          <w:sz w:val="24"/>
          <w:szCs w:val="24"/>
        </w:rPr>
        <w:t xml:space="preserve"> la provisión </w:t>
      </w:r>
      <w:r w:rsidR="00230E72" w:rsidRPr="00CF7976">
        <w:rPr>
          <w:rFonts w:ascii="Courier New" w:eastAsia="Courier New" w:hAnsi="Courier New" w:cs="Courier New"/>
          <w:sz w:val="24"/>
          <w:szCs w:val="24"/>
        </w:rPr>
        <w:t xml:space="preserve">oportuna </w:t>
      </w:r>
      <w:r w:rsidR="00C715BB" w:rsidRPr="00CF7976">
        <w:rPr>
          <w:rFonts w:ascii="Courier New" w:eastAsia="Courier New" w:hAnsi="Courier New" w:cs="Courier New"/>
          <w:sz w:val="24"/>
          <w:szCs w:val="24"/>
        </w:rPr>
        <w:t>de suelo urbano</w:t>
      </w:r>
      <w:r w:rsidR="00F410F1" w:rsidRPr="00CF7976">
        <w:rPr>
          <w:rFonts w:ascii="Courier New" w:eastAsia="Courier New" w:hAnsi="Courier New" w:cs="Courier New"/>
          <w:sz w:val="24"/>
          <w:szCs w:val="24"/>
        </w:rPr>
        <w:t xml:space="preserve"> </w:t>
      </w:r>
      <w:r w:rsidR="004940E0" w:rsidRPr="00CF7976">
        <w:rPr>
          <w:rFonts w:ascii="Courier New" w:eastAsia="Courier New" w:hAnsi="Courier New" w:cs="Courier New"/>
          <w:sz w:val="24"/>
          <w:szCs w:val="24"/>
        </w:rPr>
        <w:t>bien</w:t>
      </w:r>
      <w:r w:rsidR="00F410F1" w:rsidRPr="00CF7976">
        <w:rPr>
          <w:rFonts w:ascii="Courier New" w:eastAsia="Courier New" w:hAnsi="Courier New" w:cs="Courier New"/>
          <w:sz w:val="24"/>
          <w:szCs w:val="24"/>
        </w:rPr>
        <w:t xml:space="preserve"> regulado</w:t>
      </w:r>
      <w:r w:rsidR="00C715BB" w:rsidRPr="00CF7976">
        <w:rPr>
          <w:rFonts w:ascii="Courier New" w:eastAsia="Courier New" w:hAnsi="Courier New" w:cs="Courier New"/>
          <w:sz w:val="24"/>
          <w:szCs w:val="24"/>
        </w:rPr>
        <w:t xml:space="preserve"> para el desarrollo</w:t>
      </w:r>
      <w:r w:rsidR="004940E0" w:rsidRPr="00CF7976">
        <w:rPr>
          <w:rFonts w:ascii="Courier New" w:eastAsia="Courier New" w:hAnsi="Courier New" w:cs="Courier New"/>
          <w:sz w:val="24"/>
          <w:szCs w:val="24"/>
        </w:rPr>
        <w:t xml:space="preserve"> </w:t>
      </w:r>
      <w:r w:rsidR="001758BD" w:rsidRPr="00CF7976">
        <w:rPr>
          <w:rFonts w:ascii="Courier New" w:eastAsia="Courier New" w:hAnsi="Courier New" w:cs="Courier New"/>
          <w:sz w:val="24"/>
          <w:szCs w:val="24"/>
        </w:rPr>
        <w:t>sustentable de</w:t>
      </w:r>
      <w:r w:rsidR="00C715BB" w:rsidRPr="00CF7976">
        <w:rPr>
          <w:rFonts w:ascii="Courier New" w:eastAsia="Courier New" w:hAnsi="Courier New" w:cs="Courier New"/>
          <w:sz w:val="24"/>
          <w:szCs w:val="24"/>
        </w:rPr>
        <w:t xml:space="preserve"> la vida </w:t>
      </w:r>
      <w:r w:rsidR="005B60D6" w:rsidRPr="00CF7976">
        <w:rPr>
          <w:rFonts w:ascii="Courier New" w:eastAsia="Courier New" w:hAnsi="Courier New" w:cs="Courier New"/>
          <w:sz w:val="24"/>
          <w:szCs w:val="24"/>
        </w:rPr>
        <w:t xml:space="preserve">en </w:t>
      </w:r>
      <w:r w:rsidR="00F410F1" w:rsidRPr="00CF7976">
        <w:rPr>
          <w:rFonts w:ascii="Courier New" w:eastAsia="Courier New" w:hAnsi="Courier New" w:cs="Courier New"/>
          <w:sz w:val="24"/>
          <w:szCs w:val="24"/>
        </w:rPr>
        <w:t>comunidad</w:t>
      </w:r>
      <w:r w:rsidR="003F4371" w:rsidRPr="00CF7976">
        <w:rPr>
          <w:rFonts w:ascii="Courier New" w:eastAsia="Courier New" w:hAnsi="Courier New" w:cs="Courier New"/>
          <w:sz w:val="24"/>
          <w:szCs w:val="24"/>
        </w:rPr>
        <w:t>.</w:t>
      </w:r>
    </w:p>
    <w:p w14:paraId="65917179" w14:textId="77777777" w:rsidR="0059290A" w:rsidRPr="00CF7976" w:rsidRDefault="0059290A"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5ECE6813" w14:textId="0CEA71A1" w:rsidR="00455348" w:rsidRPr="00CF7976" w:rsidRDefault="00E4766C" w:rsidP="00AE57F4">
      <w:pPr>
        <w:pStyle w:val="Ttulo1"/>
        <w:rPr>
          <w:rFonts w:eastAsia="Courier New"/>
        </w:rPr>
      </w:pPr>
      <w:r w:rsidRPr="00CF7976">
        <w:rPr>
          <w:rFonts w:eastAsia="Courier New"/>
        </w:rPr>
        <w:t>FUNDAMENTOS</w:t>
      </w:r>
      <w:r w:rsidR="00455348" w:rsidRPr="00CF7976">
        <w:rPr>
          <w:rFonts w:eastAsia="Courier New"/>
        </w:rPr>
        <w:t xml:space="preserve"> DE LA INICIATIVA</w:t>
      </w:r>
    </w:p>
    <w:p w14:paraId="77F6F626" w14:textId="6D7B342A" w:rsidR="00F63B83" w:rsidRPr="00CF7976" w:rsidRDefault="00F63B83"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En virtud del contexto antes descrito y sus elementos de diagnóstico, esta Administración ha priorizado una</w:t>
      </w:r>
      <w:r w:rsidR="003227C8" w:rsidRPr="00CF7976">
        <w:rPr>
          <w:rFonts w:ascii="Courier New" w:eastAsia="Courier New" w:hAnsi="Courier New" w:cs="Courier New"/>
          <w:sz w:val="24"/>
          <w:szCs w:val="24"/>
        </w:rPr>
        <w:t xml:space="preserve"> serie de adecuaciones legales con el objeto de </w:t>
      </w:r>
      <w:r w:rsidR="00B047F2" w:rsidRPr="00CF7976">
        <w:rPr>
          <w:rFonts w:ascii="Courier New" w:eastAsia="Courier New" w:hAnsi="Courier New" w:cs="Courier New"/>
          <w:sz w:val="24"/>
          <w:szCs w:val="24"/>
        </w:rPr>
        <w:t>impulsar una</w:t>
      </w:r>
      <w:r w:rsidRPr="00CF7976">
        <w:rPr>
          <w:rFonts w:ascii="Courier New" w:eastAsia="Courier New" w:hAnsi="Courier New" w:cs="Courier New"/>
          <w:sz w:val="24"/>
          <w:szCs w:val="24"/>
        </w:rPr>
        <w:t xml:space="preserve"> modificación </w:t>
      </w:r>
      <w:r w:rsidR="00BD5B73" w:rsidRPr="00CF7976">
        <w:rPr>
          <w:rFonts w:ascii="Courier New" w:eastAsia="Courier New" w:hAnsi="Courier New" w:cs="Courier New"/>
          <w:sz w:val="24"/>
          <w:szCs w:val="24"/>
        </w:rPr>
        <w:t>al</w:t>
      </w:r>
      <w:r w:rsidRPr="00CF7976">
        <w:rPr>
          <w:rFonts w:ascii="Courier New" w:eastAsia="Courier New" w:hAnsi="Courier New" w:cs="Courier New"/>
          <w:sz w:val="24"/>
          <w:szCs w:val="24"/>
        </w:rPr>
        <w:t xml:space="preserve"> sistema de planificación territorial</w:t>
      </w:r>
      <w:r w:rsidR="00EA5A25">
        <w:rPr>
          <w:rFonts w:ascii="Courier New" w:eastAsia="Courier New" w:hAnsi="Courier New" w:cs="Courier New"/>
          <w:sz w:val="24"/>
          <w:szCs w:val="24"/>
        </w:rPr>
        <w:t>. Lo anterior</w:t>
      </w:r>
      <w:r w:rsidR="00EA3825" w:rsidRPr="00CF7976">
        <w:rPr>
          <w:rFonts w:ascii="Courier New" w:eastAsia="Courier New" w:hAnsi="Courier New" w:cs="Courier New"/>
          <w:sz w:val="24"/>
          <w:szCs w:val="24"/>
        </w:rPr>
        <w:t>,</w:t>
      </w:r>
      <w:r w:rsidRPr="00CF7976">
        <w:rPr>
          <w:rFonts w:ascii="Courier New" w:eastAsia="Courier New" w:hAnsi="Courier New" w:cs="Courier New"/>
          <w:sz w:val="24"/>
          <w:szCs w:val="24"/>
        </w:rPr>
        <w:t xml:space="preserve"> con énfasis en </w:t>
      </w:r>
      <w:r w:rsidR="00EA5A25">
        <w:rPr>
          <w:rFonts w:ascii="Courier New" w:eastAsia="Courier New" w:hAnsi="Courier New" w:cs="Courier New"/>
          <w:sz w:val="24"/>
          <w:szCs w:val="24"/>
        </w:rPr>
        <w:t>la</w:t>
      </w:r>
      <w:r w:rsidRPr="00CF7976">
        <w:rPr>
          <w:rFonts w:ascii="Courier New" w:eastAsia="Courier New" w:hAnsi="Courier New" w:cs="Courier New"/>
          <w:sz w:val="24"/>
          <w:szCs w:val="24"/>
        </w:rPr>
        <w:t xml:space="preserve"> modernización, eficiencia y eficacia; la racionalización de los trámites y plazos administrativos y la diversificación de procedimientos para atender las necesidades del territorio de manera oportuna. </w:t>
      </w:r>
    </w:p>
    <w:p w14:paraId="7B26AA6D" w14:textId="77777777" w:rsidR="00CD10BF" w:rsidRPr="00CF7976" w:rsidRDefault="00CD10BF"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731C9115" w14:textId="37F6EF03" w:rsidR="00CD10BF" w:rsidRPr="00CF7976" w:rsidRDefault="00F63B83"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Estas medidas se acompañan de otras iniciativas orientadas a robustecer la administración pública urbanística y controlar los efectos de su atomización, incorporando normas que permitan unificar el régimen aprobatorio de los planes reguladores comunales con el objeto hacer más eficientes los procesos y evitar la duplicidad de trámites y revisiones. </w:t>
      </w:r>
      <w:r w:rsidR="004876B1" w:rsidRPr="00CF7976">
        <w:rPr>
          <w:rFonts w:ascii="Courier New" w:eastAsia="Courier New" w:hAnsi="Courier New" w:cs="Courier New"/>
          <w:sz w:val="24"/>
          <w:szCs w:val="24"/>
        </w:rPr>
        <w:t xml:space="preserve">Como </w:t>
      </w:r>
      <w:r w:rsidR="00034B8C" w:rsidRPr="00CF7976">
        <w:rPr>
          <w:rFonts w:ascii="Courier New" w:eastAsia="Courier New" w:hAnsi="Courier New" w:cs="Courier New"/>
          <w:sz w:val="24"/>
          <w:szCs w:val="24"/>
        </w:rPr>
        <w:t>contrapartida, se incorpora</w:t>
      </w:r>
      <w:r w:rsidR="00111466" w:rsidRPr="00CF7976">
        <w:rPr>
          <w:rFonts w:ascii="Courier New" w:eastAsia="Courier New" w:hAnsi="Courier New" w:cs="Courier New"/>
          <w:sz w:val="24"/>
          <w:szCs w:val="24"/>
        </w:rPr>
        <w:t>n</w:t>
      </w:r>
      <w:r w:rsidR="00922458" w:rsidRPr="00CF7976">
        <w:rPr>
          <w:rFonts w:ascii="Courier New" w:eastAsia="Courier New" w:hAnsi="Courier New" w:cs="Courier New"/>
          <w:sz w:val="24"/>
          <w:szCs w:val="24"/>
        </w:rPr>
        <w:t xml:space="preserve"> instancias de coordinación</w:t>
      </w:r>
      <w:r w:rsidR="002865B1" w:rsidRPr="00CF7976">
        <w:rPr>
          <w:rFonts w:ascii="Courier New" w:eastAsia="Courier New" w:hAnsi="Courier New" w:cs="Courier New"/>
          <w:sz w:val="24"/>
          <w:szCs w:val="24"/>
        </w:rPr>
        <w:t>,</w:t>
      </w:r>
      <w:r w:rsidR="00922458" w:rsidRPr="00CF7976">
        <w:rPr>
          <w:rFonts w:ascii="Courier New" w:eastAsia="Courier New" w:hAnsi="Courier New" w:cs="Courier New"/>
          <w:sz w:val="24"/>
          <w:szCs w:val="24"/>
        </w:rPr>
        <w:t xml:space="preserve"> tanto entre municipalidades </w:t>
      </w:r>
      <w:r w:rsidR="00E020D6" w:rsidRPr="00CF7976">
        <w:rPr>
          <w:rFonts w:ascii="Courier New" w:eastAsia="Courier New" w:hAnsi="Courier New" w:cs="Courier New"/>
          <w:sz w:val="24"/>
          <w:szCs w:val="24"/>
        </w:rPr>
        <w:t>como entre éstas y el gobierno regional respectivo</w:t>
      </w:r>
      <w:r w:rsidR="00EA5A25">
        <w:rPr>
          <w:rFonts w:ascii="Courier New" w:eastAsia="Courier New" w:hAnsi="Courier New" w:cs="Courier New"/>
          <w:sz w:val="24"/>
          <w:szCs w:val="24"/>
        </w:rPr>
        <w:t>,</w:t>
      </w:r>
      <w:r w:rsidR="00EA5A25" w:rsidRPr="00CF7976">
        <w:rPr>
          <w:rFonts w:ascii="Courier New" w:eastAsia="Courier New" w:hAnsi="Courier New" w:cs="Courier New"/>
          <w:sz w:val="24"/>
          <w:szCs w:val="24"/>
        </w:rPr>
        <w:t xml:space="preserve"> para asegurar una planificación territorial integrada</w:t>
      </w:r>
      <w:r w:rsidR="00D95BAD" w:rsidRPr="00CF7976">
        <w:rPr>
          <w:rFonts w:ascii="Courier New" w:eastAsia="Courier New" w:hAnsi="Courier New" w:cs="Courier New"/>
          <w:sz w:val="24"/>
          <w:szCs w:val="24"/>
        </w:rPr>
        <w:t>.</w:t>
      </w:r>
    </w:p>
    <w:p w14:paraId="21042CAC" w14:textId="780857C8" w:rsidR="00060E6E" w:rsidRPr="00CF7976" w:rsidRDefault="00D95BAD"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 </w:t>
      </w:r>
    </w:p>
    <w:p w14:paraId="221C10FB" w14:textId="4A8E9AF4" w:rsidR="004749C5" w:rsidRDefault="00D95BAD" w:rsidP="00AE57F4">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Asimismo, se ratifica el rol de la Contraloría General de la República para </w:t>
      </w:r>
      <w:r w:rsidR="00CD2B0B" w:rsidRPr="00CF7976">
        <w:rPr>
          <w:rFonts w:ascii="Courier New" w:eastAsia="Courier New" w:hAnsi="Courier New" w:cs="Courier New"/>
          <w:sz w:val="24"/>
          <w:szCs w:val="24"/>
        </w:rPr>
        <w:t xml:space="preserve">resolver situaciones de insistencia de las </w:t>
      </w:r>
      <w:r w:rsidR="00191D90" w:rsidRPr="00CF7976">
        <w:rPr>
          <w:rFonts w:ascii="Courier New" w:eastAsia="Courier New" w:hAnsi="Courier New" w:cs="Courier New"/>
          <w:sz w:val="24"/>
          <w:szCs w:val="24"/>
        </w:rPr>
        <w:t>municipalidades</w:t>
      </w:r>
      <w:r w:rsidR="00CD2B0B" w:rsidRPr="00CF7976">
        <w:rPr>
          <w:rFonts w:ascii="Courier New" w:eastAsia="Courier New" w:hAnsi="Courier New" w:cs="Courier New"/>
          <w:sz w:val="24"/>
          <w:szCs w:val="24"/>
        </w:rPr>
        <w:t xml:space="preserve"> ante informes desfavorables de las </w:t>
      </w:r>
      <w:r w:rsidR="0044593A" w:rsidRPr="00CF7976">
        <w:rPr>
          <w:rFonts w:ascii="Courier New" w:eastAsia="Courier New" w:hAnsi="Courier New" w:cs="Courier New"/>
          <w:sz w:val="24"/>
          <w:szCs w:val="24"/>
        </w:rPr>
        <w:t xml:space="preserve">Secretarías Regionales Ministeriales </w:t>
      </w:r>
      <w:r w:rsidR="00191D90" w:rsidRPr="00CF7976">
        <w:rPr>
          <w:rFonts w:ascii="Courier New" w:eastAsia="Courier New" w:hAnsi="Courier New" w:cs="Courier New"/>
          <w:sz w:val="24"/>
          <w:szCs w:val="24"/>
        </w:rPr>
        <w:t>que</w:t>
      </w:r>
      <w:r w:rsidR="00CD2B0B" w:rsidRPr="00CF7976">
        <w:rPr>
          <w:rFonts w:ascii="Courier New" w:eastAsia="Courier New" w:hAnsi="Courier New" w:cs="Courier New"/>
          <w:sz w:val="24"/>
          <w:szCs w:val="24"/>
        </w:rPr>
        <w:t xml:space="preserve"> impidan la entrada en vigencia de planes regulador</w:t>
      </w:r>
      <w:r w:rsidR="00191D90" w:rsidRPr="00CF7976">
        <w:rPr>
          <w:rFonts w:ascii="Courier New" w:eastAsia="Courier New" w:hAnsi="Courier New" w:cs="Courier New"/>
          <w:sz w:val="24"/>
          <w:szCs w:val="24"/>
        </w:rPr>
        <w:t>es</w:t>
      </w:r>
      <w:r w:rsidR="00E020D6" w:rsidRPr="00CF7976">
        <w:rPr>
          <w:rFonts w:ascii="Courier New" w:eastAsia="Courier New" w:hAnsi="Courier New" w:cs="Courier New"/>
          <w:sz w:val="24"/>
          <w:szCs w:val="24"/>
        </w:rPr>
        <w:t xml:space="preserve"> </w:t>
      </w:r>
      <w:r w:rsidR="00184114" w:rsidRPr="00CF7976">
        <w:rPr>
          <w:rFonts w:ascii="Courier New" w:eastAsia="Courier New" w:hAnsi="Courier New" w:cs="Courier New"/>
          <w:sz w:val="24"/>
          <w:szCs w:val="24"/>
        </w:rPr>
        <w:t>comunal</w:t>
      </w:r>
      <w:r w:rsidR="00191D90" w:rsidRPr="00CF7976">
        <w:rPr>
          <w:rFonts w:ascii="Courier New" w:eastAsia="Courier New" w:hAnsi="Courier New" w:cs="Courier New"/>
          <w:sz w:val="24"/>
          <w:szCs w:val="24"/>
        </w:rPr>
        <w:t>es o sus modificaciones</w:t>
      </w:r>
      <w:r w:rsidR="00184114" w:rsidRPr="00CF7976">
        <w:rPr>
          <w:rFonts w:ascii="Courier New" w:eastAsia="Courier New" w:hAnsi="Courier New" w:cs="Courier New"/>
          <w:sz w:val="24"/>
          <w:szCs w:val="24"/>
        </w:rPr>
        <w:t xml:space="preserve"> por incumplimientos a las previsiones del plan regulador intercomunal</w:t>
      </w:r>
      <w:r w:rsidR="00E43B33">
        <w:rPr>
          <w:rFonts w:ascii="Courier New" w:eastAsia="Courier New" w:hAnsi="Courier New" w:cs="Courier New"/>
          <w:sz w:val="24"/>
          <w:szCs w:val="24"/>
        </w:rPr>
        <w:t>,</w:t>
      </w:r>
      <w:r w:rsidR="00184114" w:rsidRPr="00CF7976">
        <w:rPr>
          <w:rFonts w:ascii="Courier New" w:eastAsia="Courier New" w:hAnsi="Courier New" w:cs="Courier New"/>
          <w:sz w:val="24"/>
          <w:szCs w:val="24"/>
        </w:rPr>
        <w:t xml:space="preserve"> en caso de existir</w:t>
      </w:r>
      <w:r w:rsidR="00AE57F4">
        <w:rPr>
          <w:rFonts w:ascii="Courier New" w:eastAsia="Courier New" w:hAnsi="Courier New" w:cs="Courier New"/>
          <w:sz w:val="24"/>
          <w:szCs w:val="24"/>
        </w:rPr>
        <w:t>.</w:t>
      </w:r>
    </w:p>
    <w:p w14:paraId="1210449C" w14:textId="77777777" w:rsidR="00AE57F4" w:rsidRDefault="00AE57F4"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667CEAAB" w14:textId="1D3842CD" w:rsidR="00212F9E" w:rsidRDefault="00212F9E" w:rsidP="00212F9E">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En dicho contexto, como eslabón fundamental para la eficacia de los instrumentos de planificación, </w:t>
      </w:r>
      <w:r w:rsidR="00E43B33">
        <w:rPr>
          <w:rFonts w:ascii="Courier New" w:eastAsia="Courier New" w:hAnsi="Courier New" w:cs="Courier New"/>
          <w:sz w:val="24"/>
          <w:szCs w:val="24"/>
        </w:rPr>
        <w:t xml:space="preserve">se pretende </w:t>
      </w:r>
      <w:r w:rsidRPr="00CF7976">
        <w:rPr>
          <w:rFonts w:ascii="Courier New" w:eastAsia="Courier New" w:hAnsi="Courier New" w:cs="Courier New"/>
          <w:sz w:val="24"/>
          <w:szCs w:val="24"/>
        </w:rPr>
        <w:t xml:space="preserve">evitar interpretaciones disímiles o contradictorias de distintos órganos administrativos. En consecuencia, se evidencia la necesidad </w:t>
      </w:r>
      <w:r>
        <w:rPr>
          <w:rFonts w:ascii="Courier New" w:eastAsia="Courier New" w:hAnsi="Courier New" w:cs="Courier New"/>
          <w:sz w:val="24"/>
          <w:szCs w:val="24"/>
        </w:rPr>
        <w:t>de fortalecer las competencias interpretativas que recaen actualmente en el Ministerio de Vivienda y Urbanismo</w:t>
      </w:r>
      <w:r w:rsidR="00E43B33">
        <w:rPr>
          <w:rFonts w:ascii="Courier New" w:eastAsia="Courier New" w:hAnsi="Courier New" w:cs="Courier New"/>
          <w:sz w:val="24"/>
          <w:szCs w:val="24"/>
        </w:rPr>
        <w:t>,</w:t>
      </w:r>
      <w:r>
        <w:rPr>
          <w:rFonts w:ascii="Courier New" w:eastAsia="Courier New" w:hAnsi="Courier New" w:cs="Courier New"/>
          <w:sz w:val="24"/>
          <w:szCs w:val="24"/>
        </w:rPr>
        <w:t xml:space="preserve"> aumentando su calidad regulatoria y precisando sus efectos </w:t>
      </w:r>
      <w:r w:rsidR="00E43B33" w:rsidRPr="00CF7976">
        <w:rPr>
          <w:rFonts w:ascii="Courier New" w:eastAsia="Courier New" w:hAnsi="Courier New" w:cs="Courier New"/>
          <w:sz w:val="24"/>
          <w:szCs w:val="24"/>
        </w:rPr>
        <w:t>-</w:t>
      </w:r>
      <w:r>
        <w:rPr>
          <w:rFonts w:ascii="Courier New" w:eastAsia="Courier New" w:hAnsi="Courier New" w:cs="Courier New"/>
          <w:sz w:val="24"/>
          <w:szCs w:val="24"/>
        </w:rPr>
        <w:t>especialmente en el caso de cambios de criterio</w:t>
      </w:r>
      <w:r w:rsidR="00E43B33" w:rsidRPr="00CF7976">
        <w:rPr>
          <w:rFonts w:ascii="Courier New" w:eastAsia="Courier New" w:hAnsi="Courier New" w:cs="Courier New"/>
          <w:sz w:val="24"/>
          <w:szCs w:val="24"/>
        </w:rPr>
        <w:t>-</w:t>
      </w:r>
      <w:r>
        <w:rPr>
          <w:rFonts w:ascii="Courier New" w:eastAsia="Courier New" w:hAnsi="Courier New" w:cs="Courier New"/>
          <w:sz w:val="24"/>
          <w:szCs w:val="24"/>
        </w:rPr>
        <w:t xml:space="preserve"> con el propósito de </w:t>
      </w:r>
      <w:r w:rsidRPr="00CF7976">
        <w:rPr>
          <w:rFonts w:ascii="Courier New" w:eastAsia="Courier New" w:hAnsi="Courier New" w:cs="Courier New"/>
          <w:sz w:val="24"/>
          <w:szCs w:val="24"/>
        </w:rPr>
        <w:t>elevar los estándares de certeza jurídica para el desarrollo de proyectos.</w:t>
      </w:r>
    </w:p>
    <w:p w14:paraId="04DE49E1" w14:textId="77777777" w:rsidR="00AE57F4" w:rsidRPr="00CF7976" w:rsidRDefault="00AE57F4" w:rsidP="00AE57F4">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6A3F8EF2" w14:textId="12676F65" w:rsidR="0073483F" w:rsidRDefault="00F63B83"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Adicionalmente, se han incorporado </w:t>
      </w:r>
      <w:r w:rsidR="00AC2D0A" w:rsidRPr="00CF7976">
        <w:rPr>
          <w:rFonts w:ascii="Courier New" w:eastAsia="Courier New" w:hAnsi="Courier New" w:cs="Courier New"/>
          <w:sz w:val="24"/>
          <w:szCs w:val="24"/>
        </w:rPr>
        <w:t>instrumentos de gestión</w:t>
      </w:r>
      <w:r w:rsidR="002002C7" w:rsidRPr="00CF7976">
        <w:rPr>
          <w:rFonts w:ascii="Courier New" w:eastAsia="Courier New" w:hAnsi="Courier New" w:cs="Courier New"/>
          <w:sz w:val="24"/>
          <w:szCs w:val="24"/>
        </w:rPr>
        <w:t xml:space="preserve"> </w:t>
      </w:r>
      <w:r w:rsidR="007329C8" w:rsidRPr="00CF7976">
        <w:rPr>
          <w:rFonts w:ascii="Courier New" w:eastAsia="Courier New" w:hAnsi="Courier New" w:cs="Courier New"/>
          <w:sz w:val="24"/>
          <w:szCs w:val="24"/>
        </w:rPr>
        <w:t>urbana que</w:t>
      </w:r>
      <w:r w:rsidRPr="00CF7976">
        <w:rPr>
          <w:rFonts w:ascii="Courier New" w:eastAsia="Courier New" w:hAnsi="Courier New" w:cs="Courier New"/>
          <w:sz w:val="24"/>
          <w:szCs w:val="24"/>
        </w:rPr>
        <w:t xml:space="preserve"> </w:t>
      </w:r>
      <w:r w:rsidR="00C9631F" w:rsidRPr="00CF7976">
        <w:rPr>
          <w:rFonts w:ascii="Courier New" w:eastAsia="Courier New" w:hAnsi="Courier New" w:cs="Courier New"/>
          <w:sz w:val="24"/>
          <w:szCs w:val="24"/>
        </w:rPr>
        <w:t xml:space="preserve">facilitaran </w:t>
      </w:r>
      <w:r w:rsidR="00E43B33">
        <w:rPr>
          <w:rFonts w:ascii="Courier New" w:eastAsia="Courier New" w:hAnsi="Courier New" w:cs="Courier New"/>
          <w:sz w:val="24"/>
          <w:szCs w:val="24"/>
        </w:rPr>
        <w:t xml:space="preserve">las formas para </w:t>
      </w:r>
      <w:r w:rsidR="00C9631F" w:rsidRPr="00CF7976">
        <w:rPr>
          <w:rFonts w:ascii="Courier New" w:eastAsia="Courier New" w:hAnsi="Courier New" w:cs="Courier New"/>
          <w:sz w:val="24"/>
          <w:szCs w:val="24"/>
        </w:rPr>
        <w:t xml:space="preserve">abordar </w:t>
      </w:r>
      <w:r w:rsidRPr="00CF7976">
        <w:rPr>
          <w:rFonts w:ascii="Courier New" w:eastAsia="Courier New" w:hAnsi="Courier New" w:cs="Courier New"/>
          <w:sz w:val="24"/>
          <w:szCs w:val="24"/>
        </w:rPr>
        <w:t>la</w:t>
      </w:r>
      <w:r w:rsidR="00AC2D0A" w:rsidRPr="00CF7976">
        <w:rPr>
          <w:rFonts w:ascii="Courier New" w:eastAsia="Courier New" w:hAnsi="Courier New" w:cs="Courier New"/>
          <w:sz w:val="24"/>
          <w:szCs w:val="24"/>
        </w:rPr>
        <w:t>s urgencias urbanas</w:t>
      </w:r>
      <w:r w:rsidR="00E43B33">
        <w:rPr>
          <w:rFonts w:ascii="Courier New" w:eastAsia="Courier New" w:hAnsi="Courier New" w:cs="Courier New"/>
          <w:sz w:val="24"/>
          <w:szCs w:val="24"/>
        </w:rPr>
        <w:t>. Lo anterior</w:t>
      </w:r>
      <w:r w:rsidR="005777CF" w:rsidRPr="00CF7976">
        <w:rPr>
          <w:rFonts w:ascii="Courier New" w:eastAsia="Courier New" w:hAnsi="Courier New" w:cs="Courier New"/>
          <w:sz w:val="24"/>
          <w:szCs w:val="24"/>
        </w:rPr>
        <w:t xml:space="preserve">, </w:t>
      </w:r>
      <w:r w:rsidR="003F5E27" w:rsidRPr="00CF7976">
        <w:rPr>
          <w:rFonts w:ascii="Courier New" w:eastAsia="Courier New" w:hAnsi="Courier New" w:cs="Courier New"/>
          <w:sz w:val="24"/>
          <w:szCs w:val="24"/>
        </w:rPr>
        <w:t xml:space="preserve">a </w:t>
      </w:r>
      <w:r w:rsidR="00656CCD" w:rsidRPr="00CF7976">
        <w:rPr>
          <w:rFonts w:ascii="Courier New" w:eastAsia="Courier New" w:hAnsi="Courier New" w:cs="Courier New"/>
          <w:sz w:val="24"/>
          <w:szCs w:val="24"/>
        </w:rPr>
        <w:t>través</w:t>
      </w:r>
      <w:r w:rsidR="003F5E27" w:rsidRPr="00CF7976">
        <w:rPr>
          <w:rFonts w:ascii="Courier New" w:eastAsia="Courier New" w:hAnsi="Courier New" w:cs="Courier New"/>
          <w:sz w:val="24"/>
          <w:szCs w:val="24"/>
        </w:rPr>
        <w:t xml:space="preserve"> del fortalecimiento de mecanismos que permitan a la Administración del Estado materializar las previsiones dispuestas a nivel de planificación</w:t>
      </w:r>
      <w:r w:rsidR="00560605" w:rsidRPr="00CF7976">
        <w:rPr>
          <w:rFonts w:ascii="Courier New" w:eastAsia="Courier New" w:hAnsi="Courier New" w:cs="Courier New"/>
          <w:sz w:val="24"/>
          <w:szCs w:val="24"/>
        </w:rPr>
        <w:t xml:space="preserve"> territorial, facilitando la ejecución de proyectos de interés público.</w:t>
      </w:r>
      <w:r w:rsidR="00B25B5E" w:rsidRPr="00CF7976">
        <w:rPr>
          <w:rFonts w:ascii="Courier New" w:eastAsia="Courier New" w:hAnsi="Courier New" w:cs="Courier New"/>
          <w:sz w:val="24"/>
          <w:szCs w:val="24"/>
        </w:rPr>
        <w:t xml:space="preserve"> </w:t>
      </w:r>
      <w:r w:rsidR="001E525D" w:rsidRPr="00CF7976">
        <w:rPr>
          <w:rFonts w:ascii="Courier New" w:eastAsia="Courier New" w:hAnsi="Courier New" w:cs="Courier New"/>
          <w:sz w:val="24"/>
          <w:szCs w:val="24"/>
        </w:rPr>
        <w:t>Bajo este</w:t>
      </w:r>
      <w:r w:rsidR="0021725F" w:rsidRPr="00CF7976">
        <w:rPr>
          <w:rFonts w:ascii="Courier New" w:eastAsia="Courier New" w:hAnsi="Courier New" w:cs="Courier New"/>
          <w:sz w:val="24"/>
          <w:szCs w:val="24"/>
        </w:rPr>
        <w:t xml:space="preserve"> propósito</w:t>
      </w:r>
      <w:r w:rsidR="001E525D" w:rsidRPr="00CF7976">
        <w:rPr>
          <w:rFonts w:ascii="Courier New" w:eastAsia="Courier New" w:hAnsi="Courier New" w:cs="Courier New"/>
          <w:sz w:val="24"/>
          <w:szCs w:val="24"/>
        </w:rPr>
        <w:t xml:space="preserve"> destacan las propuestas de mejora a mecanismos existentes como el plan seccional de remodelación o los planes maestros de regeneración.</w:t>
      </w:r>
      <w:r w:rsidR="0021725F" w:rsidRPr="00CF7976">
        <w:rPr>
          <w:rFonts w:ascii="Courier New" w:eastAsia="Courier New" w:hAnsi="Courier New" w:cs="Courier New"/>
          <w:sz w:val="24"/>
          <w:szCs w:val="24"/>
        </w:rPr>
        <w:t xml:space="preserve"> </w:t>
      </w:r>
    </w:p>
    <w:p w14:paraId="1070C4F5" w14:textId="77777777" w:rsidR="001C646B" w:rsidRPr="00CF7976" w:rsidRDefault="001C646B"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716F8DD9" w14:textId="0D5DCE36" w:rsidR="00B74EB7" w:rsidRPr="00CF7976" w:rsidRDefault="002F2092"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También</w:t>
      </w:r>
      <w:r w:rsidR="00F66EAE" w:rsidRPr="00CF7976">
        <w:rPr>
          <w:rFonts w:ascii="Courier New" w:eastAsia="Courier New" w:hAnsi="Courier New" w:cs="Courier New"/>
          <w:sz w:val="24"/>
          <w:szCs w:val="24"/>
        </w:rPr>
        <w:t>,</w:t>
      </w:r>
      <w:r w:rsidRPr="00CF7976">
        <w:rPr>
          <w:rFonts w:ascii="Courier New" w:eastAsia="Courier New" w:hAnsi="Courier New" w:cs="Courier New"/>
          <w:sz w:val="24"/>
          <w:szCs w:val="24"/>
        </w:rPr>
        <w:t xml:space="preserve"> se apunta </w:t>
      </w:r>
      <w:r w:rsidR="004B64B1" w:rsidRPr="00CF7976">
        <w:rPr>
          <w:rFonts w:ascii="Courier New" w:eastAsia="Courier New" w:hAnsi="Courier New" w:cs="Courier New"/>
          <w:sz w:val="24"/>
          <w:szCs w:val="24"/>
        </w:rPr>
        <w:t xml:space="preserve">reconocer el buen </w:t>
      </w:r>
      <w:r w:rsidR="009214DD" w:rsidRPr="00CF7976">
        <w:rPr>
          <w:rFonts w:ascii="Courier New" w:eastAsia="Courier New" w:hAnsi="Courier New" w:cs="Courier New"/>
          <w:sz w:val="24"/>
          <w:szCs w:val="24"/>
        </w:rPr>
        <w:t xml:space="preserve">funcionamiento de </w:t>
      </w:r>
      <w:r w:rsidR="00311D5D" w:rsidRPr="00CF7976">
        <w:rPr>
          <w:rFonts w:ascii="Courier New" w:eastAsia="Courier New" w:hAnsi="Courier New" w:cs="Courier New"/>
          <w:sz w:val="24"/>
          <w:szCs w:val="24"/>
        </w:rPr>
        <w:t>instrumentos que</w:t>
      </w:r>
      <w:r w:rsidR="004B64B1" w:rsidRPr="00CF7976">
        <w:rPr>
          <w:rFonts w:ascii="Courier New" w:eastAsia="Courier New" w:hAnsi="Courier New" w:cs="Courier New"/>
          <w:sz w:val="24"/>
          <w:szCs w:val="24"/>
        </w:rPr>
        <w:t xml:space="preserve"> fueron </w:t>
      </w:r>
      <w:r w:rsidR="00AF522A" w:rsidRPr="00CF7976">
        <w:rPr>
          <w:rFonts w:ascii="Courier New" w:eastAsia="Courier New" w:hAnsi="Courier New" w:cs="Courier New"/>
          <w:sz w:val="24"/>
          <w:szCs w:val="24"/>
        </w:rPr>
        <w:t>estatuidos</w:t>
      </w:r>
      <w:r w:rsidR="004B64B1" w:rsidRPr="00CF7976">
        <w:rPr>
          <w:rFonts w:ascii="Courier New" w:eastAsia="Courier New" w:hAnsi="Courier New" w:cs="Courier New"/>
          <w:sz w:val="24"/>
          <w:szCs w:val="24"/>
        </w:rPr>
        <w:t xml:space="preserve"> de manera temporal por la ley</w:t>
      </w:r>
      <w:r w:rsidRPr="00CF7976">
        <w:rPr>
          <w:rFonts w:ascii="Courier New" w:eastAsia="Courier New" w:hAnsi="Courier New" w:cs="Courier New"/>
          <w:sz w:val="24"/>
          <w:szCs w:val="24"/>
        </w:rPr>
        <w:t xml:space="preserve"> </w:t>
      </w:r>
      <w:r w:rsidR="009214DD" w:rsidRPr="00CF7976">
        <w:rPr>
          <w:rFonts w:ascii="Courier New" w:eastAsia="Courier New" w:hAnsi="Courier New" w:cs="Courier New"/>
          <w:sz w:val="24"/>
          <w:szCs w:val="24"/>
        </w:rPr>
        <w:t>N° 21.450</w:t>
      </w:r>
      <w:r w:rsidR="00B2081C">
        <w:rPr>
          <w:rFonts w:ascii="Courier New" w:eastAsia="Courier New" w:hAnsi="Courier New" w:cs="Courier New"/>
          <w:sz w:val="24"/>
          <w:szCs w:val="24"/>
        </w:rPr>
        <w:t xml:space="preserve"> </w:t>
      </w:r>
      <w:r w:rsidR="00764F68" w:rsidRPr="00CF7976">
        <w:rPr>
          <w:rFonts w:ascii="Courier New" w:eastAsia="Courier New" w:hAnsi="Courier New" w:cs="Courier New"/>
          <w:sz w:val="24"/>
          <w:szCs w:val="24"/>
        </w:rPr>
        <w:t>y la ley N° 21.640 de Presupuestos del Sector Público</w:t>
      </w:r>
      <w:r w:rsidR="005F3C19" w:rsidRPr="00CF7976">
        <w:rPr>
          <w:rFonts w:ascii="Courier New" w:eastAsia="Courier New" w:hAnsi="Courier New" w:cs="Courier New"/>
          <w:sz w:val="24"/>
          <w:szCs w:val="24"/>
        </w:rPr>
        <w:t xml:space="preserve">, </w:t>
      </w:r>
      <w:r w:rsidR="00DE5075" w:rsidRPr="00CF7976">
        <w:rPr>
          <w:rFonts w:ascii="Courier New" w:eastAsia="Courier New" w:hAnsi="Courier New" w:cs="Courier New"/>
          <w:sz w:val="24"/>
          <w:szCs w:val="24"/>
        </w:rPr>
        <w:t>incorpor</w:t>
      </w:r>
      <w:r w:rsidR="00E43B33">
        <w:rPr>
          <w:rFonts w:ascii="Courier New" w:eastAsia="Courier New" w:hAnsi="Courier New" w:cs="Courier New"/>
          <w:sz w:val="24"/>
          <w:szCs w:val="24"/>
        </w:rPr>
        <w:t>ándolos</w:t>
      </w:r>
      <w:r w:rsidR="00DE5075" w:rsidRPr="00CF7976">
        <w:rPr>
          <w:rFonts w:ascii="Courier New" w:eastAsia="Courier New" w:hAnsi="Courier New" w:cs="Courier New"/>
          <w:sz w:val="24"/>
          <w:szCs w:val="24"/>
        </w:rPr>
        <w:t xml:space="preserve"> en la normativa permanente</w:t>
      </w:r>
      <w:r w:rsidR="00E43B33">
        <w:rPr>
          <w:rFonts w:ascii="Courier New" w:eastAsia="Courier New" w:hAnsi="Courier New" w:cs="Courier New"/>
          <w:sz w:val="24"/>
          <w:szCs w:val="24"/>
        </w:rPr>
        <w:t>. Así</w:t>
      </w:r>
      <w:r w:rsidR="00DE5075" w:rsidRPr="00CF7976">
        <w:rPr>
          <w:rFonts w:ascii="Courier New" w:eastAsia="Courier New" w:hAnsi="Courier New" w:cs="Courier New"/>
          <w:sz w:val="24"/>
          <w:szCs w:val="24"/>
        </w:rPr>
        <w:t xml:space="preserve">, </w:t>
      </w:r>
      <w:r w:rsidR="00E43B33">
        <w:rPr>
          <w:rFonts w:ascii="Courier New" w:eastAsia="Courier New" w:hAnsi="Courier New" w:cs="Courier New"/>
          <w:sz w:val="24"/>
          <w:szCs w:val="24"/>
        </w:rPr>
        <w:t xml:space="preserve">encontramos </w:t>
      </w:r>
      <w:r w:rsidR="009214DD" w:rsidRPr="00CF7976">
        <w:rPr>
          <w:rFonts w:ascii="Courier New" w:eastAsia="Courier New" w:hAnsi="Courier New" w:cs="Courier New"/>
          <w:sz w:val="24"/>
          <w:szCs w:val="24"/>
        </w:rPr>
        <w:t xml:space="preserve">la </w:t>
      </w:r>
      <w:r w:rsidRPr="00CF7976">
        <w:rPr>
          <w:rFonts w:ascii="Courier New" w:eastAsia="Courier New" w:hAnsi="Courier New" w:cs="Courier New"/>
          <w:sz w:val="24"/>
          <w:szCs w:val="24"/>
        </w:rPr>
        <w:t xml:space="preserve">habilitación normativa de terrenos </w:t>
      </w:r>
      <w:r w:rsidR="009214DD" w:rsidRPr="00CF7976">
        <w:rPr>
          <w:rFonts w:ascii="Courier New" w:eastAsia="Courier New" w:hAnsi="Courier New" w:cs="Courier New"/>
          <w:sz w:val="24"/>
          <w:szCs w:val="24"/>
        </w:rPr>
        <w:t xml:space="preserve">y </w:t>
      </w:r>
      <w:r w:rsidR="000640FC" w:rsidRPr="00CF7976">
        <w:rPr>
          <w:rFonts w:ascii="Courier New" w:eastAsia="Courier New" w:hAnsi="Courier New" w:cs="Courier New"/>
          <w:sz w:val="24"/>
          <w:szCs w:val="24"/>
        </w:rPr>
        <w:t xml:space="preserve">las </w:t>
      </w:r>
      <w:r w:rsidR="00DE5075" w:rsidRPr="00CF7976">
        <w:rPr>
          <w:rFonts w:ascii="Courier New" w:eastAsia="Courier New" w:hAnsi="Courier New" w:cs="Courier New"/>
          <w:sz w:val="24"/>
          <w:szCs w:val="24"/>
        </w:rPr>
        <w:t xml:space="preserve">posibilidades de asociación que se reconocen a los Servicios de Vivienda y </w:t>
      </w:r>
      <w:r w:rsidR="000E5970" w:rsidRPr="00CF7976">
        <w:rPr>
          <w:rFonts w:ascii="Courier New" w:eastAsia="Courier New" w:hAnsi="Courier New" w:cs="Courier New"/>
          <w:sz w:val="24"/>
          <w:szCs w:val="24"/>
        </w:rPr>
        <w:t>Urbanización para el desarrollo de proyectos habitacionales</w:t>
      </w:r>
      <w:r w:rsidR="002B403A" w:rsidRPr="00CF7976">
        <w:rPr>
          <w:rFonts w:ascii="Courier New" w:eastAsia="Courier New" w:hAnsi="Courier New" w:cs="Courier New"/>
          <w:sz w:val="24"/>
          <w:szCs w:val="24"/>
        </w:rPr>
        <w:t xml:space="preserve">, y de equipamiento y/o </w:t>
      </w:r>
      <w:r w:rsidR="00E43B33">
        <w:rPr>
          <w:rFonts w:ascii="Courier New" w:eastAsia="Courier New" w:hAnsi="Courier New" w:cs="Courier New"/>
          <w:sz w:val="24"/>
          <w:szCs w:val="24"/>
        </w:rPr>
        <w:t>m</w:t>
      </w:r>
      <w:r w:rsidR="002B403A" w:rsidRPr="00CF7976">
        <w:rPr>
          <w:rFonts w:ascii="Courier New" w:eastAsia="Courier New" w:hAnsi="Courier New" w:cs="Courier New"/>
          <w:sz w:val="24"/>
          <w:szCs w:val="24"/>
        </w:rPr>
        <w:t xml:space="preserve">ejoramiento </w:t>
      </w:r>
      <w:r w:rsidR="00E43B33">
        <w:rPr>
          <w:rFonts w:ascii="Courier New" w:eastAsia="Courier New" w:hAnsi="Courier New" w:cs="Courier New"/>
          <w:sz w:val="24"/>
          <w:szCs w:val="24"/>
        </w:rPr>
        <w:t>u</w:t>
      </w:r>
      <w:r w:rsidR="002B403A" w:rsidRPr="00CF7976">
        <w:rPr>
          <w:rFonts w:ascii="Courier New" w:eastAsia="Courier New" w:hAnsi="Courier New" w:cs="Courier New"/>
          <w:sz w:val="24"/>
          <w:szCs w:val="24"/>
        </w:rPr>
        <w:t>rbano</w:t>
      </w:r>
      <w:r w:rsidR="009214DD" w:rsidRPr="00CF7976">
        <w:rPr>
          <w:rFonts w:ascii="Courier New" w:eastAsia="Courier New" w:hAnsi="Courier New" w:cs="Courier New"/>
          <w:sz w:val="24"/>
          <w:szCs w:val="24"/>
        </w:rPr>
        <w:t xml:space="preserve">. </w:t>
      </w:r>
    </w:p>
    <w:p w14:paraId="1D9ABC2B" w14:textId="77777777" w:rsidR="002B403A" w:rsidRPr="00CF7976" w:rsidRDefault="002B403A" w:rsidP="00FD12CC">
      <w:pPr>
        <w:spacing w:after="0" w:line="276" w:lineRule="auto"/>
        <w:ind w:left="2840" w:right="60"/>
        <w:jc w:val="both"/>
        <w:rPr>
          <w:rFonts w:ascii="Courier New" w:eastAsia="Courier New" w:hAnsi="Courier New" w:cs="Courier New"/>
          <w:sz w:val="24"/>
          <w:szCs w:val="24"/>
        </w:rPr>
      </w:pPr>
    </w:p>
    <w:p w14:paraId="45C33477" w14:textId="77777777" w:rsidR="001F0BEA" w:rsidRPr="00CF7976" w:rsidRDefault="00413CEA"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En síntesis, este proyecto que se somete a consideración de este Honorable Congreso Nacional </w:t>
      </w:r>
      <w:r w:rsidR="00C4227D" w:rsidRPr="00CF7976">
        <w:rPr>
          <w:rFonts w:ascii="Courier New" w:eastAsia="Courier New" w:hAnsi="Courier New" w:cs="Courier New"/>
          <w:sz w:val="24"/>
          <w:szCs w:val="24"/>
        </w:rPr>
        <w:t>viene a</w:t>
      </w:r>
      <w:r w:rsidR="001F0BEA" w:rsidRPr="00CF7976">
        <w:rPr>
          <w:rFonts w:ascii="Courier New" w:eastAsia="Courier New" w:hAnsi="Courier New" w:cs="Courier New"/>
          <w:sz w:val="24"/>
          <w:szCs w:val="24"/>
        </w:rPr>
        <w:t>:</w:t>
      </w:r>
    </w:p>
    <w:p w14:paraId="1433176C" w14:textId="77777777" w:rsidR="00F660E3" w:rsidRPr="00CF7976" w:rsidRDefault="00F660E3"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75289040" w14:textId="7B237460" w:rsidR="001F0BEA" w:rsidRPr="00CF7976" w:rsidRDefault="00F660E3" w:rsidP="00AE57F4">
      <w:pPr>
        <w:pStyle w:val="Prrafodelista"/>
        <w:numPr>
          <w:ilvl w:val="0"/>
          <w:numId w:val="6"/>
        </w:numPr>
        <w:tabs>
          <w:tab w:val="left" w:pos="4111"/>
        </w:tab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I</w:t>
      </w:r>
      <w:r w:rsidR="00F63B83" w:rsidRPr="00CF7976">
        <w:rPr>
          <w:rFonts w:ascii="Courier New" w:eastAsia="Courier New" w:hAnsi="Courier New" w:cs="Courier New"/>
          <w:sz w:val="24"/>
          <w:szCs w:val="24"/>
        </w:rPr>
        <w:t xml:space="preserve">ncorporar </w:t>
      </w:r>
      <w:r w:rsidR="00261F12" w:rsidRPr="00CF7976">
        <w:rPr>
          <w:rFonts w:ascii="Courier New" w:eastAsia="Courier New" w:hAnsi="Courier New" w:cs="Courier New"/>
          <w:sz w:val="24"/>
          <w:szCs w:val="24"/>
        </w:rPr>
        <w:t xml:space="preserve">mejoras </w:t>
      </w:r>
      <w:r w:rsidR="00F63B83" w:rsidRPr="00CF7976">
        <w:rPr>
          <w:rFonts w:ascii="Courier New" w:eastAsia="Courier New" w:hAnsi="Courier New" w:cs="Courier New"/>
          <w:sz w:val="24"/>
          <w:szCs w:val="24"/>
        </w:rPr>
        <w:t>al procedimiento general de aprobación de los instrumentos de planificación territorial con el objeto de aclarar disposiciones que resultan obscuras o dudosas y dotar de mayor eficiencia al proceso de planificación, evitando paralizaciones o retrocesos en etapas muy avanzadas de la tramitación</w:t>
      </w:r>
      <w:r w:rsidRPr="00CF7976">
        <w:rPr>
          <w:rFonts w:ascii="Courier New" w:eastAsia="Courier New" w:hAnsi="Courier New" w:cs="Courier New"/>
          <w:sz w:val="24"/>
          <w:szCs w:val="24"/>
        </w:rPr>
        <w:t>.</w:t>
      </w:r>
      <w:r w:rsidR="00F63B83" w:rsidRPr="00CF7976">
        <w:rPr>
          <w:rFonts w:ascii="Courier New" w:eastAsia="Courier New" w:hAnsi="Courier New" w:cs="Courier New"/>
          <w:sz w:val="24"/>
          <w:szCs w:val="24"/>
        </w:rPr>
        <w:t xml:space="preserve"> </w:t>
      </w:r>
    </w:p>
    <w:p w14:paraId="7D222342" w14:textId="77777777" w:rsidR="001F0BEA" w:rsidRPr="00CF7976" w:rsidRDefault="001F0BEA" w:rsidP="00AE57F4">
      <w:pPr>
        <w:pStyle w:val="Prrafodelista"/>
        <w:tabs>
          <w:tab w:val="left" w:pos="4111"/>
        </w:tabs>
        <w:spacing w:after="0" w:line="276" w:lineRule="auto"/>
        <w:ind w:left="2835" w:right="60" w:firstLine="709"/>
        <w:contextualSpacing w:val="0"/>
        <w:jc w:val="both"/>
        <w:rPr>
          <w:rFonts w:ascii="Courier New" w:eastAsia="Courier New" w:hAnsi="Courier New" w:cs="Courier New"/>
          <w:color w:val="FF0000"/>
          <w:sz w:val="24"/>
          <w:szCs w:val="24"/>
        </w:rPr>
      </w:pPr>
    </w:p>
    <w:p w14:paraId="184165F7" w14:textId="1A348EA6" w:rsidR="000227D7" w:rsidRPr="00CF7976" w:rsidRDefault="000227D7" w:rsidP="00AE57F4">
      <w:pPr>
        <w:pStyle w:val="Prrafodelista"/>
        <w:numPr>
          <w:ilvl w:val="0"/>
          <w:numId w:val="6"/>
        </w:numPr>
        <w:tabs>
          <w:tab w:val="left" w:pos="4111"/>
        </w:tab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Diversificar los mecanismos de modificación de la norma urbana</w:t>
      </w:r>
      <w:r w:rsidR="00683FBE" w:rsidRPr="00CF7976">
        <w:rPr>
          <w:rFonts w:ascii="Courier New" w:eastAsia="Courier New" w:hAnsi="Courier New" w:cs="Courier New"/>
          <w:sz w:val="24"/>
          <w:szCs w:val="24"/>
        </w:rPr>
        <w:t xml:space="preserve"> y gestión territorial</w:t>
      </w:r>
      <w:r w:rsidRPr="00CF7976">
        <w:rPr>
          <w:rFonts w:ascii="Courier New" w:eastAsia="Courier New" w:hAnsi="Courier New" w:cs="Courier New"/>
          <w:sz w:val="24"/>
          <w:szCs w:val="24"/>
        </w:rPr>
        <w:t xml:space="preserve">, </w:t>
      </w:r>
      <w:r w:rsidR="007166AC" w:rsidRPr="00CF7976">
        <w:rPr>
          <w:rFonts w:ascii="Courier New" w:eastAsia="Courier New" w:hAnsi="Courier New" w:cs="Courier New"/>
          <w:sz w:val="24"/>
          <w:szCs w:val="24"/>
        </w:rPr>
        <w:t xml:space="preserve">consolidando, </w:t>
      </w:r>
      <w:r w:rsidRPr="00CF7976">
        <w:rPr>
          <w:rFonts w:ascii="Courier New" w:eastAsia="Courier New" w:hAnsi="Courier New" w:cs="Courier New"/>
          <w:sz w:val="24"/>
          <w:szCs w:val="24"/>
        </w:rPr>
        <w:t>mejorand</w:t>
      </w:r>
      <w:r w:rsidR="007166AC" w:rsidRPr="00CF7976">
        <w:rPr>
          <w:rFonts w:ascii="Courier New" w:eastAsia="Courier New" w:hAnsi="Courier New" w:cs="Courier New"/>
          <w:sz w:val="24"/>
          <w:szCs w:val="24"/>
        </w:rPr>
        <w:t>o y ampliando los</w:t>
      </w:r>
      <w:r w:rsidRPr="00CF7976">
        <w:rPr>
          <w:rFonts w:ascii="Courier New" w:eastAsia="Courier New" w:hAnsi="Courier New" w:cs="Courier New"/>
          <w:sz w:val="24"/>
          <w:szCs w:val="24"/>
        </w:rPr>
        <w:t xml:space="preserve"> procedimientos </w:t>
      </w:r>
      <w:r w:rsidR="007166AC" w:rsidRPr="00CF7976">
        <w:rPr>
          <w:rFonts w:ascii="Courier New" w:eastAsia="Courier New" w:hAnsi="Courier New" w:cs="Courier New"/>
          <w:sz w:val="24"/>
          <w:szCs w:val="24"/>
        </w:rPr>
        <w:t>existentes</w:t>
      </w:r>
      <w:r w:rsidR="00BB592F" w:rsidRPr="00CF7976">
        <w:rPr>
          <w:rFonts w:ascii="Courier New" w:eastAsia="Courier New" w:hAnsi="Courier New" w:cs="Courier New"/>
          <w:sz w:val="24"/>
          <w:szCs w:val="24"/>
        </w:rPr>
        <w:t>. Lo anterior</w:t>
      </w:r>
      <w:r w:rsidR="00E43B33">
        <w:rPr>
          <w:rFonts w:ascii="Courier New" w:eastAsia="Courier New" w:hAnsi="Courier New" w:cs="Courier New"/>
          <w:sz w:val="24"/>
          <w:szCs w:val="24"/>
        </w:rPr>
        <w:t>,</w:t>
      </w:r>
      <w:r w:rsidR="00BB592F" w:rsidRPr="00CF7976">
        <w:rPr>
          <w:rFonts w:ascii="Courier New" w:eastAsia="Courier New" w:hAnsi="Courier New" w:cs="Courier New"/>
          <w:sz w:val="24"/>
          <w:szCs w:val="24"/>
        </w:rPr>
        <w:t xml:space="preserve"> en armonía con </w:t>
      </w:r>
      <w:r w:rsidR="00CB1902" w:rsidRPr="00CF7976">
        <w:rPr>
          <w:rFonts w:ascii="Courier New" w:eastAsia="Courier New" w:hAnsi="Courier New" w:cs="Courier New"/>
          <w:sz w:val="24"/>
          <w:szCs w:val="24"/>
        </w:rPr>
        <w:t>el reconocimiento de procedimientos simplificados de evaluación ambiental estratégica</w:t>
      </w:r>
      <w:r w:rsidR="00E43B33">
        <w:rPr>
          <w:rFonts w:ascii="Courier New" w:eastAsia="Courier New" w:hAnsi="Courier New" w:cs="Courier New"/>
          <w:sz w:val="24"/>
          <w:szCs w:val="24"/>
        </w:rPr>
        <w:t>,</w:t>
      </w:r>
      <w:r w:rsidR="00CB1902" w:rsidRPr="00CF7976">
        <w:rPr>
          <w:rFonts w:ascii="Courier New" w:eastAsia="Courier New" w:hAnsi="Courier New" w:cs="Courier New"/>
          <w:sz w:val="24"/>
          <w:szCs w:val="24"/>
        </w:rPr>
        <w:t xml:space="preserve"> conforme lo establezca el reglamento que rige el procedimiento ambiental</w:t>
      </w:r>
      <w:r w:rsidR="00C40972" w:rsidRPr="00CF7976">
        <w:rPr>
          <w:rFonts w:ascii="Courier New" w:eastAsia="Courier New" w:hAnsi="Courier New" w:cs="Courier New"/>
          <w:sz w:val="24"/>
          <w:szCs w:val="24"/>
        </w:rPr>
        <w:t>, en los casos que corresponda</w:t>
      </w:r>
      <w:r w:rsidR="00CB1902" w:rsidRPr="00CF7976">
        <w:rPr>
          <w:rFonts w:ascii="Courier New" w:eastAsia="Courier New" w:hAnsi="Courier New" w:cs="Courier New"/>
          <w:sz w:val="24"/>
          <w:szCs w:val="24"/>
        </w:rPr>
        <w:t>.</w:t>
      </w:r>
    </w:p>
    <w:p w14:paraId="2576BEAF" w14:textId="77777777" w:rsidR="007166AC" w:rsidRPr="00CF7976" w:rsidRDefault="007166AC" w:rsidP="00AE57F4">
      <w:pPr>
        <w:pStyle w:val="Prrafodelista"/>
        <w:tabs>
          <w:tab w:val="left" w:pos="4111"/>
        </w:tabs>
        <w:spacing w:after="0" w:line="276" w:lineRule="auto"/>
        <w:ind w:left="2835" w:firstLine="709"/>
        <w:contextualSpacing w:val="0"/>
        <w:rPr>
          <w:rFonts w:ascii="Courier New" w:eastAsia="Courier New" w:hAnsi="Courier New" w:cs="Courier New"/>
          <w:color w:val="FF0000"/>
          <w:sz w:val="24"/>
          <w:szCs w:val="24"/>
        </w:rPr>
      </w:pPr>
    </w:p>
    <w:p w14:paraId="34E08C65" w14:textId="4C3B5FAC" w:rsidR="007166AC" w:rsidRPr="00CF7976" w:rsidRDefault="004F5719" w:rsidP="00AE57F4">
      <w:pPr>
        <w:pStyle w:val="Prrafodelista"/>
        <w:numPr>
          <w:ilvl w:val="0"/>
          <w:numId w:val="6"/>
        </w:numPr>
        <w:tabs>
          <w:tab w:val="left" w:pos="4111"/>
        </w:tab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Aclarar las dudas más recurrentes en </w:t>
      </w:r>
      <w:r w:rsidR="007417F6" w:rsidRPr="00CF7976">
        <w:rPr>
          <w:rFonts w:ascii="Courier New" w:eastAsia="Courier New" w:hAnsi="Courier New" w:cs="Courier New"/>
          <w:sz w:val="24"/>
          <w:szCs w:val="24"/>
        </w:rPr>
        <w:t>cuanto a las atribuciones y obligaciones que recaen en los instrumentos de planificación territorial en todos sus niveles.</w:t>
      </w:r>
    </w:p>
    <w:p w14:paraId="07A1315B" w14:textId="77777777" w:rsidR="00AE0340" w:rsidRPr="00CF7976" w:rsidRDefault="00AE0340" w:rsidP="00AE57F4">
      <w:pPr>
        <w:pStyle w:val="Prrafodelista"/>
        <w:tabs>
          <w:tab w:val="left" w:pos="4111"/>
        </w:tabs>
        <w:spacing w:after="0" w:line="276" w:lineRule="auto"/>
        <w:ind w:left="2835" w:firstLine="709"/>
        <w:contextualSpacing w:val="0"/>
        <w:rPr>
          <w:rFonts w:ascii="Courier New" w:eastAsia="Courier New" w:hAnsi="Courier New" w:cs="Courier New"/>
          <w:sz w:val="24"/>
          <w:szCs w:val="24"/>
        </w:rPr>
      </w:pPr>
    </w:p>
    <w:p w14:paraId="55826D1F" w14:textId="745A3BFE" w:rsidR="00AE0340" w:rsidRPr="00CF7976" w:rsidRDefault="00AE0340" w:rsidP="00AE57F4">
      <w:pPr>
        <w:pStyle w:val="Prrafodelista"/>
        <w:numPr>
          <w:ilvl w:val="0"/>
          <w:numId w:val="6"/>
        </w:numPr>
        <w:tabs>
          <w:tab w:val="left" w:pos="4111"/>
        </w:tab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Fortalecer y aclarar las competencias de la Administración </w:t>
      </w:r>
      <w:r w:rsidR="00121BBE" w:rsidRPr="00CF7976">
        <w:rPr>
          <w:rFonts w:ascii="Courier New" w:eastAsia="Courier New" w:hAnsi="Courier New" w:cs="Courier New"/>
          <w:sz w:val="24"/>
          <w:szCs w:val="24"/>
        </w:rPr>
        <w:t>Urbanística.</w:t>
      </w:r>
    </w:p>
    <w:p w14:paraId="1FF16BE1" w14:textId="77777777" w:rsidR="000227D7" w:rsidRPr="00CF7976" w:rsidRDefault="000227D7" w:rsidP="00FD12CC">
      <w:pPr>
        <w:pStyle w:val="Prrafodelista"/>
        <w:spacing w:after="0" w:line="276" w:lineRule="auto"/>
        <w:ind w:left="2835" w:firstLine="709"/>
        <w:contextualSpacing w:val="0"/>
        <w:rPr>
          <w:rFonts w:ascii="Courier New" w:eastAsia="Courier New" w:hAnsi="Courier New" w:cs="Courier New"/>
          <w:color w:val="FF0000"/>
          <w:sz w:val="24"/>
          <w:szCs w:val="24"/>
        </w:rPr>
      </w:pPr>
    </w:p>
    <w:p w14:paraId="1E956328" w14:textId="77777777" w:rsidR="009F34ED" w:rsidRPr="00CF7976" w:rsidRDefault="00C40972" w:rsidP="00AE57F4">
      <w:pPr>
        <w:pStyle w:val="Prrafodelista"/>
        <w:numPr>
          <w:ilvl w:val="0"/>
          <w:numId w:val="6"/>
        </w:numPr>
        <w:tabs>
          <w:tab w:val="left" w:pos="4111"/>
        </w:tab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I</w:t>
      </w:r>
      <w:r w:rsidR="00F63B83" w:rsidRPr="00CF7976">
        <w:rPr>
          <w:rFonts w:ascii="Courier New" w:eastAsia="Courier New" w:hAnsi="Courier New" w:cs="Courier New"/>
          <w:sz w:val="24"/>
          <w:szCs w:val="24"/>
        </w:rPr>
        <w:t>nstalar a nivel institucional una cultura de la planificación territorial con énfasis en</w:t>
      </w:r>
      <w:r w:rsidR="000B0BDD" w:rsidRPr="00CF7976">
        <w:rPr>
          <w:rFonts w:ascii="Courier New" w:eastAsia="Courier New" w:hAnsi="Courier New" w:cs="Courier New"/>
          <w:sz w:val="24"/>
          <w:szCs w:val="24"/>
        </w:rPr>
        <w:t xml:space="preserve">: </w:t>
      </w:r>
    </w:p>
    <w:p w14:paraId="6409B12C" w14:textId="77777777" w:rsidR="009F34ED" w:rsidRPr="00CF7976" w:rsidRDefault="009F34ED" w:rsidP="00FD12CC">
      <w:pPr>
        <w:pStyle w:val="Prrafodelista"/>
        <w:spacing w:after="0" w:line="276" w:lineRule="auto"/>
        <w:contextualSpacing w:val="0"/>
        <w:rPr>
          <w:rFonts w:ascii="Courier New" w:eastAsia="Courier New" w:hAnsi="Courier New" w:cs="Courier New"/>
          <w:sz w:val="24"/>
          <w:szCs w:val="24"/>
        </w:rPr>
      </w:pPr>
    </w:p>
    <w:p w14:paraId="5DF796A5" w14:textId="1EC5E468" w:rsidR="009F34ED" w:rsidRPr="00CF7976" w:rsidRDefault="0022037C" w:rsidP="00AE57F4">
      <w:pPr>
        <w:pStyle w:val="Prrafodelista"/>
        <w:numPr>
          <w:ilvl w:val="0"/>
          <w:numId w:val="10"/>
        </w:numPr>
        <w:tabs>
          <w:tab w:val="left" w:pos="4678"/>
        </w:tabs>
        <w:spacing w:after="0" w:line="276" w:lineRule="auto"/>
        <w:ind w:left="2835" w:right="60" w:firstLine="1276"/>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E</w:t>
      </w:r>
      <w:r w:rsidR="00F63B83" w:rsidRPr="00CF7976">
        <w:rPr>
          <w:rFonts w:ascii="Courier New" w:eastAsia="Courier New" w:hAnsi="Courier New" w:cs="Courier New"/>
          <w:sz w:val="24"/>
          <w:szCs w:val="24"/>
        </w:rPr>
        <w:t>l monitoreo constante de los instrumentos</w:t>
      </w:r>
      <w:r w:rsidR="00EC2A34" w:rsidRPr="00CF7976">
        <w:rPr>
          <w:rFonts w:ascii="Courier New" w:eastAsia="Courier New" w:hAnsi="Courier New" w:cs="Courier New"/>
          <w:sz w:val="24"/>
          <w:szCs w:val="24"/>
        </w:rPr>
        <w:t xml:space="preserve">. </w:t>
      </w:r>
      <w:r w:rsidR="002C772E" w:rsidRPr="00CF7976">
        <w:rPr>
          <w:rFonts w:ascii="Courier New" w:eastAsia="Courier New" w:hAnsi="Courier New" w:cs="Courier New"/>
          <w:sz w:val="24"/>
          <w:szCs w:val="24"/>
        </w:rPr>
        <w:t xml:space="preserve">Se propone superar la dicotomía entre instrumentos actualizados o </w:t>
      </w:r>
      <w:r w:rsidR="00537D7D" w:rsidRPr="00CF7976">
        <w:rPr>
          <w:rFonts w:ascii="Courier New" w:eastAsia="Courier New" w:hAnsi="Courier New" w:cs="Courier New"/>
          <w:sz w:val="24"/>
          <w:szCs w:val="24"/>
        </w:rPr>
        <w:t>desactualizados</w:t>
      </w:r>
      <w:r w:rsidR="002C772E" w:rsidRPr="00CF7976">
        <w:rPr>
          <w:rFonts w:ascii="Courier New" w:eastAsia="Courier New" w:hAnsi="Courier New" w:cs="Courier New"/>
          <w:sz w:val="24"/>
          <w:szCs w:val="24"/>
        </w:rPr>
        <w:t xml:space="preserve"> para dar paso </w:t>
      </w:r>
      <w:r w:rsidR="00C50584" w:rsidRPr="00CF7976">
        <w:rPr>
          <w:rFonts w:ascii="Courier New" w:eastAsia="Courier New" w:hAnsi="Courier New" w:cs="Courier New"/>
          <w:sz w:val="24"/>
          <w:szCs w:val="24"/>
        </w:rPr>
        <w:t>un sistema de monitor</w:t>
      </w:r>
      <w:r w:rsidR="00011ECE" w:rsidRPr="00CF7976">
        <w:rPr>
          <w:rFonts w:ascii="Courier New" w:eastAsia="Courier New" w:hAnsi="Courier New" w:cs="Courier New"/>
          <w:sz w:val="24"/>
          <w:szCs w:val="24"/>
        </w:rPr>
        <w:t>eo</w:t>
      </w:r>
      <w:r w:rsidR="00C50584" w:rsidRPr="00CF7976">
        <w:rPr>
          <w:rFonts w:ascii="Courier New" w:eastAsia="Courier New" w:hAnsi="Courier New" w:cs="Courier New"/>
          <w:sz w:val="24"/>
          <w:szCs w:val="24"/>
        </w:rPr>
        <w:t xml:space="preserve"> que </w:t>
      </w:r>
      <w:r w:rsidR="002B4118" w:rsidRPr="00CF7976">
        <w:rPr>
          <w:rFonts w:ascii="Courier New" w:eastAsia="Courier New" w:hAnsi="Courier New" w:cs="Courier New"/>
          <w:sz w:val="24"/>
          <w:szCs w:val="24"/>
        </w:rPr>
        <w:t>facilitará emprender</w:t>
      </w:r>
      <w:r w:rsidR="00C50584" w:rsidRPr="00CF7976">
        <w:rPr>
          <w:rFonts w:ascii="Courier New" w:eastAsia="Courier New" w:hAnsi="Courier New" w:cs="Courier New"/>
          <w:sz w:val="24"/>
          <w:szCs w:val="24"/>
        </w:rPr>
        <w:t xml:space="preserve"> oportunamente l</w:t>
      </w:r>
      <w:r w:rsidR="001E29FF" w:rsidRPr="00CF7976">
        <w:rPr>
          <w:rFonts w:ascii="Courier New" w:eastAsia="Courier New" w:hAnsi="Courier New" w:cs="Courier New"/>
          <w:sz w:val="24"/>
          <w:szCs w:val="24"/>
        </w:rPr>
        <w:t>as modificaciones conforme a criterios de</w:t>
      </w:r>
      <w:r w:rsidR="002B4118" w:rsidRPr="00CF7976">
        <w:rPr>
          <w:rFonts w:ascii="Courier New" w:eastAsia="Courier New" w:hAnsi="Courier New" w:cs="Courier New"/>
          <w:sz w:val="24"/>
          <w:szCs w:val="24"/>
        </w:rPr>
        <w:t xml:space="preserve"> </w:t>
      </w:r>
      <w:r w:rsidR="001E29FF" w:rsidRPr="00CF7976">
        <w:rPr>
          <w:rFonts w:ascii="Courier New" w:eastAsia="Courier New" w:hAnsi="Courier New" w:cs="Courier New"/>
          <w:sz w:val="24"/>
          <w:szCs w:val="24"/>
        </w:rPr>
        <w:t>seguimiento y rediseño que</w:t>
      </w:r>
      <w:r w:rsidR="002B4118" w:rsidRPr="00CF7976">
        <w:rPr>
          <w:rFonts w:ascii="Courier New" w:eastAsia="Courier New" w:hAnsi="Courier New" w:cs="Courier New"/>
          <w:sz w:val="24"/>
          <w:szCs w:val="24"/>
        </w:rPr>
        <w:t xml:space="preserve"> </w:t>
      </w:r>
      <w:r w:rsidR="001E29FF" w:rsidRPr="00CF7976">
        <w:rPr>
          <w:rFonts w:ascii="Courier New" w:eastAsia="Courier New" w:hAnsi="Courier New" w:cs="Courier New"/>
          <w:sz w:val="24"/>
          <w:szCs w:val="24"/>
        </w:rPr>
        <w:t>definirá el mismo pla</w:t>
      </w:r>
      <w:r w:rsidR="004069E1" w:rsidRPr="00CF7976">
        <w:rPr>
          <w:rFonts w:ascii="Courier New" w:eastAsia="Courier New" w:hAnsi="Courier New" w:cs="Courier New"/>
          <w:sz w:val="24"/>
          <w:szCs w:val="24"/>
        </w:rPr>
        <w:t>n</w:t>
      </w:r>
      <w:r w:rsidR="00FB6598" w:rsidRPr="00CF7976">
        <w:rPr>
          <w:rFonts w:ascii="Courier New" w:eastAsia="Courier New" w:hAnsi="Courier New" w:cs="Courier New"/>
          <w:sz w:val="24"/>
          <w:szCs w:val="24"/>
        </w:rPr>
        <w:t>.</w:t>
      </w:r>
      <w:r w:rsidR="001E29FF" w:rsidRPr="00CF7976">
        <w:rPr>
          <w:rFonts w:ascii="Courier New" w:eastAsia="Courier New" w:hAnsi="Courier New" w:cs="Courier New"/>
          <w:sz w:val="24"/>
          <w:szCs w:val="24"/>
        </w:rPr>
        <w:t xml:space="preserve"> </w:t>
      </w:r>
    </w:p>
    <w:p w14:paraId="123809B2" w14:textId="77777777" w:rsidR="0022037C" w:rsidRPr="00CF7976" w:rsidRDefault="0022037C" w:rsidP="00AE57F4">
      <w:pPr>
        <w:pStyle w:val="Prrafodelista"/>
        <w:tabs>
          <w:tab w:val="left" w:pos="4678"/>
        </w:tabs>
        <w:spacing w:after="0" w:line="276" w:lineRule="auto"/>
        <w:ind w:left="2835" w:right="60" w:firstLine="1276"/>
        <w:contextualSpacing w:val="0"/>
        <w:jc w:val="both"/>
        <w:rPr>
          <w:rFonts w:ascii="Courier New" w:eastAsia="Courier New" w:hAnsi="Courier New" w:cs="Courier New"/>
          <w:sz w:val="24"/>
          <w:szCs w:val="24"/>
        </w:rPr>
      </w:pPr>
    </w:p>
    <w:p w14:paraId="74E9C670" w14:textId="6D512EE0" w:rsidR="009F34ED" w:rsidRPr="00CF7976" w:rsidRDefault="0022037C" w:rsidP="00AE57F4">
      <w:pPr>
        <w:pStyle w:val="Prrafodelista"/>
        <w:numPr>
          <w:ilvl w:val="0"/>
          <w:numId w:val="10"/>
        </w:numPr>
        <w:tabs>
          <w:tab w:val="left" w:pos="4678"/>
        </w:tabs>
        <w:spacing w:after="0" w:line="276" w:lineRule="auto"/>
        <w:ind w:left="2835" w:right="60" w:firstLine="1276"/>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La formación de capacidades institucionales.</w:t>
      </w:r>
      <w:r w:rsidR="001E29FF" w:rsidRPr="00CF7976">
        <w:rPr>
          <w:rFonts w:ascii="Courier New" w:eastAsia="Courier New" w:hAnsi="Courier New" w:cs="Courier New"/>
          <w:sz w:val="24"/>
          <w:szCs w:val="24"/>
        </w:rPr>
        <w:t xml:space="preserve"> </w:t>
      </w:r>
      <w:r w:rsidRPr="00CF7976">
        <w:rPr>
          <w:rFonts w:ascii="Courier New" w:eastAsia="Courier New" w:hAnsi="Courier New" w:cs="Courier New"/>
          <w:sz w:val="24"/>
          <w:szCs w:val="24"/>
        </w:rPr>
        <w:t>S</w:t>
      </w:r>
      <w:r w:rsidR="001E29FF" w:rsidRPr="00CF7976">
        <w:rPr>
          <w:rFonts w:ascii="Courier New" w:eastAsia="Courier New" w:hAnsi="Courier New" w:cs="Courier New"/>
          <w:sz w:val="24"/>
          <w:szCs w:val="24"/>
        </w:rPr>
        <w:t>e entrega la competencia a la D</w:t>
      </w:r>
      <w:r w:rsidR="00011ECE" w:rsidRPr="00CF7976">
        <w:rPr>
          <w:rFonts w:ascii="Courier New" w:eastAsia="Courier New" w:hAnsi="Courier New" w:cs="Courier New"/>
          <w:sz w:val="24"/>
          <w:szCs w:val="24"/>
        </w:rPr>
        <w:t>ivisión de Desarrollo Urbano</w:t>
      </w:r>
      <w:r w:rsidR="001E29FF" w:rsidRPr="00CF7976">
        <w:rPr>
          <w:rFonts w:ascii="Courier New" w:eastAsia="Courier New" w:hAnsi="Courier New" w:cs="Courier New"/>
          <w:sz w:val="24"/>
          <w:szCs w:val="24"/>
        </w:rPr>
        <w:t xml:space="preserve"> para capacitar en materias de planificación territorial</w:t>
      </w:r>
      <w:r w:rsidR="00011ECE" w:rsidRPr="00CF7976">
        <w:rPr>
          <w:rFonts w:ascii="Courier New" w:eastAsia="Courier New" w:hAnsi="Courier New" w:cs="Courier New"/>
          <w:sz w:val="24"/>
          <w:szCs w:val="24"/>
        </w:rPr>
        <w:t xml:space="preserve"> y materias afines</w:t>
      </w:r>
      <w:r w:rsidR="001E29FF" w:rsidRPr="00CF7976">
        <w:rPr>
          <w:rFonts w:ascii="Courier New" w:eastAsia="Courier New" w:hAnsi="Courier New" w:cs="Courier New"/>
          <w:sz w:val="24"/>
          <w:szCs w:val="24"/>
        </w:rPr>
        <w:t>, especialmente a las autoridades e</w:t>
      </w:r>
      <w:r w:rsidR="00E569A2" w:rsidRPr="00CF7976">
        <w:rPr>
          <w:rFonts w:ascii="Courier New" w:eastAsia="Courier New" w:hAnsi="Courier New" w:cs="Courier New"/>
          <w:sz w:val="24"/>
          <w:szCs w:val="24"/>
        </w:rPr>
        <w:t xml:space="preserve">lectas a nivel regional y comunal, entregándoles las </w:t>
      </w:r>
      <w:r w:rsidR="006E1E72" w:rsidRPr="00CF7976">
        <w:rPr>
          <w:rFonts w:ascii="Courier New" w:eastAsia="Courier New" w:hAnsi="Courier New" w:cs="Courier New"/>
          <w:sz w:val="24"/>
          <w:szCs w:val="24"/>
        </w:rPr>
        <w:t>c</w:t>
      </w:r>
      <w:r w:rsidR="006E1E72">
        <w:rPr>
          <w:rFonts w:ascii="Courier New" w:eastAsia="Courier New" w:hAnsi="Courier New" w:cs="Courier New"/>
          <w:sz w:val="24"/>
          <w:szCs w:val="24"/>
        </w:rPr>
        <w:t xml:space="preserve">apacidades </w:t>
      </w:r>
      <w:r w:rsidR="006E1E72" w:rsidRPr="00CF7976">
        <w:rPr>
          <w:rFonts w:ascii="Courier New" w:eastAsia="Courier New" w:hAnsi="Courier New" w:cs="Courier New"/>
          <w:sz w:val="24"/>
          <w:szCs w:val="24"/>
        </w:rPr>
        <w:t xml:space="preserve">necesarias </w:t>
      </w:r>
      <w:r w:rsidR="00E569A2" w:rsidRPr="00CF7976">
        <w:rPr>
          <w:rFonts w:ascii="Courier New" w:eastAsia="Courier New" w:hAnsi="Courier New" w:cs="Courier New"/>
          <w:sz w:val="24"/>
          <w:szCs w:val="24"/>
        </w:rPr>
        <w:t xml:space="preserve">a concejales y consejeros regionales para </w:t>
      </w:r>
      <w:r w:rsidR="00D76F56" w:rsidRPr="00CF7976">
        <w:rPr>
          <w:rFonts w:ascii="Courier New" w:eastAsia="Courier New" w:hAnsi="Courier New" w:cs="Courier New"/>
          <w:sz w:val="24"/>
          <w:szCs w:val="24"/>
        </w:rPr>
        <w:t>facilitar el ejercicio de su función.</w:t>
      </w:r>
      <w:r w:rsidR="00B20B79" w:rsidRPr="00CF7976">
        <w:rPr>
          <w:rFonts w:ascii="Courier New" w:eastAsia="Courier New" w:hAnsi="Courier New" w:cs="Courier New"/>
          <w:sz w:val="24"/>
          <w:szCs w:val="24"/>
        </w:rPr>
        <w:t xml:space="preserve"> </w:t>
      </w:r>
    </w:p>
    <w:p w14:paraId="26F20382" w14:textId="77777777" w:rsidR="00011ECE" w:rsidRPr="00CF7976" w:rsidRDefault="00011ECE" w:rsidP="00AE57F4">
      <w:pPr>
        <w:pStyle w:val="Prrafodelista"/>
        <w:tabs>
          <w:tab w:val="left" w:pos="4678"/>
        </w:tabs>
        <w:spacing w:after="0" w:line="276" w:lineRule="auto"/>
        <w:ind w:left="2835" w:firstLine="1276"/>
        <w:contextualSpacing w:val="0"/>
        <w:rPr>
          <w:rFonts w:ascii="Courier New" w:eastAsia="Courier New" w:hAnsi="Courier New" w:cs="Courier New"/>
          <w:sz w:val="24"/>
          <w:szCs w:val="24"/>
        </w:rPr>
      </w:pPr>
    </w:p>
    <w:p w14:paraId="66C3F7B1" w14:textId="63F70481" w:rsidR="00C15B69" w:rsidRPr="00CF7976" w:rsidRDefault="00E43B33" w:rsidP="00AE57F4">
      <w:pPr>
        <w:pStyle w:val="Prrafodelista"/>
        <w:numPr>
          <w:ilvl w:val="0"/>
          <w:numId w:val="10"/>
        </w:numPr>
        <w:tabs>
          <w:tab w:val="left" w:pos="4678"/>
        </w:tabs>
        <w:spacing w:after="0" w:line="276" w:lineRule="auto"/>
        <w:ind w:left="2835" w:right="60" w:firstLine="1276"/>
        <w:contextualSpacing w:val="0"/>
        <w:jc w:val="both"/>
        <w:rPr>
          <w:rFonts w:ascii="Courier New" w:eastAsia="Courier New" w:hAnsi="Courier New" w:cs="Courier New"/>
          <w:sz w:val="24"/>
          <w:szCs w:val="24"/>
        </w:rPr>
      </w:pPr>
      <w:r>
        <w:rPr>
          <w:rFonts w:ascii="Courier New" w:eastAsia="Courier New" w:hAnsi="Courier New" w:cs="Courier New"/>
          <w:sz w:val="24"/>
          <w:szCs w:val="24"/>
        </w:rPr>
        <w:t>El establecimiento de</w:t>
      </w:r>
      <w:r w:rsidR="00B20B79" w:rsidRPr="00CF7976">
        <w:rPr>
          <w:rFonts w:ascii="Courier New" w:eastAsia="Courier New" w:hAnsi="Courier New" w:cs="Courier New"/>
          <w:sz w:val="24"/>
          <w:szCs w:val="24"/>
        </w:rPr>
        <w:t xml:space="preserve"> </w:t>
      </w:r>
      <w:r w:rsidR="008C604A" w:rsidRPr="00CF7976">
        <w:rPr>
          <w:rFonts w:ascii="Courier New" w:eastAsia="Courier New" w:hAnsi="Courier New" w:cs="Courier New"/>
          <w:sz w:val="24"/>
          <w:szCs w:val="24"/>
        </w:rPr>
        <w:t xml:space="preserve">obligaciones </w:t>
      </w:r>
      <w:r>
        <w:rPr>
          <w:rFonts w:ascii="Courier New" w:eastAsia="Courier New" w:hAnsi="Courier New" w:cs="Courier New"/>
          <w:sz w:val="24"/>
          <w:szCs w:val="24"/>
        </w:rPr>
        <w:t>de</w:t>
      </w:r>
      <w:r w:rsidR="008C604A" w:rsidRPr="00CF7976">
        <w:rPr>
          <w:rFonts w:ascii="Courier New" w:eastAsia="Courier New" w:hAnsi="Courier New" w:cs="Courier New"/>
          <w:sz w:val="24"/>
          <w:szCs w:val="24"/>
        </w:rPr>
        <w:t xml:space="preserve"> rendi</w:t>
      </w:r>
      <w:r>
        <w:rPr>
          <w:rFonts w:ascii="Courier New" w:eastAsia="Courier New" w:hAnsi="Courier New" w:cs="Courier New"/>
          <w:sz w:val="24"/>
          <w:szCs w:val="24"/>
        </w:rPr>
        <w:t>ción</w:t>
      </w:r>
      <w:r w:rsidR="008C604A" w:rsidRPr="00CF7976">
        <w:rPr>
          <w:rFonts w:ascii="Courier New" w:eastAsia="Courier New" w:hAnsi="Courier New" w:cs="Courier New"/>
          <w:sz w:val="24"/>
          <w:szCs w:val="24"/>
        </w:rPr>
        <w:t xml:space="preserve"> </w:t>
      </w:r>
      <w:r>
        <w:rPr>
          <w:rFonts w:ascii="Courier New" w:eastAsia="Courier New" w:hAnsi="Courier New" w:cs="Courier New"/>
          <w:sz w:val="24"/>
          <w:szCs w:val="24"/>
        </w:rPr>
        <w:t xml:space="preserve">de </w:t>
      </w:r>
      <w:r w:rsidR="008C604A" w:rsidRPr="00CF7976">
        <w:rPr>
          <w:rFonts w:ascii="Courier New" w:eastAsia="Courier New" w:hAnsi="Courier New" w:cs="Courier New"/>
          <w:sz w:val="24"/>
          <w:szCs w:val="24"/>
        </w:rPr>
        <w:t>cuenta pública del</w:t>
      </w:r>
      <w:r w:rsidR="00275F55" w:rsidRPr="00CF7976">
        <w:rPr>
          <w:rFonts w:ascii="Courier New" w:eastAsia="Courier New" w:hAnsi="Courier New" w:cs="Courier New"/>
          <w:sz w:val="24"/>
          <w:szCs w:val="24"/>
        </w:rPr>
        <w:t xml:space="preserve"> </w:t>
      </w:r>
      <w:r w:rsidR="008C604A" w:rsidRPr="00CF7976">
        <w:rPr>
          <w:rFonts w:ascii="Courier New" w:eastAsia="Courier New" w:hAnsi="Courier New" w:cs="Courier New"/>
          <w:sz w:val="24"/>
          <w:szCs w:val="24"/>
        </w:rPr>
        <w:t>estado de planificación comunal y nacional a los municipios y</w:t>
      </w:r>
      <w:r w:rsidR="00275F55" w:rsidRPr="00CF7976">
        <w:rPr>
          <w:rFonts w:ascii="Courier New" w:eastAsia="Courier New" w:hAnsi="Courier New" w:cs="Courier New"/>
          <w:sz w:val="24"/>
          <w:szCs w:val="24"/>
        </w:rPr>
        <w:t xml:space="preserve"> </w:t>
      </w:r>
      <w:r>
        <w:rPr>
          <w:rFonts w:ascii="Courier New" w:eastAsia="Courier New" w:hAnsi="Courier New" w:cs="Courier New"/>
          <w:sz w:val="24"/>
          <w:szCs w:val="24"/>
        </w:rPr>
        <w:t>S</w:t>
      </w:r>
      <w:r w:rsidR="00C15B69" w:rsidRPr="00CF7976">
        <w:rPr>
          <w:rFonts w:ascii="Courier New" w:eastAsia="Courier New" w:hAnsi="Courier New" w:cs="Courier New"/>
          <w:sz w:val="24"/>
          <w:szCs w:val="24"/>
        </w:rPr>
        <w:t xml:space="preserve">ecretarias </w:t>
      </w:r>
      <w:r>
        <w:rPr>
          <w:rFonts w:ascii="Courier New" w:eastAsia="Courier New" w:hAnsi="Courier New" w:cs="Courier New"/>
          <w:sz w:val="24"/>
          <w:szCs w:val="24"/>
        </w:rPr>
        <w:t>R</w:t>
      </w:r>
      <w:r w:rsidR="00C15B69" w:rsidRPr="00CF7976">
        <w:rPr>
          <w:rFonts w:ascii="Courier New" w:eastAsia="Courier New" w:hAnsi="Courier New" w:cs="Courier New"/>
          <w:sz w:val="24"/>
          <w:szCs w:val="24"/>
        </w:rPr>
        <w:t>egionales</w:t>
      </w:r>
      <w:r w:rsidR="00275F55" w:rsidRPr="00CF7976">
        <w:rPr>
          <w:rFonts w:ascii="Courier New" w:eastAsia="Courier New" w:hAnsi="Courier New" w:cs="Courier New"/>
          <w:sz w:val="24"/>
          <w:szCs w:val="24"/>
        </w:rPr>
        <w:t xml:space="preserve"> Ministeriales de Vivienda y Urbanismo, respectivamente.</w:t>
      </w:r>
    </w:p>
    <w:p w14:paraId="7301E908" w14:textId="77777777" w:rsidR="00C15B69" w:rsidRPr="00CF7976" w:rsidRDefault="00C15B69" w:rsidP="00FD12CC">
      <w:pPr>
        <w:pStyle w:val="Prrafodelista"/>
        <w:spacing w:after="0" w:line="276" w:lineRule="auto"/>
        <w:ind w:left="2835" w:right="60" w:firstLine="1276"/>
        <w:contextualSpacing w:val="0"/>
        <w:jc w:val="both"/>
        <w:rPr>
          <w:rFonts w:ascii="Courier New" w:eastAsia="Courier New" w:hAnsi="Courier New" w:cs="Courier New"/>
          <w:sz w:val="24"/>
          <w:szCs w:val="24"/>
        </w:rPr>
      </w:pPr>
    </w:p>
    <w:p w14:paraId="4E262482" w14:textId="6DC44F15" w:rsidR="00F63B83" w:rsidRPr="00CF7976" w:rsidRDefault="00E43B33" w:rsidP="00FD12CC">
      <w:pPr>
        <w:pStyle w:val="Prrafodelista"/>
        <w:numPr>
          <w:ilvl w:val="0"/>
          <w:numId w:val="10"/>
        </w:numPr>
        <w:spacing w:after="0" w:line="276" w:lineRule="auto"/>
        <w:ind w:left="2835" w:right="60" w:firstLine="1276"/>
        <w:contextualSpacing w:val="0"/>
        <w:jc w:val="both"/>
        <w:rPr>
          <w:rFonts w:ascii="Courier New" w:eastAsia="Courier New" w:hAnsi="Courier New" w:cs="Courier New"/>
          <w:sz w:val="24"/>
          <w:szCs w:val="24"/>
        </w:rPr>
      </w:pPr>
      <w:r>
        <w:rPr>
          <w:rFonts w:ascii="Courier New" w:eastAsia="Courier New" w:hAnsi="Courier New" w:cs="Courier New"/>
          <w:sz w:val="24"/>
          <w:szCs w:val="24"/>
        </w:rPr>
        <w:t>D</w:t>
      </w:r>
      <w:r w:rsidR="00F63B83" w:rsidRPr="00CF7976">
        <w:rPr>
          <w:rFonts w:ascii="Courier New" w:eastAsia="Courier New" w:hAnsi="Courier New" w:cs="Courier New"/>
          <w:sz w:val="24"/>
          <w:szCs w:val="24"/>
        </w:rPr>
        <w:t>isponibilizar la información territorial oficial base para los procesos de planificación</w:t>
      </w:r>
      <w:r>
        <w:rPr>
          <w:rFonts w:ascii="Courier New" w:eastAsia="Courier New" w:hAnsi="Courier New" w:cs="Courier New"/>
          <w:sz w:val="24"/>
          <w:szCs w:val="24"/>
        </w:rPr>
        <w:t xml:space="preserve"> para</w:t>
      </w:r>
      <w:r w:rsidR="00F63B83" w:rsidRPr="00CF7976">
        <w:rPr>
          <w:rFonts w:ascii="Courier New" w:eastAsia="Courier New" w:hAnsi="Courier New" w:cs="Courier New"/>
          <w:sz w:val="24"/>
          <w:szCs w:val="24"/>
        </w:rPr>
        <w:t xml:space="preserve"> modernizar el proceso de planificación </w:t>
      </w:r>
      <w:r w:rsidR="00E07467" w:rsidRPr="00CF7976">
        <w:rPr>
          <w:rFonts w:ascii="Courier New" w:eastAsia="Courier New" w:hAnsi="Courier New" w:cs="Courier New"/>
          <w:sz w:val="24"/>
          <w:szCs w:val="24"/>
        </w:rPr>
        <w:t xml:space="preserve">y </w:t>
      </w:r>
      <w:r w:rsidR="007D1949" w:rsidRPr="00CF7976">
        <w:rPr>
          <w:rFonts w:ascii="Courier New" w:eastAsia="Courier New" w:hAnsi="Courier New" w:cs="Courier New"/>
          <w:sz w:val="24"/>
          <w:szCs w:val="24"/>
        </w:rPr>
        <w:t xml:space="preserve">avanzar </w:t>
      </w:r>
      <w:r w:rsidR="00F63B83" w:rsidRPr="00CF7976">
        <w:rPr>
          <w:rFonts w:ascii="Courier New" w:eastAsia="Courier New" w:hAnsi="Courier New" w:cs="Courier New"/>
          <w:sz w:val="24"/>
          <w:szCs w:val="24"/>
        </w:rPr>
        <w:t>en la agenda de transparencia impulsada a través de la ley N° 21.078</w:t>
      </w:r>
      <w:r>
        <w:rPr>
          <w:rFonts w:ascii="Courier New" w:eastAsia="Courier New" w:hAnsi="Courier New" w:cs="Courier New"/>
          <w:sz w:val="24"/>
          <w:szCs w:val="24"/>
        </w:rPr>
        <w:t>,</w:t>
      </w:r>
      <w:r w:rsidR="00F63B83" w:rsidRPr="00CF7976">
        <w:rPr>
          <w:rFonts w:ascii="Courier New" w:eastAsia="Courier New" w:hAnsi="Courier New" w:cs="Courier New"/>
          <w:sz w:val="24"/>
          <w:szCs w:val="24"/>
        </w:rPr>
        <w:t xml:space="preserve"> sobre </w:t>
      </w:r>
      <w:r>
        <w:rPr>
          <w:rFonts w:ascii="Courier New" w:eastAsia="Courier New" w:hAnsi="Courier New" w:cs="Courier New"/>
          <w:sz w:val="24"/>
          <w:szCs w:val="24"/>
        </w:rPr>
        <w:t>t</w:t>
      </w:r>
      <w:r w:rsidR="00F63B83" w:rsidRPr="00CF7976">
        <w:rPr>
          <w:rFonts w:ascii="Courier New" w:eastAsia="Courier New" w:hAnsi="Courier New" w:cs="Courier New"/>
          <w:sz w:val="24"/>
          <w:szCs w:val="24"/>
        </w:rPr>
        <w:t xml:space="preserve">ransparencia del </w:t>
      </w:r>
      <w:r>
        <w:rPr>
          <w:rFonts w:ascii="Courier New" w:eastAsia="Courier New" w:hAnsi="Courier New" w:cs="Courier New"/>
          <w:sz w:val="24"/>
          <w:szCs w:val="24"/>
        </w:rPr>
        <w:t>m</w:t>
      </w:r>
      <w:r w:rsidR="00F63B83" w:rsidRPr="00CF7976">
        <w:rPr>
          <w:rFonts w:ascii="Courier New" w:eastAsia="Courier New" w:hAnsi="Courier New" w:cs="Courier New"/>
          <w:sz w:val="24"/>
          <w:szCs w:val="24"/>
        </w:rPr>
        <w:t xml:space="preserve">ercado del </w:t>
      </w:r>
      <w:r>
        <w:rPr>
          <w:rFonts w:ascii="Courier New" w:eastAsia="Courier New" w:hAnsi="Courier New" w:cs="Courier New"/>
          <w:sz w:val="24"/>
          <w:szCs w:val="24"/>
        </w:rPr>
        <w:t>s</w:t>
      </w:r>
      <w:r w:rsidR="00F63B83" w:rsidRPr="00CF7976">
        <w:rPr>
          <w:rFonts w:ascii="Courier New" w:eastAsia="Courier New" w:hAnsi="Courier New" w:cs="Courier New"/>
          <w:sz w:val="24"/>
          <w:szCs w:val="24"/>
        </w:rPr>
        <w:t>uelo.</w:t>
      </w:r>
    </w:p>
    <w:p w14:paraId="0B5CC08F" w14:textId="77777777" w:rsidR="00121BBE" w:rsidRPr="00CF7976" w:rsidRDefault="00121BBE"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67FA8C60" w14:textId="63453D67" w:rsidR="00695544" w:rsidRDefault="00B74EB7"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Finalmente, s</w:t>
      </w:r>
      <w:r w:rsidR="00F63B83" w:rsidRPr="00CF7976">
        <w:rPr>
          <w:rFonts w:ascii="Courier New" w:eastAsia="Courier New" w:hAnsi="Courier New" w:cs="Courier New"/>
          <w:sz w:val="24"/>
          <w:szCs w:val="24"/>
        </w:rPr>
        <w:t xml:space="preserve">e hace presente que los mecanismos de simplificación administrativa que se incorporan en este conjunto de medidas en ningún caso implican una merma </w:t>
      </w:r>
      <w:r w:rsidR="00BB2E93" w:rsidRPr="00CF7976">
        <w:rPr>
          <w:rFonts w:ascii="Courier New" w:eastAsia="Courier New" w:hAnsi="Courier New" w:cs="Courier New"/>
          <w:sz w:val="24"/>
          <w:szCs w:val="24"/>
        </w:rPr>
        <w:t>en</w:t>
      </w:r>
      <w:r w:rsidR="00F63B83" w:rsidRPr="00CF7976">
        <w:rPr>
          <w:rFonts w:ascii="Courier New" w:eastAsia="Courier New" w:hAnsi="Courier New" w:cs="Courier New"/>
          <w:sz w:val="24"/>
          <w:szCs w:val="24"/>
        </w:rPr>
        <w:t xml:space="preserve"> </w:t>
      </w:r>
      <w:r w:rsidR="0095415B" w:rsidRPr="00CF7976">
        <w:rPr>
          <w:rFonts w:ascii="Courier New" w:eastAsia="Courier New" w:hAnsi="Courier New" w:cs="Courier New"/>
          <w:sz w:val="24"/>
          <w:szCs w:val="24"/>
        </w:rPr>
        <w:t xml:space="preserve">la </w:t>
      </w:r>
      <w:r w:rsidR="007D5FA8" w:rsidRPr="00CF7976">
        <w:rPr>
          <w:rFonts w:ascii="Courier New" w:eastAsia="Courier New" w:hAnsi="Courier New" w:cs="Courier New"/>
          <w:sz w:val="24"/>
          <w:szCs w:val="24"/>
        </w:rPr>
        <w:t xml:space="preserve">rigurosidad técnica y </w:t>
      </w:r>
      <w:r w:rsidR="00F63B83" w:rsidRPr="00CF7976">
        <w:rPr>
          <w:rFonts w:ascii="Courier New" w:eastAsia="Courier New" w:hAnsi="Courier New" w:cs="Courier New"/>
          <w:sz w:val="24"/>
          <w:szCs w:val="24"/>
        </w:rPr>
        <w:t>jurídica</w:t>
      </w:r>
      <w:r w:rsidR="0095415B" w:rsidRPr="00CF7976">
        <w:rPr>
          <w:rFonts w:ascii="Courier New" w:eastAsia="Courier New" w:hAnsi="Courier New" w:cs="Courier New"/>
          <w:sz w:val="24"/>
          <w:szCs w:val="24"/>
        </w:rPr>
        <w:t xml:space="preserve"> de los instrumentos de planificación territorial ni tampoco implican una rebaja en los estándares de</w:t>
      </w:r>
      <w:r w:rsidR="00F63B83" w:rsidRPr="00CF7976">
        <w:rPr>
          <w:rFonts w:ascii="Courier New" w:eastAsia="Courier New" w:hAnsi="Courier New" w:cs="Courier New"/>
          <w:sz w:val="24"/>
          <w:szCs w:val="24"/>
        </w:rPr>
        <w:t xml:space="preserve"> </w:t>
      </w:r>
      <w:r w:rsidR="00981948" w:rsidRPr="00CF7976">
        <w:rPr>
          <w:rFonts w:ascii="Courier New" w:eastAsia="Courier New" w:hAnsi="Courier New" w:cs="Courier New"/>
          <w:sz w:val="24"/>
          <w:szCs w:val="24"/>
        </w:rPr>
        <w:t>transparencia y</w:t>
      </w:r>
      <w:r w:rsidR="0095415B" w:rsidRPr="00CF7976">
        <w:rPr>
          <w:rFonts w:ascii="Courier New" w:eastAsia="Courier New" w:hAnsi="Courier New" w:cs="Courier New"/>
          <w:sz w:val="24"/>
          <w:szCs w:val="24"/>
        </w:rPr>
        <w:t xml:space="preserve"> </w:t>
      </w:r>
      <w:r w:rsidR="00F63B83" w:rsidRPr="00CF7976">
        <w:rPr>
          <w:rFonts w:ascii="Courier New" w:eastAsia="Courier New" w:hAnsi="Courier New" w:cs="Courier New"/>
          <w:sz w:val="24"/>
          <w:szCs w:val="24"/>
        </w:rPr>
        <w:t>participación ciudadana</w:t>
      </w:r>
      <w:r w:rsidR="00F00354" w:rsidRPr="00CF7976">
        <w:rPr>
          <w:rFonts w:ascii="Courier New" w:eastAsia="Courier New" w:hAnsi="Courier New" w:cs="Courier New"/>
          <w:sz w:val="24"/>
          <w:szCs w:val="24"/>
        </w:rPr>
        <w:t xml:space="preserve">. </w:t>
      </w:r>
    </w:p>
    <w:p w14:paraId="578C98CF" w14:textId="77777777" w:rsidR="00E43B33" w:rsidRPr="00CF7976" w:rsidRDefault="00E43B33"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797005EA" w14:textId="35F60320" w:rsidR="006F638E" w:rsidRPr="00CF7976" w:rsidRDefault="00F63B83"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De esta forma</w:t>
      </w:r>
      <w:r w:rsidR="00E43B33">
        <w:rPr>
          <w:rFonts w:ascii="Courier New" w:eastAsia="Courier New" w:hAnsi="Courier New" w:cs="Courier New"/>
          <w:sz w:val="24"/>
          <w:szCs w:val="24"/>
        </w:rPr>
        <w:t>,</w:t>
      </w:r>
      <w:r w:rsidRPr="00CF7976">
        <w:rPr>
          <w:rFonts w:ascii="Courier New" w:eastAsia="Courier New" w:hAnsi="Courier New" w:cs="Courier New"/>
          <w:sz w:val="24"/>
          <w:szCs w:val="24"/>
        </w:rPr>
        <w:t xml:space="preserve"> queda en evidencia que las disposiciones que se proponen en este proyecto de ley </w:t>
      </w:r>
      <w:r w:rsidR="00E43B33">
        <w:rPr>
          <w:rFonts w:ascii="Courier New" w:eastAsia="Courier New" w:hAnsi="Courier New" w:cs="Courier New"/>
          <w:sz w:val="24"/>
          <w:szCs w:val="24"/>
        </w:rPr>
        <w:t>son</w:t>
      </w:r>
      <w:r w:rsidRPr="00CF7976">
        <w:rPr>
          <w:rFonts w:ascii="Courier New" w:eastAsia="Courier New" w:hAnsi="Courier New" w:cs="Courier New"/>
          <w:sz w:val="24"/>
          <w:szCs w:val="24"/>
        </w:rPr>
        <w:t xml:space="preserve"> necesarias</w:t>
      </w:r>
      <w:r w:rsidR="00BB2E93" w:rsidRPr="00CF7976">
        <w:rPr>
          <w:rFonts w:ascii="Courier New" w:eastAsia="Courier New" w:hAnsi="Courier New" w:cs="Courier New"/>
          <w:sz w:val="24"/>
          <w:szCs w:val="24"/>
        </w:rPr>
        <w:t xml:space="preserve"> y urgentes</w:t>
      </w:r>
      <w:r w:rsidR="00E43B33">
        <w:rPr>
          <w:rFonts w:ascii="Courier New" w:eastAsia="Courier New" w:hAnsi="Courier New" w:cs="Courier New"/>
          <w:sz w:val="24"/>
          <w:szCs w:val="24"/>
        </w:rPr>
        <w:t>;</w:t>
      </w:r>
      <w:r w:rsidRPr="00CF7976">
        <w:rPr>
          <w:rFonts w:ascii="Courier New" w:eastAsia="Courier New" w:hAnsi="Courier New" w:cs="Courier New"/>
          <w:sz w:val="24"/>
          <w:szCs w:val="24"/>
        </w:rPr>
        <w:t xml:space="preserve"> consistentes con las dificultades y propuestas que ha</w:t>
      </w:r>
      <w:r w:rsidR="004E4853" w:rsidRPr="00CF7976">
        <w:rPr>
          <w:rFonts w:ascii="Courier New" w:eastAsia="Courier New" w:hAnsi="Courier New" w:cs="Courier New"/>
          <w:sz w:val="24"/>
          <w:szCs w:val="24"/>
        </w:rPr>
        <w:t>n</w:t>
      </w:r>
      <w:r w:rsidRPr="00CF7976">
        <w:rPr>
          <w:rFonts w:ascii="Courier New" w:eastAsia="Courier New" w:hAnsi="Courier New" w:cs="Courier New"/>
          <w:sz w:val="24"/>
          <w:szCs w:val="24"/>
        </w:rPr>
        <w:t xml:space="preserve"> identificado el</w:t>
      </w:r>
      <w:r w:rsidR="003B79F7" w:rsidRPr="00CF7976">
        <w:rPr>
          <w:rFonts w:ascii="Courier New" w:eastAsia="Courier New" w:hAnsi="Courier New" w:cs="Courier New"/>
          <w:sz w:val="24"/>
          <w:szCs w:val="24"/>
        </w:rPr>
        <w:t xml:space="preserve"> entonces </w:t>
      </w:r>
      <w:r w:rsidRPr="00CF7976">
        <w:rPr>
          <w:rFonts w:ascii="Courier New" w:eastAsia="Courier New" w:hAnsi="Courier New" w:cs="Courier New"/>
          <w:sz w:val="24"/>
          <w:szCs w:val="24"/>
        </w:rPr>
        <w:t>Consejo Nacional de Desarrollo Urbano</w:t>
      </w:r>
      <w:r w:rsidR="00E43B33">
        <w:rPr>
          <w:rFonts w:ascii="Courier New" w:eastAsia="Courier New" w:hAnsi="Courier New" w:cs="Courier New"/>
          <w:sz w:val="24"/>
          <w:szCs w:val="24"/>
        </w:rPr>
        <w:t xml:space="preserve"> y</w:t>
      </w:r>
      <w:r w:rsidRPr="00CF7976">
        <w:rPr>
          <w:rFonts w:ascii="Courier New" w:eastAsia="Courier New" w:hAnsi="Courier New" w:cs="Courier New"/>
          <w:sz w:val="24"/>
          <w:szCs w:val="24"/>
        </w:rPr>
        <w:t xml:space="preserve"> otros estudios especializados</w:t>
      </w:r>
      <w:r w:rsidR="00E43B33">
        <w:rPr>
          <w:rFonts w:ascii="Courier New" w:eastAsia="Courier New" w:hAnsi="Courier New" w:cs="Courier New"/>
          <w:sz w:val="24"/>
          <w:szCs w:val="24"/>
        </w:rPr>
        <w:t>;</w:t>
      </w:r>
      <w:r w:rsidRPr="00CF7976">
        <w:rPr>
          <w:rFonts w:ascii="Courier New" w:eastAsia="Courier New" w:hAnsi="Courier New" w:cs="Courier New"/>
          <w:sz w:val="24"/>
          <w:szCs w:val="24"/>
        </w:rPr>
        <w:t xml:space="preserve"> </w:t>
      </w:r>
      <w:r w:rsidR="00E31BF4" w:rsidRPr="00CF7976">
        <w:rPr>
          <w:rFonts w:ascii="Courier New" w:eastAsia="Courier New" w:hAnsi="Courier New" w:cs="Courier New"/>
          <w:sz w:val="24"/>
          <w:szCs w:val="24"/>
        </w:rPr>
        <w:t>y</w:t>
      </w:r>
      <w:r w:rsidRPr="00CF7976">
        <w:rPr>
          <w:rFonts w:ascii="Courier New" w:eastAsia="Courier New" w:hAnsi="Courier New" w:cs="Courier New"/>
          <w:sz w:val="24"/>
          <w:szCs w:val="24"/>
        </w:rPr>
        <w:t xml:space="preserve"> resultan coherentes con la Política Nacional de Desarrollo Urbano, </w:t>
      </w:r>
      <w:r w:rsidR="00E43B33">
        <w:rPr>
          <w:rFonts w:ascii="Courier New" w:eastAsia="Courier New" w:hAnsi="Courier New" w:cs="Courier New"/>
          <w:sz w:val="24"/>
          <w:szCs w:val="24"/>
        </w:rPr>
        <w:t xml:space="preserve">el </w:t>
      </w:r>
      <w:r w:rsidRPr="00CF7976">
        <w:rPr>
          <w:rFonts w:ascii="Courier New" w:eastAsia="Courier New" w:hAnsi="Courier New" w:cs="Courier New"/>
          <w:sz w:val="24"/>
          <w:szCs w:val="24"/>
        </w:rPr>
        <w:t xml:space="preserve">Plan Ciudades Justas </w:t>
      </w:r>
      <w:r w:rsidR="00491AC7" w:rsidRPr="00CF7976">
        <w:rPr>
          <w:rFonts w:ascii="Courier New" w:eastAsia="Courier New" w:hAnsi="Courier New" w:cs="Courier New"/>
          <w:sz w:val="24"/>
          <w:szCs w:val="24"/>
        </w:rPr>
        <w:t xml:space="preserve">y </w:t>
      </w:r>
      <w:r w:rsidR="00E43B33">
        <w:rPr>
          <w:rFonts w:ascii="Courier New" w:eastAsia="Courier New" w:hAnsi="Courier New" w:cs="Courier New"/>
          <w:sz w:val="24"/>
          <w:szCs w:val="24"/>
        </w:rPr>
        <w:t xml:space="preserve">el </w:t>
      </w:r>
      <w:r w:rsidR="00EA5E41" w:rsidRPr="00CF7976">
        <w:rPr>
          <w:rFonts w:ascii="Courier New" w:eastAsia="Courier New" w:hAnsi="Courier New" w:cs="Courier New"/>
          <w:sz w:val="24"/>
          <w:szCs w:val="24"/>
        </w:rPr>
        <w:t>Plan de Emergencia Habitacional</w:t>
      </w:r>
      <w:r w:rsidR="004E4853" w:rsidRPr="00CF7976">
        <w:rPr>
          <w:rFonts w:ascii="Courier New" w:eastAsia="Courier New" w:hAnsi="Courier New" w:cs="Courier New"/>
          <w:sz w:val="24"/>
          <w:szCs w:val="24"/>
        </w:rPr>
        <w:t xml:space="preserve">, </w:t>
      </w:r>
      <w:r w:rsidR="00491AC7" w:rsidRPr="00CF7976">
        <w:rPr>
          <w:rFonts w:ascii="Courier New" w:eastAsia="Courier New" w:hAnsi="Courier New" w:cs="Courier New"/>
          <w:sz w:val="24"/>
          <w:szCs w:val="24"/>
        </w:rPr>
        <w:t xml:space="preserve">enmarcándose </w:t>
      </w:r>
      <w:r w:rsidRPr="00CF7976">
        <w:rPr>
          <w:rFonts w:ascii="Courier New" w:eastAsia="Courier New" w:hAnsi="Courier New" w:cs="Courier New"/>
          <w:sz w:val="24"/>
          <w:szCs w:val="24"/>
        </w:rPr>
        <w:t>en l</w:t>
      </w:r>
      <w:r w:rsidR="001A4BFB" w:rsidRPr="00CF7976">
        <w:rPr>
          <w:rFonts w:ascii="Courier New" w:eastAsia="Courier New" w:hAnsi="Courier New" w:cs="Courier New"/>
          <w:sz w:val="24"/>
          <w:szCs w:val="24"/>
        </w:rPr>
        <w:t>o</w:t>
      </w:r>
      <w:r w:rsidRPr="00CF7976">
        <w:rPr>
          <w:rFonts w:ascii="Courier New" w:eastAsia="Courier New" w:hAnsi="Courier New" w:cs="Courier New"/>
          <w:sz w:val="24"/>
          <w:szCs w:val="24"/>
        </w:rPr>
        <w:t xml:space="preserve">s </w:t>
      </w:r>
      <w:r w:rsidR="001A4BFB" w:rsidRPr="00CF7976">
        <w:rPr>
          <w:rFonts w:ascii="Courier New" w:eastAsia="Courier New" w:hAnsi="Courier New" w:cs="Courier New"/>
          <w:sz w:val="24"/>
          <w:szCs w:val="24"/>
        </w:rPr>
        <w:t xml:space="preserve">desafíos y </w:t>
      </w:r>
      <w:r w:rsidRPr="00CF7976">
        <w:rPr>
          <w:rFonts w:ascii="Courier New" w:eastAsia="Courier New" w:hAnsi="Courier New" w:cs="Courier New"/>
          <w:sz w:val="24"/>
          <w:szCs w:val="24"/>
        </w:rPr>
        <w:t xml:space="preserve">funciones que recaen en el Ministerio de Vivienda y Urbanismo. </w:t>
      </w:r>
    </w:p>
    <w:p w14:paraId="74071909" w14:textId="77777777" w:rsidR="00CD5805" w:rsidRPr="00CF7976" w:rsidRDefault="00CD5805" w:rsidP="00AE57F4">
      <w:pPr>
        <w:pStyle w:val="Ttulo1"/>
        <w:rPr>
          <w:rFonts w:eastAsia="Courier New"/>
        </w:rPr>
      </w:pPr>
      <w:r w:rsidRPr="00CF7976">
        <w:rPr>
          <w:rFonts w:eastAsia="Courier New"/>
        </w:rPr>
        <w:t>CONTENIDO DEL PROYECTO</w:t>
      </w:r>
    </w:p>
    <w:p w14:paraId="265F0353" w14:textId="2FF82D3A" w:rsidR="000156CF" w:rsidRPr="00CF7976" w:rsidRDefault="000156CF"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El proyecto </w:t>
      </w:r>
      <w:r w:rsidR="00BF758E" w:rsidRPr="00CF7976">
        <w:rPr>
          <w:rFonts w:ascii="Courier New" w:eastAsia="Courier New" w:hAnsi="Courier New" w:cs="Courier New"/>
          <w:sz w:val="24"/>
          <w:szCs w:val="24"/>
        </w:rPr>
        <w:t xml:space="preserve">que se somete a </w:t>
      </w:r>
      <w:r w:rsidR="000D6161" w:rsidRPr="00CF7976">
        <w:rPr>
          <w:rFonts w:ascii="Courier New" w:eastAsia="Courier New" w:hAnsi="Courier New" w:cs="Courier New"/>
          <w:sz w:val="24"/>
          <w:szCs w:val="24"/>
        </w:rPr>
        <w:t xml:space="preserve">discusión del Honorable Congreso Nacional contiene un primer grupo de modificaciones </w:t>
      </w:r>
      <w:r w:rsidR="00A5750D" w:rsidRPr="00CF7976">
        <w:rPr>
          <w:rFonts w:ascii="Courier New" w:eastAsia="Courier New" w:hAnsi="Courier New" w:cs="Courier New"/>
          <w:sz w:val="24"/>
          <w:szCs w:val="24"/>
        </w:rPr>
        <w:t xml:space="preserve">que involucran </w:t>
      </w:r>
      <w:r w:rsidR="000D6161" w:rsidRPr="00CF7976">
        <w:rPr>
          <w:rFonts w:ascii="Courier New" w:eastAsia="Courier New" w:hAnsi="Courier New" w:cs="Courier New"/>
          <w:sz w:val="24"/>
          <w:szCs w:val="24"/>
        </w:rPr>
        <w:t>a la</w:t>
      </w:r>
      <w:r w:rsidR="00626F4C" w:rsidRPr="00CF7976">
        <w:rPr>
          <w:rFonts w:ascii="Courier New" w:eastAsia="Courier New" w:hAnsi="Courier New" w:cs="Courier New"/>
          <w:sz w:val="24"/>
          <w:szCs w:val="24"/>
        </w:rPr>
        <w:t xml:space="preserve"> normativa orgánica de</w:t>
      </w:r>
      <w:r w:rsidR="00A5750D" w:rsidRPr="00CF7976">
        <w:rPr>
          <w:rFonts w:ascii="Courier New" w:eastAsia="Courier New" w:hAnsi="Courier New" w:cs="Courier New"/>
          <w:sz w:val="24"/>
          <w:szCs w:val="24"/>
        </w:rPr>
        <w:t xml:space="preserve"> las </w:t>
      </w:r>
      <w:r w:rsidR="00E43B33">
        <w:rPr>
          <w:rFonts w:ascii="Courier New" w:eastAsia="Courier New" w:hAnsi="Courier New" w:cs="Courier New"/>
          <w:sz w:val="24"/>
          <w:szCs w:val="24"/>
        </w:rPr>
        <w:t>m</w:t>
      </w:r>
      <w:r w:rsidR="00A5750D" w:rsidRPr="00CF7976">
        <w:rPr>
          <w:rFonts w:ascii="Courier New" w:eastAsia="Courier New" w:hAnsi="Courier New" w:cs="Courier New"/>
          <w:sz w:val="24"/>
          <w:szCs w:val="24"/>
        </w:rPr>
        <w:t>unicipalidades,</w:t>
      </w:r>
      <w:r w:rsidR="00626F4C" w:rsidRPr="00CF7976">
        <w:rPr>
          <w:rFonts w:ascii="Courier New" w:eastAsia="Courier New" w:hAnsi="Courier New" w:cs="Courier New"/>
          <w:sz w:val="24"/>
          <w:szCs w:val="24"/>
        </w:rPr>
        <w:t xml:space="preserve"> </w:t>
      </w:r>
      <w:r w:rsidR="00E43B33">
        <w:rPr>
          <w:rFonts w:ascii="Courier New" w:eastAsia="Courier New" w:hAnsi="Courier New" w:cs="Courier New"/>
          <w:sz w:val="24"/>
          <w:szCs w:val="24"/>
        </w:rPr>
        <w:t>g</w:t>
      </w:r>
      <w:r w:rsidR="00626F4C" w:rsidRPr="00CF7976">
        <w:rPr>
          <w:rFonts w:ascii="Courier New" w:eastAsia="Courier New" w:hAnsi="Courier New" w:cs="Courier New"/>
          <w:sz w:val="24"/>
          <w:szCs w:val="24"/>
        </w:rPr>
        <w:t xml:space="preserve">obiernos </w:t>
      </w:r>
      <w:r w:rsidR="00E43B33">
        <w:rPr>
          <w:rFonts w:ascii="Courier New" w:eastAsia="Courier New" w:hAnsi="Courier New" w:cs="Courier New"/>
          <w:sz w:val="24"/>
          <w:szCs w:val="24"/>
        </w:rPr>
        <w:t>r</w:t>
      </w:r>
      <w:r w:rsidR="00626F4C" w:rsidRPr="00CF7976">
        <w:rPr>
          <w:rFonts w:ascii="Courier New" w:eastAsia="Courier New" w:hAnsi="Courier New" w:cs="Courier New"/>
          <w:sz w:val="24"/>
          <w:szCs w:val="24"/>
        </w:rPr>
        <w:t>egionales</w:t>
      </w:r>
      <w:r w:rsidR="00A5750D" w:rsidRPr="00CF7976">
        <w:rPr>
          <w:rFonts w:ascii="Courier New" w:eastAsia="Courier New" w:hAnsi="Courier New" w:cs="Courier New"/>
          <w:sz w:val="24"/>
          <w:szCs w:val="24"/>
        </w:rPr>
        <w:t xml:space="preserve"> y el Ministerio de Vivienda y Urbanismo</w:t>
      </w:r>
      <w:r w:rsidR="00626F4C" w:rsidRPr="00CF7976">
        <w:rPr>
          <w:rFonts w:ascii="Courier New" w:eastAsia="Courier New" w:hAnsi="Courier New" w:cs="Courier New"/>
          <w:sz w:val="24"/>
          <w:szCs w:val="24"/>
        </w:rPr>
        <w:t>. Lo anterior</w:t>
      </w:r>
      <w:r w:rsidR="00E43B33">
        <w:rPr>
          <w:rFonts w:ascii="Courier New" w:eastAsia="Courier New" w:hAnsi="Courier New" w:cs="Courier New"/>
          <w:sz w:val="24"/>
          <w:szCs w:val="24"/>
        </w:rPr>
        <w:t>,</w:t>
      </w:r>
      <w:r w:rsidR="00626F4C" w:rsidRPr="00CF7976">
        <w:rPr>
          <w:rFonts w:ascii="Courier New" w:eastAsia="Courier New" w:hAnsi="Courier New" w:cs="Courier New"/>
          <w:sz w:val="24"/>
          <w:szCs w:val="24"/>
        </w:rPr>
        <w:t xml:space="preserve"> con el objeto de adecuar sus disposiciones a las modificaciones que introduce este proyecto en particular al nuevo régimen aprobatorio de planes reguladores comunales </w:t>
      </w:r>
      <w:r w:rsidR="00877F67" w:rsidRPr="00CF7976">
        <w:rPr>
          <w:rFonts w:ascii="Courier New" w:eastAsia="Courier New" w:hAnsi="Courier New" w:cs="Courier New"/>
          <w:sz w:val="24"/>
          <w:szCs w:val="24"/>
        </w:rPr>
        <w:t xml:space="preserve">y </w:t>
      </w:r>
      <w:r w:rsidR="00626F4C" w:rsidRPr="00CF7976">
        <w:rPr>
          <w:rFonts w:ascii="Courier New" w:eastAsia="Courier New" w:hAnsi="Courier New" w:cs="Courier New"/>
          <w:sz w:val="24"/>
          <w:szCs w:val="24"/>
        </w:rPr>
        <w:t>las obligaciones de capacitación en planificación territorial y materias afines.</w:t>
      </w:r>
    </w:p>
    <w:p w14:paraId="437D6868" w14:textId="77777777" w:rsidR="00877F67" w:rsidRPr="00CF7976" w:rsidRDefault="00877F67"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25ED9356" w14:textId="5EEBC70F" w:rsidR="000D6161" w:rsidRPr="00CF7976" w:rsidRDefault="00626F4C"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En segundo lugar, el proyecto contiene otro grupo de modificaciones a la Ley General de Urbanismo y Construcciones destinadas en específico a fortalecer y modernizar el sistema de planificación territorial conforme a los antecedentes que</w:t>
      </w:r>
      <w:r w:rsidR="00CB693B" w:rsidRPr="00CF7976">
        <w:rPr>
          <w:rFonts w:ascii="Courier New" w:eastAsia="Courier New" w:hAnsi="Courier New" w:cs="Courier New"/>
          <w:sz w:val="24"/>
          <w:szCs w:val="24"/>
        </w:rPr>
        <w:t xml:space="preserve"> </w:t>
      </w:r>
      <w:r w:rsidRPr="00CF7976">
        <w:rPr>
          <w:rFonts w:ascii="Courier New" w:eastAsia="Courier New" w:hAnsi="Courier New" w:cs="Courier New"/>
          <w:sz w:val="24"/>
          <w:szCs w:val="24"/>
        </w:rPr>
        <w:t>se</w:t>
      </w:r>
      <w:r w:rsidR="00CB693B" w:rsidRPr="00CF7976">
        <w:rPr>
          <w:rFonts w:ascii="Courier New" w:eastAsia="Courier New" w:hAnsi="Courier New" w:cs="Courier New"/>
          <w:sz w:val="24"/>
          <w:szCs w:val="24"/>
        </w:rPr>
        <w:t xml:space="preserve"> h</w:t>
      </w:r>
      <w:r w:rsidRPr="00CF7976">
        <w:rPr>
          <w:rFonts w:ascii="Courier New" w:eastAsia="Courier New" w:hAnsi="Courier New" w:cs="Courier New"/>
          <w:sz w:val="24"/>
          <w:szCs w:val="24"/>
        </w:rPr>
        <w:t>an expuesto.</w:t>
      </w:r>
    </w:p>
    <w:p w14:paraId="381D3120" w14:textId="77777777" w:rsidR="00CB693B" w:rsidRPr="00CF7976" w:rsidRDefault="00CB693B"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2FD562BE" w14:textId="13E19E89" w:rsidR="00626F4C" w:rsidRPr="00CF7976" w:rsidRDefault="00E47667"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En tercer</w:t>
      </w:r>
      <w:r w:rsidR="00626F4C" w:rsidRPr="00CF7976">
        <w:rPr>
          <w:rFonts w:ascii="Courier New" w:eastAsia="Courier New" w:hAnsi="Courier New" w:cs="Courier New"/>
          <w:sz w:val="24"/>
          <w:szCs w:val="24"/>
        </w:rPr>
        <w:t xml:space="preserve"> </w:t>
      </w:r>
      <w:r w:rsidRPr="00CF7976">
        <w:rPr>
          <w:rFonts w:ascii="Courier New" w:eastAsia="Courier New" w:hAnsi="Courier New" w:cs="Courier New"/>
          <w:sz w:val="24"/>
          <w:szCs w:val="24"/>
        </w:rPr>
        <w:t xml:space="preserve">lugar, </w:t>
      </w:r>
      <w:r w:rsidR="00626F4C" w:rsidRPr="00CF7976">
        <w:rPr>
          <w:rFonts w:ascii="Courier New" w:eastAsia="Courier New" w:hAnsi="Courier New" w:cs="Courier New"/>
          <w:sz w:val="24"/>
          <w:szCs w:val="24"/>
        </w:rPr>
        <w:t>se propone modificar la ley N° 21.</w:t>
      </w:r>
      <w:r w:rsidR="00CF7488" w:rsidRPr="00CF7976">
        <w:rPr>
          <w:rFonts w:ascii="Courier New" w:eastAsia="Courier New" w:hAnsi="Courier New" w:cs="Courier New"/>
          <w:sz w:val="24"/>
          <w:szCs w:val="24"/>
        </w:rPr>
        <w:t>442</w:t>
      </w:r>
      <w:r w:rsidR="00177440">
        <w:rPr>
          <w:rFonts w:ascii="Courier New" w:eastAsia="Courier New" w:hAnsi="Courier New" w:cs="Courier New"/>
          <w:sz w:val="24"/>
          <w:szCs w:val="24"/>
        </w:rPr>
        <w:t>,</w:t>
      </w:r>
      <w:r w:rsidR="00626F4C" w:rsidRPr="00CF7976">
        <w:rPr>
          <w:rFonts w:ascii="Courier New" w:eastAsia="Courier New" w:hAnsi="Courier New" w:cs="Courier New"/>
          <w:sz w:val="24"/>
          <w:szCs w:val="24"/>
        </w:rPr>
        <w:t xml:space="preserve"> Nueva Ley de Copropiedad Inmobiliaria, con el objeto de regular el estándar de </w:t>
      </w:r>
      <w:r w:rsidR="00511AED" w:rsidRPr="00CF7976">
        <w:rPr>
          <w:rFonts w:ascii="Courier New" w:eastAsia="Courier New" w:hAnsi="Courier New" w:cs="Courier New"/>
          <w:sz w:val="24"/>
          <w:szCs w:val="24"/>
        </w:rPr>
        <w:t xml:space="preserve">urbanístico aplicable a la trama vial que se traslada desde la Ley General de Urbanismo y Construcciones, </w:t>
      </w:r>
      <w:r w:rsidR="00177440">
        <w:rPr>
          <w:rFonts w:ascii="Courier New" w:eastAsia="Courier New" w:hAnsi="Courier New" w:cs="Courier New"/>
          <w:sz w:val="24"/>
          <w:szCs w:val="24"/>
        </w:rPr>
        <w:t>siendo</w:t>
      </w:r>
      <w:r w:rsidR="00511AED" w:rsidRPr="00CF7976">
        <w:rPr>
          <w:rFonts w:ascii="Courier New" w:eastAsia="Courier New" w:hAnsi="Courier New" w:cs="Courier New"/>
          <w:sz w:val="24"/>
          <w:szCs w:val="24"/>
        </w:rPr>
        <w:t xml:space="preserve"> la </w:t>
      </w:r>
      <w:r w:rsidR="00177440">
        <w:rPr>
          <w:rFonts w:ascii="Courier New" w:eastAsia="Courier New" w:hAnsi="Courier New" w:cs="Courier New"/>
          <w:sz w:val="24"/>
          <w:szCs w:val="24"/>
        </w:rPr>
        <w:t>L</w:t>
      </w:r>
      <w:r w:rsidR="00511AED" w:rsidRPr="00CF7976">
        <w:rPr>
          <w:rFonts w:ascii="Courier New" w:eastAsia="Courier New" w:hAnsi="Courier New" w:cs="Courier New"/>
          <w:sz w:val="24"/>
          <w:szCs w:val="24"/>
        </w:rPr>
        <w:t xml:space="preserve">ey de </w:t>
      </w:r>
      <w:r w:rsidR="00177440">
        <w:rPr>
          <w:rFonts w:ascii="Courier New" w:eastAsia="Courier New" w:hAnsi="Courier New" w:cs="Courier New"/>
          <w:sz w:val="24"/>
          <w:szCs w:val="24"/>
        </w:rPr>
        <w:t>C</w:t>
      </w:r>
      <w:r w:rsidR="00511AED" w:rsidRPr="00CF7976">
        <w:rPr>
          <w:rFonts w:ascii="Courier New" w:eastAsia="Courier New" w:hAnsi="Courier New" w:cs="Courier New"/>
          <w:sz w:val="24"/>
          <w:szCs w:val="24"/>
        </w:rPr>
        <w:t>opropiedad e</w:t>
      </w:r>
      <w:r w:rsidR="00BA72BA" w:rsidRPr="00CF7976">
        <w:rPr>
          <w:rFonts w:ascii="Courier New" w:eastAsia="Courier New" w:hAnsi="Courier New" w:cs="Courier New"/>
          <w:sz w:val="24"/>
          <w:szCs w:val="24"/>
        </w:rPr>
        <w:t>l</w:t>
      </w:r>
      <w:r w:rsidR="00511AED" w:rsidRPr="00CF7976">
        <w:rPr>
          <w:rFonts w:ascii="Courier New" w:eastAsia="Courier New" w:hAnsi="Courier New" w:cs="Courier New"/>
          <w:sz w:val="24"/>
          <w:szCs w:val="24"/>
        </w:rPr>
        <w:t xml:space="preserve"> marco más adecuado para abordar</w:t>
      </w:r>
      <w:r w:rsidR="00177440">
        <w:rPr>
          <w:rFonts w:ascii="Courier New" w:eastAsia="Courier New" w:hAnsi="Courier New" w:cs="Courier New"/>
          <w:sz w:val="24"/>
          <w:szCs w:val="24"/>
        </w:rPr>
        <w:t>lo</w:t>
      </w:r>
      <w:r w:rsidR="00511AED" w:rsidRPr="00CF7976">
        <w:rPr>
          <w:rFonts w:ascii="Courier New" w:eastAsia="Courier New" w:hAnsi="Courier New" w:cs="Courier New"/>
          <w:sz w:val="24"/>
          <w:szCs w:val="24"/>
        </w:rPr>
        <w:t>.</w:t>
      </w:r>
    </w:p>
    <w:p w14:paraId="15A003FA" w14:textId="77777777" w:rsidR="00BA72BA" w:rsidRPr="00CF7976" w:rsidRDefault="00BA72BA"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7F3E96C6" w14:textId="67972DDF" w:rsidR="00511AED" w:rsidRPr="00CF7976" w:rsidRDefault="00511AED"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Finalmente, se proponen artículos transitorios con el objeto de asegurar apropiadas normas de transición entre el régimen actualmente vigente y aquel que se propone estatuir, principalmente relacionados con el procedimiento de elaboración de instrumentos de planificación territorial y sus modificaciones, sus indicadores de seguimiento y criterios de rediseño, entre otros.</w:t>
      </w:r>
    </w:p>
    <w:p w14:paraId="260F48DE" w14:textId="15EC7E38" w:rsidR="000156CF" w:rsidRPr="00AE57F4" w:rsidRDefault="00B21B31" w:rsidP="00AE57F4">
      <w:pPr>
        <w:pStyle w:val="Ttulo2"/>
        <w:numPr>
          <w:ilvl w:val="0"/>
          <w:numId w:val="35"/>
        </w:numPr>
        <w:ind w:hanging="720"/>
        <w:rPr>
          <w:rFonts w:eastAsia="Courier New"/>
        </w:rPr>
      </w:pPr>
      <w:r w:rsidRPr="00AE57F4">
        <w:t>Modificaciones</w:t>
      </w:r>
      <w:r w:rsidRPr="00AE57F4">
        <w:rPr>
          <w:rFonts w:eastAsia="Courier New"/>
        </w:rPr>
        <w:t xml:space="preserve"> al </w:t>
      </w:r>
      <w:r w:rsidR="00177440">
        <w:rPr>
          <w:rFonts w:eastAsia="Courier New"/>
        </w:rPr>
        <w:t>d</w:t>
      </w:r>
      <w:r w:rsidR="00A5750D" w:rsidRPr="00AE57F4">
        <w:rPr>
          <w:rFonts w:eastAsia="Courier New"/>
        </w:rPr>
        <w:t xml:space="preserve">ecreto con </w:t>
      </w:r>
      <w:r w:rsidR="00177440">
        <w:rPr>
          <w:rFonts w:eastAsia="Courier New"/>
        </w:rPr>
        <w:t>f</w:t>
      </w:r>
      <w:r w:rsidR="00A5750D" w:rsidRPr="00AE57F4">
        <w:rPr>
          <w:rFonts w:eastAsia="Courier New"/>
        </w:rPr>
        <w:t xml:space="preserve">uerza de </w:t>
      </w:r>
      <w:r w:rsidR="00177440">
        <w:rPr>
          <w:rFonts w:eastAsia="Courier New"/>
        </w:rPr>
        <w:t>l</w:t>
      </w:r>
      <w:r w:rsidR="00A5750D" w:rsidRPr="00AE57F4">
        <w:rPr>
          <w:rFonts w:eastAsia="Courier New"/>
        </w:rPr>
        <w:t xml:space="preserve">ey N° 1 de 2006, del entonces Ministerio del Interior, que </w:t>
      </w:r>
      <w:r w:rsidR="00177440">
        <w:rPr>
          <w:rFonts w:eastAsia="Courier New"/>
        </w:rPr>
        <w:t>f</w:t>
      </w:r>
      <w:r w:rsidR="00A5750D" w:rsidRPr="00AE57F4">
        <w:rPr>
          <w:rFonts w:eastAsia="Courier New"/>
        </w:rPr>
        <w:t xml:space="preserve">ija el </w:t>
      </w:r>
      <w:r w:rsidR="00177440">
        <w:rPr>
          <w:rFonts w:eastAsia="Courier New"/>
        </w:rPr>
        <w:t>t</w:t>
      </w:r>
      <w:r w:rsidR="00A5750D" w:rsidRPr="00AE57F4">
        <w:rPr>
          <w:rFonts w:eastAsia="Courier New"/>
        </w:rPr>
        <w:t xml:space="preserve">exto </w:t>
      </w:r>
      <w:r w:rsidR="00177440">
        <w:rPr>
          <w:rFonts w:eastAsia="Courier New"/>
        </w:rPr>
        <w:t>r</w:t>
      </w:r>
      <w:r w:rsidR="00A5750D" w:rsidRPr="00AE57F4">
        <w:rPr>
          <w:rFonts w:eastAsia="Courier New"/>
        </w:rPr>
        <w:t xml:space="preserve">efundido, </w:t>
      </w:r>
      <w:r w:rsidR="00177440">
        <w:rPr>
          <w:rFonts w:eastAsia="Courier New"/>
        </w:rPr>
        <w:t>c</w:t>
      </w:r>
      <w:r w:rsidR="00A5750D" w:rsidRPr="00AE57F4">
        <w:rPr>
          <w:rFonts w:eastAsia="Courier New"/>
        </w:rPr>
        <w:t xml:space="preserve">oordinado y </w:t>
      </w:r>
      <w:r w:rsidR="00177440">
        <w:rPr>
          <w:rFonts w:eastAsia="Courier New"/>
        </w:rPr>
        <w:t>s</w:t>
      </w:r>
      <w:r w:rsidR="00A5750D" w:rsidRPr="00AE57F4">
        <w:rPr>
          <w:rFonts w:eastAsia="Courier New"/>
        </w:rPr>
        <w:t xml:space="preserve">istematizado de la </w:t>
      </w:r>
      <w:r w:rsidR="00177440">
        <w:rPr>
          <w:rFonts w:eastAsia="Courier New"/>
        </w:rPr>
        <w:t>l</w:t>
      </w:r>
      <w:r w:rsidR="00A5750D" w:rsidRPr="00AE57F4">
        <w:rPr>
          <w:rFonts w:eastAsia="Courier New"/>
        </w:rPr>
        <w:t xml:space="preserve">ey Nº 18.695, </w:t>
      </w:r>
      <w:r w:rsidR="00177440">
        <w:rPr>
          <w:rFonts w:eastAsia="Courier New"/>
        </w:rPr>
        <w:t>o</w:t>
      </w:r>
      <w:r w:rsidR="00A5750D" w:rsidRPr="00AE57F4">
        <w:rPr>
          <w:rFonts w:eastAsia="Courier New"/>
        </w:rPr>
        <w:t xml:space="preserve">rgánica </w:t>
      </w:r>
      <w:r w:rsidR="00177440">
        <w:rPr>
          <w:rFonts w:eastAsia="Courier New"/>
        </w:rPr>
        <w:t>c</w:t>
      </w:r>
      <w:r w:rsidR="00A5750D" w:rsidRPr="00AE57F4">
        <w:rPr>
          <w:rFonts w:eastAsia="Courier New"/>
        </w:rPr>
        <w:t xml:space="preserve">onstitucional de </w:t>
      </w:r>
      <w:r w:rsidR="00177440">
        <w:rPr>
          <w:rFonts w:eastAsia="Courier New"/>
        </w:rPr>
        <w:t>m</w:t>
      </w:r>
      <w:r w:rsidR="00A5750D" w:rsidRPr="00AE57F4">
        <w:rPr>
          <w:rFonts w:eastAsia="Courier New"/>
        </w:rPr>
        <w:t>unicipalidades</w:t>
      </w:r>
    </w:p>
    <w:p w14:paraId="776E52DC" w14:textId="154E1E9E" w:rsidR="00AD688E" w:rsidRPr="00CF7976" w:rsidRDefault="00A5750D" w:rsidP="00AE57F4">
      <w:pPr>
        <w:pStyle w:val="Prrafodelista"/>
        <w:numPr>
          <w:ilvl w:val="0"/>
          <w:numId w:val="7"/>
        </w:numPr>
        <w:tabs>
          <w:tab w:val="left" w:pos="4111"/>
        </w:tabs>
        <w:suppressAutoHyphen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Se modifica el artículo 3</w:t>
      </w:r>
      <w:r w:rsidR="001206FA" w:rsidRPr="00CF7976">
        <w:rPr>
          <w:rFonts w:ascii="Courier New" w:eastAsia="Courier New" w:hAnsi="Courier New" w:cs="Courier New"/>
          <w:sz w:val="24"/>
          <w:szCs w:val="24"/>
        </w:rPr>
        <w:t>°</w:t>
      </w:r>
      <w:r w:rsidRPr="00CF7976">
        <w:rPr>
          <w:rFonts w:ascii="Courier New" w:eastAsia="Courier New" w:hAnsi="Courier New" w:cs="Courier New"/>
          <w:sz w:val="24"/>
          <w:szCs w:val="24"/>
        </w:rPr>
        <w:t xml:space="preserve"> letras a) y b) </w:t>
      </w:r>
      <w:r w:rsidR="001206FA" w:rsidRPr="00CF7976">
        <w:rPr>
          <w:rFonts w:ascii="Courier New" w:eastAsia="Courier New" w:hAnsi="Courier New" w:cs="Courier New"/>
          <w:sz w:val="24"/>
          <w:szCs w:val="24"/>
        </w:rPr>
        <w:t xml:space="preserve">y el artículo 7° </w:t>
      </w:r>
      <w:r w:rsidRPr="00CF7976">
        <w:rPr>
          <w:rFonts w:ascii="Courier New" w:eastAsia="Courier New" w:hAnsi="Courier New" w:cs="Courier New"/>
          <w:sz w:val="24"/>
          <w:szCs w:val="24"/>
        </w:rPr>
        <w:t xml:space="preserve">con el objeto de relevar la coherencia que debe existir entre la planificación urbana de nivel comunal y el plan comunal de desarrollo. </w:t>
      </w:r>
    </w:p>
    <w:p w14:paraId="6226DF35" w14:textId="77777777" w:rsidR="005C534B" w:rsidRPr="00CF7976" w:rsidRDefault="005C534B" w:rsidP="00FD12CC">
      <w:pPr>
        <w:pStyle w:val="Prrafodelista"/>
        <w:tabs>
          <w:tab w:val="left" w:pos="4253"/>
        </w:tabs>
        <w:suppressAutoHyphens/>
        <w:spacing w:after="0" w:line="276" w:lineRule="auto"/>
        <w:ind w:left="2835" w:right="60" w:firstLine="709"/>
        <w:contextualSpacing w:val="0"/>
        <w:jc w:val="both"/>
        <w:rPr>
          <w:rFonts w:ascii="Courier New" w:eastAsia="Courier New" w:hAnsi="Courier New" w:cs="Courier New"/>
          <w:sz w:val="24"/>
          <w:szCs w:val="24"/>
        </w:rPr>
      </w:pPr>
    </w:p>
    <w:p w14:paraId="73C3CD30" w14:textId="4456D1EF" w:rsidR="00A5750D" w:rsidRPr="00CF7976" w:rsidRDefault="001206FA" w:rsidP="00AE57F4">
      <w:pPr>
        <w:pStyle w:val="Prrafodelista"/>
        <w:numPr>
          <w:ilvl w:val="0"/>
          <w:numId w:val="7"/>
        </w:numPr>
        <w:tabs>
          <w:tab w:val="left" w:pos="4111"/>
        </w:tabs>
        <w:suppressAutoHyphen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Se modifica el artículo 5° letra k)</w:t>
      </w:r>
      <w:r w:rsidR="001B1727" w:rsidRPr="00CF7976">
        <w:rPr>
          <w:rFonts w:ascii="Courier New" w:eastAsia="Courier New" w:hAnsi="Courier New" w:cs="Courier New"/>
          <w:sz w:val="24"/>
          <w:szCs w:val="24"/>
        </w:rPr>
        <w:t xml:space="preserve"> y el artículo 65 letra b)</w:t>
      </w:r>
      <w:r w:rsidRPr="00CF7976">
        <w:rPr>
          <w:rFonts w:ascii="Courier New" w:eastAsia="Courier New" w:hAnsi="Courier New" w:cs="Courier New"/>
          <w:sz w:val="24"/>
          <w:szCs w:val="24"/>
        </w:rPr>
        <w:t xml:space="preserve"> </w:t>
      </w:r>
      <w:bookmarkStart w:id="3" w:name="_Hlk176871023"/>
      <w:r w:rsidRPr="00CF7976">
        <w:rPr>
          <w:rFonts w:ascii="Courier New" w:eastAsia="Courier New" w:hAnsi="Courier New" w:cs="Courier New"/>
          <w:sz w:val="24"/>
          <w:szCs w:val="24"/>
        </w:rPr>
        <w:t>con el objeto de unificar el régimen aprobatorio de los planes reguladores comunales y planes seccionales por parte de las municipalidades, con independencia de si forman o no parte de un territorio regulado por un plan regulador metropolitano o intercomunal</w:t>
      </w:r>
      <w:bookmarkEnd w:id="3"/>
      <w:r w:rsidRPr="00CF7976">
        <w:rPr>
          <w:rFonts w:ascii="Courier New" w:eastAsia="Courier New" w:hAnsi="Courier New" w:cs="Courier New"/>
          <w:sz w:val="24"/>
          <w:szCs w:val="24"/>
        </w:rPr>
        <w:t>.</w:t>
      </w:r>
    </w:p>
    <w:p w14:paraId="23755A5D" w14:textId="77777777" w:rsidR="005C534B" w:rsidRPr="00CF7976" w:rsidRDefault="005C534B" w:rsidP="00AE57F4">
      <w:pPr>
        <w:pStyle w:val="Prrafodelista"/>
        <w:tabs>
          <w:tab w:val="left" w:pos="4111"/>
        </w:tabs>
        <w:spacing w:after="0" w:line="276" w:lineRule="auto"/>
        <w:ind w:left="2835" w:firstLine="709"/>
        <w:contextualSpacing w:val="0"/>
        <w:rPr>
          <w:rFonts w:ascii="Courier New" w:eastAsia="Courier New" w:hAnsi="Courier New" w:cs="Courier New"/>
          <w:sz w:val="24"/>
          <w:szCs w:val="24"/>
        </w:rPr>
      </w:pPr>
    </w:p>
    <w:p w14:paraId="1F7C7B34" w14:textId="665BE2CB" w:rsidR="001206FA" w:rsidRDefault="001206FA" w:rsidP="00AE57F4">
      <w:pPr>
        <w:pStyle w:val="Prrafodelista"/>
        <w:numPr>
          <w:ilvl w:val="0"/>
          <w:numId w:val="7"/>
        </w:numPr>
        <w:tabs>
          <w:tab w:val="left" w:pos="4111"/>
        </w:tabs>
        <w:suppressAutoHyphen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Se agregan al artículo 5° las nuevas letras p)</w:t>
      </w:r>
      <w:r w:rsidR="0097647E">
        <w:rPr>
          <w:rFonts w:ascii="Courier New" w:eastAsia="Courier New" w:hAnsi="Courier New" w:cs="Courier New"/>
          <w:sz w:val="24"/>
          <w:szCs w:val="24"/>
        </w:rPr>
        <w:t>,</w:t>
      </w:r>
      <w:r w:rsidRPr="00CF7976">
        <w:rPr>
          <w:rFonts w:ascii="Courier New" w:eastAsia="Courier New" w:hAnsi="Courier New" w:cs="Courier New"/>
          <w:sz w:val="24"/>
          <w:szCs w:val="24"/>
        </w:rPr>
        <w:t xml:space="preserve"> q) y r)</w:t>
      </w:r>
      <w:r w:rsidR="001B1727" w:rsidRPr="00CF7976">
        <w:rPr>
          <w:rFonts w:ascii="Courier New" w:eastAsia="Courier New" w:hAnsi="Courier New" w:cs="Courier New"/>
          <w:sz w:val="24"/>
          <w:szCs w:val="24"/>
        </w:rPr>
        <w:t xml:space="preserve"> y en el artículo 79 la nueva letra o) </w:t>
      </w:r>
      <w:r w:rsidRPr="00CF7976">
        <w:rPr>
          <w:rFonts w:ascii="Courier New" w:eastAsia="Courier New" w:hAnsi="Courier New" w:cs="Courier New"/>
          <w:sz w:val="24"/>
          <w:szCs w:val="24"/>
        </w:rPr>
        <w:t>con el propósito de establecer dentro de las atribuciones esenciales de las municipalidades</w:t>
      </w:r>
      <w:r w:rsidR="0097647E">
        <w:rPr>
          <w:rFonts w:ascii="Courier New" w:eastAsia="Courier New" w:hAnsi="Courier New" w:cs="Courier New"/>
          <w:sz w:val="24"/>
          <w:szCs w:val="24"/>
        </w:rPr>
        <w:t>;</w:t>
      </w:r>
      <w:r w:rsidRPr="00CF7976">
        <w:rPr>
          <w:rFonts w:ascii="Courier New" w:eastAsia="Courier New" w:hAnsi="Courier New" w:cs="Courier New"/>
          <w:sz w:val="24"/>
          <w:szCs w:val="24"/>
        </w:rPr>
        <w:t xml:space="preserve"> la aprobación de normas urbanísticas especiales mediante la habilitación normativa de terrenos; la elaboración y/o aprobación de planes maestros de regeneración de barrios o conjuntos habitacionales de viviendas de interés público; y la aprobación de los planes seccionales de remodelación, respectivamente. </w:t>
      </w:r>
    </w:p>
    <w:p w14:paraId="4F8F66D2" w14:textId="77777777" w:rsidR="001C646B" w:rsidRPr="001C646B" w:rsidRDefault="001C646B" w:rsidP="001C646B">
      <w:pPr>
        <w:pStyle w:val="Prrafodelista"/>
        <w:rPr>
          <w:rFonts w:ascii="Courier New" w:eastAsia="Courier New" w:hAnsi="Courier New" w:cs="Courier New"/>
          <w:sz w:val="24"/>
          <w:szCs w:val="24"/>
        </w:rPr>
      </w:pPr>
    </w:p>
    <w:p w14:paraId="5500C832" w14:textId="6E187516" w:rsidR="001206FA" w:rsidRPr="00CF7976" w:rsidRDefault="001206FA" w:rsidP="00AE57F4">
      <w:pPr>
        <w:pStyle w:val="Prrafodelista"/>
        <w:numPr>
          <w:ilvl w:val="0"/>
          <w:numId w:val="7"/>
        </w:numPr>
        <w:tabs>
          <w:tab w:val="left" w:pos="4111"/>
        </w:tabs>
        <w:suppressAutoHyphen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Se modifica el artículo 21 letra b)</w:t>
      </w:r>
      <w:r w:rsidR="005C534B" w:rsidRPr="00CF7976">
        <w:rPr>
          <w:rFonts w:ascii="Courier New" w:eastAsia="Courier New" w:hAnsi="Courier New" w:cs="Courier New"/>
          <w:sz w:val="24"/>
          <w:szCs w:val="24"/>
        </w:rPr>
        <w:t xml:space="preserve"> </w:t>
      </w:r>
      <w:r w:rsidR="00FB2D96" w:rsidRPr="00CF7976">
        <w:rPr>
          <w:rFonts w:ascii="Courier New" w:eastAsia="Courier New" w:hAnsi="Courier New" w:cs="Courier New"/>
          <w:sz w:val="24"/>
          <w:szCs w:val="24"/>
        </w:rPr>
        <w:t xml:space="preserve">referido a las funciones del asesor urbanista con el objeto de </w:t>
      </w:r>
      <w:r w:rsidR="005C534B" w:rsidRPr="00CF7976">
        <w:rPr>
          <w:rFonts w:ascii="Courier New" w:eastAsia="Courier New" w:hAnsi="Courier New" w:cs="Courier New"/>
          <w:sz w:val="24"/>
          <w:szCs w:val="24"/>
        </w:rPr>
        <w:t>incorporar</w:t>
      </w:r>
      <w:r w:rsidR="00FB2D96" w:rsidRPr="00CF7976">
        <w:rPr>
          <w:rFonts w:ascii="Courier New" w:eastAsia="Courier New" w:hAnsi="Courier New" w:cs="Courier New"/>
          <w:sz w:val="24"/>
          <w:szCs w:val="24"/>
        </w:rPr>
        <w:t xml:space="preserve"> aquellas relacionadas con la elaboración d</w:t>
      </w:r>
      <w:r w:rsidR="00483769" w:rsidRPr="00CF7976">
        <w:rPr>
          <w:rFonts w:ascii="Courier New" w:eastAsia="Courier New" w:hAnsi="Courier New" w:cs="Courier New"/>
          <w:sz w:val="24"/>
          <w:szCs w:val="24"/>
        </w:rPr>
        <w:t>e</w:t>
      </w:r>
      <w:r w:rsidR="00FB2D96" w:rsidRPr="00CF7976">
        <w:rPr>
          <w:rFonts w:ascii="Courier New" w:eastAsia="Courier New" w:hAnsi="Courier New" w:cs="Courier New"/>
          <w:sz w:val="24"/>
          <w:szCs w:val="24"/>
        </w:rPr>
        <w:t xml:space="preserve"> los informes de monitoreo que establecerá la Ley General de Urbanismo y Construcciones para mantener actualizado el plan</w:t>
      </w:r>
      <w:r w:rsidR="001B1727" w:rsidRPr="00CF7976">
        <w:rPr>
          <w:rFonts w:ascii="Courier New" w:eastAsia="Courier New" w:hAnsi="Courier New" w:cs="Courier New"/>
          <w:sz w:val="24"/>
          <w:szCs w:val="24"/>
        </w:rPr>
        <w:t xml:space="preserve"> regulador comunal o seccional en su caso.</w:t>
      </w:r>
    </w:p>
    <w:p w14:paraId="1DA7788D" w14:textId="77777777" w:rsidR="005C534B" w:rsidRPr="00CF7976" w:rsidRDefault="005C534B" w:rsidP="00AE57F4">
      <w:pPr>
        <w:pStyle w:val="Prrafodelista"/>
        <w:tabs>
          <w:tab w:val="left" w:pos="4111"/>
        </w:tabs>
        <w:suppressAutoHyphens/>
        <w:spacing w:after="0" w:line="276" w:lineRule="auto"/>
        <w:ind w:left="2835" w:right="60" w:firstLine="709"/>
        <w:contextualSpacing w:val="0"/>
        <w:jc w:val="both"/>
        <w:rPr>
          <w:rFonts w:ascii="Courier New" w:eastAsia="Courier New" w:hAnsi="Courier New" w:cs="Courier New"/>
          <w:sz w:val="24"/>
          <w:szCs w:val="24"/>
        </w:rPr>
      </w:pPr>
    </w:p>
    <w:p w14:paraId="532AD76E" w14:textId="276E2E5E" w:rsidR="001B1727" w:rsidRPr="00CF7976" w:rsidRDefault="001B1727" w:rsidP="00AE57F4">
      <w:pPr>
        <w:pStyle w:val="Prrafodelista"/>
        <w:numPr>
          <w:ilvl w:val="0"/>
          <w:numId w:val="7"/>
        </w:numPr>
        <w:tabs>
          <w:tab w:val="left" w:pos="4111"/>
        </w:tabs>
        <w:suppressAutoHyphen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Se modifican los artículos 46, 83, 90</w:t>
      </w:r>
      <w:r w:rsidR="001923ED" w:rsidRPr="00CF7976">
        <w:rPr>
          <w:rFonts w:ascii="Courier New" w:eastAsia="Courier New" w:hAnsi="Courier New" w:cs="Courier New"/>
          <w:sz w:val="24"/>
          <w:szCs w:val="24"/>
        </w:rPr>
        <w:t>,</w:t>
      </w:r>
      <w:r w:rsidR="00303546" w:rsidRPr="00CF7976">
        <w:rPr>
          <w:rFonts w:ascii="Courier New" w:eastAsia="Courier New" w:hAnsi="Courier New" w:cs="Courier New"/>
          <w:sz w:val="24"/>
          <w:szCs w:val="24"/>
        </w:rPr>
        <w:t xml:space="preserve"> y </w:t>
      </w:r>
      <w:r w:rsidR="001923ED" w:rsidRPr="00CF7976">
        <w:rPr>
          <w:rFonts w:ascii="Courier New" w:eastAsia="Courier New" w:hAnsi="Courier New" w:cs="Courier New"/>
          <w:sz w:val="24"/>
          <w:szCs w:val="24"/>
        </w:rPr>
        <w:t>92 bis</w:t>
      </w:r>
      <w:r w:rsidRPr="00CF7976">
        <w:rPr>
          <w:rFonts w:ascii="Courier New" w:eastAsia="Courier New" w:hAnsi="Courier New" w:cs="Courier New"/>
          <w:sz w:val="24"/>
          <w:szCs w:val="24"/>
        </w:rPr>
        <w:t xml:space="preserve"> </w:t>
      </w:r>
      <w:bookmarkStart w:id="4" w:name="_Hlk176871261"/>
      <w:r w:rsidRPr="00CF7976">
        <w:rPr>
          <w:rFonts w:ascii="Courier New" w:eastAsia="Courier New" w:hAnsi="Courier New" w:cs="Courier New"/>
          <w:sz w:val="24"/>
          <w:szCs w:val="24"/>
        </w:rPr>
        <w:t>con el objeto de institucionalizar los programas de formación, capacitación y certificación en planificación territorial y materias afines que deberá impartir el Ministerio de Vivienda y Urbanismo</w:t>
      </w:r>
      <w:r w:rsidR="0097647E">
        <w:rPr>
          <w:rFonts w:ascii="Courier New" w:eastAsia="Courier New" w:hAnsi="Courier New" w:cs="Courier New"/>
          <w:sz w:val="24"/>
          <w:szCs w:val="24"/>
        </w:rPr>
        <w:t xml:space="preserve"> </w:t>
      </w:r>
      <w:r w:rsidRPr="00CF7976">
        <w:rPr>
          <w:rFonts w:ascii="Courier New" w:eastAsia="Courier New" w:hAnsi="Courier New" w:cs="Courier New"/>
          <w:sz w:val="24"/>
          <w:szCs w:val="24"/>
        </w:rPr>
        <w:t xml:space="preserve">-directamente o a través de terceros- </w:t>
      </w:r>
      <w:r w:rsidR="0097647E">
        <w:rPr>
          <w:rFonts w:ascii="Courier New" w:eastAsia="Courier New" w:hAnsi="Courier New" w:cs="Courier New"/>
          <w:sz w:val="24"/>
          <w:szCs w:val="24"/>
        </w:rPr>
        <w:t>que</w:t>
      </w:r>
      <w:r w:rsidR="006C01A9" w:rsidRPr="00CF7976">
        <w:rPr>
          <w:rFonts w:ascii="Courier New" w:eastAsia="Courier New" w:hAnsi="Courier New" w:cs="Courier New"/>
          <w:sz w:val="24"/>
          <w:szCs w:val="24"/>
        </w:rPr>
        <w:t xml:space="preserve"> deberán</w:t>
      </w:r>
      <w:r w:rsidRPr="00CF7976">
        <w:rPr>
          <w:rFonts w:ascii="Courier New" w:eastAsia="Courier New" w:hAnsi="Courier New" w:cs="Courier New"/>
          <w:sz w:val="24"/>
          <w:szCs w:val="24"/>
        </w:rPr>
        <w:t xml:space="preserve"> cursar los concejales electos.</w:t>
      </w:r>
      <w:bookmarkEnd w:id="4"/>
    </w:p>
    <w:p w14:paraId="75D08285" w14:textId="5352F84A" w:rsidR="001B1727" w:rsidRPr="00CF7976" w:rsidRDefault="001B1727" w:rsidP="00AE57F4">
      <w:pPr>
        <w:pStyle w:val="Prrafodelista"/>
        <w:numPr>
          <w:ilvl w:val="0"/>
          <w:numId w:val="7"/>
        </w:numPr>
        <w:tabs>
          <w:tab w:val="left" w:pos="4111"/>
        </w:tabs>
        <w:suppressAutoHyphen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Se agrega una nueva letra m) en el artículo 67 con el propósito de incorporar </w:t>
      </w:r>
      <w:r w:rsidR="0097647E" w:rsidRPr="00CF7976">
        <w:rPr>
          <w:rFonts w:ascii="Courier New" w:eastAsia="Courier New" w:hAnsi="Courier New" w:cs="Courier New"/>
          <w:sz w:val="24"/>
          <w:szCs w:val="24"/>
        </w:rPr>
        <w:t xml:space="preserve">el estado de la planificación territorial de la comuna </w:t>
      </w:r>
      <w:r w:rsidRPr="00CF7976">
        <w:rPr>
          <w:rFonts w:ascii="Courier New" w:eastAsia="Courier New" w:hAnsi="Courier New" w:cs="Courier New"/>
          <w:sz w:val="24"/>
          <w:szCs w:val="24"/>
        </w:rPr>
        <w:t>dentro de los temas que deben ser abordados por el alcalde en la cuenta pública.</w:t>
      </w:r>
    </w:p>
    <w:p w14:paraId="75EC789E" w14:textId="6CC8EA14" w:rsidR="002959EC" w:rsidRPr="00CF7976" w:rsidRDefault="005C534B" w:rsidP="00AE57F4">
      <w:pPr>
        <w:pStyle w:val="Ttulo2"/>
        <w:rPr>
          <w:rFonts w:eastAsia="Courier New"/>
        </w:rPr>
      </w:pPr>
      <w:r w:rsidRPr="00CF7976">
        <w:rPr>
          <w:rFonts w:eastAsia="Courier New"/>
        </w:rPr>
        <w:t>Modificaciones a</w:t>
      </w:r>
      <w:r w:rsidR="00C82B42" w:rsidRPr="00CF7976">
        <w:rPr>
          <w:rFonts w:eastAsia="Courier New"/>
        </w:rPr>
        <w:t>l</w:t>
      </w:r>
      <w:r w:rsidRPr="00CF7976">
        <w:rPr>
          <w:rFonts w:eastAsia="Courier New"/>
        </w:rPr>
        <w:t xml:space="preserve"> </w:t>
      </w:r>
      <w:r w:rsidR="00622A03" w:rsidRPr="00CF7976">
        <w:rPr>
          <w:rFonts w:eastAsia="Courier New"/>
        </w:rPr>
        <w:t>d</w:t>
      </w:r>
      <w:r w:rsidR="00EC2EC3" w:rsidRPr="00CF7976">
        <w:rPr>
          <w:rFonts w:eastAsia="Courier New"/>
        </w:rPr>
        <w:t xml:space="preserve">ecreto con </w:t>
      </w:r>
      <w:r w:rsidR="00622A03" w:rsidRPr="00CF7976">
        <w:rPr>
          <w:rFonts w:eastAsia="Courier New"/>
        </w:rPr>
        <w:t>f</w:t>
      </w:r>
      <w:r w:rsidR="00EC2EC3" w:rsidRPr="00CF7976">
        <w:rPr>
          <w:rFonts w:eastAsia="Courier New"/>
        </w:rPr>
        <w:t xml:space="preserve">uerza de </w:t>
      </w:r>
      <w:r w:rsidR="00622A03" w:rsidRPr="00CF7976">
        <w:rPr>
          <w:rFonts w:eastAsia="Courier New"/>
        </w:rPr>
        <w:t>l</w:t>
      </w:r>
      <w:r w:rsidR="00EC2EC3" w:rsidRPr="00CF7976">
        <w:rPr>
          <w:rFonts w:eastAsia="Courier New"/>
        </w:rPr>
        <w:t xml:space="preserve">ey N° 1-19175 de 2005, del Ministerio del Interior, que </w:t>
      </w:r>
      <w:r w:rsidR="0097647E">
        <w:rPr>
          <w:rFonts w:eastAsia="Courier New"/>
        </w:rPr>
        <w:t>f</w:t>
      </w:r>
      <w:r w:rsidR="00EC2EC3" w:rsidRPr="00CF7976">
        <w:rPr>
          <w:rFonts w:eastAsia="Courier New"/>
        </w:rPr>
        <w:t xml:space="preserve">ija el </w:t>
      </w:r>
      <w:r w:rsidR="0097647E">
        <w:rPr>
          <w:rFonts w:eastAsia="Courier New"/>
        </w:rPr>
        <w:t>t</w:t>
      </w:r>
      <w:r w:rsidR="00EC2EC3" w:rsidRPr="00CF7976">
        <w:rPr>
          <w:rFonts w:eastAsia="Courier New"/>
        </w:rPr>
        <w:t xml:space="preserve">exto </w:t>
      </w:r>
      <w:r w:rsidR="0097647E">
        <w:rPr>
          <w:rFonts w:eastAsia="Courier New"/>
        </w:rPr>
        <w:t>r</w:t>
      </w:r>
      <w:r w:rsidR="00EC2EC3" w:rsidRPr="00CF7976">
        <w:rPr>
          <w:rFonts w:eastAsia="Courier New"/>
        </w:rPr>
        <w:t xml:space="preserve">efundido, </w:t>
      </w:r>
      <w:r w:rsidR="0097647E">
        <w:rPr>
          <w:rFonts w:eastAsia="Courier New"/>
        </w:rPr>
        <w:t>c</w:t>
      </w:r>
      <w:r w:rsidR="00EC2EC3" w:rsidRPr="00AE57F4">
        <w:t>oordinado</w:t>
      </w:r>
      <w:r w:rsidR="00EC2EC3" w:rsidRPr="00CF7976">
        <w:rPr>
          <w:rFonts w:eastAsia="Courier New"/>
        </w:rPr>
        <w:t xml:space="preserve">, </w:t>
      </w:r>
      <w:r w:rsidR="0097647E">
        <w:rPr>
          <w:rFonts w:eastAsia="Courier New"/>
        </w:rPr>
        <w:t>s</w:t>
      </w:r>
      <w:r w:rsidR="00EC2EC3" w:rsidRPr="00CF7976">
        <w:rPr>
          <w:rFonts w:eastAsia="Courier New"/>
        </w:rPr>
        <w:t xml:space="preserve">istematizado y </w:t>
      </w:r>
      <w:r w:rsidR="0097647E">
        <w:rPr>
          <w:rFonts w:eastAsia="Courier New"/>
        </w:rPr>
        <w:t>a</w:t>
      </w:r>
      <w:r w:rsidR="00EC2EC3" w:rsidRPr="00CF7976">
        <w:rPr>
          <w:rFonts w:eastAsia="Courier New"/>
        </w:rPr>
        <w:t xml:space="preserve">ctualizado de la </w:t>
      </w:r>
      <w:r w:rsidR="0097647E">
        <w:rPr>
          <w:rFonts w:eastAsia="Courier New"/>
        </w:rPr>
        <w:t>l</w:t>
      </w:r>
      <w:r w:rsidR="00EC2EC3" w:rsidRPr="00CF7976">
        <w:rPr>
          <w:rFonts w:eastAsia="Courier New"/>
        </w:rPr>
        <w:t xml:space="preserve">ey N° 19.175, </w:t>
      </w:r>
      <w:r w:rsidR="0097647E">
        <w:rPr>
          <w:rFonts w:eastAsia="Courier New"/>
        </w:rPr>
        <w:t>o</w:t>
      </w:r>
      <w:r w:rsidR="00EC2EC3" w:rsidRPr="00CF7976">
        <w:rPr>
          <w:rFonts w:eastAsia="Courier New"/>
        </w:rPr>
        <w:t xml:space="preserve">rgánica </w:t>
      </w:r>
      <w:r w:rsidR="0097647E">
        <w:rPr>
          <w:rFonts w:eastAsia="Courier New"/>
        </w:rPr>
        <w:t>c</w:t>
      </w:r>
      <w:r w:rsidR="00EC2EC3" w:rsidRPr="00CF7976">
        <w:rPr>
          <w:rFonts w:eastAsia="Courier New"/>
        </w:rPr>
        <w:t xml:space="preserve">onstitucional </w:t>
      </w:r>
      <w:r w:rsidR="0097647E">
        <w:rPr>
          <w:rFonts w:eastAsia="Courier New"/>
        </w:rPr>
        <w:t>s</w:t>
      </w:r>
      <w:r w:rsidR="00EC2EC3" w:rsidRPr="00CF7976">
        <w:rPr>
          <w:rFonts w:eastAsia="Courier New"/>
        </w:rPr>
        <w:t xml:space="preserve">obre </w:t>
      </w:r>
      <w:r w:rsidR="0097647E">
        <w:rPr>
          <w:rFonts w:eastAsia="Courier New"/>
        </w:rPr>
        <w:t>g</w:t>
      </w:r>
      <w:r w:rsidR="00EC2EC3" w:rsidRPr="00CF7976">
        <w:rPr>
          <w:rFonts w:eastAsia="Courier New"/>
        </w:rPr>
        <w:t xml:space="preserve">obierno </w:t>
      </w:r>
      <w:r w:rsidR="0097647E">
        <w:rPr>
          <w:rFonts w:eastAsia="Courier New"/>
        </w:rPr>
        <w:t>y</w:t>
      </w:r>
      <w:r w:rsidR="00EC2EC3" w:rsidRPr="00CF7976">
        <w:rPr>
          <w:rFonts w:eastAsia="Courier New"/>
        </w:rPr>
        <w:t xml:space="preserve"> </w:t>
      </w:r>
      <w:r w:rsidR="0097647E">
        <w:rPr>
          <w:rFonts w:eastAsia="Courier New"/>
        </w:rPr>
        <w:t>a</w:t>
      </w:r>
      <w:r w:rsidR="00EC2EC3" w:rsidRPr="00CF7976">
        <w:rPr>
          <w:rFonts w:eastAsia="Courier New"/>
        </w:rPr>
        <w:t xml:space="preserve">dministración </w:t>
      </w:r>
      <w:r w:rsidR="0097647E">
        <w:rPr>
          <w:rFonts w:eastAsia="Courier New"/>
        </w:rPr>
        <w:t>r</w:t>
      </w:r>
      <w:r w:rsidR="00EC2EC3" w:rsidRPr="00CF7976">
        <w:rPr>
          <w:rFonts w:eastAsia="Courier New"/>
        </w:rPr>
        <w:t>egional</w:t>
      </w:r>
    </w:p>
    <w:p w14:paraId="63F6A3FA" w14:textId="7BD8D38A" w:rsidR="004D37D2" w:rsidRPr="00CF7976" w:rsidRDefault="00876B8B" w:rsidP="00357581">
      <w:pPr>
        <w:pStyle w:val="Prrafodelista"/>
        <w:numPr>
          <w:ilvl w:val="0"/>
          <w:numId w:val="8"/>
        </w:numPr>
        <w:tabs>
          <w:tab w:val="left" w:pos="4111"/>
        </w:tabs>
        <w:suppressAutoHyphen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Se </w:t>
      </w:r>
      <w:r>
        <w:rPr>
          <w:rFonts w:ascii="Courier New" w:eastAsia="Courier New" w:hAnsi="Courier New" w:cs="Courier New"/>
          <w:sz w:val="24"/>
          <w:szCs w:val="24"/>
        </w:rPr>
        <w:t>modifica</w:t>
      </w:r>
      <w:r w:rsidRPr="00CF7976">
        <w:rPr>
          <w:rFonts w:ascii="Courier New" w:eastAsia="Courier New" w:hAnsi="Courier New" w:cs="Courier New"/>
          <w:sz w:val="24"/>
          <w:szCs w:val="24"/>
        </w:rPr>
        <w:t xml:space="preserve"> la letra c) </w:t>
      </w:r>
      <w:r w:rsidR="00E36348" w:rsidRPr="00CF7976">
        <w:rPr>
          <w:rFonts w:ascii="Courier New" w:eastAsia="Courier New" w:hAnsi="Courier New" w:cs="Courier New"/>
          <w:sz w:val="24"/>
          <w:szCs w:val="24"/>
        </w:rPr>
        <w:t>d</w:t>
      </w:r>
      <w:r w:rsidR="004D37D2" w:rsidRPr="00CF7976">
        <w:rPr>
          <w:rFonts w:ascii="Courier New" w:eastAsia="Courier New" w:hAnsi="Courier New" w:cs="Courier New"/>
          <w:sz w:val="24"/>
          <w:szCs w:val="24"/>
        </w:rPr>
        <w:t>el artículo 36 referido a las</w:t>
      </w:r>
      <w:r w:rsidR="003C18CD" w:rsidRPr="00CF7976">
        <w:rPr>
          <w:rFonts w:ascii="Courier New" w:eastAsia="Courier New" w:hAnsi="Courier New" w:cs="Courier New"/>
          <w:sz w:val="24"/>
          <w:szCs w:val="24"/>
        </w:rPr>
        <w:t xml:space="preserve"> atribuciones del consejo regional </w:t>
      </w:r>
      <w:r w:rsidR="0097647E" w:rsidRPr="00CF7976">
        <w:rPr>
          <w:rFonts w:ascii="Courier New" w:eastAsia="Courier New" w:hAnsi="Courier New" w:cs="Courier New"/>
          <w:sz w:val="24"/>
          <w:szCs w:val="24"/>
        </w:rPr>
        <w:t>-</w:t>
      </w:r>
      <w:r w:rsidR="003C18CD" w:rsidRPr="00CF7976">
        <w:rPr>
          <w:rFonts w:ascii="Courier New" w:eastAsia="Courier New" w:hAnsi="Courier New" w:cs="Courier New"/>
          <w:sz w:val="24"/>
          <w:szCs w:val="24"/>
        </w:rPr>
        <w:t>en coherencia con las modificaciones introducidas a la ley orgánica constitucional de municipalidades</w:t>
      </w:r>
      <w:r w:rsidR="0097647E" w:rsidRPr="00CF7976">
        <w:rPr>
          <w:rFonts w:ascii="Courier New" w:eastAsia="Courier New" w:hAnsi="Courier New" w:cs="Courier New"/>
          <w:sz w:val="24"/>
          <w:szCs w:val="24"/>
        </w:rPr>
        <w:t>-</w:t>
      </w:r>
      <w:r w:rsidR="003C18CD" w:rsidRPr="00CF7976">
        <w:rPr>
          <w:rFonts w:ascii="Courier New" w:eastAsia="Courier New" w:hAnsi="Courier New" w:cs="Courier New"/>
          <w:sz w:val="24"/>
          <w:szCs w:val="24"/>
        </w:rPr>
        <w:t xml:space="preserve"> con el objeto unificar el régimen aprobatorio de los planes reguladores comunales y planes seccionales por parte de las municipalidades</w:t>
      </w:r>
      <w:r w:rsidR="006A10CD" w:rsidRPr="00CF7976">
        <w:rPr>
          <w:rFonts w:ascii="Courier New" w:eastAsia="Courier New" w:hAnsi="Courier New" w:cs="Courier New"/>
          <w:sz w:val="24"/>
          <w:szCs w:val="24"/>
        </w:rPr>
        <w:t>.</w:t>
      </w:r>
    </w:p>
    <w:p w14:paraId="266D088E" w14:textId="77777777" w:rsidR="00504B5D" w:rsidRPr="00CF7976" w:rsidRDefault="00504B5D" w:rsidP="00357581">
      <w:pPr>
        <w:pStyle w:val="Prrafodelista"/>
        <w:tabs>
          <w:tab w:val="left" w:pos="4111"/>
        </w:tabs>
        <w:suppressAutoHyphens/>
        <w:spacing w:after="0" w:line="276" w:lineRule="auto"/>
        <w:ind w:left="2835" w:right="60" w:firstLine="709"/>
        <w:contextualSpacing w:val="0"/>
        <w:jc w:val="both"/>
        <w:rPr>
          <w:rFonts w:ascii="Courier New" w:eastAsia="Courier New" w:hAnsi="Courier New" w:cs="Courier New"/>
          <w:sz w:val="24"/>
          <w:szCs w:val="24"/>
        </w:rPr>
      </w:pPr>
    </w:p>
    <w:p w14:paraId="5A854F58" w14:textId="3D75E1B3" w:rsidR="006A10CD" w:rsidRPr="00CF7976" w:rsidRDefault="00C0486A" w:rsidP="00357581">
      <w:pPr>
        <w:pStyle w:val="Prrafodelista"/>
        <w:numPr>
          <w:ilvl w:val="0"/>
          <w:numId w:val="8"/>
        </w:numPr>
        <w:tabs>
          <w:tab w:val="left" w:pos="4111"/>
        </w:tabs>
        <w:suppressAutoHyphen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Se </w:t>
      </w:r>
      <w:r w:rsidR="00823CB0" w:rsidRPr="00CF7976">
        <w:rPr>
          <w:rFonts w:ascii="Courier New" w:eastAsia="Courier New" w:hAnsi="Courier New" w:cs="Courier New"/>
          <w:sz w:val="24"/>
          <w:szCs w:val="24"/>
        </w:rPr>
        <w:t xml:space="preserve">agrega un nuevo inciso final en el artículo </w:t>
      </w:r>
      <w:bookmarkStart w:id="5" w:name="_Hlk176871667"/>
      <w:r w:rsidR="00D72319" w:rsidRPr="00CF7976">
        <w:rPr>
          <w:rFonts w:ascii="Courier New" w:eastAsia="Courier New" w:hAnsi="Courier New" w:cs="Courier New"/>
          <w:sz w:val="24"/>
          <w:szCs w:val="24"/>
        </w:rPr>
        <w:t>39</w:t>
      </w:r>
      <w:r w:rsidR="00D72319">
        <w:rPr>
          <w:rFonts w:ascii="Courier New" w:eastAsia="Courier New" w:hAnsi="Courier New" w:cs="Courier New"/>
          <w:sz w:val="24"/>
          <w:szCs w:val="24"/>
        </w:rPr>
        <w:t xml:space="preserve"> y</w:t>
      </w:r>
      <w:r w:rsidR="00D72319" w:rsidRPr="00CF7976">
        <w:rPr>
          <w:rFonts w:ascii="Courier New" w:eastAsia="Courier New" w:hAnsi="Courier New" w:cs="Courier New"/>
          <w:sz w:val="24"/>
          <w:szCs w:val="24"/>
        </w:rPr>
        <w:t xml:space="preserve"> se </w:t>
      </w:r>
      <w:r w:rsidR="00D72319">
        <w:rPr>
          <w:rFonts w:ascii="Courier New" w:eastAsia="Courier New" w:hAnsi="Courier New" w:cs="Courier New"/>
          <w:sz w:val="24"/>
          <w:szCs w:val="24"/>
        </w:rPr>
        <w:t>modifica</w:t>
      </w:r>
      <w:r w:rsidR="00D72319" w:rsidRPr="00CF7976">
        <w:rPr>
          <w:rFonts w:ascii="Courier New" w:eastAsia="Courier New" w:hAnsi="Courier New" w:cs="Courier New"/>
          <w:sz w:val="24"/>
          <w:szCs w:val="24"/>
        </w:rPr>
        <w:t xml:space="preserve"> el inciso primero del artículo 39 bis con el objeto de institucionalizar</w:t>
      </w:r>
      <w:r w:rsidR="00823CB0" w:rsidRPr="00CF7976">
        <w:rPr>
          <w:rFonts w:ascii="Courier New" w:eastAsia="Courier New" w:hAnsi="Courier New" w:cs="Courier New"/>
          <w:sz w:val="24"/>
          <w:szCs w:val="24"/>
        </w:rPr>
        <w:t xml:space="preserve"> los programas de formación, capacitación y certificación en planificación territorial y materias afines que deberá impartir el Ministerio de Vivienda y Urbanismo</w:t>
      </w:r>
      <w:r w:rsidR="0097647E">
        <w:rPr>
          <w:rFonts w:ascii="Courier New" w:eastAsia="Courier New" w:hAnsi="Courier New" w:cs="Courier New"/>
          <w:sz w:val="24"/>
          <w:szCs w:val="24"/>
        </w:rPr>
        <w:t xml:space="preserve"> </w:t>
      </w:r>
      <w:r w:rsidR="00823CB0" w:rsidRPr="00CF7976">
        <w:rPr>
          <w:rFonts w:ascii="Courier New" w:eastAsia="Courier New" w:hAnsi="Courier New" w:cs="Courier New"/>
          <w:sz w:val="24"/>
          <w:szCs w:val="24"/>
        </w:rPr>
        <w:t>-directamente o a través de terceros-</w:t>
      </w:r>
      <w:bookmarkEnd w:id="5"/>
      <w:r w:rsidR="00823CB0" w:rsidRPr="00CF7976">
        <w:rPr>
          <w:rFonts w:ascii="Courier New" w:eastAsia="Courier New" w:hAnsi="Courier New" w:cs="Courier New"/>
          <w:sz w:val="24"/>
          <w:szCs w:val="24"/>
        </w:rPr>
        <w:t xml:space="preserve"> </w:t>
      </w:r>
      <w:r w:rsidR="0097647E">
        <w:rPr>
          <w:rFonts w:ascii="Courier New" w:eastAsia="Courier New" w:hAnsi="Courier New" w:cs="Courier New"/>
          <w:sz w:val="24"/>
          <w:szCs w:val="24"/>
        </w:rPr>
        <w:t>que</w:t>
      </w:r>
      <w:r w:rsidR="00823CB0" w:rsidRPr="00CF7976">
        <w:rPr>
          <w:rFonts w:ascii="Courier New" w:eastAsia="Courier New" w:hAnsi="Courier New" w:cs="Courier New"/>
          <w:sz w:val="24"/>
          <w:szCs w:val="24"/>
        </w:rPr>
        <w:t xml:space="preserve"> </w:t>
      </w:r>
      <w:r w:rsidR="00BD50D2" w:rsidRPr="00CF7976">
        <w:rPr>
          <w:rFonts w:ascii="Courier New" w:eastAsia="Courier New" w:hAnsi="Courier New" w:cs="Courier New"/>
          <w:sz w:val="24"/>
          <w:szCs w:val="24"/>
        </w:rPr>
        <w:t xml:space="preserve">deberán </w:t>
      </w:r>
      <w:r w:rsidR="00823CB0" w:rsidRPr="00CF7976">
        <w:rPr>
          <w:rFonts w:ascii="Courier New" w:eastAsia="Courier New" w:hAnsi="Courier New" w:cs="Courier New"/>
          <w:sz w:val="24"/>
          <w:szCs w:val="24"/>
        </w:rPr>
        <w:t>cursar los consejeros regionales electos.</w:t>
      </w:r>
    </w:p>
    <w:p w14:paraId="4072B452" w14:textId="77777777" w:rsidR="00BD50D2" w:rsidRPr="00CF7976" w:rsidRDefault="00BD50D2" w:rsidP="00A73052">
      <w:pPr>
        <w:pStyle w:val="Ttulo2"/>
        <w:rPr>
          <w:rFonts w:eastAsia="Courier New"/>
        </w:rPr>
      </w:pPr>
      <w:r w:rsidRPr="00CF7976">
        <w:rPr>
          <w:rFonts w:eastAsia="Courier New"/>
        </w:rPr>
        <w:t xml:space="preserve">Modificaciones a la ley N° 16.391, de 1965, del Ministerio de Obras Públicas, que crea el Ministerio de la Vivienda y Urbanismo </w:t>
      </w:r>
    </w:p>
    <w:p w14:paraId="3EE66E0F" w14:textId="2403F8C3" w:rsidR="00BD50D2" w:rsidRPr="00CF7976" w:rsidRDefault="00BD50D2"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Se </w:t>
      </w:r>
      <w:r w:rsidR="00881921">
        <w:rPr>
          <w:rFonts w:ascii="Courier New" w:eastAsia="Courier New" w:hAnsi="Courier New" w:cs="Courier New"/>
          <w:sz w:val="24"/>
          <w:szCs w:val="24"/>
        </w:rPr>
        <w:t>agregan los nuevos numerales</w:t>
      </w:r>
      <w:r w:rsidR="00881921" w:rsidRPr="00CF7976">
        <w:rPr>
          <w:rFonts w:ascii="Courier New" w:eastAsia="Courier New" w:hAnsi="Courier New" w:cs="Courier New"/>
          <w:sz w:val="24"/>
          <w:szCs w:val="24"/>
        </w:rPr>
        <w:t xml:space="preserve"> 18°, 19° y 20°</w:t>
      </w:r>
      <w:r w:rsidR="00881921">
        <w:rPr>
          <w:rFonts w:ascii="Courier New" w:eastAsia="Courier New" w:hAnsi="Courier New" w:cs="Courier New"/>
          <w:sz w:val="24"/>
          <w:szCs w:val="24"/>
        </w:rPr>
        <w:t>-pasando el actual numeral 18° a ser el 21°-</w:t>
      </w:r>
      <w:r w:rsidR="00881921" w:rsidRPr="00CF7976">
        <w:rPr>
          <w:rFonts w:ascii="Courier New" w:eastAsia="Courier New" w:hAnsi="Courier New" w:cs="Courier New"/>
          <w:sz w:val="24"/>
          <w:szCs w:val="24"/>
        </w:rPr>
        <w:t xml:space="preserve"> en el artículo 2°</w:t>
      </w:r>
      <w:r w:rsidR="00881921">
        <w:rPr>
          <w:rFonts w:ascii="Courier New" w:eastAsia="Courier New" w:hAnsi="Courier New" w:cs="Courier New"/>
          <w:sz w:val="24"/>
          <w:szCs w:val="24"/>
        </w:rPr>
        <w:t>,</w:t>
      </w:r>
      <w:r w:rsidR="00881921" w:rsidRPr="00CF7976">
        <w:rPr>
          <w:rFonts w:ascii="Courier New" w:eastAsia="Courier New" w:hAnsi="Courier New" w:cs="Courier New"/>
          <w:sz w:val="24"/>
          <w:szCs w:val="24"/>
        </w:rPr>
        <w:t xml:space="preserve"> referido a las funciones del Ministerio de Vivienda y Urbanismo,</w:t>
      </w:r>
      <w:r w:rsidRPr="00CF7976">
        <w:rPr>
          <w:rFonts w:ascii="Courier New" w:eastAsia="Courier New" w:hAnsi="Courier New" w:cs="Courier New"/>
          <w:sz w:val="24"/>
          <w:szCs w:val="24"/>
        </w:rPr>
        <w:t xml:space="preserve"> en armonía con las modificaciones introducidas en el artículo 12 del decreto ley N° 1.305</w:t>
      </w:r>
      <w:r w:rsidR="004572B7">
        <w:rPr>
          <w:rFonts w:ascii="Courier New" w:eastAsia="Courier New" w:hAnsi="Courier New" w:cs="Courier New"/>
          <w:sz w:val="24"/>
          <w:szCs w:val="24"/>
        </w:rPr>
        <w:t>. Lo anterior</w:t>
      </w:r>
      <w:r w:rsidRPr="00CF7976">
        <w:rPr>
          <w:rFonts w:ascii="Courier New" w:eastAsia="Courier New" w:hAnsi="Courier New" w:cs="Courier New"/>
          <w:sz w:val="24"/>
          <w:szCs w:val="24"/>
        </w:rPr>
        <w:t>, con el objeto de institucionalizar las instancias y programas de formación, capacitación técnica y acreditación de capacidades en materias urbanísticas y de planificación urbana, establecer la obligación de elaborar un reporte anual sobre el estado de la planificación urbana a nivel nacional. Asimismo, se replica la regla actualmente vigente en el artículo 4° de la L</w:t>
      </w:r>
      <w:r w:rsidR="00876DBF" w:rsidRPr="00CF7976">
        <w:rPr>
          <w:rFonts w:ascii="Courier New" w:eastAsia="Courier New" w:hAnsi="Courier New" w:cs="Courier New"/>
          <w:sz w:val="24"/>
          <w:szCs w:val="24"/>
        </w:rPr>
        <w:t>ey General de Urbanismo y Construcciones</w:t>
      </w:r>
      <w:r w:rsidRPr="00CF7976">
        <w:rPr>
          <w:rFonts w:ascii="Courier New" w:eastAsia="Courier New" w:hAnsi="Courier New" w:cs="Courier New"/>
          <w:sz w:val="24"/>
          <w:szCs w:val="24"/>
        </w:rPr>
        <w:t xml:space="preserve"> referida a las competencias del Ministerio de Vivienda y Urbanismo para impartir instrucciones para la aplicación de dicha ley y su Ordenanza General, así como los instrumentos de planificación territoria</w:t>
      </w:r>
      <w:r w:rsidR="00B35CE5" w:rsidRPr="00CF7976">
        <w:rPr>
          <w:rFonts w:ascii="Courier New" w:eastAsia="Courier New" w:hAnsi="Courier New" w:cs="Courier New"/>
          <w:sz w:val="24"/>
          <w:szCs w:val="24"/>
        </w:rPr>
        <w:t>l.</w:t>
      </w:r>
    </w:p>
    <w:p w14:paraId="4F034BA0" w14:textId="7400ED04" w:rsidR="006A7123" w:rsidRPr="00CF7976" w:rsidRDefault="00A429D5" w:rsidP="00A73052">
      <w:pPr>
        <w:pStyle w:val="Ttulo2"/>
        <w:rPr>
          <w:rFonts w:eastAsia="Courier New"/>
        </w:rPr>
      </w:pPr>
      <w:r w:rsidRPr="00CF7976">
        <w:rPr>
          <w:rFonts w:eastAsia="Courier New"/>
        </w:rPr>
        <w:t xml:space="preserve">Modificaciones </w:t>
      </w:r>
      <w:r w:rsidR="00622A03" w:rsidRPr="00CF7976">
        <w:rPr>
          <w:rFonts w:eastAsia="Courier New"/>
        </w:rPr>
        <w:t xml:space="preserve">al decreto ley N° 1.305, de 1976, del </w:t>
      </w:r>
      <w:r w:rsidR="00622A03" w:rsidRPr="00A73052">
        <w:t>Ministerio</w:t>
      </w:r>
      <w:r w:rsidR="00622A03" w:rsidRPr="00CF7976">
        <w:rPr>
          <w:rFonts w:eastAsia="Courier New"/>
        </w:rPr>
        <w:t xml:space="preserve"> de Vivienda y Urbanismo que </w:t>
      </w:r>
      <w:r w:rsidR="004572B7">
        <w:rPr>
          <w:rFonts w:eastAsia="Courier New"/>
        </w:rPr>
        <w:t>r</w:t>
      </w:r>
      <w:r w:rsidR="00622A03" w:rsidRPr="00CF7976">
        <w:rPr>
          <w:rFonts w:eastAsia="Courier New"/>
        </w:rPr>
        <w:t xml:space="preserve">eestructura y </w:t>
      </w:r>
      <w:r w:rsidR="004572B7">
        <w:rPr>
          <w:rFonts w:eastAsia="Courier New"/>
        </w:rPr>
        <w:t>r</w:t>
      </w:r>
      <w:r w:rsidR="00622A03" w:rsidRPr="00CF7976">
        <w:rPr>
          <w:rFonts w:eastAsia="Courier New"/>
        </w:rPr>
        <w:t xml:space="preserve">egionaliza </w:t>
      </w:r>
      <w:r w:rsidR="00B35CE5" w:rsidRPr="00CF7976">
        <w:rPr>
          <w:rFonts w:eastAsia="Courier New"/>
        </w:rPr>
        <w:t xml:space="preserve">el </w:t>
      </w:r>
      <w:r w:rsidR="00622A03" w:rsidRPr="00CF7976">
        <w:rPr>
          <w:rFonts w:eastAsia="Courier New"/>
        </w:rPr>
        <w:t>Ministerio</w:t>
      </w:r>
      <w:r w:rsidR="00B35CE5" w:rsidRPr="00CF7976">
        <w:rPr>
          <w:rFonts w:eastAsia="Courier New"/>
        </w:rPr>
        <w:t xml:space="preserve"> de la Vivienda y Urbanismo</w:t>
      </w:r>
    </w:p>
    <w:p w14:paraId="2F1379F5" w14:textId="068783F9" w:rsidR="0088161D" w:rsidRPr="00CF7976" w:rsidRDefault="0088161D" w:rsidP="0088161D">
      <w:pPr>
        <w:pStyle w:val="Prrafodelista"/>
        <w:numPr>
          <w:ilvl w:val="0"/>
          <w:numId w:val="13"/>
        </w:numPr>
        <w:tabs>
          <w:tab w:val="left" w:pos="4111"/>
        </w:tabs>
        <w:suppressAutoHyphens/>
        <w:spacing w:after="0" w:line="276" w:lineRule="auto"/>
        <w:ind w:left="2835" w:right="60" w:firstLine="709"/>
        <w:contextualSpacing w:val="0"/>
        <w:jc w:val="both"/>
        <w:rPr>
          <w:rFonts w:ascii="Courier New" w:eastAsia="Courier New" w:hAnsi="Courier New" w:cs="Courier New"/>
          <w:sz w:val="24"/>
          <w:szCs w:val="24"/>
        </w:rPr>
      </w:pPr>
      <w:bookmarkStart w:id="6" w:name="_Hlk183534775"/>
      <w:r w:rsidRPr="00CF7976">
        <w:rPr>
          <w:rFonts w:ascii="Courier New" w:eastAsia="Courier New" w:hAnsi="Courier New" w:cs="Courier New"/>
          <w:sz w:val="24"/>
          <w:szCs w:val="24"/>
        </w:rPr>
        <w:t>Se agrega una nueva letra j) al artículo 11 referido a las funciones de la Subsecretaría del Ministerio de Vivienda y Urbanismo</w:t>
      </w:r>
      <w:r w:rsidR="004572B7">
        <w:rPr>
          <w:rFonts w:ascii="Courier New" w:eastAsia="Courier New" w:hAnsi="Courier New" w:cs="Courier New"/>
          <w:sz w:val="24"/>
          <w:szCs w:val="24"/>
        </w:rPr>
        <w:t xml:space="preserve"> </w:t>
      </w:r>
      <w:r w:rsidRPr="00CF7976">
        <w:rPr>
          <w:rFonts w:ascii="Courier New" w:eastAsia="Courier New" w:hAnsi="Courier New" w:cs="Courier New"/>
          <w:sz w:val="24"/>
          <w:szCs w:val="24"/>
        </w:rPr>
        <w:t>-en coherencia con las modificaciones introducidas a la</w:t>
      </w:r>
      <w:r w:rsidR="004572B7">
        <w:rPr>
          <w:rFonts w:ascii="Courier New" w:eastAsia="Courier New" w:hAnsi="Courier New" w:cs="Courier New"/>
          <w:sz w:val="24"/>
          <w:szCs w:val="24"/>
        </w:rPr>
        <w:t>s</w:t>
      </w:r>
      <w:r w:rsidRPr="00CF7976">
        <w:rPr>
          <w:rFonts w:ascii="Courier New" w:eastAsia="Courier New" w:hAnsi="Courier New" w:cs="Courier New"/>
          <w:sz w:val="24"/>
          <w:szCs w:val="24"/>
        </w:rPr>
        <w:t xml:space="preserve"> </w:t>
      </w:r>
      <w:r w:rsidR="004572B7">
        <w:rPr>
          <w:rFonts w:ascii="Courier New" w:eastAsia="Courier New" w:hAnsi="Courier New" w:cs="Courier New"/>
          <w:sz w:val="24"/>
          <w:szCs w:val="24"/>
        </w:rPr>
        <w:t>l</w:t>
      </w:r>
      <w:r w:rsidRPr="00CF7976">
        <w:rPr>
          <w:rFonts w:ascii="Courier New" w:eastAsia="Courier New" w:hAnsi="Courier New" w:cs="Courier New"/>
          <w:sz w:val="24"/>
          <w:szCs w:val="24"/>
        </w:rPr>
        <w:t>ey</w:t>
      </w:r>
      <w:r w:rsidR="004572B7">
        <w:rPr>
          <w:rFonts w:ascii="Courier New" w:eastAsia="Courier New" w:hAnsi="Courier New" w:cs="Courier New"/>
          <w:sz w:val="24"/>
          <w:szCs w:val="24"/>
        </w:rPr>
        <w:t>es</w:t>
      </w:r>
      <w:r w:rsidRPr="00CF7976">
        <w:rPr>
          <w:rFonts w:ascii="Courier New" w:eastAsia="Courier New" w:hAnsi="Courier New" w:cs="Courier New"/>
          <w:sz w:val="24"/>
          <w:szCs w:val="24"/>
        </w:rPr>
        <w:t xml:space="preserve"> </w:t>
      </w:r>
      <w:r w:rsidR="004572B7">
        <w:rPr>
          <w:rFonts w:ascii="Courier New" w:eastAsia="Courier New" w:hAnsi="Courier New" w:cs="Courier New"/>
          <w:sz w:val="24"/>
          <w:szCs w:val="24"/>
        </w:rPr>
        <w:t>o</w:t>
      </w:r>
      <w:r w:rsidRPr="00CF7976">
        <w:rPr>
          <w:rFonts w:ascii="Courier New" w:eastAsia="Courier New" w:hAnsi="Courier New" w:cs="Courier New"/>
          <w:sz w:val="24"/>
          <w:szCs w:val="24"/>
        </w:rPr>
        <w:t>rgánica</w:t>
      </w:r>
      <w:r w:rsidR="004572B7">
        <w:rPr>
          <w:rFonts w:ascii="Courier New" w:eastAsia="Courier New" w:hAnsi="Courier New" w:cs="Courier New"/>
          <w:sz w:val="24"/>
          <w:szCs w:val="24"/>
        </w:rPr>
        <w:t>s</w:t>
      </w:r>
      <w:r w:rsidRPr="00CF7976">
        <w:rPr>
          <w:rFonts w:ascii="Courier New" w:eastAsia="Courier New" w:hAnsi="Courier New" w:cs="Courier New"/>
          <w:sz w:val="24"/>
          <w:szCs w:val="24"/>
        </w:rPr>
        <w:t xml:space="preserve"> de </w:t>
      </w:r>
      <w:r w:rsidR="004572B7">
        <w:rPr>
          <w:rFonts w:ascii="Courier New" w:eastAsia="Courier New" w:hAnsi="Courier New" w:cs="Courier New"/>
          <w:sz w:val="24"/>
          <w:szCs w:val="24"/>
        </w:rPr>
        <w:t>m</w:t>
      </w:r>
      <w:r w:rsidRPr="00CF7976">
        <w:rPr>
          <w:rFonts w:ascii="Courier New" w:eastAsia="Courier New" w:hAnsi="Courier New" w:cs="Courier New"/>
          <w:sz w:val="24"/>
          <w:szCs w:val="24"/>
        </w:rPr>
        <w:t xml:space="preserve">unicipalidades y </w:t>
      </w:r>
      <w:r w:rsidR="004572B7">
        <w:rPr>
          <w:rFonts w:ascii="Courier New" w:eastAsia="Courier New" w:hAnsi="Courier New" w:cs="Courier New"/>
          <w:sz w:val="24"/>
          <w:szCs w:val="24"/>
        </w:rPr>
        <w:t>g</w:t>
      </w:r>
      <w:r w:rsidRPr="00CF7976">
        <w:rPr>
          <w:rFonts w:ascii="Courier New" w:eastAsia="Courier New" w:hAnsi="Courier New" w:cs="Courier New"/>
          <w:sz w:val="24"/>
          <w:szCs w:val="24"/>
        </w:rPr>
        <w:t xml:space="preserve">obiernos </w:t>
      </w:r>
      <w:r w:rsidR="004572B7">
        <w:rPr>
          <w:rFonts w:ascii="Courier New" w:eastAsia="Courier New" w:hAnsi="Courier New" w:cs="Courier New"/>
          <w:sz w:val="24"/>
          <w:szCs w:val="24"/>
        </w:rPr>
        <w:t>r</w:t>
      </w:r>
      <w:r w:rsidRPr="00CF7976">
        <w:rPr>
          <w:rFonts w:ascii="Courier New" w:eastAsia="Courier New" w:hAnsi="Courier New" w:cs="Courier New"/>
          <w:sz w:val="24"/>
          <w:szCs w:val="24"/>
        </w:rPr>
        <w:t>egionales- con el objeto de institucionalizar los programas de formación, capacitación y certificación en planificación territorial y materias afines que deberá impartir el Ministerio de Vivienda y Urbanismo</w:t>
      </w:r>
      <w:r w:rsidR="004572B7">
        <w:rPr>
          <w:rFonts w:ascii="Courier New" w:eastAsia="Courier New" w:hAnsi="Courier New" w:cs="Courier New"/>
          <w:sz w:val="24"/>
          <w:szCs w:val="24"/>
        </w:rPr>
        <w:t xml:space="preserve"> </w:t>
      </w:r>
      <w:r w:rsidRPr="00CF7976">
        <w:rPr>
          <w:rFonts w:ascii="Courier New" w:eastAsia="Courier New" w:hAnsi="Courier New" w:cs="Courier New"/>
          <w:sz w:val="24"/>
          <w:szCs w:val="24"/>
        </w:rPr>
        <w:t>- directamente o a través de terceros</w:t>
      </w:r>
      <w:r w:rsidR="004572B7" w:rsidRPr="00CF7976">
        <w:rPr>
          <w:rFonts w:ascii="Courier New" w:eastAsia="Courier New" w:hAnsi="Courier New" w:cs="Courier New"/>
          <w:sz w:val="24"/>
          <w:szCs w:val="24"/>
        </w:rPr>
        <w:t>-</w:t>
      </w:r>
      <w:r w:rsidRPr="00CF7976">
        <w:rPr>
          <w:rFonts w:ascii="Courier New" w:eastAsia="Courier New" w:hAnsi="Courier New" w:cs="Courier New"/>
          <w:sz w:val="24"/>
          <w:szCs w:val="24"/>
        </w:rPr>
        <w:t>.</w:t>
      </w:r>
    </w:p>
    <w:p w14:paraId="193A888B" w14:textId="77777777" w:rsidR="0088161D" w:rsidRPr="00CF7976" w:rsidRDefault="0088161D" w:rsidP="0088161D">
      <w:pPr>
        <w:pStyle w:val="Prrafodelista"/>
        <w:tabs>
          <w:tab w:val="left" w:pos="4253"/>
        </w:tabs>
        <w:suppressAutoHyphens/>
        <w:spacing w:after="0" w:line="276" w:lineRule="auto"/>
        <w:ind w:left="2835" w:right="60" w:firstLine="709"/>
        <w:contextualSpacing w:val="0"/>
        <w:jc w:val="both"/>
        <w:rPr>
          <w:rFonts w:ascii="Courier New" w:eastAsia="Courier New" w:hAnsi="Courier New" w:cs="Courier New"/>
          <w:sz w:val="24"/>
          <w:szCs w:val="24"/>
        </w:rPr>
      </w:pPr>
    </w:p>
    <w:p w14:paraId="7594FC7B" w14:textId="51D4D3B0" w:rsidR="0088161D" w:rsidRDefault="0088161D" w:rsidP="0088161D">
      <w:pPr>
        <w:pStyle w:val="Prrafodelista"/>
        <w:numPr>
          <w:ilvl w:val="0"/>
          <w:numId w:val="13"/>
        </w:numPr>
        <w:tabs>
          <w:tab w:val="left" w:pos="4111"/>
        </w:tabs>
        <w:suppressAutoHyphens/>
        <w:spacing w:after="0" w:line="276" w:lineRule="auto"/>
        <w:ind w:left="2835" w:right="60" w:firstLine="709"/>
        <w:contextualSpacing w:val="0"/>
        <w:jc w:val="both"/>
        <w:rPr>
          <w:rFonts w:ascii="Courier New" w:eastAsia="Courier New" w:hAnsi="Courier New" w:cs="Courier New"/>
          <w:sz w:val="24"/>
          <w:szCs w:val="24"/>
        </w:rPr>
      </w:pPr>
      <w:r>
        <w:rPr>
          <w:rFonts w:ascii="Courier New" w:eastAsia="Courier New" w:hAnsi="Courier New" w:cs="Courier New"/>
          <w:sz w:val="24"/>
          <w:szCs w:val="24"/>
        </w:rPr>
        <w:t>Se modifica la letra a) del artículo 12</w:t>
      </w:r>
      <w:r w:rsidRPr="008C64B5">
        <w:rPr>
          <w:rFonts w:ascii="Courier New" w:eastAsia="Courier New" w:hAnsi="Courier New" w:cs="Courier New"/>
          <w:sz w:val="24"/>
          <w:szCs w:val="24"/>
        </w:rPr>
        <w:t xml:space="preserve"> referido a las funciones de la División de Desarrollo Urbano del Ministerio de Vivienda y Urbanismo</w:t>
      </w:r>
      <w:r>
        <w:rPr>
          <w:rFonts w:ascii="Courier New" w:eastAsia="Courier New" w:hAnsi="Courier New" w:cs="Courier New"/>
          <w:sz w:val="24"/>
          <w:szCs w:val="24"/>
        </w:rPr>
        <w:t xml:space="preserve"> con </w:t>
      </w:r>
      <w:r w:rsidR="004572B7">
        <w:rPr>
          <w:rFonts w:ascii="Courier New" w:eastAsia="Courier New" w:hAnsi="Courier New" w:cs="Courier New"/>
          <w:sz w:val="24"/>
          <w:szCs w:val="24"/>
        </w:rPr>
        <w:t>propósito</w:t>
      </w:r>
      <w:r>
        <w:rPr>
          <w:rFonts w:ascii="Courier New" w:eastAsia="Courier New" w:hAnsi="Courier New" w:cs="Courier New"/>
          <w:sz w:val="24"/>
          <w:szCs w:val="24"/>
        </w:rPr>
        <w:t xml:space="preserve"> de ajustar sus términos al</w:t>
      </w:r>
      <w:r w:rsidRPr="00174C2E">
        <w:rPr>
          <w:rFonts w:ascii="Segoe UI" w:hAnsi="Segoe UI" w:cs="Segoe UI"/>
          <w:sz w:val="18"/>
          <w:szCs w:val="18"/>
        </w:rPr>
        <w:t xml:space="preserve"> </w:t>
      </w:r>
      <w:r>
        <w:rPr>
          <w:rFonts w:ascii="Courier New" w:eastAsia="Courier New" w:hAnsi="Courier New" w:cs="Courier New"/>
          <w:sz w:val="24"/>
          <w:szCs w:val="24"/>
        </w:rPr>
        <w:t xml:space="preserve">artículo </w:t>
      </w:r>
      <w:r w:rsidRPr="00174C2E">
        <w:rPr>
          <w:rFonts w:ascii="Courier New" w:eastAsia="Courier New" w:hAnsi="Courier New" w:cs="Courier New"/>
          <w:sz w:val="24"/>
          <w:szCs w:val="24"/>
        </w:rPr>
        <w:t xml:space="preserve">17 </w:t>
      </w:r>
      <w:r>
        <w:rPr>
          <w:rFonts w:ascii="Courier New" w:eastAsia="Courier New" w:hAnsi="Courier New" w:cs="Courier New"/>
          <w:sz w:val="24"/>
          <w:szCs w:val="24"/>
        </w:rPr>
        <w:t xml:space="preserve">letra </w:t>
      </w:r>
      <w:r w:rsidRPr="00174C2E">
        <w:rPr>
          <w:rFonts w:ascii="Courier New" w:eastAsia="Courier New" w:hAnsi="Courier New" w:cs="Courier New"/>
          <w:sz w:val="24"/>
          <w:szCs w:val="24"/>
        </w:rPr>
        <w:t xml:space="preserve">a) de la ley </w:t>
      </w:r>
      <w:r>
        <w:rPr>
          <w:rFonts w:ascii="Courier New" w:eastAsia="Courier New" w:hAnsi="Courier New" w:cs="Courier New"/>
          <w:sz w:val="24"/>
          <w:szCs w:val="24"/>
        </w:rPr>
        <w:t>N</w:t>
      </w:r>
      <w:r w:rsidRPr="00174C2E">
        <w:rPr>
          <w:rFonts w:ascii="Courier New" w:eastAsia="Courier New" w:hAnsi="Courier New" w:cs="Courier New"/>
          <w:sz w:val="24"/>
          <w:szCs w:val="24"/>
        </w:rPr>
        <w:t xml:space="preserve">° 19.175, </w:t>
      </w:r>
      <w:r w:rsidR="004572B7">
        <w:rPr>
          <w:rFonts w:ascii="Courier New" w:eastAsia="Courier New" w:hAnsi="Courier New" w:cs="Courier New"/>
          <w:sz w:val="24"/>
          <w:szCs w:val="24"/>
        </w:rPr>
        <w:t>o</w:t>
      </w:r>
      <w:r w:rsidRPr="00174C2E">
        <w:rPr>
          <w:rFonts w:ascii="Courier New" w:eastAsia="Courier New" w:hAnsi="Courier New" w:cs="Courier New"/>
          <w:sz w:val="24"/>
          <w:szCs w:val="24"/>
        </w:rPr>
        <w:t xml:space="preserve">rgánica </w:t>
      </w:r>
      <w:r w:rsidR="004572B7">
        <w:rPr>
          <w:rFonts w:ascii="Courier New" w:eastAsia="Courier New" w:hAnsi="Courier New" w:cs="Courier New"/>
          <w:sz w:val="24"/>
          <w:szCs w:val="24"/>
        </w:rPr>
        <w:t>c</w:t>
      </w:r>
      <w:r w:rsidRPr="00174C2E">
        <w:rPr>
          <w:rFonts w:ascii="Courier New" w:eastAsia="Courier New" w:hAnsi="Courier New" w:cs="Courier New"/>
          <w:sz w:val="24"/>
          <w:szCs w:val="24"/>
        </w:rPr>
        <w:t xml:space="preserve">onstitucional sobre </w:t>
      </w:r>
      <w:r w:rsidR="004572B7">
        <w:rPr>
          <w:rFonts w:ascii="Courier New" w:eastAsia="Courier New" w:hAnsi="Courier New" w:cs="Courier New"/>
          <w:sz w:val="24"/>
          <w:szCs w:val="24"/>
        </w:rPr>
        <w:t>g</w:t>
      </w:r>
      <w:r w:rsidRPr="00174C2E">
        <w:rPr>
          <w:rFonts w:ascii="Courier New" w:eastAsia="Courier New" w:hAnsi="Courier New" w:cs="Courier New"/>
          <w:sz w:val="24"/>
          <w:szCs w:val="24"/>
        </w:rPr>
        <w:t xml:space="preserve">obierno y </w:t>
      </w:r>
      <w:r w:rsidR="004572B7">
        <w:rPr>
          <w:rFonts w:ascii="Courier New" w:eastAsia="Courier New" w:hAnsi="Courier New" w:cs="Courier New"/>
          <w:sz w:val="24"/>
          <w:szCs w:val="24"/>
        </w:rPr>
        <w:t>a</w:t>
      </w:r>
      <w:r w:rsidRPr="00174C2E">
        <w:rPr>
          <w:rFonts w:ascii="Courier New" w:eastAsia="Courier New" w:hAnsi="Courier New" w:cs="Courier New"/>
          <w:sz w:val="24"/>
          <w:szCs w:val="24"/>
        </w:rPr>
        <w:t xml:space="preserve">dministración </w:t>
      </w:r>
      <w:r w:rsidR="004572B7">
        <w:rPr>
          <w:rFonts w:ascii="Courier New" w:eastAsia="Courier New" w:hAnsi="Courier New" w:cs="Courier New"/>
          <w:sz w:val="24"/>
          <w:szCs w:val="24"/>
        </w:rPr>
        <w:t>r</w:t>
      </w:r>
      <w:r w:rsidRPr="00174C2E">
        <w:rPr>
          <w:rFonts w:ascii="Courier New" w:eastAsia="Courier New" w:hAnsi="Courier New" w:cs="Courier New"/>
          <w:sz w:val="24"/>
          <w:szCs w:val="24"/>
        </w:rPr>
        <w:t>egional</w:t>
      </w:r>
      <w:r>
        <w:rPr>
          <w:rFonts w:ascii="Courier New" w:eastAsia="Courier New" w:hAnsi="Courier New" w:cs="Courier New"/>
          <w:sz w:val="24"/>
          <w:szCs w:val="24"/>
        </w:rPr>
        <w:t xml:space="preserve">. </w:t>
      </w:r>
    </w:p>
    <w:p w14:paraId="6FA6FF87" w14:textId="77777777" w:rsidR="0088161D" w:rsidRPr="008C64B5" w:rsidRDefault="0088161D" w:rsidP="0088161D">
      <w:pPr>
        <w:pStyle w:val="Prrafodelista"/>
        <w:rPr>
          <w:rFonts w:ascii="Courier New" w:eastAsia="Courier New" w:hAnsi="Courier New" w:cs="Courier New"/>
          <w:sz w:val="24"/>
          <w:szCs w:val="24"/>
        </w:rPr>
      </w:pPr>
    </w:p>
    <w:p w14:paraId="74A5E031" w14:textId="43D0A30C" w:rsidR="0088161D" w:rsidRPr="00CF7976" w:rsidRDefault="0088161D" w:rsidP="0088161D">
      <w:pPr>
        <w:pStyle w:val="Prrafodelista"/>
        <w:numPr>
          <w:ilvl w:val="0"/>
          <w:numId w:val="13"/>
        </w:numPr>
        <w:tabs>
          <w:tab w:val="left" w:pos="4111"/>
        </w:tabs>
        <w:suppressAutoHyphen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Se agregan las nuevas letras q), r), s), y t) al artículo 12 con el objeto de institucionalizar los programas de formación y capacitación en planificación territorial y la elaboración de un reporte anual sobre el estado de la planificación. Asimismo, por razones de coherencia normativa, se replican las funciones atribuidas por el artículo 2° de la ley N° 16.391 y el artículo 4° de la Ley General de Urbanismo y Construcciones referidas a la supervigilancia de todo lo relacionado con la planificación urbana </w:t>
      </w:r>
      <w:r w:rsidR="004572B7">
        <w:rPr>
          <w:rFonts w:ascii="Courier New" w:eastAsia="Courier New" w:hAnsi="Courier New" w:cs="Courier New"/>
          <w:sz w:val="24"/>
          <w:szCs w:val="24"/>
        </w:rPr>
        <w:t>e</w:t>
      </w:r>
      <w:r w:rsidRPr="00CF7976">
        <w:rPr>
          <w:rFonts w:ascii="Courier New" w:eastAsia="Courier New" w:hAnsi="Courier New" w:cs="Courier New"/>
          <w:sz w:val="24"/>
          <w:szCs w:val="24"/>
        </w:rPr>
        <w:t xml:space="preserve"> interpretación de la Ley General y su Ordenanza General. Se modifica el artículo 24 en el mismo sentido.</w:t>
      </w:r>
    </w:p>
    <w:p w14:paraId="1A96A546" w14:textId="77777777" w:rsidR="0088161D" w:rsidRPr="00CF7976" w:rsidRDefault="0088161D" w:rsidP="0088161D">
      <w:pPr>
        <w:pStyle w:val="Prrafodelista"/>
        <w:tabs>
          <w:tab w:val="left" w:pos="4111"/>
        </w:tabs>
        <w:spacing w:after="0" w:line="276" w:lineRule="auto"/>
        <w:ind w:left="2835" w:firstLine="709"/>
        <w:contextualSpacing w:val="0"/>
        <w:rPr>
          <w:rFonts w:ascii="Courier New" w:eastAsia="Courier New" w:hAnsi="Courier New" w:cs="Courier New"/>
          <w:sz w:val="24"/>
          <w:szCs w:val="24"/>
        </w:rPr>
      </w:pPr>
    </w:p>
    <w:p w14:paraId="204F3072" w14:textId="53BC3D27" w:rsidR="0088161D" w:rsidRPr="00CF7976" w:rsidRDefault="0088161D" w:rsidP="0088161D">
      <w:pPr>
        <w:pStyle w:val="Prrafodelista"/>
        <w:numPr>
          <w:ilvl w:val="0"/>
          <w:numId w:val="13"/>
        </w:numPr>
        <w:tabs>
          <w:tab w:val="left" w:pos="4111"/>
        </w:tabs>
        <w:suppressAutoHyphens/>
        <w:spacing w:after="0" w:line="276" w:lineRule="auto"/>
        <w:ind w:left="2835" w:right="60" w:firstLine="709"/>
        <w:contextualSpacing w:val="0"/>
        <w:jc w:val="both"/>
        <w:rPr>
          <w:rFonts w:ascii="Courier New" w:eastAsia="Courier New" w:hAnsi="Courier New" w:cs="Courier New"/>
          <w:sz w:val="24"/>
          <w:szCs w:val="24"/>
        </w:rPr>
      </w:pPr>
      <w:r w:rsidRPr="00CF7976">
        <w:rPr>
          <w:rFonts w:ascii="Courier New" w:eastAsia="Courier New" w:hAnsi="Courier New" w:cs="Courier New"/>
          <w:sz w:val="24"/>
          <w:szCs w:val="24"/>
        </w:rPr>
        <w:t xml:space="preserve">Finalmente, se agrega un nuevo artículo 26 bis con el objeto de incorporar como norma permanente la facultad de los Servicios Regionales de Vivienda y Urbanización para asociarse con una o más municipalidades y/o con otras entidades, públicas o privadas, y/o con empresas públicas para el desarrollo de proyectos habitacionales y de equipamiento y/o mejoramiento urbano, al tenor de los dispuesto </w:t>
      </w:r>
      <w:r w:rsidR="00D61DD6" w:rsidRPr="00CF7976">
        <w:rPr>
          <w:rFonts w:ascii="Courier New" w:eastAsia="Courier New" w:hAnsi="Courier New" w:cs="Courier New"/>
          <w:sz w:val="24"/>
          <w:szCs w:val="24"/>
        </w:rPr>
        <w:t>actualmente en</w:t>
      </w:r>
      <w:r w:rsidR="00D61DD6">
        <w:rPr>
          <w:rFonts w:ascii="Courier New" w:eastAsia="Courier New" w:hAnsi="Courier New" w:cs="Courier New"/>
          <w:sz w:val="24"/>
          <w:szCs w:val="24"/>
        </w:rPr>
        <w:t xml:space="preserve"> Ley de Presupuestos del año 2024,</w:t>
      </w:r>
      <w:r w:rsidR="00D61DD6" w:rsidRPr="00CF7976">
        <w:rPr>
          <w:rFonts w:ascii="Courier New" w:eastAsia="Courier New" w:hAnsi="Courier New" w:cs="Courier New"/>
          <w:sz w:val="24"/>
          <w:szCs w:val="24"/>
        </w:rPr>
        <w:t xml:space="preserve"> </w:t>
      </w:r>
      <w:r w:rsidR="004572B7">
        <w:rPr>
          <w:rFonts w:ascii="Courier New" w:eastAsia="Courier New" w:hAnsi="Courier New" w:cs="Courier New"/>
          <w:sz w:val="24"/>
          <w:szCs w:val="24"/>
        </w:rPr>
        <w:t>g</w:t>
      </w:r>
      <w:r w:rsidR="00D61DD6" w:rsidRPr="00CF7976">
        <w:rPr>
          <w:rFonts w:ascii="Courier New" w:eastAsia="Courier New" w:hAnsi="Courier New" w:cs="Courier New"/>
          <w:sz w:val="24"/>
          <w:szCs w:val="24"/>
        </w:rPr>
        <w:t>losa 07</w:t>
      </w:r>
      <w:r w:rsidRPr="00CF7976">
        <w:rPr>
          <w:rFonts w:ascii="Courier New" w:eastAsia="Courier New" w:hAnsi="Courier New" w:cs="Courier New"/>
          <w:sz w:val="24"/>
          <w:szCs w:val="24"/>
        </w:rPr>
        <w:t xml:space="preserve"> de la respectiva </w:t>
      </w:r>
      <w:r w:rsidR="004572B7">
        <w:rPr>
          <w:rFonts w:ascii="Courier New" w:eastAsia="Courier New" w:hAnsi="Courier New" w:cs="Courier New"/>
          <w:sz w:val="24"/>
          <w:szCs w:val="24"/>
        </w:rPr>
        <w:t>p</w:t>
      </w:r>
      <w:r w:rsidRPr="00CF7976">
        <w:rPr>
          <w:rFonts w:ascii="Courier New" w:eastAsia="Courier New" w:hAnsi="Courier New" w:cs="Courier New"/>
          <w:sz w:val="24"/>
          <w:szCs w:val="24"/>
        </w:rPr>
        <w:t>artida del Ministerio de Vivienda y Urbanismo.</w:t>
      </w:r>
    </w:p>
    <w:bookmarkEnd w:id="6"/>
    <w:p w14:paraId="758B3113" w14:textId="549AF858" w:rsidR="001F07D5" w:rsidRPr="00CF7976" w:rsidRDefault="001F07D5" w:rsidP="00DB5A43">
      <w:pPr>
        <w:pStyle w:val="Ttulo1"/>
        <w:rPr>
          <w:rFonts w:eastAsia="Courier New"/>
        </w:rPr>
      </w:pPr>
      <w:r w:rsidRPr="00CF7976">
        <w:rPr>
          <w:rFonts w:eastAsia="Courier New"/>
        </w:rPr>
        <w:t xml:space="preserve">Modificaciones al </w:t>
      </w:r>
      <w:r w:rsidR="00862804" w:rsidRPr="00CF7976">
        <w:rPr>
          <w:rFonts w:eastAsia="Courier New"/>
        </w:rPr>
        <w:t>d</w:t>
      </w:r>
      <w:r w:rsidRPr="00CF7976">
        <w:rPr>
          <w:rFonts w:eastAsia="Courier New"/>
        </w:rPr>
        <w:t xml:space="preserve">ecreto con </w:t>
      </w:r>
      <w:r w:rsidR="00862804" w:rsidRPr="00CF7976">
        <w:rPr>
          <w:rFonts w:eastAsia="Courier New"/>
        </w:rPr>
        <w:t>f</w:t>
      </w:r>
      <w:r w:rsidRPr="00CF7976">
        <w:rPr>
          <w:rFonts w:eastAsia="Courier New"/>
        </w:rPr>
        <w:t xml:space="preserve">uerza de </w:t>
      </w:r>
      <w:r w:rsidR="00862804" w:rsidRPr="00CF7976">
        <w:rPr>
          <w:rFonts w:eastAsia="Courier New"/>
        </w:rPr>
        <w:t>l</w:t>
      </w:r>
      <w:r w:rsidRPr="00CF7976">
        <w:rPr>
          <w:rFonts w:eastAsia="Courier New"/>
        </w:rPr>
        <w:t>ey N° 458, de 197</w:t>
      </w:r>
      <w:r w:rsidR="002C4EA4">
        <w:rPr>
          <w:rFonts w:eastAsia="Courier New"/>
        </w:rPr>
        <w:t>5</w:t>
      </w:r>
      <w:r w:rsidRPr="00CF7976">
        <w:rPr>
          <w:rFonts w:eastAsia="Courier New"/>
        </w:rPr>
        <w:t>, del Ministerio de Vivienda y Urbanismo, que aprueba nueva Ley General de Urbanismo y Construcciones</w:t>
      </w:r>
    </w:p>
    <w:p w14:paraId="116F4713" w14:textId="25A71A68" w:rsidR="0036209E" w:rsidRPr="00CF7976" w:rsidRDefault="009274ED" w:rsidP="0036209E">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36209E">
        <w:rPr>
          <w:rFonts w:ascii="Courier New" w:eastAsia="Courier New" w:hAnsi="Courier New" w:cs="Courier New"/>
          <w:bCs/>
          <w:sz w:val="24"/>
          <w:szCs w:val="24"/>
        </w:rPr>
        <w:t xml:space="preserve">Se </w:t>
      </w:r>
      <w:r w:rsidR="00750E0A" w:rsidRPr="0036209E">
        <w:rPr>
          <w:rFonts w:ascii="Courier New" w:eastAsia="Courier New" w:hAnsi="Courier New" w:cs="Courier New"/>
          <w:bCs/>
          <w:sz w:val="24"/>
          <w:szCs w:val="24"/>
        </w:rPr>
        <w:t>reemplaza</w:t>
      </w:r>
      <w:r w:rsidRPr="0036209E">
        <w:rPr>
          <w:rFonts w:ascii="Courier New" w:eastAsia="Courier New" w:hAnsi="Courier New" w:cs="Courier New"/>
          <w:bCs/>
          <w:sz w:val="24"/>
          <w:szCs w:val="24"/>
        </w:rPr>
        <w:t xml:space="preserve"> el artículo 4°</w:t>
      </w:r>
      <w:r w:rsidR="004572B7">
        <w:rPr>
          <w:rFonts w:ascii="Courier New" w:eastAsia="Courier New" w:hAnsi="Courier New" w:cs="Courier New"/>
          <w:bCs/>
          <w:sz w:val="24"/>
          <w:szCs w:val="24"/>
        </w:rPr>
        <w:t xml:space="preserve"> </w:t>
      </w:r>
      <w:r w:rsidRPr="0036209E">
        <w:rPr>
          <w:rFonts w:ascii="Courier New" w:eastAsia="Courier New" w:hAnsi="Courier New" w:cs="Courier New"/>
          <w:bCs/>
          <w:sz w:val="24"/>
          <w:szCs w:val="24"/>
        </w:rPr>
        <w:t xml:space="preserve">con el </w:t>
      </w:r>
      <w:r w:rsidR="00A16A82" w:rsidRPr="0036209E">
        <w:rPr>
          <w:rFonts w:ascii="Courier New" w:eastAsia="Courier New" w:hAnsi="Courier New" w:cs="Courier New"/>
          <w:bCs/>
          <w:sz w:val="24"/>
          <w:szCs w:val="24"/>
        </w:rPr>
        <w:t xml:space="preserve">objeto de </w:t>
      </w:r>
      <w:r w:rsidR="000D49A6" w:rsidRPr="0036209E">
        <w:rPr>
          <w:rFonts w:ascii="Courier New" w:eastAsia="Courier New" w:hAnsi="Courier New" w:cs="Courier New"/>
          <w:bCs/>
          <w:sz w:val="24"/>
          <w:szCs w:val="24"/>
        </w:rPr>
        <w:t xml:space="preserve">precisar la norma que atribuye las competencias al Ministerio de Vivienda y Urbanismo para impartir instrucciones </w:t>
      </w:r>
      <w:r w:rsidR="00690413" w:rsidRPr="0036209E">
        <w:rPr>
          <w:rFonts w:ascii="Courier New" w:eastAsia="Courier New" w:hAnsi="Courier New" w:cs="Courier New"/>
          <w:bCs/>
          <w:sz w:val="24"/>
          <w:szCs w:val="24"/>
        </w:rPr>
        <w:t xml:space="preserve">para la aplicación de la Ley </w:t>
      </w:r>
      <w:r w:rsidR="00750E0A" w:rsidRPr="0036209E">
        <w:rPr>
          <w:rFonts w:ascii="Courier New" w:eastAsia="Courier New" w:hAnsi="Courier New" w:cs="Courier New"/>
          <w:bCs/>
          <w:sz w:val="24"/>
          <w:szCs w:val="24"/>
        </w:rPr>
        <w:t>General</w:t>
      </w:r>
      <w:r w:rsidR="00690413" w:rsidRPr="0036209E">
        <w:rPr>
          <w:rFonts w:ascii="Courier New" w:eastAsia="Courier New" w:hAnsi="Courier New" w:cs="Courier New"/>
          <w:bCs/>
          <w:sz w:val="24"/>
          <w:szCs w:val="24"/>
        </w:rPr>
        <w:t xml:space="preserve"> de Urbanismo y Construcciones y su Ordenanza</w:t>
      </w:r>
      <w:r w:rsidR="00D0168C" w:rsidRPr="0036209E">
        <w:rPr>
          <w:rFonts w:ascii="Courier New" w:eastAsia="Courier New" w:hAnsi="Courier New" w:cs="Courier New"/>
          <w:bCs/>
          <w:sz w:val="24"/>
          <w:szCs w:val="24"/>
        </w:rPr>
        <w:t xml:space="preserve"> e interpretar los instrumentos de planificación territorial</w:t>
      </w:r>
      <w:r w:rsidR="00D963C8" w:rsidRPr="0036209E">
        <w:rPr>
          <w:rFonts w:ascii="Courier New" w:eastAsia="Courier New" w:hAnsi="Courier New" w:cs="Courier New"/>
          <w:bCs/>
          <w:sz w:val="24"/>
          <w:szCs w:val="24"/>
        </w:rPr>
        <w:t xml:space="preserve">. Se mejora la calidad </w:t>
      </w:r>
      <w:r w:rsidR="00D0168C" w:rsidRPr="0036209E">
        <w:rPr>
          <w:rFonts w:ascii="Courier New" w:eastAsia="Courier New" w:hAnsi="Courier New" w:cs="Courier New"/>
          <w:bCs/>
          <w:sz w:val="24"/>
          <w:szCs w:val="24"/>
        </w:rPr>
        <w:t>regulatoria</w:t>
      </w:r>
      <w:r w:rsidR="00D963C8" w:rsidRPr="0036209E">
        <w:rPr>
          <w:rFonts w:ascii="Courier New" w:eastAsia="Courier New" w:hAnsi="Courier New" w:cs="Courier New"/>
          <w:bCs/>
          <w:sz w:val="24"/>
          <w:szCs w:val="24"/>
        </w:rPr>
        <w:t xml:space="preserve"> de tales </w:t>
      </w:r>
      <w:r w:rsidR="002E5A72" w:rsidRPr="0036209E">
        <w:rPr>
          <w:rFonts w:ascii="Courier New" w:eastAsia="Courier New" w:hAnsi="Courier New" w:cs="Courier New"/>
          <w:bCs/>
          <w:sz w:val="24"/>
          <w:szCs w:val="24"/>
        </w:rPr>
        <w:t xml:space="preserve">interpretaciones a través de reglas de coordinación </w:t>
      </w:r>
      <w:r w:rsidR="00B80644" w:rsidRPr="0036209E">
        <w:rPr>
          <w:rFonts w:ascii="Courier New" w:eastAsia="Courier New" w:hAnsi="Courier New" w:cs="Courier New"/>
          <w:bCs/>
          <w:sz w:val="24"/>
          <w:szCs w:val="24"/>
        </w:rPr>
        <w:t xml:space="preserve">entre los </w:t>
      </w:r>
      <w:r w:rsidR="00D0168C" w:rsidRPr="0036209E">
        <w:rPr>
          <w:rFonts w:ascii="Courier New" w:eastAsia="Courier New" w:hAnsi="Courier New" w:cs="Courier New"/>
          <w:bCs/>
          <w:sz w:val="24"/>
          <w:szCs w:val="24"/>
        </w:rPr>
        <w:t>órganos</w:t>
      </w:r>
      <w:r w:rsidR="00B80644" w:rsidRPr="0036209E">
        <w:rPr>
          <w:rFonts w:ascii="Courier New" w:eastAsia="Courier New" w:hAnsi="Courier New" w:cs="Courier New"/>
          <w:bCs/>
          <w:sz w:val="24"/>
          <w:szCs w:val="24"/>
        </w:rPr>
        <w:t xml:space="preserve"> de la Administración del Estado</w:t>
      </w:r>
      <w:r w:rsidR="0091160E" w:rsidRPr="0036209E">
        <w:rPr>
          <w:rFonts w:ascii="Courier New" w:eastAsia="Courier New" w:hAnsi="Courier New" w:cs="Courier New"/>
          <w:bCs/>
          <w:sz w:val="24"/>
          <w:szCs w:val="24"/>
        </w:rPr>
        <w:t>;</w:t>
      </w:r>
      <w:r w:rsidR="00B80644" w:rsidRPr="0036209E">
        <w:rPr>
          <w:rFonts w:ascii="Courier New" w:eastAsia="Courier New" w:hAnsi="Courier New" w:cs="Courier New"/>
          <w:bCs/>
          <w:sz w:val="24"/>
          <w:szCs w:val="24"/>
        </w:rPr>
        <w:t xml:space="preserve"> la</w:t>
      </w:r>
      <w:r w:rsidR="00CF7B2B" w:rsidRPr="0036209E">
        <w:rPr>
          <w:rFonts w:ascii="Courier New" w:eastAsia="Courier New" w:hAnsi="Courier New" w:cs="Courier New"/>
          <w:bCs/>
          <w:sz w:val="24"/>
          <w:szCs w:val="24"/>
        </w:rPr>
        <w:t xml:space="preserve"> precisión de las reglas de </w:t>
      </w:r>
      <w:r w:rsidR="00695A5C" w:rsidRPr="0036209E">
        <w:rPr>
          <w:rFonts w:ascii="Courier New" w:eastAsia="Courier New" w:hAnsi="Courier New" w:cs="Courier New"/>
          <w:bCs/>
          <w:sz w:val="24"/>
          <w:szCs w:val="24"/>
        </w:rPr>
        <w:t xml:space="preserve">aplicación </w:t>
      </w:r>
      <w:r w:rsidR="00CF7B2B" w:rsidRPr="0036209E">
        <w:rPr>
          <w:rFonts w:ascii="Courier New" w:eastAsia="Courier New" w:hAnsi="Courier New" w:cs="Courier New"/>
          <w:bCs/>
          <w:sz w:val="24"/>
          <w:szCs w:val="24"/>
        </w:rPr>
        <w:t xml:space="preserve">en el </w:t>
      </w:r>
      <w:r w:rsidR="00876E59" w:rsidRPr="0036209E">
        <w:rPr>
          <w:rFonts w:ascii="Courier New" w:eastAsia="Courier New" w:hAnsi="Courier New" w:cs="Courier New"/>
          <w:bCs/>
          <w:sz w:val="24"/>
          <w:szCs w:val="24"/>
        </w:rPr>
        <w:t>t</w:t>
      </w:r>
      <w:r w:rsidR="00CF7B2B" w:rsidRPr="0036209E">
        <w:rPr>
          <w:rFonts w:ascii="Courier New" w:eastAsia="Courier New" w:hAnsi="Courier New" w:cs="Courier New"/>
          <w:bCs/>
          <w:sz w:val="24"/>
          <w:szCs w:val="24"/>
        </w:rPr>
        <w:t>iempo de tales interpretaciones</w:t>
      </w:r>
      <w:r w:rsidR="0091160E" w:rsidRPr="0036209E">
        <w:rPr>
          <w:rFonts w:ascii="Courier New" w:eastAsia="Courier New" w:hAnsi="Courier New" w:cs="Courier New"/>
          <w:bCs/>
          <w:sz w:val="24"/>
          <w:szCs w:val="24"/>
        </w:rPr>
        <w:t>;</w:t>
      </w:r>
      <w:r w:rsidR="00CF7B2B" w:rsidRPr="0036209E">
        <w:rPr>
          <w:rFonts w:ascii="Courier New" w:eastAsia="Courier New" w:hAnsi="Courier New" w:cs="Courier New"/>
          <w:bCs/>
          <w:sz w:val="24"/>
          <w:szCs w:val="24"/>
        </w:rPr>
        <w:t xml:space="preserve"> y la regulación de los cambios </w:t>
      </w:r>
      <w:r w:rsidR="00E5773B" w:rsidRPr="0036209E">
        <w:rPr>
          <w:rFonts w:ascii="Courier New" w:eastAsia="Courier New" w:hAnsi="Courier New" w:cs="Courier New"/>
          <w:bCs/>
          <w:sz w:val="24"/>
          <w:szCs w:val="24"/>
        </w:rPr>
        <w:t>de criterio</w:t>
      </w:r>
      <w:r w:rsidR="00CB5D49" w:rsidRPr="0036209E">
        <w:rPr>
          <w:rFonts w:ascii="Courier New" w:eastAsia="Courier New" w:hAnsi="Courier New" w:cs="Courier New"/>
          <w:bCs/>
          <w:sz w:val="24"/>
          <w:szCs w:val="24"/>
        </w:rPr>
        <w:t xml:space="preserve"> </w:t>
      </w:r>
      <w:r w:rsidR="004572B7">
        <w:rPr>
          <w:rFonts w:ascii="Courier New" w:eastAsia="Courier New" w:hAnsi="Courier New" w:cs="Courier New"/>
          <w:bCs/>
          <w:sz w:val="24"/>
          <w:szCs w:val="24"/>
        </w:rPr>
        <w:t>con objeto de que</w:t>
      </w:r>
      <w:r w:rsidR="00CB5D49" w:rsidRPr="0036209E">
        <w:rPr>
          <w:rFonts w:ascii="Courier New" w:eastAsia="Courier New" w:hAnsi="Courier New" w:cs="Courier New"/>
          <w:bCs/>
          <w:sz w:val="24"/>
          <w:szCs w:val="24"/>
        </w:rPr>
        <w:t xml:space="preserve"> no </w:t>
      </w:r>
      <w:r w:rsidR="00695A5C" w:rsidRPr="0036209E">
        <w:rPr>
          <w:rFonts w:ascii="Courier New" w:eastAsia="Courier New" w:hAnsi="Courier New" w:cs="Courier New"/>
          <w:bCs/>
          <w:sz w:val="24"/>
          <w:szCs w:val="24"/>
        </w:rPr>
        <w:t>afect</w:t>
      </w:r>
      <w:r w:rsidR="004572B7">
        <w:rPr>
          <w:rFonts w:ascii="Courier New" w:eastAsia="Courier New" w:hAnsi="Courier New" w:cs="Courier New"/>
          <w:bCs/>
          <w:sz w:val="24"/>
          <w:szCs w:val="24"/>
        </w:rPr>
        <w:t>en</w:t>
      </w:r>
      <w:r w:rsidR="00CB5D49" w:rsidRPr="0036209E">
        <w:rPr>
          <w:rFonts w:ascii="Courier New" w:eastAsia="Courier New" w:hAnsi="Courier New" w:cs="Courier New"/>
          <w:bCs/>
          <w:sz w:val="24"/>
          <w:szCs w:val="24"/>
        </w:rPr>
        <w:t xml:space="preserve"> aquellas situaciones </w:t>
      </w:r>
      <w:r w:rsidR="00695A5C" w:rsidRPr="0036209E">
        <w:rPr>
          <w:rFonts w:ascii="Courier New" w:eastAsia="Courier New" w:hAnsi="Courier New" w:cs="Courier New"/>
          <w:bCs/>
          <w:sz w:val="24"/>
          <w:szCs w:val="24"/>
        </w:rPr>
        <w:t>acaecidas</w:t>
      </w:r>
      <w:r w:rsidR="00CB5D49" w:rsidRPr="0036209E">
        <w:rPr>
          <w:rFonts w:ascii="Courier New" w:eastAsia="Courier New" w:hAnsi="Courier New" w:cs="Courier New"/>
          <w:bCs/>
          <w:sz w:val="24"/>
          <w:szCs w:val="24"/>
        </w:rPr>
        <w:t xml:space="preserve"> durante la vigencia de la interpretación </w:t>
      </w:r>
      <w:r w:rsidR="0036209E" w:rsidRPr="00CF7976">
        <w:rPr>
          <w:rFonts w:ascii="Courier New" w:eastAsia="Courier New" w:hAnsi="Courier New" w:cs="Courier New"/>
          <w:bCs/>
          <w:sz w:val="24"/>
          <w:szCs w:val="24"/>
        </w:rPr>
        <w:t xml:space="preserve">sustituida. </w:t>
      </w:r>
    </w:p>
    <w:p w14:paraId="5FC87FF0" w14:textId="750660BE" w:rsidR="00A007BD" w:rsidRPr="0036209E" w:rsidRDefault="00A007BD" w:rsidP="0036209E">
      <w:pPr>
        <w:pStyle w:val="Prrafodelista"/>
        <w:tabs>
          <w:tab w:val="left" w:pos="4111"/>
        </w:tabs>
        <w:suppressAutoHyphens/>
        <w:spacing w:after="0" w:line="276" w:lineRule="auto"/>
        <w:ind w:left="4253" w:right="60"/>
        <w:contextualSpacing w:val="0"/>
        <w:jc w:val="both"/>
        <w:rPr>
          <w:rFonts w:ascii="Courier New" w:eastAsia="Courier New" w:hAnsi="Courier New" w:cs="Courier New"/>
          <w:bCs/>
          <w:sz w:val="24"/>
          <w:szCs w:val="24"/>
        </w:rPr>
      </w:pPr>
    </w:p>
    <w:p w14:paraId="1B124CC2" w14:textId="7D9B2D7F" w:rsidR="002B3607" w:rsidRPr="00CF7976" w:rsidRDefault="00744DB1"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Se modifica el artículo 27 con el objeto </w:t>
      </w:r>
      <w:r w:rsidR="008622BD" w:rsidRPr="00CF7976">
        <w:rPr>
          <w:rFonts w:ascii="Courier New" w:eastAsia="Courier New" w:hAnsi="Courier New" w:cs="Courier New"/>
          <w:bCs/>
          <w:sz w:val="24"/>
          <w:szCs w:val="24"/>
        </w:rPr>
        <w:t xml:space="preserve">de extender </w:t>
      </w:r>
      <w:r w:rsidR="002B3607" w:rsidRPr="00CF7976">
        <w:rPr>
          <w:rFonts w:ascii="Courier New" w:eastAsia="Courier New" w:hAnsi="Courier New" w:cs="Courier New"/>
          <w:bCs/>
          <w:sz w:val="24"/>
          <w:szCs w:val="24"/>
        </w:rPr>
        <w:t xml:space="preserve">la obligación de considerar normas para la construcción de viviendas de interés público a las modificaciones de </w:t>
      </w:r>
      <w:r w:rsidR="008622BD" w:rsidRPr="00CF7976">
        <w:rPr>
          <w:rFonts w:ascii="Courier New" w:eastAsia="Courier New" w:hAnsi="Courier New" w:cs="Courier New"/>
          <w:bCs/>
          <w:sz w:val="24"/>
          <w:szCs w:val="24"/>
        </w:rPr>
        <w:t>instrumentos de planificación territorial</w:t>
      </w:r>
      <w:r w:rsidR="002B3607" w:rsidRPr="00CF7976">
        <w:rPr>
          <w:rFonts w:ascii="Courier New" w:eastAsia="Courier New" w:hAnsi="Courier New" w:cs="Courier New"/>
          <w:bCs/>
          <w:sz w:val="24"/>
          <w:szCs w:val="24"/>
        </w:rPr>
        <w:t xml:space="preserve"> que tengan por objeto incorporar el uso de suelo residencial destino vivienda o aumentar los índices aplicables a dicho destino en aquellos casos en que el uso de suelo ya esté admitido, con independencia de la </w:t>
      </w:r>
      <w:r w:rsidR="00F50E78" w:rsidRPr="00CF7976">
        <w:rPr>
          <w:rFonts w:ascii="Courier New" w:eastAsia="Courier New" w:hAnsi="Courier New" w:cs="Courier New"/>
          <w:bCs/>
          <w:sz w:val="24"/>
          <w:szCs w:val="24"/>
        </w:rPr>
        <w:t>extensión territorial</w:t>
      </w:r>
      <w:r w:rsidR="002B3607" w:rsidRPr="00CF7976">
        <w:rPr>
          <w:rFonts w:ascii="Courier New" w:eastAsia="Courier New" w:hAnsi="Courier New" w:cs="Courier New"/>
          <w:bCs/>
          <w:sz w:val="24"/>
          <w:szCs w:val="24"/>
        </w:rPr>
        <w:t xml:space="preserve"> de la modificación.</w:t>
      </w:r>
    </w:p>
    <w:p w14:paraId="2655CF4D" w14:textId="77777777" w:rsidR="00015F1A" w:rsidRPr="00CF7976" w:rsidRDefault="00015F1A" w:rsidP="00DB5A43">
      <w:pPr>
        <w:pStyle w:val="Prrafodelista"/>
        <w:tabs>
          <w:tab w:val="left" w:pos="4111"/>
        </w:tabs>
        <w:suppressAutoHyphens/>
        <w:spacing w:after="0" w:line="276" w:lineRule="auto"/>
        <w:ind w:left="3920" w:right="60"/>
        <w:contextualSpacing w:val="0"/>
        <w:jc w:val="both"/>
        <w:rPr>
          <w:rFonts w:ascii="Courier New" w:eastAsia="Courier New" w:hAnsi="Courier New" w:cs="Courier New"/>
          <w:bCs/>
          <w:sz w:val="24"/>
          <w:szCs w:val="24"/>
        </w:rPr>
      </w:pPr>
    </w:p>
    <w:p w14:paraId="0DD89EDA" w14:textId="0471F10B" w:rsidR="00EA206B" w:rsidRPr="00CF7976" w:rsidRDefault="00015F1A"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rPr>
        <w:t>Se agrega un nuevo artículo 27 bis</w:t>
      </w:r>
      <w:r w:rsidR="000A2AF2" w:rsidRPr="00CF7976">
        <w:rPr>
          <w:rFonts w:ascii="Courier New" w:eastAsia="Courier New" w:hAnsi="Courier New" w:cs="Courier New"/>
          <w:bCs/>
          <w:sz w:val="24"/>
          <w:szCs w:val="24"/>
        </w:rPr>
        <w:t xml:space="preserve"> </w:t>
      </w:r>
      <w:r w:rsidRPr="00CF7976">
        <w:rPr>
          <w:rFonts w:ascii="Courier New" w:eastAsia="Courier New" w:hAnsi="Courier New" w:cs="Courier New"/>
          <w:bCs/>
          <w:sz w:val="24"/>
          <w:szCs w:val="24"/>
        </w:rPr>
        <w:t xml:space="preserve">en cuya virtud se </w:t>
      </w:r>
      <w:r w:rsidR="002453BD" w:rsidRPr="00CF7976">
        <w:rPr>
          <w:rFonts w:ascii="Courier New" w:eastAsia="Courier New" w:hAnsi="Courier New" w:cs="Courier New"/>
          <w:bCs/>
          <w:sz w:val="24"/>
          <w:szCs w:val="24"/>
        </w:rPr>
        <w:t xml:space="preserve">establece </w:t>
      </w:r>
      <w:r w:rsidR="00EA206B" w:rsidRPr="00CF7976">
        <w:rPr>
          <w:rFonts w:ascii="Courier New" w:eastAsia="Courier New" w:hAnsi="Courier New" w:cs="Courier New"/>
          <w:bCs/>
          <w:sz w:val="24"/>
          <w:szCs w:val="24"/>
        </w:rPr>
        <w:t xml:space="preserve">un acto administrativo de inicio del procedimiento de elaboración o modificación de un </w:t>
      </w:r>
      <w:r w:rsidR="00E34FCE" w:rsidRPr="00CF7976">
        <w:rPr>
          <w:rFonts w:ascii="Courier New" w:eastAsia="Courier New" w:hAnsi="Courier New" w:cs="Courier New"/>
          <w:bCs/>
          <w:sz w:val="24"/>
          <w:szCs w:val="24"/>
        </w:rPr>
        <w:t>instrumento de planificación territorial</w:t>
      </w:r>
      <w:r w:rsidR="00EA206B" w:rsidRPr="00CF7976">
        <w:rPr>
          <w:rFonts w:ascii="Courier New" w:eastAsia="Courier New" w:hAnsi="Courier New" w:cs="Courier New"/>
          <w:bCs/>
          <w:sz w:val="24"/>
          <w:szCs w:val="24"/>
        </w:rPr>
        <w:t>. Junto a lo anterior</w:t>
      </w:r>
      <w:r w:rsidR="00B43887">
        <w:rPr>
          <w:rFonts w:ascii="Courier New" w:eastAsia="Courier New" w:hAnsi="Courier New" w:cs="Courier New"/>
          <w:bCs/>
          <w:sz w:val="24"/>
          <w:szCs w:val="24"/>
        </w:rPr>
        <w:t>,</w:t>
      </w:r>
      <w:r w:rsidR="00EA206B" w:rsidRPr="00CF7976">
        <w:rPr>
          <w:rFonts w:ascii="Courier New" w:eastAsia="Courier New" w:hAnsi="Courier New" w:cs="Courier New"/>
          <w:bCs/>
          <w:sz w:val="24"/>
          <w:szCs w:val="24"/>
        </w:rPr>
        <w:t xml:space="preserve"> se propone establecer un plazo máximo para comenzar la etapa de aprobación de los instrumentos </w:t>
      </w:r>
      <w:r w:rsidR="00B43887">
        <w:rPr>
          <w:rFonts w:ascii="Courier New" w:eastAsia="Courier New" w:hAnsi="Courier New" w:cs="Courier New"/>
          <w:bCs/>
          <w:sz w:val="24"/>
          <w:szCs w:val="24"/>
        </w:rPr>
        <w:t xml:space="preserve">de tres años </w:t>
      </w:r>
      <w:r w:rsidR="00B43887">
        <w:rPr>
          <w:rFonts w:ascii="Courier New" w:eastAsia="Courier New" w:hAnsi="Courier New" w:cs="Courier New"/>
          <w:sz w:val="24"/>
          <w:szCs w:val="24"/>
        </w:rPr>
        <w:t>–</w:t>
      </w:r>
      <w:r w:rsidR="00B43887">
        <w:rPr>
          <w:rFonts w:ascii="Courier New" w:eastAsia="Courier New" w:hAnsi="Courier New" w:cs="Courier New"/>
          <w:bCs/>
          <w:sz w:val="24"/>
          <w:szCs w:val="24"/>
        </w:rPr>
        <w:t xml:space="preserve">y, </w:t>
      </w:r>
      <w:r w:rsidR="00EA206B" w:rsidRPr="00CF7976">
        <w:rPr>
          <w:rFonts w:ascii="Courier New" w:eastAsia="Courier New" w:hAnsi="Courier New" w:cs="Courier New"/>
          <w:bCs/>
          <w:sz w:val="24"/>
          <w:szCs w:val="24"/>
        </w:rPr>
        <w:t>en consecuencia, aplicable a la elaboración del anteproyecto</w:t>
      </w:r>
      <w:r w:rsidR="00B43887" w:rsidRPr="00CF7976">
        <w:rPr>
          <w:rFonts w:ascii="Courier New" w:eastAsia="Courier New" w:hAnsi="Courier New" w:cs="Courier New"/>
          <w:sz w:val="24"/>
          <w:szCs w:val="24"/>
        </w:rPr>
        <w:t>-</w:t>
      </w:r>
      <w:r w:rsidR="00441D0A" w:rsidRPr="00CF7976">
        <w:rPr>
          <w:rFonts w:ascii="Courier New" w:eastAsia="Courier New" w:hAnsi="Courier New" w:cs="Courier New"/>
          <w:bCs/>
          <w:sz w:val="24"/>
          <w:szCs w:val="24"/>
        </w:rPr>
        <w:t xml:space="preserve">, </w:t>
      </w:r>
      <w:r w:rsidR="00EA206B" w:rsidRPr="00CF7976">
        <w:rPr>
          <w:rFonts w:ascii="Courier New" w:eastAsia="Courier New" w:hAnsi="Courier New" w:cs="Courier New"/>
          <w:bCs/>
          <w:sz w:val="24"/>
          <w:szCs w:val="24"/>
        </w:rPr>
        <w:t>bajo sanción de término automático del procedimiento</w:t>
      </w:r>
      <w:r w:rsidR="00B43887">
        <w:rPr>
          <w:rFonts w:ascii="Courier New" w:eastAsia="Courier New" w:hAnsi="Courier New" w:cs="Courier New"/>
          <w:bCs/>
          <w:sz w:val="24"/>
          <w:szCs w:val="24"/>
        </w:rPr>
        <w:t>. Dicho plazo</w:t>
      </w:r>
      <w:r w:rsidR="00EA206B" w:rsidRPr="00CF7976">
        <w:rPr>
          <w:rFonts w:ascii="Courier New" w:eastAsia="Courier New" w:hAnsi="Courier New" w:cs="Courier New"/>
          <w:bCs/>
          <w:sz w:val="24"/>
          <w:szCs w:val="24"/>
        </w:rPr>
        <w:t xml:space="preserve"> puede ser prorrogado</w:t>
      </w:r>
      <w:r w:rsidR="001A3302" w:rsidRPr="00CF7976">
        <w:rPr>
          <w:rFonts w:ascii="Courier New" w:eastAsia="Courier New" w:hAnsi="Courier New" w:cs="Courier New"/>
          <w:bCs/>
          <w:sz w:val="24"/>
          <w:szCs w:val="24"/>
        </w:rPr>
        <w:t>, sin perjuicio de la posibilidad de iniciar un nuevo procedimiento</w:t>
      </w:r>
      <w:r w:rsidR="003E544F" w:rsidRPr="00CF7976">
        <w:rPr>
          <w:rFonts w:ascii="Courier New" w:eastAsia="Courier New" w:hAnsi="Courier New" w:cs="Courier New"/>
          <w:bCs/>
          <w:sz w:val="24"/>
          <w:szCs w:val="24"/>
        </w:rPr>
        <w:t xml:space="preserve"> en base a los mismos antecedentes en </w:t>
      </w:r>
      <w:r w:rsidR="00C31347" w:rsidRPr="00CF7976">
        <w:rPr>
          <w:rFonts w:ascii="Courier New" w:eastAsia="Courier New" w:hAnsi="Courier New" w:cs="Courier New"/>
          <w:bCs/>
          <w:sz w:val="24"/>
          <w:szCs w:val="24"/>
        </w:rPr>
        <w:t>aquellos</w:t>
      </w:r>
      <w:r w:rsidR="003E544F" w:rsidRPr="00CF7976">
        <w:rPr>
          <w:rFonts w:ascii="Courier New" w:eastAsia="Courier New" w:hAnsi="Courier New" w:cs="Courier New"/>
          <w:bCs/>
          <w:sz w:val="24"/>
          <w:szCs w:val="24"/>
        </w:rPr>
        <w:t xml:space="preserve"> casos </w:t>
      </w:r>
      <w:r w:rsidR="00C31347" w:rsidRPr="00CF7976">
        <w:rPr>
          <w:rFonts w:ascii="Courier New" w:eastAsia="Courier New" w:hAnsi="Courier New" w:cs="Courier New"/>
          <w:bCs/>
          <w:sz w:val="24"/>
          <w:szCs w:val="24"/>
        </w:rPr>
        <w:t>en que exista suficiencia de</w:t>
      </w:r>
      <w:r w:rsidR="00A45BE7" w:rsidRPr="00CF7976">
        <w:rPr>
          <w:rFonts w:ascii="Courier New" w:eastAsia="Courier New" w:hAnsi="Courier New" w:cs="Courier New"/>
          <w:bCs/>
          <w:sz w:val="24"/>
          <w:szCs w:val="24"/>
        </w:rPr>
        <w:t xml:space="preserve"> los estudios técnicos</w:t>
      </w:r>
      <w:r w:rsidR="00EA206B" w:rsidRPr="00CF7976">
        <w:rPr>
          <w:rFonts w:ascii="Courier New" w:eastAsia="Courier New" w:hAnsi="Courier New" w:cs="Courier New"/>
          <w:bCs/>
          <w:sz w:val="24"/>
          <w:szCs w:val="24"/>
        </w:rPr>
        <w:t xml:space="preserve">. </w:t>
      </w:r>
    </w:p>
    <w:p w14:paraId="62E81322" w14:textId="77777777" w:rsidR="005F1F1B" w:rsidRPr="00CF7976" w:rsidRDefault="005F1F1B" w:rsidP="00DB5A43">
      <w:pPr>
        <w:pStyle w:val="Prrafodelista"/>
        <w:tabs>
          <w:tab w:val="left" w:pos="4111"/>
        </w:tabs>
        <w:suppressAutoHyphens/>
        <w:spacing w:after="0" w:line="276" w:lineRule="auto"/>
        <w:ind w:left="3544" w:right="60"/>
        <w:contextualSpacing w:val="0"/>
        <w:jc w:val="both"/>
        <w:rPr>
          <w:rFonts w:ascii="Courier New" w:eastAsia="Courier New" w:hAnsi="Courier New" w:cs="Courier New"/>
          <w:bCs/>
          <w:sz w:val="24"/>
          <w:szCs w:val="24"/>
        </w:rPr>
      </w:pPr>
    </w:p>
    <w:p w14:paraId="622B6638" w14:textId="754AAFA1" w:rsidR="00A007BD" w:rsidRPr="00CF7976" w:rsidRDefault="00CE4B93"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Se </w:t>
      </w:r>
      <w:r w:rsidR="00BE76B7" w:rsidRPr="00CF7976">
        <w:rPr>
          <w:rFonts w:ascii="Courier New" w:eastAsia="Courier New" w:hAnsi="Courier New" w:cs="Courier New"/>
          <w:bCs/>
          <w:sz w:val="24"/>
          <w:szCs w:val="24"/>
        </w:rPr>
        <w:t>modifica</w:t>
      </w:r>
      <w:r w:rsidRPr="00CF7976">
        <w:rPr>
          <w:rFonts w:ascii="Courier New" w:eastAsia="Courier New" w:hAnsi="Courier New" w:cs="Courier New"/>
          <w:bCs/>
          <w:sz w:val="24"/>
          <w:szCs w:val="24"/>
        </w:rPr>
        <w:t xml:space="preserve"> el artículo 28 </w:t>
      </w:r>
      <w:r w:rsidR="006E4C93" w:rsidRPr="00CF7976">
        <w:rPr>
          <w:rFonts w:ascii="Courier New" w:eastAsia="Courier New" w:hAnsi="Courier New" w:cs="Courier New"/>
          <w:bCs/>
          <w:sz w:val="24"/>
          <w:szCs w:val="24"/>
        </w:rPr>
        <w:t>con el objeto de</w:t>
      </w:r>
      <w:r w:rsidR="00411888" w:rsidRPr="00CF7976">
        <w:rPr>
          <w:rFonts w:ascii="Courier New" w:eastAsia="Courier New" w:hAnsi="Courier New" w:cs="Courier New"/>
          <w:bCs/>
          <w:sz w:val="24"/>
          <w:szCs w:val="24"/>
        </w:rPr>
        <w:t xml:space="preserve"> permitir que los instrumentos de nivel intercomunal </w:t>
      </w:r>
      <w:r w:rsidR="00B43887" w:rsidRPr="00CF7976">
        <w:rPr>
          <w:rFonts w:ascii="Courier New" w:eastAsia="Courier New" w:hAnsi="Courier New" w:cs="Courier New"/>
          <w:bCs/>
          <w:sz w:val="24"/>
          <w:szCs w:val="24"/>
        </w:rPr>
        <w:t xml:space="preserve">puedan establecer disposiciones transitorias sobre materias propias del nivel inferior </w:t>
      </w:r>
      <w:r w:rsidR="00411888" w:rsidRPr="00CF7976">
        <w:rPr>
          <w:rFonts w:ascii="Courier New" w:eastAsia="Courier New" w:hAnsi="Courier New" w:cs="Courier New"/>
          <w:bCs/>
          <w:sz w:val="24"/>
          <w:szCs w:val="24"/>
        </w:rPr>
        <w:t xml:space="preserve">cuando modifiquen normas de su ámbito de competencia propio en territorios regulados por un plan regulador </w:t>
      </w:r>
      <w:r w:rsidR="005F1F1B" w:rsidRPr="00CF7976">
        <w:rPr>
          <w:rFonts w:ascii="Courier New" w:eastAsia="Courier New" w:hAnsi="Courier New" w:cs="Courier New"/>
          <w:bCs/>
          <w:sz w:val="24"/>
          <w:szCs w:val="24"/>
        </w:rPr>
        <w:t>comunal</w:t>
      </w:r>
      <w:r w:rsidR="00B43887">
        <w:rPr>
          <w:rFonts w:ascii="Courier New" w:eastAsia="Courier New" w:hAnsi="Courier New" w:cs="Courier New"/>
          <w:bCs/>
          <w:sz w:val="24"/>
          <w:szCs w:val="24"/>
        </w:rPr>
        <w:t>. Lo anterior</w:t>
      </w:r>
      <w:r w:rsidR="00411888" w:rsidRPr="00CF7976">
        <w:rPr>
          <w:rFonts w:ascii="Courier New" w:eastAsia="Courier New" w:hAnsi="Courier New" w:cs="Courier New"/>
          <w:bCs/>
          <w:sz w:val="24"/>
          <w:szCs w:val="24"/>
        </w:rPr>
        <w:t>, con el objeto de no duplicar las instancias de consulta pública,</w:t>
      </w:r>
      <w:r w:rsidR="00346FF8" w:rsidRPr="00CF7976">
        <w:rPr>
          <w:rFonts w:ascii="Courier New" w:eastAsia="Courier New" w:hAnsi="Courier New" w:cs="Courier New"/>
          <w:bCs/>
          <w:sz w:val="24"/>
          <w:szCs w:val="24"/>
        </w:rPr>
        <w:t xml:space="preserve"> </w:t>
      </w:r>
      <w:r w:rsidR="00B43887">
        <w:rPr>
          <w:rFonts w:ascii="Courier New" w:eastAsia="Courier New" w:hAnsi="Courier New" w:cs="Courier New"/>
          <w:bCs/>
          <w:sz w:val="24"/>
          <w:szCs w:val="24"/>
        </w:rPr>
        <w:t>e</w:t>
      </w:r>
      <w:r w:rsidR="00346FF8" w:rsidRPr="00CF7976">
        <w:rPr>
          <w:rFonts w:ascii="Courier New" w:eastAsia="Courier New" w:hAnsi="Courier New" w:cs="Courier New"/>
          <w:bCs/>
          <w:sz w:val="24"/>
          <w:szCs w:val="24"/>
        </w:rPr>
        <w:t xml:space="preserve">valuación </w:t>
      </w:r>
      <w:r w:rsidR="00B43887">
        <w:rPr>
          <w:rFonts w:ascii="Courier New" w:eastAsia="Courier New" w:hAnsi="Courier New" w:cs="Courier New"/>
          <w:bCs/>
          <w:sz w:val="24"/>
          <w:szCs w:val="24"/>
        </w:rPr>
        <w:t>a</w:t>
      </w:r>
      <w:r w:rsidR="00346FF8" w:rsidRPr="00CF7976">
        <w:rPr>
          <w:rFonts w:ascii="Courier New" w:eastAsia="Courier New" w:hAnsi="Courier New" w:cs="Courier New"/>
          <w:bCs/>
          <w:sz w:val="24"/>
          <w:szCs w:val="24"/>
        </w:rPr>
        <w:t xml:space="preserve">mbiental </w:t>
      </w:r>
      <w:r w:rsidR="00B43887">
        <w:rPr>
          <w:rFonts w:ascii="Courier New" w:eastAsia="Courier New" w:hAnsi="Courier New" w:cs="Courier New"/>
          <w:bCs/>
          <w:sz w:val="24"/>
          <w:szCs w:val="24"/>
        </w:rPr>
        <w:t>e</w:t>
      </w:r>
      <w:r w:rsidR="00346FF8" w:rsidRPr="00CF7976">
        <w:rPr>
          <w:rFonts w:ascii="Courier New" w:eastAsia="Courier New" w:hAnsi="Courier New" w:cs="Courier New"/>
          <w:bCs/>
          <w:sz w:val="24"/>
          <w:szCs w:val="24"/>
        </w:rPr>
        <w:t>stratégica</w:t>
      </w:r>
      <w:r w:rsidR="00411888" w:rsidRPr="00CF7976">
        <w:rPr>
          <w:rFonts w:ascii="Courier New" w:eastAsia="Courier New" w:hAnsi="Courier New" w:cs="Courier New"/>
          <w:bCs/>
          <w:sz w:val="24"/>
          <w:szCs w:val="24"/>
        </w:rPr>
        <w:t xml:space="preserve"> y otros. </w:t>
      </w:r>
    </w:p>
    <w:p w14:paraId="1D21A063" w14:textId="77777777" w:rsidR="005F1F1B" w:rsidRPr="00CF7976" w:rsidRDefault="005F1F1B" w:rsidP="00DB5A43">
      <w:pPr>
        <w:pStyle w:val="Prrafodelista"/>
        <w:tabs>
          <w:tab w:val="left" w:pos="4111"/>
        </w:tabs>
        <w:suppressAutoHyphens/>
        <w:spacing w:after="0" w:line="276" w:lineRule="auto"/>
        <w:ind w:left="3544" w:right="60"/>
        <w:contextualSpacing w:val="0"/>
        <w:jc w:val="both"/>
        <w:rPr>
          <w:rFonts w:ascii="Courier New" w:eastAsia="Courier New" w:hAnsi="Courier New" w:cs="Courier New"/>
          <w:bCs/>
          <w:sz w:val="24"/>
          <w:szCs w:val="24"/>
        </w:rPr>
      </w:pPr>
    </w:p>
    <w:p w14:paraId="240EAE6A" w14:textId="45951A7F" w:rsidR="00A007BD" w:rsidRPr="00CF7976" w:rsidRDefault="00207471"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Se modifica </w:t>
      </w:r>
      <w:r w:rsidR="00B43887">
        <w:rPr>
          <w:rFonts w:ascii="Courier New" w:eastAsia="Courier New" w:hAnsi="Courier New" w:cs="Courier New"/>
          <w:bCs/>
          <w:sz w:val="24"/>
          <w:szCs w:val="24"/>
        </w:rPr>
        <w:t xml:space="preserve">la </w:t>
      </w:r>
      <w:r w:rsidR="00B43887" w:rsidRPr="00CF7976">
        <w:rPr>
          <w:rFonts w:ascii="Courier New" w:eastAsia="Courier New" w:hAnsi="Courier New" w:cs="Courier New"/>
          <w:bCs/>
          <w:sz w:val="24"/>
          <w:szCs w:val="24"/>
        </w:rPr>
        <w:t>letra d)</w:t>
      </w:r>
      <w:r w:rsidR="00B43887">
        <w:rPr>
          <w:rFonts w:ascii="Courier New" w:eastAsia="Courier New" w:hAnsi="Courier New" w:cs="Courier New"/>
          <w:bCs/>
          <w:sz w:val="24"/>
          <w:szCs w:val="24"/>
        </w:rPr>
        <w:t xml:space="preserve"> d</w:t>
      </w:r>
      <w:r w:rsidRPr="00CF7976">
        <w:rPr>
          <w:rFonts w:ascii="Courier New" w:eastAsia="Courier New" w:hAnsi="Courier New" w:cs="Courier New"/>
          <w:bCs/>
          <w:sz w:val="24"/>
          <w:szCs w:val="24"/>
        </w:rPr>
        <w:t xml:space="preserve">el artículo 28 quáter referido a los estándares </w:t>
      </w:r>
      <w:r w:rsidR="00011949" w:rsidRPr="00CF7976">
        <w:rPr>
          <w:rFonts w:ascii="Courier New" w:eastAsia="Courier New" w:hAnsi="Courier New" w:cs="Courier New"/>
          <w:bCs/>
          <w:sz w:val="24"/>
          <w:szCs w:val="24"/>
        </w:rPr>
        <w:t>urbanísticos,</w:t>
      </w:r>
      <w:r w:rsidR="00A10705" w:rsidRPr="00CF7976">
        <w:rPr>
          <w:rFonts w:ascii="Courier New" w:eastAsia="Courier New" w:hAnsi="Courier New" w:cs="Courier New"/>
          <w:bCs/>
          <w:sz w:val="24"/>
          <w:szCs w:val="24"/>
        </w:rPr>
        <w:t xml:space="preserve"> </w:t>
      </w:r>
      <w:r w:rsidR="007047EC" w:rsidRPr="00CF7976">
        <w:rPr>
          <w:rFonts w:ascii="Courier New" w:eastAsia="Courier New" w:hAnsi="Courier New" w:cs="Courier New"/>
          <w:bCs/>
          <w:sz w:val="24"/>
          <w:szCs w:val="24"/>
        </w:rPr>
        <w:t>manteniendo la obligación de disponer de una trama vial que garantice la continuidad del espacio público y la conectividad con la vialidad del sector, pero eliminando el guarismo</w:t>
      </w:r>
      <w:r w:rsidR="00F6263A" w:rsidRPr="00CF7976">
        <w:rPr>
          <w:rFonts w:ascii="Courier New" w:eastAsia="Courier New" w:hAnsi="Courier New" w:cs="Courier New"/>
          <w:bCs/>
          <w:sz w:val="24"/>
          <w:szCs w:val="24"/>
        </w:rPr>
        <w:t xml:space="preserve"> de los </w:t>
      </w:r>
      <w:r w:rsidR="00B43887">
        <w:rPr>
          <w:rFonts w:ascii="Courier New" w:eastAsia="Courier New" w:hAnsi="Courier New" w:cs="Courier New"/>
          <w:bCs/>
          <w:sz w:val="24"/>
          <w:szCs w:val="24"/>
        </w:rPr>
        <w:t>doscientos</w:t>
      </w:r>
      <w:r w:rsidR="00F6263A" w:rsidRPr="00CF7976">
        <w:rPr>
          <w:rFonts w:ascii="Courier New" w:eastAsia="Courier New" w:hAnsi="Courier New" w:cs="Courier New"/>
          <w:bCs/>
          <w:sz w:val="24"/>
          <w:szCs w:val="24"/>
        </w:rPr>
        <w:t xml:space="preserve"> metros</w:t>
      </w:r>
      <w:r w:rsidR="00B43887">
        <w:rPr>
          <w:rFonts w:ascii="Courier New" w:eastAsia="Courier New" w:hAnsi="Courier New" w:cs="Courier New"/>
          <w:bCs/>
          <w:sz w:val="24"/>
          <w:szCs w:val="24"/>
        </w:rPr>
        <w:t>. Lo anterior</w:t>
      </w:r>
      <w:r w:rsidR="007047EC" w:rsidRPr="00CF7976">
        <w:rPr>
          <w:rFonts w:ascii="Courier New" w:eastAsia="Courier New" w:hAnsi="Courier New" w:cs="Courier New"/>
          <w:bCs/>
          <w:sz w:val="24"/>
          <w:szCs w:val="24"/>
        </w:rPr>
        <w:t xml:space="preserve">, </w:t>
      </w:r>
      <w:r w:rsidR="00B43887">
        <w:rPr>
          <w:rFonts w:ascii="Courier New" w:eastAsia="Courier New" w:hAnsi="Courier New" w:cs="Courier New"/>
          <w:bCs/>
          <w:sz w:val="24"/>
          <w:szCs w:val="24"/>
        </w:rPr>
        <w:t xml:space="preserve">considerando que </w:t>
      </w:r>
      <w:r w:rsidR="007047EC" w:rsidRPr="00CF7976">
        <w:rPr>
          <w:rFonts w:ascii="Courier New" w:eastAsia="Courier New" w:hAnsi="Courier New" w:cs="Courier New"/>
          <w:bCs/>
          <w:sz w:val="24"/>
          <w:szCs w:val="24"/>
        </w:rPr>
        <w:t>dicha definición es una decisión de planificación fundamentada en los estudios técnicos</w:t>
      </w:r>
      <w:r w:rsidR="00B43887">
        <w:rPr>
          <w:rFonts w:ascii="Courier New" w:eastAsia="Courier New" w:hAnsi="Courier New" w:cs="Courier New"/>
          <w:bCs/>
          <w:sz w:val="24"/>
          <w:szCs w:val="24"/>
        </w:rPr>
        <w:t>,</w:t>
      </w:r>
      <w:r w:rsidR="00031F13">
        <w:rPr>
          <w:rFonts w:ascii="Courier New" w:eastAsia="Courier New" w:hAnsi="Courier New" w:cs="Courier New"/>
          <w:bCs/>
          <w:sz w:val="24"/>
          <w:szCs w:val="24"/>
        </w:rPr>
        <w:t xml:space="preserve"> </w:t>
      </w:r>
      <w:r w:rsidR="007047EC" w:rsidRPr="00CF7976">
        <w:rPr>
          <w:rFonts w:ascii="Courier New" w:eastAsia="Courier New" w:hAnsi="Courier New" w:cs="Courier New"/>
          <w:bCs/>
          <w:sz w:val="24"/>
          <w:szCs w:val="24"/>
        </w:rPr>
        <w:t xml:space="preserve">particularmente, </w:t>
      </w:r>
      <w:r w:rsidR="00B43887">
        <w:rPr>
          <w:rFonts w:ascii="Courier New" w:eastAsia="Courier New" w:hAnsi="Courier New" w:cs="Courier New"/>
          <w:bCs/>
          <w:sz w:val="24"/>
          <w:szCs w:val="24"/>
        </w:rPr>
        <w:t xml:space="preserve">en el </w:t>
      </w:r>
      <w:r w:rsidR="007047EC" w:rsidRPr="00CF7976">
        <w:rPr>
          <w:rFonts w:ascii="Courier New" w:eastAsia="Courier New" w:hAnsi="Courier New" w:cs="Courier New"/>
          <w:bCs/>
          <w:sz w:val="24"/>
          <w:szCs w:val="24"/>
        </w:rPr>
        <w:t>estudio de movilidad. Considerando el origen de la norma que buscó evitar los grandes condominios, la exigencia asociada a un guarismo fue trasladada a la ley de copropiedad inmobiliaria, con posibilidades de que l</w:t>
      </w:r>
      <w:r w:rsidR="00144D4B" w:rsidRPr="00CF7976">
        <w:rPr>
          <w:rFonts w:ascii="Courier New" w:eastAsia="Courier New" w:hAnsi="Courier New" w:cs="Courier New"/>
          <w:bCs/>
          <w:sz w:val="24"/>
          <w:szCs w:val="24"/>
        </w:rPr>
        <w:t>a Ordenanza General de Urbanismo y Construcciones</w:t>
      </w:r>
      <w:r w:rsidR="007047EC" w:rsidRPr="00CF7976">
        <w:rPr>
          <w:rFonts w:ascii="Courier New" w:eastAsia="Courier New" w:hAnsi="Courier New" w:cs="Courier New"/>
          <w:bCs/>
          <w:sz w:val="24"/>
          <w:szCs w:val="24"/>
        </w:rPr>
        <w:t xml:space="preserve"> defina las excepciones</w:t>
      </w:r>
      <w:r w:rsidR="00B43887">
        <w:rPr>
          <w:rFonts w:ascii="Courier New" w:eastAsia="Courier New" w:hAnsi="Courier New" w:cs="Courier New"/>
          <w:bCs/>
          <w:sz w:val="24"/>
          <w:szCs w:val="24"/>
        </w:rPr>
        <w:t>,</w:t>
      </w:r>
      <w:r w:rsidR="007047EC" w:rsidRPr="00CF7976">
        <w:rPr>
          <w:rFonts w:ascii="Courier New" w:eastAsia="Courier New" w:hAnsi="Courier New" w:cs="Courier New"/>
          <w:bCs/>
          <w:sz w:val="24"/>
          <w:szCs w:val="24"/>
        </w:rPr>
        <w:t xml:space="preserve"> según corresponda.</w:t>
      </w:r>
    </w:p>
    <w:p w14:paraId="7D64EE16" w14:textId="77777777" w:rsidR="00A007BD" w:rsidRPr="00CF7976" w:rsidRDefault="00A007BD" w:rsidP="00DB5A43">
      <w:pPr>
        <w:pStyle w:val="Prrafodelista"/>
        <w:tabs>
          <w:tab w:val="left" w:pos="4111"/>
        </w:tabs>
        <w:suppressAutoHyphens/>
        <w:spacing w:after="0" w:line="276" w:lineRule="auto"/>
        <w:ind w:left="3544" w:right="60"/>
        <w:contextualSpacing w:val="0"/>
        <w:jc w:val="both"/>
        <w:rPr>
          <w:rFonts w:ascii="Courier New" w:eastAsia="Courier New" w:hAnsi="Courier New" w:cs="Courier New"/>
          <w:bCs/>
          <w:sz w:val="24"/>
          <w:szCs w:val="24"/>
        </w:rPr>
      </w:pPr>
    </w:p>
    <w:p w14:paraId="0AE0509D" w14:textId="60473EC7" w:rsidR="001073D1" w:rsidRPr="00CF7976" w:rsidRDefault="008675CE"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rPr>
        <w:t>Se reemplaza el artículo 28 sexies</w:t>
      </w:r>
      <w:r w:rsidR="00024E45" w:rsidRPr="00CF7976">
        <w:rPr>
          <w:rFonts w:ascii="Courier New" w:eastAsia="Courier New" w:hAnsi="Courier New" w:cs="Courier New"/>
          <w:bCs/>
          <w:sz w:val="24"/>
          <w:szCs w:val="24"/>
        </w:rPr>
        <w:t xml:space="preserve"> en el sentido de </w:t>
      </w:r>
      <w:r w:rsidR="00956783" w:rsidRPr="00CF7976">
        <w:rPr>
          <w:rFonts w:ascii="Courier New" w:eastAsia="Courier New" w:hAnsi="Courier New" w:cs="Courier New"/>
          <w:bCs/>
          <w:sz w:val="24"/>
          <w:szCs w:val="24"/>
        </w:rPr>
        <w:t>reemplazar</w:t>
      </w:r>
      <w:r w:rsidR="00024E45" w:rsidRPr="00CF7976">
        <w:rPr>
          <w:rFonts w:ascii="Courier New" w:eastAsia="Courier New" w:hAnsi="Courier New" w:cs="Courier New"/>
          <w:bCs/>
          <w:sz w:val="24"/>
          <w:szCs w:val="24"/>
        </w:rPr>
        <w:t xml:space="preserve"> el plazo de </w:t>
      </w:r>
      <w:r w:rsidR="00B43887">
        <w:rPr>
          <w:rFonts w:ascii="Courier New" w:eastAsia="Courier New" w:hAnsi="Courier New" w:cs="Courier New"/>
          <w:bCs/>
          <w:sz w:val="24"/>
          <w:szCs w:val="24"/>
        </w:rPr>
        <w:t>diez</w:t>
      </w:r>
      <w:r w:rsidR="00024E45" w:rsidRPr="00CF7976">
        <w:rPr>
          <w:rFonts w:ascii="Courier New" w:eastAsia="Courier New" w:hAnsi="Courier New" w:cs="Courier New"/>
          <w:bCs/>
          <w:sz w:val="24"/>
          <w:szCs w:val="24"/>
        </w:rPr>
        <w:t xml:space="preserve"> años </w:t>
      </w:r>
      <w:r w:rsidR="00B92E69" w:rsidRPr="00CF7976">
        <w:rPr>
          <w:rFonts w:ascii="Courier New" w:eastAsia="Courier New" w:hAnsi="Courier New" w:cs="Courier New"/>
          <w:bCs/>
          <w:sz w:val="24"/>
          <w:szCs w:val="24"/>
        </w:rPr>
        <w:t xml:space="preserve">para la actualización de los instrumentos de planificación </w:t>
      </w:r>
      <w:r w:rsidR="001848EF" w:rsidRPr="00CF7976">
        <w:rPr>
          <w:rFonts w:ascii="Courier New" w:eastAsia="Courier New" w:hAnsi="Courier New" w:cs="Courier New"/>
          <w:bCs/>
          <w:sz w:val="24"/>
          <w:szCs w:val="24"/>
        </w:rPr>
        <w:t xml:space="preserve">por un monitoreo </w:t>
      </w:r>
      <w:r w:rsidR="00D94EB7" w:rsidRPr="00CF7976">
        <w:rPr>
          <w:rFonts w:ascii="Courier New" w:eastAsia="Courier New" w:hAnsi="Courier New" w:cs="Courier New"/>
          <w:bCs/>
          <w:sz w:val="24"/>
          <w:szCs w:val="24"/>
        </w:rPr>
        <w:t>bienal</w:t>
      </w:r>
      <w:r w:rsidR="001848EF" w:rsidRPr="00CF7976">
        <w:rPr>
          <w:rFonts w:ascii="Courier New" w:eastAsia="Courier New" w:hAnsi="Courier New" w:cs="Courier New"/>
          <w:bCs/>
          <w:sz w:val="24"/>
          <w:szCs w:val="24"/>
        </w:rPr>
        <w:t xml:space="preserve"> </w:t>
      </w:r>
      <w:r w:rsidR="00D2727C" w:rsidRPr="00CF7976">
        <w:rPr>
          <w:rFonts w:ascii="Courier New" w:eastAsia="Courier New" w:hAnsi="Courier New" w:cs="Courier New"/>
          <w:bCs/>
          <w:sz w:val="24"/>
          <w:szCs w:val="24"/>
          <w:lang w:val="es-MX"/>
        </w:rPr>
        <w:t xml:space="preserve">en base a los </w:t>
      </w:r>
      <w:bookmarkStart w:id="7" w:name="_Hlk177031647"/>
      <w:r w:rsidR="00D2727C" w:rsidRPr="00CF7976">
        <w:rPr>
          <w:rFonts w:ascii="Courier New" w:eastAsia="Courier New" w:hAnsi="Courier New" w:cs="Courier New"/>
          <w:bCs/>
          <w:sz w:val="24"/>
          <w:szCs w:val="24"/>
          <w:lang w:val="es-MX"/>
        </w:rPr>
        <w:t>indicadores de seguimiento y criterios de actualización y rediseño del</w:t>
      </w:r>
      <w:r w:rsidR="00CF410D" w:rsidRPr="00CF7976">
        <w:rPr>
          <w:rFonts w:ascii="Courier New" w:eastAsia="Courier New" w:hAnsi="Courier New" w:cs="Courier New"/>
          <w:bCs/>
          <w:sz w:val="24"/>
          <w:szCs w:val="24"/>
          <w:lang w:val="es-MX"/>
        </w:rPr>
        <w:t xml:space="preserve"> </w:t>
      </w:r>
      <w:r w:rsidR="00D2727C" w:rsidRPr="00CF7976">
        <w:rPr>
          <w:rFonts w:ascii="Courier New" w:eastAsia="Courier New" w:hAnsi="Courier New" w:cs="Courier New"/>
          <w:bCs/>
          <w:sz w:val="24"/>
          <w:szCs w:val="24"/>
          <w:lang w:val="es-MX"/>
        </w:rPr>
        <w:t>instrumento</w:t>
      </w:r>
      <w:r w:rsidR="00FB01D9" w:rsidRPr="00CF7976">
        <w:rPr>
          <w:rFonts w:ascii="Courier New" w:eastAsia="Courier New" w:hAnsi="Courier New" w:cs="Courier New"/>
          <w:bCs/>
          <w:sz w:val="24"/>
          <w:szCs w:val="24"/>
          <w:lang w:val="es-MX"/>
        </w:rPr>
        <w:t>,</w:t>
      </w:r>
      <w:bookmarkEnd w:id="7"/>
      <w:r w:rsidR="00FB01D9" w:rsidRPr="00CF7976">
        <w:rPr>
          <w:rFonts w:ascii="Courier New" w:eastAsia="Courier New" w:hAnsi="Courier New" w:cs="Courier New"/>
          <w:bCs/>
          <w:sz w:val="24"/>
          <w:szCs w:val="24"/>
          <w:lang w:val="es-MX"/>
        </w:rPr>
        <w:t xml:space="preserve"> para los mismo</w:t>
      </w:r>
      <w:r w:rsidR="00DD65C4" w:rsidRPr="00CF7976">
        <w:rPr>
          <w:rFonts w:ascii="Courier New" w:eastAsia="Courier New" w:hAnsi="Courier New" w:cs="Courier New"/>
          <w:bCs/>
          <w:sz w:val="24"/>
          <w:szCs w:val="24"/>
          <w:lang w:val="es-MX"/>
        </w:rPr>
        <w:t>s fines de actualización.</w:t>
      </w:r>
      <w:r w:rsidR="004D6E55" w:rsidRPr="00CF7976">
        <w:rPr>
          <w:rFonts w:ascii="Courier New" w:eastAsia="Courier New" w:hAnsi="Courier New" w:cs="Courier New"/>
          <w:bCs/>
          <w:sz w:val="24"/>
          <w:szCs w:val="24"/>
          <w:lang w:val="es-MX"/>
        </w:rPr>
        <w:t xml:space="preserve"> En coherencia con lo anterior</w:t>
      </w:r>
      <w:r w:rsidR="00B43887">
        <w:rPr>
          <w:rFonts w:ascii="Courier New" w:eastAsia="Courier New" w:hAnsi="Courier New" w:cs="Courier New"/>
          <w:bCs/>
          <w:sz w:val="24"/>
          <w:szCs w:val="24"/>
          <w:lang w:val="es-MX"/>
        </w:rPr>
        <w:t>,</w:t>
      </w:r>
      <w:r w:rsidR="008A6131" w:rsidRPr="00CF7976">
        <w:rPr>
          <w:rFonts w:ascii="Courier New" w:eastAsia="Courier New" w:hAnsi="Courier New" w:cs="Courier New"/>
          <w:bCs/>
          <w:sz w:val="24"/>
          <w:szCs w:val="24"/>
          <w:lang w:val="es-MX"/>
        </w:rPr>
        <w:t xml:space="preserve"> </w:t>
      </w:r>
      <w:r w:rsidR="00B43887" w:rsidRPr="00CF7976">
        <w:rPr>
          <w:rFonts w:ascii="Courier New" w:eastAsia="Courier New" w:hAnsi="Courier New" w:cs="Courier New"/>
          <w:bCs/>
          <w:sz w:val="24"/>
          <w:szCs w:val="24"/>
          <w:lang w:val="es-MX"/>
        </w:rPr>
        <w:t>se modifican los artículos 28 undécies, 35, 42 y 47</w:t>
      </w:r>
      <w:r w:rsidR="008A6131" w:rsidRPr="00CF7976">
        <w:rPr>
          <w:rFonts w:ascii="Courier New" w:eastAsia="Courier New" w:hAnsi="Courier New" w:cs="Courier New"/>
          <w:bCs/>
          <w:sz w:val="24"/>
          <w:szCs w:val="24"/>
          <w:lang w:val="es-MX"/>
        </w:rPr>
        <w:t xml:space="preserve"> con el objeto</w:t>
      </w:r>
      <w:r w:rsidR="005E3BA0" w:rsidRPr="00CF7976">
        <w:rPr>
          <w:rFonts w:ascii="Courier New" w:eastAsia="Courier New" w:hAnsi="Courier New" w:cs="Courier New"/>
          <w:bCs/>
          <w:sz w:val="24"/>
          <w:szCs w:val="24"/>
          <w:lang w:val="es-MX"/>
        </w:rPr>
        <w:t xml:space="preserve"> de</w:t>
      </w:r>
      <w:r w:rsidR="008A6131" w:rsidRPr="00CF7976">
        <w:rPr>
          <w:rFonts w:ascii="Courier New" w:eastAsia="Courier New" w:hAnsi="Courier New" w:cs="Courier New"/>
          <w:bCs/>
          <w:sz w:val="24"/>
          <w:szCs w:val="24"/>
          <w:lang w:val="es-MX"/>
        </w:rPr>
        <w:t xml:space="preserve"> consagrar los</w:t>
      </w:r>
      <w:r w:rsidR="005E3BA0" w:rsidRPr="00CF7976">
        <w:rPr>
          <w:rFonts w:ascii="Courier New" w:eastAsia="Courier New" w:hAnsi="Courier New" w:cs="Courier New"/>
          <w:bCs/>
          <w:sz w:val="24"/>
          <w:szCs w:val="24"/>
          <w:lang w:val="es-MX"/>
        </w:rPr>
        <w:t xml:space="preserve"> indicadores de seguimiento y criterios de actualización y rediseño del instrumento.</w:t>
      </w:r>
    </w:p>
    <w:p w14:paraId="7EEB9C60" w14:textId="77777777" w:rsidR="005E3BA0" w:rsidRPr="00CF7976" w:rsidRDefault="005E3BA0" w:rsidP="00FD12CC">
      <w:pPr>
        <w:pStyle w:val="Prrafodelista"/>
        <w:tabs>
          <w:tab w:val="left" w:pos="4253"/>
        </w:tabs>
        <w:suppressAutoHyphens/>
        <w:spacing w:after="0" w:line="276" w:lineRule="auto"/>
        <w:ind w:left="3920" w:right="60"/>
        <w:contextualSpacing w:val="0"/>
        <w:jc w:val="both"/>
        <w:rPr>
          <w:rFonts w:ascii="Courier New" w:eastAsia="Courier New" w:hAnsi="Courier New" w:cs="Courier New"/>
          <w:bCs/>
          <w:sz w:val="24"/>
          <w:szCs w:val="24"/>
        </w:rPr>
      </w:pPr>
    </w:p>
    <w:p w14:paraId="11E58BB0" w14:textId="2840488A" w:rsidR="00A007BD" w:rsidRPr="00CF7976" w:rsidRDefault="00AE1072"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Se modifica </w:t>
      </w:r>
      <w:r w:rsidR="008F2BF4" w:rsidRPr="00CF7976">
        <w:rPr>
          <w:rFonts w:ascii="Courier New" w:eastAsia="Courier New" w:hAnsi="Courier New" w:cs="Courier New"/>
          <w:bCs/>
          <w:sz w:val="24"/>
          <w:szCs w:val="24"/>
        </w:rPr>
        <w:t xml:space="preserve">el </w:t>
      </w:r>
      <w:r w:rsidR="008F2BF4">
        <w:rPr>
          <w:rFonts w:ascii="Courier New" w:eastAsia="Courier New" w:hAnsi="Courier New" w:cs="Courier New"/>
          <w:bCs/>
          <w:sz w:val="24"/>
          <w:szCs w:val="24"/>
        </w:rPr>
        <w:t xml:space="preserve">inciso primero del </w:t>
      </w:r>
      <w:r w:rsidR="008F2BF4" w:rsidRPr="00CF7976">
        <w:rPr>
          <w:rFonts w:ascii="Courier New" w:eastAsia="Courier New" w:hAnsi="Courier New" w:cs="Courier New"/>
          <w:bCs/>
          <w:sz w:val="24"/>
          <w:szCs w:val="24"/>
        </w:rPr>
        <w:t xml:space="preserve">artículo 28 </w:t>
      </w:r>
      <w:r w:rsidR="00277DAF" w:rsidRPr="00CF7976">
        <w:rPr>
          <w:rFonts w:ascii="Courier New" w:eastAsia="Courier New" w:hAnsi="Courier New" w:cs="Courier New"/>
          <w:bCs/>
          <w:sz w:val="24"/>
          <w:szCs w:val="24"/>
        </w:rPr>
        <w:t xml:space="preserve">sépties </w:t>
      </w:r>
      <w:r w:rsidRPr="00CF7976">
        <w:rPr>
          <w:rFonts w:ascii="Courier New" w:eastAsia="Courier New" w:hAnsi="Courier New" w:cs="Courier New"/>
          <w:bCs/>
          <w:sz w:val="24"/>
          <w:szCs w:val="24"/>
        </w:rPr>
        <w:t>referido a</w:t>
      </w:r>
      <w:r w:rsidR="003E24E1" w:rsidRPr="00CF7976">
        <w:rPr>
          <w:rFonts w:ascii="Courier New" w:eastAsia="Courier New" w:hAnsi="Courier New" w:cs="Courier New"/>
          <w:bCs/>
          <w:sz w:val="24"/>
          <w:szCs w:val="24"/>
        </w:rPr>
        <w:t>l</w:t>
      </w:r>
      <w:r w:rsidRPr="00CF7976">
        <w:rPr>
          <w:rFonts w:ascii="Courier New" w:eastAsia="Courier New" w:hAnsi="Courier New" w:cs="Courier New"/>
          <w:bCs/>
          <w:sz w:val="24"/>
          <w:szCs w:val="24"/>
        </w:rPr>
        <w:t xml:space="preserve"> </w:t>
      </w:r>
      <w:r w:rsidR="00117ECE" w:rsidRPr="00CF7976">
        <w:rPr>
          <w:rFonts w:ascii="Courier New" w:eastAsia="Courier New" w:hAnsi="Courier New" w:cs="Courier New"/>
          <w:bCs/>
          <w:sz w:val="24"/>
          <w:szCs w:val="24"/>
          <w:lang w:val="es-MX"/>
        </w:rPr>
        <w:t>acceso</w:t>
      </w:r>
      <w:r w:rsidR="00016977" w:rsidRPr="00CF7976">
        <w:rPr>
          <w:rFonts w:ascii="Courier New" w:eastAsia="Courier New" w:hAnsi="Courier New" w:cs="Courier New"/>
          <w:bCs/>
          <w:sz w:val="24"/>
          <w:szCs w:val="24"/>
          <w:lang w:val="es-MX"/>
        </w:rPr>
        <w:t xml:space="preserve"> a la información de los instrumentos de planificación territorial</w:t>
      </w:r>
      <w:r w:rsidR="008E6903" w:rsidRPr="00CF7976">
        <w:rPr>
          <w:rFonts w:ascii="Courier New" w:eastAsia="Courier New" w:hAnsi="Courier New" w:cs="Courier New"/>
          <w:bCs/>
          <w:sz w:val="24"/>
          <w:szCs w:val="24"/>
          <w:lang w:val="es-MX"/>
        </w:rPr>
        <w:t xml:space="preserve"> con el objeto de </w:t>
      </w:r>
      <w:r w:rsidR="00674CED" w:rsidRPr="00CF7976">
        <w:rPr>
          <w:rFonts w:ascii="Courier New" w:eastAsia="Courier New" w:hAnsi="Courier New" w:cs="Courier New"/>
          <w:bCs/>
          <w:sz w:val="24"/>
          <w:szCs w:val="24"/>
          <w:lang w:val="es-MX"/>
        </w:rPr>
        <w:t xml:space="preserve">aclarar </w:t>
      </w:r>
      <w:r w:rsidR="00571A9B" w:rsidRPr="00CF7976">
        <w:rPr>
          <w:rFonts w:ascii="Courier New" w:eastAsia="Courier New" w:hAnsi="Courier New" w:cs="Courier New"/>
          <w:bCs/>
          <w:sz w:val="24"/>
          <w:szCs w:val="24"/>
          <w:lang w:val="es-MX"/>
        </w:rPr>
        <w:t>su</w:t>
      </w:r>
      <w:r w:rsidR="00674CED" w:rsidRPr="00CF7976">
        <w:rPr>
          <w:rFonts w:ascii="Courier New" w:eastAsia="Courier New" w:hAnsi="Courier New" w:cs="Courier New"/>
          <w:bCs/>
          <w:sz w:val="24"/>
          <w:szCs w:val="24"/>
          <w:lang w:val="es-MX"/>
        </w:rPr>
        <w:t xml:space="preserve"> fecha </w:t>
      </w:r>
      <w:r w:rsidR="00571A9B" w:rsidRPr="00CF7976">
        <w:rPr>
          <w:rFonts w:ascii="Courier New" w:eastAsia="Courier New" w:hAnsi="Courier New" w:cs="Courier New"/>
          <w:bCs/>
          <w:sz w:val="24"/>
          <w:szCs w:val="24"/>
          <w:lang w:val="es-MX"/>
        </w:rPr>
        <w:t xml:space="preserve">de entrada en </w:t>
      </w:r>
      <w:r w:rsidR="00674CED" w:rsidRPr="00CF7976">
        <w:rPr>
          <w:rFonts w:ascii="Courier New" w:eastAsia="Courier New" w:hAnsi="Courier New" w:cs="Courier New"/>
          <w:bCs/>
          <w:sz w:val="24"/>
          <w:szCs w:val="24"/>
          <w:lang w:val="es-MX"/>
        </w:rPr>
        <w:t>vigencia</w:t>
      </w:r>
      <w:r w:rsidR="00571A9B" w:rsidRPr="00CF7976">
        <w:rPr>
          <w:rFonts w:ascii="Courier New" w:eastAsia="Courier New" w:hAnsi="Courier New" w:cs="Courier New"/>
          <w:bCs/>
          <w:sz w:val="24"/>
          <w:szCs w:val="24"/>
          <w:lang w:val="es-MX"/>
        </w:rPr>
        <w:t>.</w:t>
      </w:r>
    </w:p>
    <w:p w14:paraId="106BC808" w14:textId="77777777" w:rsidR="00A007BD" w:rsidRPr="00CF7976" w:rsidRDefault="00A007BD" w:rsidP="00DB5A43">
      <w:pPr>
        <w:pStyle w:val="Prrafodelista"/>
        <w:tabs>
          <w:tab w:val="left" w:pos="4111"/>
        </w:tabs>
        <w:suppressAutoHyphens/>
        <w:spacing w:after="0" w:line="276" w:lineRule="auto"/>
        <w:ind w:left="3544" w:right="60"/>
        <w:contextualSpacing w:val="0"/>
        <w:jc w:val="both"/>
        <w:rPr>
          <w:rFonts w:ascii="Courier New" w:eastAsia="Courier New" w:hAnsi="Courier New" w:cs="Courier New"/>
          <w:bCs/>
          <w:sz w:val="24"/>
          <w:szCs w:val="24"/>
        </w:rPr>
      </w:pPr>
    </w:p>
    <w:p w14:paraId="3E5213B2" w14:textId="24FBC034" w:rsidR="004D6E55" w:rsidRPr="00CF7976" w:rsidRDefault="00D350F4"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rPr>
        <w:t>Se reemplaza el artículo 28 octies</w:t>
      </w:r>
      <w:r w:rsidR="00C177B0" w:rsidRPr="00CF7976">
        <w:rPr>
          <w:rFonts w:ascii="Courier New" w:eastAsia="Courier New" w:hAnsi="Courier New" w:cs="Courier New"/>
          <w:bCs/>
          <w:sz w:val="24"/>
          <w:szCs w:val="24"/>
        </w:rPr>
        <w:t xml:space="preserve">, circunscribiendo las hipótesis de modificaciones de planes reguladores comunales que deberán contar con una imagen objetivo del </w:t>
      </w:r>
      <w:r w:rsidR="000D346D" w:rsidRPr="00CF7976">
        <w:rPr>
          <w:rFonts w:ascii="Courier New" w:eastAsia="Courier New" w:hAnsi="Courier New" w:cs="Courier New"/>
          <w:bCs/>
          <w:sz w:val="24"/>
          <w:szCs w:val="24"/>
        </w:rPr>
        <w:t xml:space="preserve">desarrollo urbano del </w:t>
      </w:r>
      <w:r w:rsidR="00C177B0" w:rsidRPr="00CF7976">
        <w:rPr>
          <w:rFonts w:ascii="Courier New" w:eastAsia="Courier New" w:hAnsi="Courier New" w:cs="Courier New"/>
          <w:bCs/>
          <w:sz w:val="24"/>
          <w:szCs w:val="24"/>
        </w:rPr>
        <w:t>territorio</w:t>
      </w:r>
      <w:r w:rsidR="000D346D" w:rsidRPr="00CF7976">
        <w:rPr>
          <w:rFonts w:ascii="Courier New" w:eastAsia="Courier New" w:hAnsi="Courier New" w:cs="Courier New"/>
          <w:bCs/>
          <w:sz w:val="24"/>
          <w:szCs w:val="24"/>
        </w:rPr>
        <w:t xml:space="preserve"> a planificar</w:t>
      </w:r>
      <w:r w:rsidR="007943D1" w:rsidRPr="00CF7976">
        <w:rPr>
          <w:rFonts w:ascii="Courier New" w:eastAsia="Courier New" w:hAnsi="Courier New" w:cs="Courier New"/>
          <w:bCs/>
          <w:sz w:val="24"/>
          <w:szCs w:val="24"/>
        </w:rPr>
        <w:t>. También se consagra la posibilidad de consultar la procedencia de su tramitación ante la División de Desarrollo Urbano del Ministerio de Vivienda y Urbanismo.</w:t>
      </w:r>
      <w:r w:rsidR="00F17D05" w:rsidRPr="00CF7976">
        <w:rPr>
          <w:rFonts w:ascii="Courier New" w:eastAsia="Courier New" w:hAnsi="Courier New" w:cs="Courier New"/>
          <w:bCs/>
          <w:sz w:val="24"/>
          <w:szCs w:val="24"/>
        </w:rPr>
        <w:t xml:space="preserve"> Por su parte, para los instrumentos de planificación de nivel comunal, se </w:t>
      </w:r>
      <w:r w:rsidR="00AE1285" w:rsidRPr="00CF7976">
        <w:rPr>
          <w:rFonts w:ascii="Courier New" w:eastAsia="Courier New" w:hAnsi="Courier New" w:cs="Courier New"/>
          <w:bCs/>
          <w:sz w:val="24"/>
          <w:szCs w:val="24"/>
        </w:rPr>
        <w:t>establece</w:t>
      </w:r>
      <w:r w:rsidR="00F17D05" w:rsidRPr="00CF7976">
        <w:rPr>
          <w:rFonts w:ascii="Courier New" w:eastAsia="Courier New" w:hAnsi="Courier New" w:cs="Courier New"/>
          <w:bCs/>
          <w:sz w:val="24"/>
          <w:szCs w:val="24"/>
        </w:rPr>
        <w:t xml:space="preserve"> una instancia de revisión previa</w:t>
      </w:r>
      <w:r w:rsidR="00572449" w:rsidRPr="00CF7976">
        <w:rPr>
          <w:rFonts w:ascii="Courier New" w:eastAsia="Courier New" w:hAnsi="Courier New" w:cs="Courier New"/>
          <w:bCs/>
          <w:sz w:val="24"/>
          <w:szCs w:val="24"/>
        </w:rPr>
        <w:t xml:space="preserve"> al acuerdo del concejo municipal</w:t>
      </w:r>
      <w:r w:rsidR="00F17D05" w:rsidRPr="00CF7976">
        <w:rPr>
          <w:rFonts w:ascii="Courier New" w:eastAsia="Courier New" w:hAnsi="Courier New" w:cs="Courier New"/>
          <w:bCs/>
          <w:sz w:val="24"/>
          <w:szCs w:val="24"/>
        </w:rPr>
        <w:t xml:space="preserve"> por parte de </w:t>
      </w:r>
      <w:r w:rsidR="00D31D02" w:rsidRPr="00CF7976">
        <w:rPr>
          <w:rFonts w:ascii="Courier New" w:eastAsia="Courier New" w:hAnsi="Courier New" w:cs="Courier New"/>
          <w:bCs/>
          <w:sz w:val="24"/>
          <w:szCs w:val="24"/>
        </w:rPr>
        <w:t xml:space="preserve">la </w:t>
      </w:r>
      <w:r w:rsidR="00D31D02">
        <w:rPr>
          <w:rFonts w:ascii="Courier New" w:eastAsia="Courier New" w:hAnsi="Courier New" w:cs="Courier New"/>
          <w:bCs/>
          <w:sz w:val="24"/>
          <w:szCs w:val="24"/>
        </w:rPr>
        <w:t>S</w:t>
      </w:r>
      <w:r w:rsidR="00D31D02" w:rsidRPr="00CF7976">
        <w:rPr>
          <w:rFonts w:ascii="Courier New" w:eastAsia="Courier New" w:hAnsi="Courier New" w:cs="Courier New"/>
          <w:bCs/>
          <w:sz w:val="24"/>
          <w:szCs w:val="24"/>
        </w:rPr>
        <w:t xml:space="preserve">ecretaría </w:t>
      </w:r>
      <w:r w:rsidR="00D31D02">
        <w:rPr>
          <w:rFonts w:ascii="Courier New" w:eastAsia="Courier New" w:hAnsi="Courier New" w:cs="Courier New"/>
          <w:bCs/>
          <w:sz w:val="24"/>
          <w:szCs w:val="24"/>
        </w:rPr>
        <w:t>R</w:t>
      </w:r>
      <w:r w:rsidR="00D31D02" w:rsidRPr="00CF7976">
        <w:rPr>
          <w:rFonts w:ascii="Courier New" w:eastAsia="Courier New" w:hAnsi="Courier New" w:cs="Courier New"/>
          <w:bCs/>
          <w:sz w:val="24"/>
          <w:szCs w:val="24"/>
        </w:rPr>
        <w:t xml:space="preserve">egional </w:t>
      </w:r>
      <w:r w:rsidR="00D31D02">
        <w:rPr>
          <w:rFonts w:ascii="Courier New" w:eastAsia="Courier New" w:hAnsi="Courier New" w:cs="Courier New"/>
          <w:bCs/>
          <w:sz w:val="24"/>
          <w:szCs w:val="24"/>
        </w:rPr>
        <w:t>M</w:t>
      </w:r>
      <w:r w:rsidR="00D31D02" w:rsidRPr="00CF7976">
        <w:rPr>
          <w:rFonts w:ascii="Courier New" w:eastAsia="Courier New" w:hAnsi="Courier New" w:cs="Courier New"/>
          <w:bCs/>
          <w:sz w:val="24"/>
          <w:szCs w:val="24"/>
        </w:rPr>
        <w:t>inisterial</w:t>
      </w:r>
      <w:r w:rsidR="00D31D02">
        <w:rPr>
          <w:rFonts w:ascii="Courier New" w:eastAsia="Courier New" w:hAnsi="Courier New" w:cs="Courier New"/>
          <w:bCs/>
          <w:sz w:val="24"/>
          <w:szCs w:val="24"/>
        </w:rPr>
        <w:t xml:space="preserve"> de Vivienda y Urbanismo</w:t>
      </w:r>
      <w:r w:rsidR="00D31D02" w:rsidRPr="00CF7976">
        <w:rPr>
          <w:rFonts w:ascii="Courier New" w:eastAsia="Courier New" w:hAnsi="Courier New" w:cs="Courier New"/>
          <w:bCs/>
          <w:sz w:val="24"/>
          <w:szCs w:val="24"/>
        </w:rPr>
        <w:t xml:space="preserve"> respectiva.</w:t>
      </w:r>
      <w:r w:rsidR="00E65F6F" w:rsidRPr="00CF7976">
        <w:rPr>
          <w:rFonts w:ascii="Courier New" w:eastAsia="Courier New" w:hAnsi="Courier New" w:cs="Courier New"/>
          <w:bCs/>
          <w:sz w:val="24"/>
          <w:szCs w:val="24"/>
        </w:rPr>
        <w:t xml:space="preserve"> Finalmente, se dispone </w:t>
      </w:r>
      <w:r w:rsidR="00B567AA" w:rsidRPr="00CF7976">
        <w:rPr>
          <w:rFonts w:ascii="Courier New" w:eastAsia="Courier New" w:hAnsi="Courier New" w:cs="Courier New"/>
          <w:bCs/>
          <w:sz w:val="24"/>
          <w:szCs w:val="24"/>
        </w:rPr>
        <w:t>que,</w:t>
      </w:r>
      <w:r w:rsidR="001228E2" w:rsidRPr="00CF7976">
        <w:rPr>
          <w:rFonts w:ascii="Courier New" w:eastAsia="Courier New" w:hAnsi="Courier New" w:cs="Courier New"/>
          <w:bCs/>
          <w:sz w:val="24"/>
          <w:szCs w:val="24"/>
        </w:rPr>
        <w:t xml:space="preserve"> </w:t>
      </w:r>
      <w:r w:rsidR="00D23EFD" w:rsidRPr="00CF7976">
        <w:rPr>
          <w:rFonts w:ascii="Courier New" w:eastAsia="Courier New" w:hAnsi="Courier New" w:cs="Courier New"/>
          <w:bCs/>
          <w:sz w:val="24"/>
          <w:szCs w:val="24"/>
          <w:lang w:val="es-MX"/>
        </w:rPr>
        <w:t>transcurrido el plazo de treinta días</w:t>
      </w:r>
      <w:r w:rsidR="00AB0B70">
        <w:rPr>
          <w:rFonts w:ascii="Courier New" w:eastAsia="Courier New" w:hAnsi="Courier New" w:cs="Courier New"/>
          <w:bCs/>
          <w:sz w:val="24"/>
          <w:szCs w:val="24"/>
          <w:lang w:val="es-MX"/>
        </w:rPr>
        <w:t xml:space="preserve"> sin un pronunciamiento expreso d</w:t>
      </w:r>
      <w:r w:rsidR="00D23EFD" w:rsidRPr="00CF7976">
        <w:rPr>
          <w:rFonts w:ascii="Courier New" w:eastAsia="Courier New" w:hAnsi="Courier New" w:cs="Courier New"/>
          <w:bCs/>
          <w:sz w:val="24"/>
          <w:szCs w:val="24"/>
          <w:lang w:val="es-MX"/>
        </w:rPr>
        <w:t>el consejo regional o concejo municipal</w:t>
      </w:r>
      <w:r w:rsidR="00AB0B70">
        <w:rPr>
          <w:rFonts w:ascii="Courier New" w:eastAsia="Courier New" w:hAnsi="Courier New" w:cs="Courier New"/>
          <w:bCs/>
          <w:sz w:val="24"/>
          <w:szCs w:val="24"/>
          <w:lang w:val="es-MX"/>
        </w:rPr>
        <w:t>,</w:t>
      </w:r>
      <w:r w:rsidR="00D23EFD" w:rsidRPr="00CF7976">
        <w:rPr>
          <w:rFonts w:ascii="Courier New" w:eastAsia="Courier New" w:hAnsi="Courier New" w:cs="Courier New"/>
          <w:bCs/>
          <w:sz w:val="24"/>
          <w:szCs w:val="24"/>
          <w:lang w:val="es-MX"/>
        </w:rPr>
        <w:t xml:space="preserve"> según corresponda, se procederá a elaborar el anteproyecto de plan en los términos en que fue aprobada la propuesta de imagen objetivo. </w:t>
      </w:r>
    </w:p>
    <w:p w14:paraId="5700A383" w14:textId="77777777" w:rsidR="00A007BD" w:rsidRPr="00CF7976" w:rsidRDefault="00A007BD" w:rsidP="00DB5A43">
      <w:pPr>
        <w:pStyle w:val="Prrafodelista"/>
        <w:tabs>
          <w:tab w:val="left" w:pos="4111"/>
        </w:tabs>
        <w:suppressAutoHyphens/>
        <w:spacing w:after="0" w:line="276" w:lineRule="auto"/>
        <w:ind w:left="3544" w:right="60"/>
        <w:contextualSpacing w:val="0"/>
        <w:jc w:val="both"/>
        <w:rPr>
          <w:rFonts w:ascii="Courier New" w:eastAsia="Courier New" w:hAnsi="Courier New" w:cs="Courier New"/>
          <w:bCs/>
          <w:sz w:val="24"/>
          <w:szCs w:val="24"/>
        </w:rPr>
      </w:pPr>
    </w:p>
    <w:p w14:paraId="324E0C8B" w14:textId="0F4A6F47" w:rsidR="00674E42" w:rsidRPr="00CF7976" w:rsidRDefault="005E312E"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Se </w:t>
      </w:r>
      <w:r w:rsidR="001228E2" w:rsidRPr="00CF7976">
        <w:rPr>
          <w:rFonts w:ascii="Courier New" w:eastAsia="Courier New" w:hAnsi="Courier New" w:cs="Courier New"/>
          <w:bCs/>
          <w:sz w:val="24"/>
          <w:szCs w:val="24"/>
        </w:rPr>
        <w:t>reemplaza</w:t>
      </w:r>
      <w:r w:rsidRPr="00CF7976">
        <w:rPr>
          <w:rFonts w:ascii="Courier New" w:eastAsia="Courier New" w:hAnsi="Courier New" w:cs="Courier New"/>
          <w:bCs/>
          <w:sz w:val="24"/>
          <w:szCs w:val="24"/>
        </w:rPr>
        <w:t xml:space="preserve"> el artículo 28 decies</w:t>
      </w:r>
      <w:r w:rsidR="004027CC" w:rsidRPr="00CF7976">
        <w:rPr>
          <w:rFonts w:ascii="Courier New" w:eastAsia="Courier New" w:hAnsi="Courier New" w:cs="Courier New"/>
          <w:bCs/>
          <w:sz w:val="24"/>
          <w:szCs w:val="24"/>
        </w:rPr>
        <w:t xml:space="preserve">, entre otras materias, </w:t>
      </w:r>
      <w:r w:rsidR="00AB35A0" w:rsidRPr="00CF7976">
        <w:rPr>
          <w:rFonts w:ascii="Courier New" w:eastAsia="Courier New" w:hAnsi="Courier New" w:cs="Courier New"/>
          <w:bCs/>
          <w:sz w:val="24"/>
          <w:szCs w:val="24"/>
        </w:rPr>
        <w:t xml:space="preserve">precisando </w:t>
      </w:r>
      <w:r w:rsidR="00D674FE" w:rsidRPr="00CF7976">
        <w:rPr>
          <w:rFonts w:ascii="Courier New" w:eastAsia="Courier New" w:hAnsi="Courier New" w:cs="Courier New"/>
          <w:bCs/>
          <w:sz w:val="24"/>
          <w:szCs w:val="24"/>
        </w:rPr>
        <w:t>que el ejercicio de la planificación urbana</w:t>
      </w:r>
      <w:r w:rsidR="00AB0B70">
        <w:rPr>
          <w:rFonts w:ascii="Courier New" w:eastAsia="Courier New" w:hAnsi="Courier New" w:cs="Courier New"/>
          <w:bCs/>
          <w:sz w:val="24"/>
          <w:szCs w:val="24"/>
        </w:rPr>
        <w:t xml:space="preserve"> </w:t>
      </w:r>
      <w:r w:rsidR="00F529CA" w:rsidRPr="00CF7976">
        <w:rPr>
          <w:rFonts w:ascii="Courier New" w:eastAsia="Courier New" w:hAnsi="Courier New" w:cs="Courier New"/>
          <w:bCs/>
          <w:sz w:val="24"/>
          <w:szCs w:val="24"/>
        </w:rPr>
        <w:t xml:space="preserve"> debe ser transparente y que debe considerar información suficiente</w:t>
      </w:r>
      <w:r w:rsidR="005865AA" w:rsidRPr="00CF7976">
        <w:rPr>
          <w:rFonts w:ascii="Courier New" w:eastAsia="Courier New" w:hAnsi="Courier New" w:cs="Courier New"/>
          <w:bCs/>
          <w:sz w:val="24"/>
          <w:szCs w:val="24"/>
        </w:rPr>
        <w:t xml:space="preserve"> utiliza</w:t>
      </w:r>
      <w:r w:rsidR="00AB0B70">
        <w:rPr>
          <w:rFonts w:ascii="Courier New" w:eastAsia="Courier New" w:hAnsi="Courier New" w:cs="Courier New"/>
          <w:bCs/>
          <w:sz w:val="24"/>
          <w:szCs w:val="24"/>
        </w:rPr>
        <w:t>ndo</w:t>
      </w:r>
      <w:r w:rsidR="005865AA" w:rsidRPr="00CF7976">
        <w:rPr>
          <w:rFonts w:ascii="Courier New" w:eastAsia="Courier New" w:hAnsi="Courier New" w:cs="Courier New"/>
          <w:bCs/>
          <w:sz w:val="24"/>
          <w:szCs w:val="24"/>
        </w:rPr>
        <w:t xml:space="preserve"> </w:t>
      </w:r>
      <w:r w:rsidR="00283316" w:rsidRPr="00CF7976">
        <w:rPr>
          <w:rFonts w:ascii="Courier New" w:eastAsia="Courier New" w:hAnsi="Courier New" w:cs="Courier New"/>
          <w:bCs/>
          <w:sz w:val="24"/>
          <w:szCs w:val="24"/>
          <w:lang w:val="es-MX"/>
        </w:rPr>
        <w:t>la información territorial pública que elaboren o posean las instituciones públicas con competencia en la materia. Para estos efectos</w:t>
      </w:r>
      <w:r w:rsidR="00AB0B70">
        <w:rPr>
          <w:rFonts w:ascii="Courier New" w:eastAsia="Courier New" w:hAnsi="Courier New" w:cs="Courier New"/>
          <w:bCs/>
          <w:sz w:val="24"/>
          <w:szCs w:val="24"/>
          <w:lang w:val="es-MX"/>
        </w:rPr>
        <w:t>,</w:t>
      </w:r>
      <w:r w:rsidR="00283316" w:rsidRPr="00CF7976">
        <w:rPr>
          <w:rFonts w:ascii="Courier New" w:eastAsia="Courier New" w:hAnsi="Courier New" w:cs="Courier New"/>
          <w:bCs/>
          <w:sz w:val="24"/>
          <w:szCs w:val="24"/>
          <w:lang w:val="es-MX"/>
        </w:rPr>
        <w:t xml:space="preserve"> se proponen una serie de reglas que permitan asegurar la disponibilidad de información y la coordinación entre los órganos de la Administración del Estado</w:t>
      </w:r>
      <w:r w:rsidR="007D6963" w:rsidRPr="00CF7976">
        <w:rPr>
          <w:rFonts w:ascii="Courier New" w:eastAsia="Courier New" w:hAnsi="Courier New" w:cs="Courier New"/>
          <w:bCs/>
          <w:sz w:val="24"/>
          <w:szCs w:val="24"/>
          <w:lang w:val="es-MX"/>
        </w:rPr>
        <w:t>.</w:t>
      </w:r>
    </w:p>
    <w:p w14:paraId="4E323AAC" w14:textId="77777777" w:rsidR="00A007BD" w:rsidRPr="00CF7976" w:rsidRDefault="00A007BD" w:rsidP="00DB5A43">
      <w:pPr>
        <w:tabs>
          <w:tab w:val="left" w:pos="4111"/>
        </w:tabs>
        <w:suppressAutoHyphens/>
        <w:spacing w:after="0" w:line="276" w:lineRule="auto"/>
        <w:ind w:right="60"/>
        <w:jc w:val="both"/>
        <w:rPr>
          <w:rFonts w:ascii="Courier New" w:eastAsia="Courier New" w:hAnsi="Courier New" w:cs="Courier New"/>
          <w:bCs/>
          <w:sz w:val="24"/>
          <w:szCs w:val="24"/>
        </w:rPr>
      </w:pPr>
    </w:p>
    <w:p w14:paraId="05C63734" w14:textId="2110A617" w:rsidR="007D6963" w:rsidRPr="00CF7976" w:rsidRDefault="007D6963"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lang w:val="es-MX"/>
        </w:rPr>
        <w:t xml:space="preserve">Se </w:t>
      </w:r>
      <w:r w:rsidR="004027CC" w:rsidRPr="00CF7976">
        <w:rPr>
          <w:rFonts w:ascii="Courier New" w:eastAsia="Courier New" w:hAnsi="Courier New" w:cs="Courier New"/>
          <w:bCs/>
          <w:sz w:val="24"/>
          <w:szCs w:val="24"/>
          <w:lang w:val="es-MX"/>
        </w:rPr>
        <w:t>reemplaza la letra b) del</w:t>
      </w:r>
      <w:r w:rsidRPr="00CF7976">
        <w:rPr>
          <w:rFonts w:ascii="Courier New" w:eastAsia="Courier New" w:hAnsi="Courier New" w:cs="Courier New"/>
          <w:bCs/>
          <w:sz w:val="24"/>
          <w:szCs w:val="24"/>
          <w:lang w:val="es-MX"/>
        </w:rPr>
        <w:t xml:space="preserve"> artículo 28 </w:t>
      </w:r>
      <w:r w:rsidR="004027CC" w:rsidRPr="00CF7976">
        <w:rPr>
          <w:rFonts w:ascii="Courier New" w:eastAsia="Courier New" w:hAnsi="Courier New" w:cs="Courier New"/>
          <w:bCs/>
          <w:sz w:val="24"/>
          <w:szCs w:val="24"/>
          <w:lang w:val="es-MX"/>
        </w:rPr>
        <w:t>undécies</w:t>
      </w:r>
      <w:r w:rsidRPr="00CF7976">
        <w:rPr>
          <w:rFonts w:ascii="Courier New" w:eastAsia="Courier New" w:hAnsi="Courier New" w:cs="Courier New"/>
          <w:bCs/>
          <w:sz w:val="24"/>
          <w:szCs w:val="24"/>
          <w:lang w:val="es-MX"/>
        </w:rPr>
        <w:t xml:space="preserve"> con el propósito</w:t>
      </w:r>
      <w:r w:rsidR="00E81EFD" w:rsidRPr="00CF7976">
        <w:rPr>
          <w:rFonts w:ascii="Courier New" w:eastAsia="Courier New" w:hAnsi="Courier New" w:cs="Courier New"/>
          <w:bCs/>
          <w:sz w:val="24"/>
          <w:szCs w:val="24"/>
          <w:lang w:val="es-MX"/>
        </w:rPr>
        <w:t xml:space="preserve"> de incorporar</w:t>
      </w:r>
      <w:r w:rsidR="0070559B" w:rsidRPr="00CF7976">
        <w:rPr>
          <w:rFonts w:ascii="Courier New" w:eastAsia="Courier New" w:hAnsi="Courier New" w:cs="Courier New"/>
          <w:bCs/>
          <w:sz w:val="24"/>
          <w:szCs w:val="24"/>
          <w:lang w:val="es-MX"/>
        </w:rPr>
        <w:t xml:space="preserve"> </w:t>
      </w:r>
      <w:r w:rsidR="00AB0B70" w:rsidRPr="00CF7976">
        <w:rPr>
          <w:rFonts w:ascii="Courier New" w:eastAsia="Courier New" w:hAnsi="Courier New" w:cs="Courier New"/>
          <w:bCs/>
          <w:sz w:val="24"/>
          <w:szCs w:val="24"/>
          <w:lang w:val="es-MX"/>
        </w:rPr>
        <w:t xml:space="preserve">los informes bienales de monitoreo de los instrumentos de planificación territorial </w:t>
      </w:r>
      <w:r w:rsidR="0070559B" w:rsidRPr="00CF7976">
        <w:rPr>
          <w:rFonts w:ascii="Courier New" w:eastAsia="Courier New" w:hAnsi="Courier New" w:cs="Courier New"/>
          <w:bCs/>
          <w:sz w:val="24"/>
          <w:szCs w:val="24"/>
          <w:lang w:val="es-MX"/>
        </w:rPr>
        <w:t xml:space="preserve">dentro de la documentación que </w:t>
      </w:r>
      <w:r w:rsidR="00DA602D" w:rsidRPr="00CF7976">
        <w:rPr>
          <w:rFonts w:ascii="Courier New" w:eastAsia="Courier New" w:hAnsi="Courier New" w:cs="Courier New"/>
          <w:bCs/>
          <w:sz w:val="24"/>
          <w:szCs w:val="24"/>
          <w:lang w:val="es-MX"/>
        </w:rPr>
        <w:t xml:space="preserve">se </w:t>
      </w:r>
      <w:r w:rsidR="0070559B" w:rsidRPr="00CF7976">
        <w:rPr>
          <w:rFonts w:ascii="Courier New" w:eastAsia="Courier New" w:hAnsi="Courier New" w:cs="Courier New"/>
          <w:bCs/>
          <w:sz w:val="24"/>
          <w:szCs w:val="24"/>
          <w:lang w:val="es-MX"/>
        </w:rPr>
        <w:t xml:space="preserve">debe </w:t>
      </w:r>
      <w:r w:rsidR="00DA602D" w:rsidRPr="00CF7976">
        <w:rPr>
          <w:rFonts w:ascii="Courier New" w:eastAsia="Courier New" w:hAnsi="Courier New" w:cs="Courier New"/>
          <w:bCs/>
          <w:sz w:val="24"/>
          <w:szCs w:val="24"/>
          <w:lang w:val="es-MX"/>
        </w:rPr>
        <w:t>disponibilizar</w:t>
      </w:r>
      <w:r w:rsidR="0070559B" w:rsidRPr="00CF7976">
        <w:rPr>
          <w:rFonts w:ascii="Courier New" w:eastAsia="Courier New" w:hAnsi="Courier New" w:cs="Courier New"/>
          <w:bCs/>
          <w:sz w:val="24"/>
          <w:szCs w:val="24"/>
          <w:lang w:val="es-MX"/>
        </w:rPr>
        <w:t xml:space="preserve"> en el sistema de información</w:t>
      </w:r>
      <w:r w:rsidR="003D142D" w:rsidRPr="00CF7976">
        <w:rPr>
          <w:rFonts w:ascii="Courier New" w:eastAsia="Courier New" w:hAnsi="Courier New" w:cs="Courier New"/>
          <w:bCs/>
          <w:sz w:val="24"/>
          <w:szCs w:val="24"/>
          <w:lang w:val="es-MX"/>
        </w:rPr>
        <w:t>.</w:t>
      </w:r>
    </w:p>
    <w:p w14:paraId="5AE58896" w14:textId="77777777" w:rsidR="00A007BD" w:rsidRPr="00CF7976" w:rsidRDefault="00A007BD" w:rsidP="00DB5A43">
      <w:pPr>
        <w:pStyle w:val="Prrafodelista"/>
        <w:tabs>
          <w:tab w:val="left" w:pos="4111"/>
        </w:tabs>
        <w:suppressAutoHyphens/>
        <w:spacing w:after="0" w:line="276" w:lineRule="auto"/>
        <w:ind w:left="3544" w:right="60"/>
        <w:contextualSpacing w:val="0"/>
        <w:jc w:val="both"/>
        <w:rPr>
          <w:rFonts w:ascii="Courier New" w:eastAsia="Courier New" w:hAnsi="Courier New" w:cs="Courier New"/>
          <w:bCs/>
          <w:sz w:val="24"/>
          <w:szCs w:val="24"/>
        </w:rPr>
      </w:pPr>
    </w:p>
    <w:p w14:paraId="4FC150B0" w14:textId="16C0970D" w:rsidR="00A007BD" w:rsidRPr="00CF7976" w:rsidRDefault="003D142D"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lang w:val="es-MX"/>
        </w:rPr>
        <w:t xml:space="preserve">Se </w:t>
      </w:r>
      <w:r w:rsidR="00254925" w:rsidRPr="00CF7976">
        <w:rPr>
          <w:rFonts w:ascii="Courier New" w:eastAsia="Courier New" w:hAnsi="Courier New" w:cs="Courier New"/>
          <w:bCs/>
          <w:sz w:val="24"/>
          <w:szCs w:val="24"/>
          <w:lang w:val="es-MX"/>
        </w:rPr>
        <w:t>reemplaza el inciso primero del</w:t>
      </w:r>
      <w:r w:rsidR="008B5566" w:rsidRPr="00CF7976">
        <w:rPr>
          <w:rFonts w:ascii="Courier New" w:eastAsia="Courier New" w:hAnsi="Courier New" w:cs="Courier New"/>
          <w:bCs/>
          <w:sz w:val="24"/>
          <w:szCs w:val="24"/>
          <w:lang w:val="es-MX"/>
        </w:rPr>
        <w:t xml:space="preserve"> </w:t>
      </w:r>
      <w:r w:rsidRPr="00CF7976">
        <w:rPr>
          <w:rFonts w:ascii="Courier New" w:eastAsia="Courier New" w:hAnsi="Courier New" w:cs="Courier New"/>
          <w:bCs/>
          <w:sz w:val="24"/>
          <w:szCs w:val="24"/>
          <w:lang w:val="es-MX"/>
        </w:rPr>
        <w:t xml:space="preserve">artículo 36 con el </w:t>
      </w:r>
      <w:r w:rsidR="005420D4" w:rsidRPr="00CF7976">
        <w:rPr>
          <w:rFonts w:ascii="Courier New" w:eastAsia="Courier New" w:hAnsi="Courier New" w:cs="Courier New"/>
          <w:bCs/>
          <w:sz w:val="24"/>
          <w:szCs w:val="24"/>
          <w:lang w:val="es-MX"/>
        </w:rPr>
        <w:t xml:space="preserve">propósito de precisar que </w:t>
      </w:r>
      <w:r w:rsidR="00A765BD" w:rsidRPr="00CF7976">
        <w:rPr>
          <w:rFonts w:ascii="Courier New" w:eastAsia="Courier New" w:hAnsi="Courier New" w:cs="Courier New"/>
          <w:bCs/>
          <w:sz w:val="24"/>
          <w:szCs w:val="24"/>
          <w:lang w:val="es-MX"/>
        </w:rPr>
        <w:t>la imagen objetivo es un paso previo a la elaboración del anteproyecto de plan regulador intercomunal.</w:t>
      </w:r>
    </w:p>
    <w:p w14:paraId="00D03D03" w14:textId="77777777" w:rsidR="00A007BD" w:rsidRPr="00CF7976" w:rsidRDefault="00A007BD" w:rsidP="00DB5A43">
      <w:pPr>
        <w:pStyle w:val="Prrafodelista"/>
        <w:tabs>
          <w:tab w:val="left" w:pos="4111"/>
        </w:tabs>
        <w:suppressAutoHyphens/>
        <w:spacing w:after="0" w:line="276" w:lineRule="auto"/>
        <w:ind w:left="3544" w:right="60"/>
        <w:contextualSpacing w:val="0"/>
        <w:jc w:val="both"/>
        <w:rPr>
          <w:rFonts w:ascii="Courier New" w:eastAsia="Courier New" w:hAnsi="Courier New" w:cs="Courier New"/>
          <w:bCs/>
          <w:sz w:val="24"/>
          <w:szCs w:val="24"/>
        </w:rPr>
      </w:pPr>
    </w:p>
    <w:p w14:paraId="6E257DB9" w14:textId="545E64DF" w:rsidR="00BD56F3" w:rsidRPr="00CF7976" w:rsidRDefault="00BD56F3" w:rsidP="00BD56F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lang w:val="es-MX"/>
        </w:rPr>
        <w:t>Se reemplaza el artículo 37 bis con el objeto de precisar los casos en que será aplicable el procedimiento de enmienda de planes reguladores intercomunales.</w:t>
      </w:r>
    </w:p>
    <w:p w14:paraId="2F550FC1" w14:textId="77777777" w:rsidR="00BD56F3" w:rsidRPr="00CF7976" w:rsidRDefault="00BD56F3" w:rsidP="00BD56F3">
      <w:pPr>
        <w:pStyle w:val="Prrafodelista"/>
        <w:tabs>
          <w:tab w:val="left" w:pos="4111"/>
        </w:tabs>
        <w:suppressAutoHyphens/>
        <w:spacing w:after="0" w:line="276" w:lineRule="auto"/>
        <w:ind w:left="3544" w:right="60"/>
        <w:contextualSpacing w:val="0"/>
        <w:jc w:val="both"/>
        <w:rPr>
          <w:rFonts w:ascii="Courier New" w:eastAsia="Courier New" w:hAnsi="Courier New" w:cs="Courier New"/>
          <w:bCs/>
          <w:sz w:val="24"/>
          <w:szCs w:val="24"/>
        </w:rPr>
      </w:pPr>
    </w:p>
    <w:p w14:paraId="6D4A282A" w14:textId="52260372" w:rsidR="00BD56F3" w:rsidRPr="00CF7976" w:rsidRDefault="00BD56F3" w:rsidP="00BD56F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lang w:val="es-MX"/>
        </w:rPr>
        <w:t>Se modifica el artículo 41</w:t>
      </w:r>
      <w:r>
        <w:rPr>
          <w:rFonts w:ascii="Courier New" w:eastAsia="Courier New" w:hAnsi="Courier New" w:cs="Courier New"/>
          <w:bCs/>
          <w:sz w:val="24"/>
          <w:szCs w:val="24"/>
          <w:lang w:val="es-MX"/>
        </w:rPr>
        <w:t xml:space="preserve"> con el</w:t>
      </w:r>
      <w:r w:rsidRPr="00CF7976">
        <w:rPr>
          <w:rFonts w:ascii="Courier New" w:eastAsia="Courier New" w:hAnsi="Courier New" w:cs="Courier New"/>
          <w:bCs/>
          <w:sz w:val="24"/>
          <w:szCs w:val="24"/>
          <w:lang w:val="es-MX"/>
        </w:rPr>
        <w:t xml:space="preserve"> objeto </w:t>
      </w:r>
      <w:r>
        <w:rPr>
          <w:rFonts w:ascii="Courier New" w:eastAsia="Courier New" w:hAnsi="Courier New" w:cs="Courier New"/>
          <w:bCs/>
          <w:sz w:val="24"/>
          <w:szCs w:val="24"/>
          <w:lang w:val="es-MX"/>
        </w:rPr>
        <w:t>de</w:t>
      </w:r>
      <w:r w:rsidRPr="00CF7976">
        <w:rPr>
          <w:rFonts w:ascii="Courier New" w:eastAsia="Courier New" w:hAnsi="Courier New" w:cs="Courier New"/>
          <w:bCs/>
          <w:sz w:val="24"/>
          <w:szCs w:val="24"/>
          <w:lang w:val="es-MX"/>
        </w:rPr>
        <w:t xml:space="preserve"> establecer que </w:t>
      </w:r>
      <w:r w:rsidRPr="00CF7976">
        <w:rPr>
          <w:rFonts w:ascii="Courier New" w:eastAsia="Courier New" w:hAnsi="Courier New" w:cs="Courier New"/>
          <w:bCs/>
          <w:sz w:val="24"/>
          <w:szCs w:val="24"/>
        </w:rPr>
        <w:t xml:space="preserve">las normas que fije el plan regulador comunal </w:t>
      </w:r>
      <w:r w:rsidRPr="00CF7976">
        <w:rPr>
          <w:rFonts w:ascii="Courier New" w:eastAsia="Courier New" w:hAnsi="Courier New" w:cs="Courier New"/>
          <w:bCs/>
          <w:sz w:val="24"/>
          <w:szCs w:val="24"/>
          <w:lang w:val="es-MX"/>
        </w:rPr>
        <w:t xml:space="preserve">en terrenos regulados con normas del ámbito de competencia propio de un plan regulador intercomunal o metropolitano deberán ser compatibles con aquellas fijadas por el nivel superior, lo que será supervigilado por la </w:t>
      </w:r>
      <w:r w:rsidR="00AB0B70">
        <w:rPr>
          <w:rFonts w:ascii="Courier New" w:eastAsia="Courier New" w:hAnsi="Courier New" w:cs="Courier New"/>
          <w:bCs/>
          <w:sz w:val="24"/>
          <w:szCs w:val="24"/>
          <w:lang w:val="es-MX"/>
        </w:rPr>
        <w:t>S</w:t>
      </w:r>
      <w:r w:rsidRPr="00CF7976">
        <w:rPr>
          <w:rFonts w:ascii="Courier New" w:eastAsia="Courier New" w:hAnsi="Courier New" w:cs="Courier New"/>
          <w:bCs/>
          <w:sz w:val="24"/>
          <w:szCs w:val="24"/>
          <w:lang w:val="es-MX"/>
        </w:rPr>
        <w:t xml:space="preserve">ecretaría </w:t>
      </w:r>
      <w:r w:rsidR="00AB0B70">
        <w:rPr>
          <w:rFonts w:ascii="Courier New" w:eastAsia="Courier New" w:hAnsi="Courier New" w:cs="Courier New"/>
          <w:bCs/>
          <w:sz w:val="24"/>
          <w:szCs w:val="24"/>
          <w:lang w:val="es-MX"/>
        </w:rPr>
        <w:t>R</w:t>
      </w:r>
      <w:r w:rsidRPr="00CF7976">
        <w:rPr>
          <w:rFonts w:ascii="Courier New" w:eastAsia="Courier New" w:hAnsi="Courier New" w:cs="Courier New"/>
          <w:bCs/>
          <w:sz w:val="24"/>
          <w:szCs w:val="24"/>
          <w:lang w:val="es-MX"/>
        </w:rPr>
        <w:t xml:space="preserve">egional de </w:t>
      </w:r>
      <w:r w:rsidR="00AB0B70">
        <w:rPr>
          <w:rFonts w:ascii="Courier New" w:eastAsia="Courier New" w:hAnsi="Courier New" w:cs="Courier New"/>
          <w:bCs/>
          <w:sz w:val="24"/>
          <w:szCs w:val="24"/>
          <w:lang w:val="es-MX"/>
        </w:rPr>
        <w:t>V</w:t>
      </w:r>
      <w:r w:rsidRPr="00CF7976">
        <w:rPr>
          <w:rFonts w:ascii="Courier New" w:eastAsia="Courier New" w:hAnsi="Courier New" w:cs="Courier New"/>
          <w:bCs/>
          <w:sz w:val="24"/>
          <w:szCs w:val="24"/>
          <w:lang w:val="es-MX"/>
        </w:rPr>
        <w:t xml:space="preserve">ivienda y </w:t>
      </w:r>
      <w:r w:rsidR="00AB0B70">
        <w:rPr>
          <w:rFonts w:ascii="Courier New" w:eastAsia="Courier New" w:hAnsi="Courier New" w:cs="Courier New"/>
          <w:bCs/>
          <w:sz w:val="24"/>
          <w:szCs w:val="24"/>
          <w:lang w:val="es-MX"/>
        </w:rPr>
        <w:t>U</w:t>
      </w:r>
      <w:r w:rsidRPr="00CF7976">
        <w:rPr>
          <w:rFonts w:ascii="Courier New" w:eastAsia="Courier New" w:hAnsi="Courier New" w:cs="Courier New"/>
          <w:bCs/>
          <w:sz w:val="24"/>
          <w:szCs w:val="24"/>
          <w:lang w:val="es-MX"/>
        </w:rPr>
        <w:t>rbanismo.</w:t>
      </w:r>
    </w:p>
    <w:p w14:paraId="6998168B" w14:textId="77777777" w:rsidR="00A007BD" w:rsidRPr="00CF7976" w:rsidRDefault="00A007BD" w:rsidP="00FD12CC">
      <w:pPr>
        <w:pStyle w:val="Prrafodelista"/>
        <w:tabs>
          <w:tab w:val="left" w:pos="4253"/>
        </w:tabs>
        <w:suppressAutoHyphens/>
        <w:spacing w:after="0" w:line="276" w:lineRule="auto"/>
        <w:ind w:left="3544" w:right="60"/>
        <w:contextualSpacing w:val="0"/>
        <w:jc w:val="both"/>
        <w:rPr>
          <w:rFonts w:ascii="Courier New" w:eastAsia="Courier New" w:hAnsi="Courier New" w:cs="Courier New"/>
          <w:bCs/>
          <w:sz w:val="24"/>
          <w:szCs w:val="24"/>
        </w:rPr>
      </w:pPr>
    </w:p>
    <w:p w14:paraId="6C30DFC2" w14:textId="7533A204" w:rsidR="00D6380B" w:rsidRPr="00CF7976" w:rsidRDefault="00D6380B"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lang w:val="es-MX"/>
        </w:rPr>
        <w:t xml:space="preserve">Se </w:t>
      </w:r>
      <w:r w:rsidR="00926F3C" w:rsidRPr="00CF7976">
        <w:rPr>
          <w:rFonts w:ascii="Courier New" w:eastAsia="Courier New" w:hAnsi="Courier New" w:cs="Courier New"/>
          <w:bCs/>
          <w:sz w:val="24"/>
          <w:szCs w:val="24"/>
          <w:lang w:val="es-MX"/>
        </w:rPr>
        <w:t>reemplaza</w:t>
      </w:r>
      <w:r w:rsidRPr="00CF7976">
        <w:rPr>
          <w:rFonts w:ascii="Courier New" w:eastAsia="Courier New" w:hAnsi="Courier New" w:cs="Courier New"/>
          <w:bCs/>
          <w:sz w:val="24"/>
          <w:szCs w:val="24"/>
          <w:lang w:val="es-MX"/>
        </w:rPr>
        <w:t xml:space="preserve"> el artículo 43 </w:t>
      </w:r>
      <w:r w:rsidR="00E84095" w:rsidRPr="00CF7976">
        <w:rPr>
          <w:rFonts w:ascii="Courier New" w:eastAsia="Courier New" w:hAnsi="Courier New" w:cs="Courier New"/>
          <w:bCs/>
          <w:sz w:val="24"/>
          <w:szCs w:val="24"/>
          <w:lang w:val="es-MX"/>
        </w:rPr>
        <w:t>con el objeto de realizar</w:t>
      </w:r>
      <w:r w:rsidR="00A8604A" w:rsidRPr="00CF7976">
        <w:rPr>
          <w:rFonts w:ascii="Courier New" w:eastAsia="Courier New" w:hAnsi="Courier New" w:cs="Courier New"/>
          <w:bCs/>
          <w:sz w:val="24"/>
          <w:szCs w:val="24"/>
          <w:lang w:val="es-MX"/>
        </w:rPr>
        <w:t xml:space="preserve"> una serie </w:t>
      </w:r>
      <w:r w:rsidR="000A4B21" w:rsidRPr="00CF7976">
        <w:rPr>
          <w:rFonts w:ascii="Courier New" w:eastAsia="Courier New" w:hAnsi="Courier New" w:cs="Courier New"/>
          <w:bCs/>
          <w:sz w:val="24"/>
          <w:szCs w:val="24"/>
          <w:lang w:val="es-MX"/>
        </w:rPr>
        <w:t>d</w:t>
      </w:r>
      <w:r w:rsidR="00A8604A" w:rsidRPr="00CF7976">
        <w:rPr>
          <w:rFonts w:ascii="Courier New" w:eastAsia="Courier New" w:hAnsi="Courier New" w:cs="Courier New"/>
          <w:bCs/>
          <w:sz w:val="24"/>
          <w:szCs w:val="24"/>
          <w:lang w:val="es-MX"/>
        </w:rPr>
        <w:t xml:space="preserve">e ajustes </w:t>
      </w:r>
      <w:r w:rsidR="002338D9" w:rsidRPr="00CF7976">
        <w:rPr>
          <w:rFonts w:ascii="Courier New" w:eastAsia="Courier New" w:hAnsi="Courier New" w:cs="Courier New"/>
          <w:bCs/>
          <w:sz w:val="24"/>
          <w:szCs w:val="24"/>
          <w:lang w:val="es-MX"/>
        </w:rPr>
        <w:t>al</w:t>
      </w:r>
      <w:r w:rsidR="00A8604A" w:rsidRPr="00CF7976">
        <w:rPr>
          <w:rFonts w:ascii="Courier New" w:eastAsia="Courier New" w:hAnsi="Courier New" w:cs="Courier New"/>
          <w:bCs/>
          <w:sz w:val="24"/>
          <w:szCs w:val="24"/>
          <w:lang w:val="es-MX"/>
        </w:rPr>
        <w:t xml:space="preserve"> procedimiento de </w:t>
      </w:r>
      <w:r w:rsidR="002338D9" w:rsidRPr="00CF7976">
        <w:rPr>
          <w:rFonts w:ascii="Courier New" w:eastAsia="Courier New" w:hAnsi="Courier New" w:cs="Courier New"/>
          <w:bCs/>
          <w:sz w:val="24"/>
          <w:szCs w:val="24"/>
          <w:lang w:val="es-MX"/>
        </w:rPr>
        <w:t>consulta pública y aprobación del plan regulador comunal</w:t>
      </w:r>
      <w:r w:rsidR="007C2CD2" w:rsidRPr="00CF7976">
        <w:rPr>
          <w:rFonts w:ascii="Courier New" w:eastAsia="Courier New" w:hAnsi="Courier New" w:cs="Courier New"/>
          <w:bCs/>
          <w:sz w:val="24"/>
          <w:szCs w:val="24"/>
          <w:lang w:val="es-MX"/>
        </w:rPr>
        <w:t>. Entre ellos</w:t>
      </w:r>
      <w:r w:rsidR="00E738DE">
        <w:rPr>
          <w:rFonts w:ascii="Courier New" w:eastAsia="Courier New" w:hAnsi="Courier New" w:cs="Courier New"/>
          <w:bCs/>
          <w:sz w:val="24"/>
          <w:szCs w:val="24"/>
          <w:lang w:val="es-MX"/>
        </w:rPr>
        <w:t>,</w:t>
      </w:r>
      <w:r w:rsidR="007C2CD2" w:rsidRPr="00CF7976">
        <w:rPr>
          <w:rFonts w:ascii="Courier New" w:eastAsia="Courier New" w:hAnsi="Courier New" w:cs="Courier New"/>
          <w:bCs/>
          <w:sz w:val="24"/>
          <w:szCs w:val="24"/>
          <w:lang w:val="es-MX"/>
        </w:rPr>
        <w:t xml:space="preserve"> destaca </w:t>
      </w:r>
      <w:r w:rsidR="0033094B" w:rsidRPr="00CF7976">
        <w:rPr>
          <w:rFonts w:ascii="Courier New" w:eastAsia="Courier New" w:hAnsi="Courier New" w:cs="Courier New"/>
          <w:bCs/>
          <w:sz w:val="24"/>
          <w:szCs w:val="24"/>
          <w:lang w:val="es-MX"/>
        </w:rPr>
        <w:t xml:space="preserve">solicitar la opinión del </w:t>
      </w:r>
      <w:r w:rsidR="00E738DE">
        <w:rPr>
          <w:rFonts w:ascii="Courier New" w:eastAsia="Courier New" w:hAnsi="Courier New" w:cs="Courier New"/>
          <w:bCs/>
          <w:sz w:val="24"/>
          <w:szCs w:val="24"/>
          <w:lang w:val="es-MX"/>
        </w:rPr>
        <w:t>g</w:t>
      </w:r>
      <w:r w:rsidR="0033094B" w:rsidRPr="00CF7976">
        <w:rPr>
          <w:rFonts w:ascii="Courier New" w:eastAsia="Courier New" w:hAnsi="Courier New" w:cs="Courier New"/>
          <w:bCs/>
          <w:sz w:val="24"/>
          <w:szCs w:val="24"/>
          <w:lang w:val="es-MX"/>
        </w:rPr>
        <w:t xml:space="preserve">obierno </w:t>
      </w:r>
      <w:r w:rsidR="00E738DE">
        <w:rPr>
          <w:rFonts w:ascii="Courier New" w:eastAsia="Courier New" w:hAnsi="Courier New" w:cs="Courier New"/>
          <w:bCs/>
          <w:sz w:val="24"/>
          <w:szCs w:val="24"/>
          <w:lang w:val="es-MX"/>
        </w:rPr>
        <w:t>r</w:t>
      </w:r>
      <w:r w:rsidR="0033094B" w:rsidRPr="00CF7976">
        <w:rPr>
          <w:rFonts w:ascii="Courier New" w:eastAsia="Courier New" w:hAnsi="Courier New" w:cs="Courier New"/>
          <w:bCs/>
          <w:sz w:val="24"/>
          <w:szCs w:val="24"/>
          <w:lang w:val="es-MX"/>
        </w:rPr>
        <w:t>egional</w:t>
      </w:r>
      <w:r w:rsidR="00E738DE">
        <w:rPr>
          <w:rFonts w:ascii="Courier New" w:eastAsia="Courier New" w:hAnsi="Courier New" w:cs="Courier New"/>
          <w:bCs/>
          <w:sz w:val="24"/>
          <w:szCs w:val="24"/>
          <w:lang w:val="es-MX"/>
        </w:rPr>
        <w:t>;</w:t>
      </w:r>
      <w:r w:rsidR="0033094B" w:rsidRPr="00CF7976">
        <w:rPr>
          <w:rFonts w:ascii="Courier New" w:eastAsia="Courier New" w:hAnsi="Courier New" w:cs="Courier New"/>
          <w:bCs/>
          <w:sz w:val="24"/>
          <w:szCs w:val="24"/>
          <w:lang w:val="es-MX"/>
        </w:rPr>
        <w:t xml:space="preserve"> adelantar la revisión de la juridicidad del anteproyecto por parte de la </w:t>
      </w:r>
      <w:r w:rsidR="00E738DE">
        <w:rPr>
          <w:rFonts w:ascii="Courier New" w:eastAsia="Courier New" w:hAnsi="Courier New" w:cs="Courier New"/>
          <w:bCs/>
          <w:sz w:val="24"/>
          <w:szCs w:val="24"/>
          <w:lang w:val="es-MX"/>
        </w:rPr>
        <w:t>S</w:t>
      </w:r>
      <w:r w:rsidR="008538CF" w:rsidRPr="00CF7976">
        <w:rPr>
          <w:rFonts w:ascii="Courier New" w:eastAsia="Courier New" w:hAnsi="Courier New" w:cs="Courier New"/>
          <w:bCs/>
          <w:sz w:val="24"/>
          <w:szCs w:val="24"/>
          <w:lang w:val="es-MX"/>
        </w:rPr>
        <w:t xml:space="preserve">ecretaría </w:t>
      </w:r>
      <w:r w:rsidR="00E738DE">
        <w:rPr>
          <w:rFonts w:ascii="Courier New" w:eastAsia="Courier New" w:hAnsi="Courier New" w:cs="Courier New"/>
          <w:bCs/>
          <w:sz w:val="24"/>
          <w:szCs w:val="24"/>
          <w:lang w:val="es-MX"/>
        </w:rPr>
        <w:t>R</w:t>
      </w:r>
      <w:r w:rsidR="008538CF" w:rsidRPr="00CF7976">
        <w:rPr>
          <w:rFonts w:ascii="Courier New" w:eastAsia="Courier New" w:hAnsi="Courier New" w:cs="Courier New"/>
          <w:bCs/>
          <w:sz w:val="24"/>
          <w:szCs w:val="24"/>
          <w:lang w:val="es-MX"/>
        </w:rPr>
        <w:t xml:space="preserve">egional </w:t>
      </w:r>
      <w:r w:rsidR="00E738DE">
        <w:rPr>
          <w:rFonts w:ascii="Courier New" w:eastAsia="Courier New" w:hAnsi="Courier New" w:cs="Courier New"/>
          <w:bCs/>
          <w:sz w:val="24"/>
          <w:szCs w:val="24"/>
          <w:lang w:val="es-MX"/>
        </w:rPr>
        <w:t>M</w:t>
      </w:r>
      <w:r w:rsidR="008538CF" w:rsidRPr="00CF7976">
        <w:rPr>
          <w:rFonts w:ascii="Courier New" w:eastAsia="Courier New" w:hAnsi="Courier New" w:cs="Courier New"/>
          <w:bCs/>
          <w:sz w:val="24"/>
          <w:szCs w:val="24"/>
          <w:lang w:val="es-MX"/>
        </w:rPr>
        <w:t>inisterial</w:t>
      </w:r>
      <w:r w:rsidR="0033094B" w:rsidRPr="00CF7976">
        <w:rPr>
          <w:rFonts w:ascii="Courier New" w:eastAsia="Courier New" w:hAnsi="Courier New" w:cs="Courier New"/>
          <w:bCs/>
          <w:sz w:val="24"/>
          <w:szCs w:val="24"/>
          <w:lang w:val="es-MX"/>
        </w:rPr>
        <w:t xml:space="preserve"> respectiva</w:t>
      </w:r>
      <w:r w:rsidR="00E738DE">
        <w:rPr>
          <w:rFonts w:ascii="Courier New" w:eastAsia="Courier New" w:hAnsi="Courier New" w:cs="Courier New"/>
          <w:bCs/>
          <w:sz w:val="24"/>
          <w:szCs w:val="24"/>
          <w:lang w:val="es-MX"/>
        </w:rPr>
        <w:t>;</w:t>
      </w:r>
      <w:r w:rsidR="0033094B" w:rsidRPr="00CF7976">
        <w:rPr>
          <w:rFonts w:ascii="Courier New" w:eastAsia="Courier New" w:hAnsi="Courier New" w:cs="Courier New"/>
          <w:bCs/>
          <w:sz w:val="24"/>
          <w:szCs w:val="24"/>
          <w:lang w:val="es-MX"/>
        </w:rPr>
        <w:t xml:space="preserve"> y la simplificación del procedimiento </w:t>
      </w:r>
      <w:r w:rsidR="001E2838" w:rsidRPr="00CF7976">
        <w:rPr>
          <w:rFonts w:ascii="Courier New" w:eastAsia="Courier New" w:hAnsi="Courier New" w:cs="Courier New"/>
          <w:bCs/>
          <w:sz w:val="24"/>
          <w:szCs w:val="24"/>
          <w:lang w:val="es-MX"/>
        </w:rPr>
        <w:t xml:space="preserve">de consulta con el objeto de hacerlo más eficiente. Asimismo, se ajusta </w:t>
      </w:r>
      <w:r w:rsidR="00A473DA" w:rsidRPr="00CF7976">
        <w:rPr>
          <w:rFonts w:ascii="Courier New" w:eastAsia="Courier New" w:hAnsi="Courier New" w:cs="Courier New"/>
          <w:bCs/>
          <w:sz w:val="24"/>
          <w:szCs w:val="24"/>
          <w:lang w:val="es-MX"/>
        </w:rPr>
        <w:t>lo relativo al trámite de aprobación</w:t>
      </w:r>
      <w:r w:rsidR="008C2A6A" w:rsidRPr="00CF7976">
        <w:rPr>
          <w:rFonts w:ascii="Courier New" w:eastAsia="Courier New" w:hAnsi="Courier New" w:cs="Courier New"/>
          <w:bCs/>
          <w:sz w:val="24"/>
          <w:szCs w:val="24"/>
          <w:lang w:val="es-MX"/>
        </w:rPr>
        <w:t xml:space="preserve"> del proyecto</w:t>
      </w:r>
      <w:r w:rsidR="00A473DA" w:rsidRPr="00CF7976">
        <w:rPr>
          <w:rFonts w:ascii="Courier New" w:eastAsia="Courier New" w:hAnsi="Courier New" w:cs="Courier New"/>
          <w:bCs/>
          <w:sz w:val="24"/>
          <w:szCs w:val="24"/>
          <w:lang w:val="es-MX"/>
        </w:rPr>
        <w:t xml:space="preserve"> </w:t>
      </w:r>
      <w:r w:rsidR="008C2A6A" w:rsidRPr="00CF7976">
        <w:rPr>
          <w:rFonts w:ascii="Courier New" w:eastAsia="Courier New" w:hAnsi="Courier New" w:cs="Courier New"/>
          <w:bCs/>
          <w:sz w:val="24"/>
          <w:szCs w:val="24"/>
          <w:lang w:val="es-MX"/>
        </w:rPr>
        <w:t>por decreto alcaldicio.</w:t>
      </w:r>
    </w:p>
    <w:p w14:paraId="6FB3C7C6" w14:textId="77777777" w:rsidR="00A007BD" w:rsidRPr="00CF7976" w:rsidRDefault="00A007BD" w:rsidP="00DB5A43">
      <w:pPr>
        <w:pStyle w:val="Prrafodelista"/>
        <w:tabs>
          <w:tab w:val="left" w:pos="4111"/>
        </w:tabs>
        <w:suppressAutoHyphens/>
        <w:spacing w:after="0" w:line="276" w:lineRule="auto"/>
        <w:ind w:left="3544" w:right="60"/>
        <w:contextualSpacing w:val="0"/>
        <w:jc w:val="both"/>
        <w:rPr>
          <w:rFonts w:ascii="Courier New" w:eastAsia="Courier New" w:hAnsi="Courier New" w:cs="Courier New"/>
          <w:bCs/>
          <w:sz w:val="24"/>
          <w:szCs w:val="24"/>
        </w:rPr>
      </w:pPr>
    </w:p>
    <w:p w14:paraId="49483014" w14:textId="58DB6245" w:rsidR="008C2A6A" w:rsidRPr="00CF7976" w:rsidRDefault="007362D7"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rPr>
        <w:t>Se elimi</w:t>
      </w:r>
      <w:r w:rsidR="00101311" w:rsidRPr="00CF7976">
        <w:rPr>
          <w:rFonts w:ascii="Courier New" w:eastAsia="Courier New" w:hAnsi="Courier New" w:cs="Courier New"/>
          <w:bCs/>
          <w:sz w:val="24"/>
          <w:szCs w:val="24"/>
        </w:rPr>
        <w:t>na del artículo 44 la palabra “reactualización” por cuanto no corresponde a</w:t>
      </w:r>
      <w:r w:rsidR="00600231" w:rsidRPr="00CF7976">
        <w:rPr>
          <w:rFonts w:ascii="Courier New" w:eastAsia="Courier New" w:hAnsi="Courier New" w:cs="Courier New"/>
          <w:bCs/>
          <w:sz w:val="24"/>
          <w:szCs w:val="24"/>
        </w:rPr>
        <w:t xml:space="preserve"> un</w:t>
      </w:r>
      <w:r w:rsidR="00B93EB5" w:rsidRPr="00CF7976">
        <w:rPr>
          <w:rFonts w:ascii="Courier New" w:eastAsia="Courier New" w:hAnsi="Courier New" w:cs="Courier New"/>
          <w:bCs/>
          <w:sz w:val="24"/>
          <w:szCs w:val="24"/>
        </w:rPr>
        <w:t>a acción</w:t>
      </w:r>
      <w:r w:rsidR="00600231" w:rsidRPr="00CF7976">
        <w:rPr>
          <w:rFonts w:ascii="Courier New" w:eastAsia="Courier New" w:hAnsi="Courier New" w:cs="Courier New"/>
          <w:bCs/>
          <w:sz w:val="24"/>
          <w:szCs w:val="24"/>
        </w:rPr>
        <w:t xml:space="preserve"> contemplad</w:t>
      </w:r>
      <w:r w:rsidR="00B93EB5" w:rsidRPr="00CF7976">
        <w:rPr>
          <w:rFonts w:ascii="Courier New" w:eastAsia="Courier New" w:hAnsi="Courier New" w:cs="Courier New"/>
          <w:bCs/>
          <w:sz w:val="24"/>
          <w:szCs w:val="24"/>
        </w:rPr>
        <w:t>a</w:t>
      </w:r>
      <w:r w:rsidR="00600231" w:rsidRPr="00CF7976">
        <w:rPr>
          <w:rFonts w:ascii="Courier New" w:eastAsia="Courier New" w:hAnsi="Courier New" w:cs="Courier New"/>
          <w:bCs/>
          <w:sz w:val="24"/>
          <w:szCs w:val="24"/>
        </w:rPr>
        <w:t xml:space="preserve"> en</w:t>
      </w:r>
      <w:r w:rsidR="00B93EB5" w:rsidRPr="00CF7976">
        <w:rPr>
          <w:rFonts w:ascii="Courier New" w:eastAsia="Courier New" w:hAnsi="Courier New" w:cs="Courier New"/>
          <w:bCs/>
          <w:sz w:val="24"/>
          <w:szCs w:val="24"/>
        </w:rPr>
        <w:t xml:space="preserve"> la normativa aplicable a los instrumentos de planificación territorial.</w:t>
      </w:r>
      <w:r w:rsidR="0025101B" w:rsidRPr="00CF7976">
        <w:rPr>
          <w:rFonts w:ascii="Courier New" w:eastAsia="Courier New" w:hAnsi="Courier New" w:cs="Courier New"/>
          <w:bCs/>
          <w:sz w:val="24"/>
          <w:szCs w:val="24"/>
        </w:rPr>
        <w:t xml:space="preserve"> </w:t>
      </w:r>
      <w:r w:rsidR="00F31BD7" w:rsidRPr="00CF7976">
        <w:rPr>
          <w:rFonts w:ascii="Courier New" w:eastAsia="Courier New" w:hAnsi="Courier New" w:cs="Courier New"/>
          <w:bCs/>
          <w:sz w:val="24"/>
          <w:szCs w:val="24"/>
        </w:rPr>
        <w:t>Por su parte</w:t>
      </w:r>
      <w:r w:rsidR="00E738DE">
        <w:rPr>
          <w:rFonts w:ascii="Courier New" w:eastAsia="Courier New" w:hAnsi="Courier New" w:cs="Courier New"/>
          <w:bCs/>
          <w:sz w:val="24"/>
          <w:szCs w:val="24"/>
        </w:rPr>
        <w:t>,</w:t>
      </w:r>
      <w:r w:rsidR="00F31BD7" w:rsidRPr="00CF7976">
        <w:rPr>
          <w:rFonts w:ascii="Courier New" w:eastAsia="Courier New" w:hAnsi="Courier New" w:cs="Courier New"/>
          <w:bCs/>
          <w:sz w:val="24"/>
          <w:szCs w:val="24"/>
        </w:rPr>
        <w:t xml:space="preserve"> </w:t>
      </w:r>
      <w:r w:rsidR="0025101B" w:rsidRPr="00CF7976">
        <w:rPr>
          <w:rFonts w:ascii="Courier New" w:eastAsia="Courier New" w:hAnsi="Courier New" w:cs="Courier New"/>
          <w:bCs/>
          <w:sz w:val="24"/>
          <w:szCs w:val="24"/>
        </w:rPr>
        <w:t>se agrega al artículo 47 el deber de mantener actualizado el plan regulador comunal</w:t>
      </w:r>
      <w:r w:rsidR="00AB143A" w:rsidRPr="00CF7976">
        <w:rPr>
          <w:rFonts w:ascii="Courier New" w:eastAsia="Courier New" w:hAnsi="Courier New" w:cs="Courier New"/>
          <w:bCs/>
          <w:sz w:val="24"/>
          <w:szCs w:val="24"/>
        </w:rPr>
        <w:t>.</w:t>
      </w:r>
    </w:p>
    <w:p w14:paraId="1310AC97" w14:textId="77777777" w:rsidR="00AB143A" w:rsidRPr="00CF7976" w:rsidRDefault="00AB143A" w:rsidP="00FD12CC">
      <w:pPr>
        <w:pStyle w:val="Prrafodelista"/>
        <w:tabs>
          <w:tab w:val="left" w:pos="4253"/>
        </w:tabs>
        <w:suppressAutoHyphens/>
        <w:spacing w:after="0" w:line="276" w:lineRule="auto"/>
        <w:ind w:left="3920" w:right="60"/>
        <w:contextualSpacing w:val="0"/>
        <w:jc w:val="both"/>
        <w:rPr>
          <w:rFonts w:ascii="Courier New" w:eastAsia="Courier New" w:hAnsi="Courier New" w:cs="Courier New"/>
          <w:bCs/>
          <w:sz w:val="24"/>
          <w:szCs w:val="24"/>
        </w:rPr>
      </w:pPr>
    </w:p>
    <w:p w14:paraId="37C5CAE7" w14:textId="41104D04" w:rsidR="00A007BD" w:rsidRPr="00CF7976" w:rsidRDefault="00B93EB5"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Se </w:t>
      </w:r>
      <w:r w:rsidR="008538CF" w:rsidRPr="00CF7976">
        <w:rPr>
          <w:rFonts w:ascii="Courier New" w:eastAsia="Courier New" w:hAnsi="Courier New" w:cs="Courier New"/>
          <w:bCs/>
          <w:sz w:val="24"/>
          <w:szCs w:val="24"/>
        </w:rPr>
        <w:t>reemplaza</w:t>
      </w:r>
      <w:r w:rsidRPr="00CF7976">
        <w:rPr>
          <w:rFonts w:ascii="Courier New" w:eastAsia="Courier New" w:hAnsi="Courier New" w:cs="Courier New"/>
          <w:bCs/>
          <w:sz w:val="24"/>
          <w:szCs w:val="24"/>
        </w:rPr>
        <w:t xml:space="preserve"> el artículo 45 con el propósito de ajustar las materias respecto a las cuales es posible aplicar un procedimiento de enmienda al plan regulador comunal. También se agregan nuevas materias</w:t>
      </w:r>
      <w:r w:rsidR="00A83C1C" w:rsidRPr="00CF7976">
        <w:rPr>
          <w:rFonts w:ascii="Courier New" w:eastAsia="Courier New" w:hAnsi="Courier New" w:cs="Courier New"/>
          <w:bCs/>
          <w:sz w:val="24"/>
          <w:szCs w:val="24"/>
        </w:rPr>
        <w:t xml:space="preserve">, tales como </w:t>
      </w:r>
      <w:r w:rsidR="00A83C1C" w:rsidRPr="00CF7976">
        <w:rPr>
          <w:rFonts w:ascii="Courier New" w:eastAsia="Courier New" w:hAnsi="Courier New" w:cs="Courier New"/>
          <w:bCs/>
          <w:sz w:val="24"/>
          <w:szCs w:val="24"/>
          <w:lang w:val="es-MX"/>
        </w:rPr>
        <w:t>reconocer, modificar o eliminar las áreas de protección de recursos de valor natural y patrimonial cultural,</w:t>
      </w:r>
      <w:r w:rsidR="00421D9D" w:rsidRPr="00CF7976">
        <w:rPr>
          <w:rFonts w:ascii="Courier New" w:hAnsi="Courier New" w:cs="Courier New"/>
          <w:color w:val="FF0000"/>
          <w:sz w:val="24"/>
          <w:szCs w:val="24"/>
          <w:lang w:val="es-MX"/>
        </w:rPr>
        <w:t xml:space="preserve"> </w:t>
      </w:r>
      <w:r w:rsidR="00421D9D" w:rsidRPr="00CF7976">
        <w:rPr>
          <w:rFonts w:ascii="Courier New" w:eastAsia="Courier New" w:hAnsi="Courier New" w:cs="Courier New"/>
          <w:bCs/>
          <w:sz w:val="24"/>
          <w:szCs w:val="24"/>
          <w:lang w:val="es-MX"/>
        </w:rPr>
        <w:t xml:space="preserve">para ajustarse al ordenamiento jurídico sectorial. Finalmente, se establece que </w:t>
      </w:r>
      <w:r w:rsidR="00926472" w:rsidRPr="00CF7976">
        <w:rPr>
          <w:rFonts w:ascii="Courier New" w:eastAsia="Courier New" w:hAnsi="Courier New" w:cs="Courier New"/>
          <w:bCs/>
          <w:sz w:val="24"/>
          <w:szCs w:val="24"/>
          <w:lang w:val="es-MX"/>
        </w:rPr>
        <w:t>c</w:t>
      </w:r>
      <w:r w:rsidR="004C322A" w:rsidRPr="00CF7976">
        <w:rPr>
          <w:rFonts w:ascii="Courier New" w:eastAsia="Courier New" w:hAnsi="Courier New" w:cs="Courier New"/>
          <w:bCs/>
          <w:sz w:val="24"/>
          <w:szCs w:val="24"/>
          <w:lang w:val="es-MX"/>
        </w:rPr>
        <w:t>ualquier procedimiento especial y/o simplificado de modificación de un plan regulador comunal que pudiere implicar una modificación sustancial</w:t>
      </w:r>
      <w:r w:rsidR="00E738DE">
        <w:rPr>
          <w:rFonts w:ascii="Courier New" w:eastAsia="Courier New" w:hAnsi="Courier New" w:cs="Courier New"/>
          <w:bCs/>
          <w:sz w:val="24"/>
          <w:szCs w:val="24"/>
          <w:lang w:val="es-MX"/>
        </w:rPr>
        <w:t>,</w:t>
      </w:r>
      <w:r w:rsidR="004C322A" w:rsidRPr="00CF7976">
        <w:rPr>
          <w:rFonts w:ascii="Courier New" w:eastAsia="Courier New" w:hAnsi="Courier New" w:cs="Courier New"/>
          <w:bCs/>
          <w:sz w:val="24"/>
          <w:szCs w:val="24"/>
          <w:lang w:val="es-MX"/>
        </w:rPr>
        <w:t xml:space="preserve"> conforme a lo dispuesto en el artículo 7</w:t>
      </w:r>
      <w:r w:rsidR="00E738DE">
        <w:rPr>
          <w:rFonts w:ascii="Courier New" w:eastAsia="Courier New" w:hAnsi="Courier New" w:cs="Courier New"/>
          <w:bCs/>
          <w:sz w:val="24"/>
          <w:szCs w:val="24"/>
          <w:lang w:val="es-MX"/>
        </w:rPr>
        <w:t>°</w:t>
      </w:r>
      <w:r w:rsidR="004C322A" w:rsidRPr="00CF7976">
        <w:rPr>
          <w:rFonts w:ascii="Courier New" w:eastAsia="Courier New" w:hAnsi="Courier New" w:cs="Courier New"/>
          <w:bCs/>
          <w:sz w:val="24"/>
          <w:szCs w:val="24"/>
          <w:lang w:val="es-MX"/>
        </w:rPr>
        <w:t xml:space="preserve"> bis de la ley N° 19.300, se someterá al procedimiento simplificado de evaluación ambiental estratégica que establezca el reglamento a que alude </w:t>
      </w:r>
      <w:r w:rsidR="004C322A" w:rsidRPr="00CF7976">
        <w:rPr>
          <w:rFonts w:ascii="Courier New" w:eastAsia="Courier New" w:hAnsi="Courier New" w:cs="Courier New"/>
          <w:bCs/>
          <w:sz w:val="24"/>
          <w:szCs w:val="24"/>
        </w:rPr>
        <w:t>el artículo 7</w:t>
      </w:r>
      <w:r w:rsidR="00E738DE">
        <w:rPr>
          <w:rFonts w:ascii="Courier New" w:eastAsia="Courier New" w:hAnsi="Courier New" w:cs="Courier New"/>
          <w:bCs/>
          <w:sz w:val="24"/>
          <w:szCs w:val="24"/>
        </w:rPr>
        <w:t>°</w:t>
      </w:r>
      <w:r w:rsidR="004C322A" w:rsidRPr="00CF7976">
        <w:rPr>
          <w:rFonts w:ascii="Courier New" w:eastAsia="Courier New" w:hAnsi="Courier New" w:cs="Courier New"/>
          <w:bCs/>
          <w:sz w:val="24"/>
          <w:szCs w:val="24"/>
        </w:rPr>
        <w:t xml:space="preserve"> ter de la ley 19.300</w:t>
      </w:r>
      <w:r w:rsidR="004C322A" w:rsidRPr="00CF7976">
        <w:rPr>
          <w:rFonts w:ascii="Courier New" w:eastAsia="Courier New" w:hAnsi="Courier New" w:cs="Courier New"/>
          <w:bCs/>
          <w:sz w:val="24"/>
          <w:szCs w:val="24"/>
          <w:lang w:val="es-MX"/>
        </w:rPr>
        <w:t xml:space="preserve"> para dichos efectos.</w:t>
      </w:r>
    </w:p>
    <w:p w14:paraId="5CBF73AE" w14:textId="77777777" w:rsidR="00A007BD" w:rsidRPr="00CF7976" w:rsidRDefault="00A007BD" w:rsidP="00DB5A43">
      <w:pPr>
        <w:pStyle w:val="Prrafodelista"/>
        <w:tabs>
          <w:tab w:val="left" w:pos="4111"/>
        </w:tabs>
        <w:suppressAutoHyphens/>
        <w:spacing w:after="0" w:line="276" w:lineRule="auto"/>
        <w:ind w:left="3544" w:right="60"/>
        <w:contextualSpacing w:val="0"/>
        <w:jc w:val="both"/>
        <w:rPr>
          <w:rFonts w:ascii="Courier New" w:eastAsia="Courier New" w:hAnsi="Courier New" w:cs="Courier New"/>
          <w:bCs/>
          <w:sz w:val="24"/>
          <w:szCs w:val="24"/>
        </w:rPr>
      </w:pPr>
    </w:p>
    <w:p w14:paraId="3FD679DD" w14:textId="61B29321" w:rsidR="004C322A" w:rsidRPr="00CF7976" w:rsidRDefault="00153539"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Se </w:t>
      </w:r>
      <w:r>
        <w:rPr>
          <w:rFonts w:ascii="Courier New" w:eastAsia="Courier New" w:hAnsi="Courier New" w:cs="Courier New"/>
          <w:bCs/>
          <w:sz w:val="24"/>
          <w:szCs w:val="24"/>
        </w:rPr>
        <w:t>modifica</w:t>
      </w:r>
      <w:r w:rsidRPr="00CF7976">
        <w:rPr>
          <w:rFonts w:ascii="Courier New" w:eastAsia="Courier New" w:hAnsi="Courier New" w:cs="Courier New"/>
          <w:bCs/>
          <w:sz w:val="24"/>
          <w:szCs w:val="24"/>
        </w:rPr>
        <w:t xml:space="preserve"> el artículo </w:t>
      </w:r>
      <w:r w:rsidR="00AB143A" w:rsidRPr="00CF7976">
        <w:rPr>
          <w:rFonts w:ascii="Courier New" w:eastAsia="Courier New" w:hAnsi="Courier New" w:cs="Courier New"/>
          <w:bCs/>
          <w:sz w:val="24"/>
          <w:szCs w:val="24"/>
        </w:rPr>
        <w:t>60</w:t>
      </w:r>
      <w:r w:rsidR="00AE6C78" w:rsidRPr="00CF7976">
        <w:rPr>
          <w:rFonts w:ascii="Courier New" w:eastAsia="Courier New" w:hAnsi="Courier New" w:cs="Courier New"/>
          <w:bCs/>
          <w:sz w:val="24"/>
          <w:szCs w:val="24"/>
        </w:rPr>
        <w:t xml:space="preserve"> trasladando las materias reguladas en sus incisos segundo y tercero a un nuevo artículo 6</w:t>
      </w:r>
      <w:r w:rsidR="00171178" w:rsidRPr="00CF7976">
        <w:rPr>
          <w:rFonts w:ascii="Courier New" w:eastAsia="Courier New" w:hAnsi="Courier New" w:cs="Courier New"/>
          <w:bCs/>
          <w:sz w:val="24"/>
          <w:szCs w:val="24"/>
        </w:rPr>
        <w:t>0</w:t>
      </w:r>
      <w:r w:rsidR="00AE6C78" w:rsidRPr="00CF7976">
        <w:rPr>
          <w:rFonts w:ascii="Courier New" w:eastAsia="Courier New" w:hAnsi="Courier New" w:cs="Courier New"/>
          <w:bCs/>
          <w:sz w:val="24"/>
          <w:szCs w:val="24"/>
        </w:rPr>
        <w:t xml:space="preserve"> bis. Por su parte, se agrega que </w:t>
      </w:r>
      <w:r w:rsidR="00457B0B" w:rsidRPr="00CF7976">
        <w:rPr>
          <w:rFonts w:ascii="Courier New" w:eastAsia="Courier New" w:hAnsi="Courier New" w:cs="Courier New"/>
          <w:bCs/>
          <w:sz w:val="24"/>
          <w:szCs w:val="24"/>
          <w:lang w:val="es-MX"/>
        </w:rPr>
        <w:t>podrán aplicarse a los terrenos desafectados</w:t>
      </w:r>
      <w:r w:rsidR="00E738DE">
        <w:rPr>
          <w:rFonts w:ascii="Courier New" w:eastAsia="Courier New" w:hAnsi="Courier New" w:cs="Courier New"/>
          <w:bCs/>
          <w:sz w:val="24"/>
          <w:szCs w:val="24"/>
          <w:lang w:val="es-MX"/>
        </w:rPr>
        <w:t xml:space="preserve"> de </w:t>
      </w:r>
      <w:r w:rsidR="00E738DE" w:rsidRPr="00CF7976">
        <w:rPr>
          <w:rFonts w:ascii="Courier New" w:eastAsia="Courier New" w:hAnsi="Courier New" w:cs="Courier New"/>
          <w:bCs/>
          <w:sz w:val="24"/>
          <w:szCs w:val="24"/>
          <w:lang w:val="es-MX"/>
        </w:rPr>
        <w:t xml:space="preserve">áreas, zonas, franjas o radios de </w:t>
      </w:r>
      <w:r w:rsidR="00457B0B" w:rsidRPr="00CF7976">
        <w:rPr>
          <w:rFonts w:ascii="Courier New" w:eastAsia="Courier New" w:hAnsi="Courier New" w:cs="Courier New"/>
          <w:bCs/>
          <w:sz w:val="24"/>
          <w:szCs w:val="24"/>
          <w:lang w:val="es-MX"/>
        </w:rPr>
        <w:t>las normas de la zona predominante de las adyacentes a ellos.</w:t>
      </w:r>
      <w:r w:rsidR="00C60585" w:rsidRPr="00CF7976">
        <w:rPr>
          <w:rFonts w:ascii="Courier New" w:eastAsia="Courier New" w:hAnsi="Courier New" w:cs="Courier New"/>
          <w:bCs/>
          <w:sz w:val="24"/>
          <w:szCs w:val="24"/>
          <w:lang w:val="es-MX"/>
        </w:rPr>
        <w:t xml:space="preserve"> Se establecen los requisitos y el procedimiento para tal efecto.</w:t>
      </w:r>
    </w:p>
    <w:p w14:paraId="4ACDBB64" w14:textId="77777777" w:rsidR="00A007BD" w:rsidRPr="00CF7976" w:rsidRDefault="00A007BD" w:rsidP="00DB5A43">
      <w:pPr>
        <w:pStyle w:val="Prrafodelista"/>
        <w:tabs>
          <w:tab w:val="left" w:pos="4111"/>
        </w:tabs>
        <w:suppressAutoHyphens/>
        <w:spacing w:after="0" w:line="276" w:lineRule="auto"/>
        <w:ind w:left="3544" w:right="60"/>
        <w:contextualSpacing w:val="0"/>
        <w:jc w:val="both"/>
        <w:rPr>
          <w:rFonts w:ascii="Courier New" w:eastAsia="Courier New" w:hAnsi="Courier New" w:cs="Courier New"/>
          <w:bCs/>
          <w:sz w:val="24"/>
          <w:szCs w:val="24"/>
        </w:rPr>
      </w:pPr>
    </w:p>
    <w:p w14:paraId="6B5AAE6C" w14:textId="0D3C9EAB" w:rsidR="00A007BD" w:rsidRPr="00CF7976" w:rsidRDefault="00C60585"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lang w:val="es-MX"/>
        </w:rPr>
        <w:t>Se agrega un nuevo artículo 6</w:t>
      </w:r>
      <w:r w:rsidR="00171178" w:rsidRPr="00CF7976">
        <w:rPr>
          <w:rFonts w:ascii="Courier New" w:eastAsia="Courier New" w:hAnsi="Courier New" w:cs="Courier New"/>
          <w:bCs/>
          <w:sz w:val="24"/>
          <w:szCs w:val="24"/>
          <w:lang w:val="es-MX"/>
        </w:rPr>
        <w:t>0</w:t>
      </w:r>
      <w:r w:rsidRPr="00CF7976">
        <w:rPr>
          <w:rFonts w:ascii="Courier New" w:eastAsia="Courier New" w:hAnsi="Courier New" w:cs="Courier New"/>
          <w:bCs/>
          <w:sz w:val="24"/>
          <w:szCs w:val="24"/>
          <w:lang w:val="es-MX"/>
        </w:rPr>
        <w:t xml:space="preserve"> bis en el cual </w:t>
      </w:r>
      <w:r w:rsidR="002C7E20" w:rsidRPr="00CF7976">
        <w:rPr>
          <w:rFonts w:ascii="Courier New" w:eastAsia="Courier New" w:hAnsi="Courier New" w:cs="Courier New"/>
          <w:bCs/>
          <w:sz w:val="24"/>
          <w:szCs w:val="24"/>
          <w:lang w:val="es-MX"/>
        </w:rPr>
        <w:t>se</w:t>
      </w:r>
      <w:r w:rsidR="00915581" w:rsidRPr="00CF7976">
        <w:rPr>
          <w:rFonts w:ascii="Courier New" w:eastAsia="Courier New" w:hAnsi="Courier New" w:cs="Courier New"/>
          <w:bCs/>
          <w:sz w:val="24"/>
          <w:szCs w:val="24"/>
          <w:lang w:val="es-MX"/>
        </w:rPr>
        <w:t xml:space="preserve"> regula el efecto que tendrá la declaración de un humedal urbano por el Ministerio del Medio Ambiente en procesos de elaboración o modificación de planes </w:t>
      </w:r>
      <w:r w:rsidR="00950F42" w:rsidRPr="00CF7976">
        <w:rPr>
          <w:rFonts w:ascii="Courier New" w:eastAsia="Courier New" w:hAnsi="Courier New" w:cs="Courier New"/>
          <w:bCs/>
          <w:sz w:val="24"/>
          <w:szCs w:val="24"/>
          <w:lang w:val="es-MX"/>
        </w:rPr>
        <w:t>reguladores que se encuentren en</w:t>
      </w:r>
      <w:r w:rsidR="00021A0D" w:rsidRPr="00CF7976">
        <w:rPr>
          <w:rFonts w:ascii="Courier New" w:eastAsia="Courier New" w:hAnsi="Courier New" w:cs="Courier New"/>
          <w:bCs/>
          <w:sz w:val="24"/>
          <w:szCs w:val="24"/>
          <w:lang w:val="es-MX"/>
        </w:rPr>
        <w:t xml:space="preserve"> curso. Se agrega también</w:t>
      </w:r>
      <w:r w:rsidR="00E738DE">
        <w:rPr>
          <w:rFonts w:ascii="Courier New" w:eastAsia="Courier New" w:hAnsi="Courier New" w:cs="Courier New"/>
          <w:bCs/>
          <w:sz w:val="24"/>
          <w:szCs w:val="24"/>
          <w:lang w:val="es-MX"/>
        </w:rPr>
        <w:t>,</w:t>
      </w:r>
      <w:r w:rsidR="00650AC8" w:rsidRPr="00CF7976">
        <w:rPr>
          <w:rFonts w:ascii="Courier New" w:eastAsia="Courier New" w:hAnsi="Courier New" w:cs="Courier New"/>
          <w:bCs/>
          <w:sz w:val="24"/>
          <w:szCs w:val="24"/>
          <w:lang w:val="es-MX"/>
        </w:rPr>
        <w:t xml:space="preserve"> como norma supletoria</w:t>
      </w:r>
      <w:r w:rsidR="00E738DE">
        <w:rPr>
          <w:rFonts w:ascii="Courier New" w:eastAsia="Courier New" w:hAnsi="Courier New" w:cs="Courier New"/>
          <w:bCs/>
          <w:sz w:val="24"/>
          <w:szCs w:val="24"/>
          <w:lang w:val="es-MX"/>
        </w:rPr>
        <w:t>,</w:t>
      </w:r>
      <w:r w:rsidR="00021A0D" w:rsidRPr="00CF7976">
        <w:rPr>
          <w:rFonts w:ascii="Courier New" w:eastAsia="Courier New" w:hAnsi="Courier New" w:cs="Courier New"/>
          <w:bCs/>
          <w:sz w:val="24"/>
          <w:szCs w:val="24"/>
          <w:lang w:val="es-MX"/>
        </w:rPr>
        <w:t xml:space="preserve"> </w:t>
      </w:r>
      <w:r w:rsidR="000F3885" w:rsidRPr="00CF7976">
        <w:rPr>
          <w:rFonts w:ascii="Courier New" w:eastAsia="Courier New" w:hAnsi="Courier New" w:cs="Courier New"/>
          <w:bCs/>
          <w:sz w:val="24"/>
          <w:szCs w:val="24"/>
          <w:lang w:val="es-MX"/>
        </w:rPr>
        <w:t>que</w:t>
      </w:r>
      <w:r w:rsidR="00650AC8" w:rsidRPr="00CF7976">
        <w:rPr>
          <w:rFonts w:ascii="Courier New" w:eastAsia="Courier New" w:hAnsi="Courier New" w:cs="Courier New"/>
          <w:bCs/>
          <w:sz w:val="24"/>
          <w:szCs w:val="24"/>
          <w:lang w:val="es-MX"/>
        </w:rPr>
        <w:t xml:space="preserve"> </w:t>
      </w:r>
      <w:r w:rsidR="00594765" w:rsidRPr="00CF7976">
        <w:rPr>
          <w:rFonts w:ascii="Courier New" w:eastAsia="Courier New" w:hAnsi="Courier New" w:cs="Courier New"/>
          <w:bCs/>
          <w:sz w:val="24"/>
          <w:szCs w:val="24"/>
          <w:lang w:val="es-MX"/>
        </w:rPr>
        <w:t>regirá transitoriamente el uso de suelo área verde</w:t>
      </w:r>
      <w:r w:rsidR="00E738DE" w:rsidRPr="00E738DE">
        <w:rPr>
          <w:rFonts w:ascii="Courier New" w:eastAsia="Courier New" w:hAnsi="Courier New" w:cs="Courier New"/>
          <w:bCs/>
          <w:sz w:val="24"/>
          <w:szCs w:val="24"/>
          <w:lang w:val="es-MX"/>
        </w:rPr>
        <w:t xml:space="preserve"> </w:t>
      </w:r>
      <w:r w:rsidR="00E738DE" w:rsidRPr="00CF7976">
        <w:rPr>
          <w:rFonts w:ascii="Courier New" w:eastAsia="Courier New" w:hAnsi="Courier New" w:cs="Courier New"/>
          <w:bCs/>
          <w:sz w:val="24"/>
          <w:szCs w:val="24"/>
          <w:lang w:val="es-MX"/>
        </w:rPr>
        <w:t>mientras se definen las normas urbanísticas aplicables a las obras que se desarrollen en los humedales urbanos</w:t>
      </w:r>
      <w:r w:rsidR="001C5EDC" w:rsidRPr="00CF7976">
        <w:rPr>
          <w:rFonts w:ascii="Courier New" w:eastAsia="Courier New" w:hAnsi="Courier New" w:cs="Courier New"/>
          <w:bCs/>
          <w:sz w:val="24"/>
          <w:szCs w:val="24"/>
          <w:lang w:val="es-MX"/>
        </w:rPr>
        <w:t>.</w:t>
      </w:r>
    </w:p>
    <w:p w14:paraId="42DB1FAB" w14:textId="77777777" w:rsidR="00A007BD" w:rsidRPr="00CF7976" w:rsidRDefault="00A007BD" w:rsidP="00DB5A43">
      <w:pPr>
        <w:pStyle w:val="Prrafodelista"/>
        <w:tabs>
          <w:tab w:val="left" w:pos="4111"/>
        </w:tabs>
        <w:suppressAutoHyphens/>
        <w:spacing w:after="0" w:line="276" w:lineRule="auto"/>
        <w:ind w:left="3544" w:right="60"/>
        <w:contextualSpacing w:val="0"/>
        <w:jc w:val="both"/>
        <w:rPr>
          <w:rFonts w:ascii="Courier New" w:eastAsia="Courier New" w:hAnsi="Courier New" w:cs="Courier New"/>
          <w:bCs/>
          <w:sz w:val="24"/>
          <w:szCs w:val="24"/>
        </w:rPr>
      </w:pPr>
    </w:p>
    <w:p w14:paraId="7F55A323" w14:textId="610E7314" w:rsidR="001C5EDC" w:rsidRPr="00CF7976" w:rsidRDefault="00A92ED6"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lang w:val="es-MX"/>
        </w:rPr>
        <w:t xml:space="preserve">Se </w:t>
      </w:r>
      <w:r w:rsidR="00A158C9">
        <w:rPr>
          <w:rFonts w:ascii="Courier New" w:eastAsia="Courier New" w:hAnsi="Courier New" w:cs="Courier New"/>
          <w:bCs/>
          <w:sz w:val="24"/>
          <w:szCs w:val="24"/>
          <w:lang w:val="es-MX"/>
        </w:rPr>
        <w:t>reemplazan</w:t>
      </w:r>
      <w:r w:rsidR="00A158C9" w:rsidRPr="00CF7976">
        <w:rPr>
          <w:rFonts w:ascii="Courier New" w:eastAsia="Courier New" w:hAnsi="Courier New" w:cs="Courier New"/>
          <w:bCs/>
          <w:sz w:val="24"/>
          <w:szCs w:val="24"/>
          <w:lang w:val="es-MX"/>
        </w:rPr>
        <w:t xml:space="preserve"> los artículos 72</w:t>
      </w:r>
      <w:r w:rsidR="00A158C9">
        <w:rPr>
          <w:rFonts w:ascii="Courier New" w:eastAsia="Courier New" w:hAnsi="Courier New" w:cs="Courier New"/>
          <w:bCs/>
          <w:sz w:val="24"/>
          <w:szCs w:val="24"/>
          <w:lang w:val="es-MX"/>
        </w:rPr>
        <w:t xml:space="preserve"> y</w:t>
      </w:r>
      <w:r w:rsidR="00A158C9" w:rsidRPr="00CF7976">
        <w:rPr>
          <w:rFonts w:ascii="Courier New" w:eastAsia="Courier New" w:hAnsi="Courier New" w:cs="Courier New"/>
          <w:bCs/>
          <w:sz w:val="24"/>
          <w:szCs w:val="24"/>
          <w:lang w:val="es-MX"/>
        </w:rPr>
        <w:t xml:space="preserve"> 73 y </w:t>
      </w:r>
      <w:r w:rsidR="00A158C9">
        <w:rPr>
          <w:rFonts w:ascii="Courier New" w:eastAsia="Courier New" w:hAnsi="Courier New" w:cs="Courier New"/>
          <w:bCs/>
          <w:sz w:val="24"/>
          <w:szCs w:val="24"/>
          <w:lang w:val="es-MX"/>
        </w:rPr>
        <w:t xml:space="preserve">se modifica el artículo </w:t>
      </w:r>
      <w:r w:rsidR="00A158C9" w:rsidRPr="00CF7976">
        <w:rPr>
          <w:rFonts w:ascii="Courier New" w:eastAsia="Courier New" w:hAnsi="Courier New" w:cs="Courier New"/>
          <w:bCs/>
          <w:sz w:val="24"/>
          <w:szCs w:val="24"/>
          <w:lang w:val="es-MX"/>
        </w:rPr>
        <w:t xml:space="preserve">74° con el objeto de introducir mejoras a la regulación de las </w:t>
      </w:r>
      <w:r w:rsidR="003230CB">
        <w:rPr>
          <w:rFonts w:ascii="Courier New" w:eastAsia="Courier New" w:hAnsi="Courier New" w:cs="Courier New"/>
          <w:bCs/>
          <w:sz w:val="24"/>
          <w:szCs w:val="24"/>
          <w:lang w:val="es-MX"/>
        </w:rPr>
        <w:t>z</w:t>
      </w:r>
      <w:r w:rsidR="00A158C9" w:rsidRPr="00CF7976">
        <w:rPr>
          <w:rFonts w:ascii="Courier New" w:eastAsia="Courier New" w:hAnsi="Courier New" w:cs="Courier New"/>
          <w:bCs/>
          <w:sz w:val="24"/>
          <w:szCs w:val="24"/>
          <w:lang w:val="es-MX"/>
        </w:rPr>
        <w:t xml:space="preserve">onas de </w:t>
      </w:r>
      <w:r w:rsidR="003230CB">
        <w:rPr>
          <w:rFonts w:ascii="Courier New" w:eastAsia="Courier New" w:hAnsi="Courier New" w:cs="Courier New"/>
          <w:bCs/>
          <w:sz w:val="24"/>
          <w:szCs w:val="24"/>
          <w:lang w:val="es-MX"/>
        </w:rPr>
        <w:t>r</w:t>
      </w:r>
      <w:r w:rsidR="00A158C9" w:rsidRPr="00CF7976">
        <w:rPr>
          <w:rFonts w:ascii="Courier New" w:eastAsia="Courier New" w:hAnsi="Courier New" w:cs="Courier New"/>
          <w:bCs/>
          <w:sz w:val="24"/>
          <w:szCs w:val="24"/>
          <w:lang w:val="es-MX"/>
        </w:rPr>
        <w:t xml:space="preserve">emodelación y </w:t>
      </w:r>
      <w:r w:rsidR="003230CB">
        <w:rPr>
          <w:rFonts w:ascii="Courier New" w:eastAsia="Courier New" w:hAnsi="Courier New" w:cs="Courier New"/>
          <w:bCs/>
          <w:sz w:val="24"/>
          <w:szCs w:val="24"/>
          <w:lang w:val="es-MX"/>
        </w:rPr>
        <w:t>p</w:t>
      </w:r>
      <w:r w:rsidR="00A158C9" w:rsidRPr="00CF7976">
        <w:rPr>
          <w:rFonts w:ascii="Courier New" w:eastAsia="Courier New" w:hAnsi="Courier New" w:cs="Courier New"/>
          <w:bCs/>
          <w:sz w:val="24"/>
          <w:szCs w:val="24"/>
          <w:lang w:val="es-MX"/>
        </w:rPr>
        <w:t xml:space="preserve">lan de </w:t>
      </w:r>
      <w:r w:rsidR="003230CB">
        <w:rPr>
          <w:rFonts w:ascii="Courier New" w:eastAsia="Courier New" w:hAnsi="Courier New" w:cs="Courier New"/>
          <w:bCs/>
          <w:sz w:val="24"/>
          <w:szCs w:val="24"/>
          <w:lang w:val="es-MX"/>
        </w:rPr>
        <w:t>r</w:t>
      </w:r>
      <w:r w:rsidR="00A158C9" w:rsidRPr="00CF7976">
        <w:rPr>
          <w:rFonts w:ascii="Courier New" w:eastAsia="Courier New" w:hAnsi="Courier New" w:cs="Courier New"/>
          <w:bCs/>
          <w:sz w:val="24"/>
          <w:szCs w:val="24"/>
          <w:lang w:val="es-MX"/>
        </w:rPr>
        <w:t>emodelación</w:t>
      </w:r>
      <w:r w:rsidR="006A5572" w:rsidRPr="00CF7976">
        <w:rPr>
          <w:rFonts w:ascii="Courier New" w:eastAsia="Courier New" w:hAnsi="Courier New" w:cs="Courier New"/>
          <w:bCs/>
          <w:sz w:val="24"/>
          <w:szCs w:val="24"/>
          <w:lang w:val="es-MX"/>
        </w:rPr>
        <w:t>.</w:t>
      </w:r>
    </w:p>
    <w:p w14:paraId="4A2F53A0" w14:textId="77777777" w:rsidR="00A007BD" w:rsidRPr="00CF7976" w:rsidRDefault="00A007BD" w:rsidP="00DB5A43">
      <w:pPr>
        <w:pStyle w:val="Prrafodelista"/>
        <w:tabs>
          <w:tab w:val="left" w:pos="4111"/>
        </w:tabs>
        <w:suppressAutoHyphens/>
        <w:spacing w:after="0" w:line="276" w:lineRule="auto"/>
        <w:ind w:left="3544" w:right="60"/>
        <w:contextualSpacing w:val="0"/>
        <w:jc w:val="both"/>
        <w:rPr>
          <w:rFonts w:ascii="Courier New" w:eastAsia="Courier New" w:hAnsi="Courier New" w:cs="Courier New"/>
          <w:bCs/>
          <w:sz w:val="24"/>
          <w:szCs w:val="24"/>
        </w:rPr>
      </w:pPr>
    </w:p>
    <w:p w14:paraId="5C6B23F2" w14:textId="0756C7E6" w:rsidR="00A007BD" w:rsidRPr="00CF7976" w:rsidRDefault="00EC6A1C"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lang w:val="es-MX"/>
        </w:rPr>
        <w:t xml:space="preserve">Asimismo, se modifican los </w:t>
      </w:r>
      <w:r w:rsidR="00EB1EFF" w:rsidRPr="00CF7976">
        <w:rPr>
          <w:rFonts w:ascii="Courier New" w:eastAsia="Courier New" w:hAnsi="Courier New" w:cs="Courier New"/>
          <w:bCs/>
          <w:sz w:val="24"/>
          <w:szCs w:val="24"/>
          <w:lang w:val="es-MX"/>
        </w:rPr>
        <w:t xml:space="preserve">artículos 87 y 90 </w:t>
      </w:r>
      <w:r w:rsidR="00EB1EFF">
        <w:rPr>
          <w:rFonts w:ascii="Courier New" w:eastAsia="Courier New" w:hAnsi="Courier New" w:cs="Courier New"/>
          <w:bCs/>
          <w:sz w:val="24"/>
          <w:szCs w:val="24"/>
          <w:lang w:val="es-MX"/>
        </w:rPr>
        <w:t xml:space="preserve">y se reemplaza el artículo 88 </w:t>
      </w:r>
      <w:r w:rsidR="00EB1EFF" w:rsidRPr="00CF7976">
        <w:rPr>
          <w:rFonts w:ascii="Courier New" w:eastAsia="Courier New" w:hAnsi="Courier New" w:cs="Courier New"/>
          <w:bCs/>
          <w:sz w:val="24"/>
          <w:szCs w:val="24"/>
          <w:lang w:val="es-MX"/>
        </w:rPr>
        <w:t xml:space="preserve">con el objeto </w:t>
      </w:r>
      <w:r w:rsidRPr="00CF7976">
        <w:rPr>
          <w:rFonts w:ascii="Courier New" w:eastAsia="Courier New" w:hAnsi="Courier New" w:cs="Courier New"/>
          <w:bCs/>
          <w:sz w:val="24"/>
          <w:szCs w:val="24"/>
          <w:lang w:val="es-MX"/>
        </w:rPr>
        <w:t>de introducir mejoras a la regulación de</w:t>
      </w:r>
      <w:r w:rsidR="00E743B5" w:rsidRPr="00CF7976">
        <w:rPr>
          <w:rFonts w:ascii="Courier New" w:eastAsia="Courier New" w:hAnsi="Courier New" w:cs="Courier New"/>
          <w:bCs/>
          <w:sz w:val="24"/>
          <w:szCs w:val="24"/>
          <w:lang w:val="es-MX"/>
        </w:rPr>
        <w:t xml:space="preserve">l </w:t>
      </w:r>
      <w:r w:rsidR="003230CB">
        <w:rPr>
          <w:rFonts w:ascii="Courier New" w:eastAsia="Courier New" w:hAnsi="Courier New" w:cs="Courier New"/>
          <w:bCs/>
          <w:sz w:val="24"/>
          <w:szCs w:val="24"/>
          <w:lang w:val="es-MX"/>
        </w:rPr>
        <w:t>p</w:t>
      </w:r>
      <w:r w:rsidR="00E743B5" w:rsidRPr="00CF7976">
        <w:rPr>
          <w:rFonts w:ascii="Courier New" w:eastAsia="Courier New" w:hAnsi="Courier New" w:cs="Courier New"/>
          <w:bCs/>
          <w:sz w:val="24"/>
          <w:szCs w:val="24"/>
          <w:lang w:val="es-MX"/>
        </w:rPr>
        <w:t xml:space="preserve">lan </w:t>
      </w:r>
      <w:r w:rsidR="003230CB">
        <w:rPr>
          <w:rFonts w:ascii="Courier New" w:eastAsia="Courier New" w:hAnsi="Courier New" w:cs="Courier New"/>
          <w:bCs/>
          <w:sz w:val="24"/>
          <w:szCs w:val="24"/>
          <w:lang w:val="es-MX"/>
        </w:rPr>
        <w:t>m</w:t>
      </w:r>
      <w:r w:rsidR="00E743B5" w:rsidRPr="00CF7976">
        <w:rPr>
          <w:rFonts w:ascii="Courier New" w:eastAsia="Courier New" w:hAnsi="Courier New" w:cs="Courier New"/>
          <w:bCs/>
          <w:sz w:val="24"/>
          <w:szCs w:val="24"/>
          <w:lang w:val="es-MX"/>
        </w:rPr>
        <w:t xml:space="preserve">aestro de </w:t>
      </w:r>
      <w:r w:rsidR="003230CB">
        <w:rPr>
          <w:rFonts w:ascii="Courier New" w:eastAsia="Courier New" w:hAnsi="Courier New" w:cs="Courier New"/>
          <w:bCs/>
          <w:sz w:val="24"/>
          <w:szCs w:val="24"/>
          <w:lang w:val="es-MX"/>
        </w:rPr>
        <w:t>r</w:t>
      </w:r>
      <w:r w:rsidR="00E743B5" w:rsidRPr="00CF7976">
        <w:rPr>
          <w:rFonts w:ascii="Courier New" w:eastAsia="Courier New" w:hAnsi="Courier New" w:cs="Courier New"/>
          <w:bCs/>
          <w:sz w:val="24"/>
          <w:szCs w:val="24"/>
          <w:lang w:val="es-MX"/>
        </w:rPr>
        <w:t>egeneración</w:t>
      </w:r>
      <w:r w:rsidR="00313EB7" w:rsidRPr="00CF7976">
        <w:rPr>
          <w:rFonts w:ascii="Courier New" w:eastAsia="Courier New" w:hAnsi="Courier New" w:cs="Courier New"/>
          <w:bCs/>
          <w:sz w:val="24"/>
          <w:szCs w:val="24"/>
          <w:lang w:val="es-MX"/>
        </w:rPr>
        <w:t>. Entre ellas, se considera que las municipalidades puedan acogerse también a su</w:t>
      </w:r>
      <w:r w:rsidR="00D42379" w:rsidRPr="00CF7976">
        <w:rPr>
          <w:rFonts w:ascii="Courier New" w:eastAsia="Courier New" w:hAnsi="Courier New" w:cs="Courier New"/>
          <w:bCs/>
          <w:sz w:val="24"/>
          <w:szCs w:val="24"/>
          <w:lang w:val="es-MX"/>
        </w:rPr>
        <w:t>s disposiciones.</w:t>
      </w:r>
    </w:p>
    <w:p w14:paraId="5227D033" w14:textId="77777777" w:rsidR="00A007BD" w:rsidRPr="00CF7976" w:rsidRDefault="00A007BD" w:rsidP="00DB5A43">
      <w:pPr>
        <w:pStyle w:val="Prrafodelista"/>
        <w:tabs>
          <w:tab w:val="left" w:pos="4111"/>
        </w:tabs>
        <w:suppressAutoHyphens/>
        <w:spacing w:after="0" w:line="276" w:lineRule="auto"/>
        <w:ind w:left="3544" w:right="60"/>
        <w:contextualSpacing w:val="0"/>
        <w:jc w:val="both"/>
        <w:rPr>
          <w:rFonts w:ascii="Courier New" w:eastAsia="Courier New" w:hAnsi="Courier New" w:cs="Courier New"/>
          <w:bCs/>
          <w:sz w:val="24"/>
          <w:szCs w:val="24"/>
        </w:rPr>
      </w:pPr>
    </w:p>
    <w:p w14:paraId="3D5E2ACC" w14:textId="76AC02DE" w:rsidR="00C8365F" w:rsidRPr="00CF7976" w:rsidRDefault="00C8365F"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lang w:val="es-MX"/>
        </w:rPr>
        <w:t xml:space="preserve">Se agrega </w:t>
      </w:r>
      <w:r w:rsidR="00BF5BC1" w:rsidRPr="00CF7976">
        <w:rPr>
          <w:rFonts w:ascii="Courier New" w:eastAsia="Courier New" w:hAnsi="Courier New" w:cs="Courier New"/>
          <w:bCs/>
          <w:sz w:val="24"/>
          <w:szCs w:val="24"/>
          <w:lang w:val="es-MX"/>
        </w:rPr>
        <w:t xml:space="preserve">bajo el </w:t>
      </w:r>
      <w:r w:rsidR="003230CB">
        <w:rPr>
          <w:rFonts w:ascii="Courier New" w:eastAsia="Courier New" w:hAnsi="Courier New" w:cs="Courier New"/>
          <w:bCs/>
          <w:sz w:val="24"/>
          <w:szCs w:val="24"/>
          <w:lang w:val="es-MX"/>
        </w:rPr>
        <w:t xml:space="preserve">título </w:t>
      </w:r>
      <w:r w:rsidR="00BF5BC1" w:rsidRPr="00CF7976">
        <w:rPr>
          <w:rFonts w:ascii="Courier New" w:eastAsia="Courier New" w:hAnsi="Courier New" w:cs="Courier New"/>
          <w:bCs/>
          <w:sz w:val="24"/>
          <w:szCs w:val="24"/>
          <w:lang w:val="es-MX"/>
        </w:rPr>
        <w:t xml:space="preserve">II </w:t>
      </w:r>
      <w:r w:rsidR="003230CB">
        <w:rPr>
          <w:rFonts w:ascii="Courier New" w:eastAsia="Courier New" w:hAnsi="Courier New" w:cs="Courier New"/>
          <w:bCs/>
          <w:sz w:val="24"/>
          <w:szCs w:val="24"/>
          <w:lang w:val="es-MX"/>
        </w:rPr>
        <w:t>de la planificación</w:t>
      </w:r>
      <w:r w:rsidR="001510B7" w:rsidRPr="00CF7976">
        <w:rPr>
          <w:rFonts w:ascii="Courier New" w:eastAsia="Courier New" w:hAnsi="Courier New" w:cs="Courier New"/>
          <w:bCs/>
          <w:sz w:val="24"/>
          <w:szCs w:val="24"/>
          <w:lang w:val="es-MX"/>
        </w:rPr>
        <w:t xml:space="preserve"> </w:t>
      </w:r>
      <w:r w:rsidRPr="00CF7976">
        <w:rPr>
          <w:rFonts w:ascii="Courier New" w:eastAsia="Courier New" w:hAnsi="Courier New" w:cs="Courier New"/>
          <w:bCs/>
          <w:sz w:val="24"/>
          <w:szCs w:val="24"/>
          <w:lang w:val="es-MX"/>
        </w:rPr>
        <w:t xml:space="preserve">un nuevo </w:t>
      </w:r>
      <w:r w:rsidR="003230CB">
        <w:rPr>
          <w:rFonts w:ascii="Courier New" w:eastAsia="Courier New" w:hAnsi="Courier New" w:cs="Courier New"/>
          <w:bCs/>
          <w:sz w:val="24"/>
          <w:szCs w:val="24"/>
          <w:lang w:val="es-MX"/>
        </w:rPr>
        <w:t>c</w:t>
      </w:r>
      <w:r w:rsidRPr="00CF7976">
        <w:rPr>
          <w:rFonts w:ascii="Courier New" w:eastAsia="Courier New" w:hAnsi="Courier New" w:cs="Courier New"/>
          <w:bCs/>
          <w:sz w:val="24"/>
          <w:szCs w:val="24"/>
          <w:lang w:val="es-MX"/>
        </w:rPr>
        <w:t xml:space="preserve">apítulo IX </w:t>
      </w:r>
      <w:r w:rsidR="001C2F1E" w:rsidRPr="00CF7976">
        <w:rPr>
          <w:rFonts w:ascii="Courier New" w:eastAsia="Courier New" w:hAnsi="Courier New" w:cs="Courier New"/>
          <w:bCs/>
          <w:sz w:val="24"/>
          <w:szCs w:val="24"/>
        </w:rPr>
        <w:t>compuesto por los nuevos artículos 92 a 9</w:t>
      </w:r>
      <w:r w:rsidR="00BF1A25" w:rsidRPr="00CF7976">
        <w:rPr>
          <w:rFonts w:ascii="Courier New" w:eastAsia="Courier New" w:hAnsi="Courier New" w:cs="Courier New"/>
          <w:bCs/>
          <w:sz w:val="24"/>
          <w:szCs w:val="24"/>
        </w:rPr>
        <w:t>9</w:t>
      </w:r>
      <w:r w:rsidR="002F3E19" w:rsidRPr="00CF7976">
        <w:rPr>
          <w:rFonts w:ascii="Courier New" w:eastAsia="Courier New" w:hAnsi="Courier New" w:cs="Courier New"/>
          <w:bCs/>
          <w:sz w:val="24"/>
          <w:szCs w:val="24"/>
        </w:rPr>
        <w:t xml:space="preserve">. </w:t>
      </w:r>
      <w:r w:rsidR="00C0219B" w:rsidRPr="00CF7976">
        <w:rPr>
          <w:rFonts w:ascii="Courier New" w:eastAsia="Courier New" w:hAnsi="Courier New" w:cs="Courier New"/>
          <w:bCs/>
          <w:sz w:val="24"/>
          <w:szCs w:val="24"/>
        </w:rPr>
        <w:t>Con ello se incorpora en la normativa permanente el mecanismo especial</w:t>
      </w:r>
      <w:r w:rsidR="00445250" w:rsidRPr="00CF7976">
        <w:rPr>
          <w:rFonts w:ascii="Courier New" w:eastAsia="Courier New" w:hAnsi="Courier New" w:cs="Courier New"/>
          <w:bCs/>
          <w:sz w:val="24"/>
          <w:szCs w:val="24"/>
        </w:rPr>
        <w:t xml:space="preserve"> de</w:t>
      </w:r>
      <w:r w:rsidR="00C0219B" w:rsidRPr="00CF7976">
        <w:rPr>
          <w:rFonts w:ascii="Courier New" w:eastAsia="Courier New" w:hAnsi="Courier New" w:cs="Courier New"/>
          <w:bCs/>
          <w:sz w:val="24"/>
          <w:szCs w:val="24"/>
        </w:rPr>
        <w:t xml:space="preserve"> ha</w:t>
      </w:r>
      <w:r w:rsidR="00A23C21" w:rsidRPr="00CF7976">
        <w:rPr>
          <w:rFonts w:ascii="Courier New" w:eastAsia="Courier New" w:hAnsi="Courier New" w:cs="Courier New"/>
          <w:bCs/>
          <w:sz w:val="24"/>
          <w:szCs w:val="24"/>
        </w:rPr>
        <w:t>bilitación normativa de terrenos</w:t>
      </w:r>
      <w:r w:rsidR="00445250" w:rsidRPr="00CF7976">
        <w:rPr>
          <w:rFonts w:ascii="Courier New" w:eastAsia="Courier New" w:hAnsi="Courier New" w:cs="Courier New"/>
          <w:bCs/>
          <w:sz w:val="24"/>
          <w:szCs w:val="24"/>
        </w:rPr>
        <w:t>,</w:t>
      </w:r>
      <w:r w:rsidR="00A23C21" w:rsidRPr="00CF7976">
        <w:rPr>
          <w:rFonts w:ascii="Courier New" w:eastAsia="Courier New" w:hAnsi="Courier New" w:cs="Courier New"/>
          <w:bCs/>
          <w:sz w:val="24"/>
          <w:szCs w:val="24"/>
        </w:rPr>
        <w:t xml:space="preserve"> consagrado actualmente en la </w:t>
      </w:r>
      <w:r w:rsidR="003230CB">
        <w:rPr>
          <w:rFonts w:ascii="Courier New" w:eastAsia="Courier New" w:hAnsi="Courier New" w:cs="Courier New"/>
          <w:bCs/>
          <w:sz w:val="24"/>
          <w:szCs w:val="24"/>
        </w:rPr>
        <w:t>L</w:t>
      </w:r>
      <w:r w:rsidR="00A23C21" w:rsidRPr="00CF7976">
        <w:rPr>
          <w:rFonts w:ascii="Courier New" w:eastAsia="Courier New" w:hAnsi="Courier New" w:cs="Courier New"/>
          <w:bCs/>
          <w:sz w:val="24"/>
          <w:szCs w:val="24"/>
        </w:rPr>
        <w:t xml:space="preserve">ey </w:t>
      </w:r>
      <w:r w:rsidR="004979AF" w:rsidRPr="00CF7976">
        <w:rPr>
          <w:rFonts w:ascii="Courier New" w:eastAsia="Courier New" w:hAnsi="Courier New" w:cs="Courier New"/>
          <w:bCs/>
          <w:sz w:val="24"/>
          <w:szCs w:val="24"/>
        </w:rPr>
        <w:t xml:space="preserve">sobre Gestión de Suelo para la Integración Social y Urbana y Plan de Emergencia </w:t>
      </w:r>
      <w:r w:rsidR="00445250" w:rsidRPr="00CF7976">
        <w:rPr>
          <w:rFonts w:ascii="Courier New" w:eastAsia="Courier New" w:hAnsi="Courier New" w:cs="Courier New"/>
          <w:bCs/>
          <w:sz w:val="24"/>
          <w:szCs w:val="24"/>
        </w:rPr>
        <w:t>H</w:t>
      </w:r>
      <w:r w:rsidR="004979AF" w:rsidRPr="00CF7976">
        <w:rPr>
          <w:rFonts w:ascii="Courier New" w:eastAsia="Courier New" w:hAnsi="Courier New" w:cs="Courier New"/>
          <w:bCs/>
          <w:sz w:val="24"/>
          <w:szCs w:val="24"/>
        </w:rPr>
        <w:t>abitacional</w:t>
      </w:r>
      <w:r w:rsidR="00445250" w:rsidRPr="00CF7976">
        <w:rPr>
          <w:rFonts w:ascii="Courier New" w:eastAsia="Courier New" w:hAnsi="Courier New" w:cs="Courier New"/>
          <w:bCs/>
          <w:sz w:val="24"/>
          <w:szCs w:val="24"/>
        </w:rPr>
        <w:t>.</w:t>
      </w:r>
    </w:p>
    <w:p w14:paraId="22BE67A5" w14:textId="77777777" w:rsidR="00A007BD" w:rsidRPr="00CF7976" w:rsidRDefault="00A007BD" w:rsidP="00DB5A43">
      <w:pPr>
        <w:pStyle w:val="Prrafodelista"/>
        <w:tabs>
          <w:tab w:val="left" w:pos="4111"/>
        </w:tabs>
        <w:suppressAutoHyphens/>
        <w:spacing w:after="0" w:line="276" w:lineRule="auto"/>
        <w:ind w:left="3544" w:right="60"/>
        <w:contextualSpacing w:val="0"/>
        <w:jc w:val="both"/>
        <w:rPr>
          <w:rFonts w:ascii="Courier New" w:eastAsia="Courier New" w:hAnsi="Courier New" w:cs="Courier New"/>
          <w:bCs/>
          <w:sz w:val="24"/>
          <w:szCs w:val="24"/>
        </w:rPr>
      </w:pPr>
    </w:p>
    <w:p w14:paraId="72FEE136" w14:textId="7E03FEFB" w:rsidR="00A007BD" w:rsidRPr="00CF7976" w:rsidRDefault="00BF1A25" w:rsidP="00DB5A43">
      <w:pPr>
        <w:pStyle w:val="Prrafodelista"/>
        <w:numPr>
          <w:ilvl w:val="0"/>
          <w:numId w:val="25"/>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rPr>
        <w:t>Se modifica el artículo 183</w:t>
      </w:r>
      <w:r w:rsidR="002872C7" w:rsidRPr="00CF7976">
        <w:rPr>
          <w:rFonts w:ascii="Courier New" w:eastAsia="Courier New" w:hAnsi="Courier New" w:cs="Courier New"/>
          <w:bCs/>
          <w:sz w:val="24"/>
          <w:szCs w:val="24"/>
        </w:rPr>
        <w:t xml:space="preserve"> reemplaza</w:t>
      </w:r>
      <w:r w:rsidR="001510B7" w:rsidRPr="00CF7976">
        <w:rPr>
          <w:rFonts w:ascii="Courier New" w:eastAsia="Courier New" w:hAnsi="Courier New" w:cs="Courier New"/>
          <w:bCs/>
          <w:sz w:val="24"/>
          <w:szCs w:val="24"/>
        </w:rPr>
        <w:t>ndo</w:t>
      </w:r>
      <w:r w:rsidR="002872C7" w:rsidRPr="00CF7976">
        <w:rPr>
          <w:rFonts w:ascii="Courier New" w:eastAsia="Courier New" w:hAnsi="Courier New" w:cs="Courier New"/>
          <w:bCs/>
          <w:sz w:val="24"/>
          <w:szCs w:val="24"/>
        </w:rPr>
        <w:t xml:space="preserve"> la posibilidad de garantizar </w:t>
      </w:r>
      <w:r w:rsidR="001510B7" w:rsidRPr="00CF7976">
        <w:rPr>
          <w:rFonts w:ascii="Courier New" w:eastAsia="Courier New" w:hAnsi="Courier New" w:cs="Courier New"/>
          <w:bCs/>
          <w:sz w:val="24"/>
          <w:szCs w:val="24"/>
        </w:rPr>
        <w:t xml:space="preserve">las </w:t>
      </w:r>
      <w:r w:rsidR="002872C7" w:rsidRPr="00CF7976">
        <w:rPr>
          <w:rFonts w:ascii="Courier New" w:eastAsia="Courier New" w:hAnsi="Courier New" w:cs="Courier New"/>
          <w:bCs/>
          <w:sz w:val="24"/>
          <w:szCs w:val="24"/>
        </w:rPr>
        <w:t xml:space="preserve">condiciones </w:t>
      </w:r>
      <w:r w:rsidR="001510B7" w:rsidRPr="00CF7976">
        <w:rPr>
          <w:rFonts w:ascii="Courier New" w:eastAsia="Courier New" w:hAnsi="Courier New" w:cs="Courier New"/>
          <w:bCs/>
          <w:sz w:val="24"/>
          <w:szCs w:val="24"/>
        </w:rPr>
        <w:t xml:space="preserve">que puede fijar el plan regulador </w:t>
      </w:r>
      <w:r w:rsidR="005B1A77" w:rsidRPr="00CF7976">
        <w:rPr>
          <w:rFonts w:ascii="Courier New" w:eastAsia="Courier New" w:hAnsi="Courier New" w:cs="Courier New"/>
          <w:bCs/>
          <w:sz w:val="24"/>
          <w:szCs w:val="24"/>
        </w:rPr>
        <w:t xml:space="preserve">intercomunal o metropolitano </w:t>
      </w:r>
      <w:r w:rsidR="002872C7" w:rsidRPr="00CF7976">
        <w:rPr>
          <w:rFonts w:ascii="Courier New" w:eastAsia="Courier New" w:hAnsi="Courier New" w:cs="Courier New"/>
          <w:bCs/>
          <w:sz w:val="24"/>
          <w:szCs w:val="24"/>
        </w:rPr>
        <w:t xml:space="preserve">por la </w:t>
      </w:r>
      <w:r w:rsidR="003D1628" w:rsidRPr="00CF7976">
        <w:rPr>
          <w:rFonts w:ascii="Courier New" w:eastAsia="Courier New" w:hAnsi="Courier New" w:cs="Courier New"/>
          <w:bCs/>
          <w:sz w:val="24"/>
          <w:szCs w:val="24"/>
        </w:rPr>
        <w:t xml:space="preserve">recepción definitiva parcial, consignando </w:t>
      </w:r>
      <w:r w:rsidR="00171178" w:rsidRPr="00CF7976">
        <w:rPr>
          <w:rFonts w:ascii="Courier New" w:eastAsia="Courier New" w:hAnsi="Courier New" w:cs="Courier New"/>
          <w:bCs/>
          <w:sz w:val="24"/>
          <w:szCs w:val="24"/>
        </w:rPr>
        <w:t>que</w:t>
      </w:r>
      <w:r w:rsidR="005B1A77" w:rsidRPr="00CF7976">
        <w:rPr>
          <w:rFonts w:ascii="Courier New" w:eastAsia="Courier New" w:hAnsi="Courier New" w:cs="Courier New"/>
          <w:bCs/>
          <w:sz w:val="24"/>
          <w:szCs w:val="24"/>
        </w:rPr>
        <w:t xml:space="preserve"> </w:t>
      </w:r>
      <w:r w:rsidR="003D1628" w:rsidRPr="00CF7976">
        <w:rPr>
          <w:rFonts w:ascii="Courier New" w:eastAsia="Courier New" w:hAnsi="Courier New" w:cs="Courier New"/>
          <w:bCs/>
          <w:sz w:val="24"/>
          <w:szCs w:val="24"/>
        </w:rPr>
        <w:t xml:space="preserve">cada etapa requerirá </w:t>
      </w:r>
      <w:r w:rsidR="005B1A77" w:rsidRPr="00CF7976">
        <w:rPr>
          <w:rFonts w:ascii="Courier New" w:eastAsia="Courier New" w:hAnsi="Courier New" w:cs="Courier New"/>
          <w:bCs/>
          <w:sz w:val="24"/>
          <w:szCs w:val="24"/>
        </w:rPr>
        <w:t>l</w:t>
      </w:r>
      <w:r w:rsidR="003D1628" w:rsidRPr="00CF7976">
        <w:rPr>
          <w:rFonts w:ascii="Courier New" w:eastAsia="Courier New" w:hAnsi="Courier New" w:cs="Courier New"/>
          <w:bCs/>
          <w:sz w:val="24"/>
          <w:szCs w:val="24"/>
        </w:rPr>
        <w:t>a ejecución de las condiciones que permitan su habilitación independiente</w:t>
      </w:r>
      <w:r w:rsidR="003230CB">
        <w:rPr>
          <w:rFonts w:ascii="Courier New" w:eastAsia="Courier New" w:hAnsi="Courier New" w:cs="Courier New"/>
          <w:bCs/>
          <w:sz w:val="24"/>
          <w:szCs w:val="24"/>
        </w:rPr>
        <w:t>. Lo anterior</w:t>
      </w:r>
      <w:r w:rsidR="007C0414" w:rsidRPr="00CF7976">
        <w:rPr>
          <w:rFonts w:ascii="Courier New" w:eastAsia="Courier New" w:hAnsi="Courier New" w:cs="Courier New"/>
          <w:bCs/>
          <w:sz w:val="24"/>
          <w:szCs w:val="24"/>
        </w:rPr>
        <w:t xml:space="preserve">, deberá quedar consignado en el estudio de impacto urbano elaborado para dichos efectos. </w:t>
      </w:r>
    </w:p>
    <w:p w14:paraId="07147F1F" w14:textId="77777777" w:rsidR="002F442E" w:rsidRPr="00CF7976" w:rsidRDefault="002F442E" w:rsidP="00FD12CC">
      <w:pPr>
        <w:pStyle w:val="Prrafodelista"/>
        <w:tabs>
          <w:tab w:val="left" w:pos="4253"/>
        </w:tabs>
        <w:suppressAutoHyphens/>
        <w:spacing w:after="0" w:line="276" w:lineRule="auto"/>
        <w:ind w:left="3544" w:right="60"/>
        <w:contextualSpacing w:val="0"/>
        <w:jc w:val="both"/>
        <w:rPr>
          <w:rFonts w:ascii="Courier New" w:eastAsia="Courier New" w:hAnsi="Courier New" w:cs="Courier New"/>
          <w:bCs/>
          <w:sz w:val="24"/>
          <w:szCs w:val="24"/>
        </w:rPr>
      </w:pPr>
    </w:p>
    <w:p w14:paraId="46063FB9" w14:textId="29EB50C2" w:rsidR="007C0414" w:rsidRPr="00CF7976" w:rsidRDefault="007C0414" w:rsidP="00FD12CC">
      <w:pPr>
        <w:pStyle w:val="Prrafodelista"/>
        <w:numPr>
          <w:ilvl w:val="0"/>
          <w:numId w:val="25"/>
        </w:numPr>
        <w:tabs>
          <w:tab w:val="left" w:pos="4253"/>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Se </w:t>
      </w:r>
      <w:r w:rsidR="0006748E">
        <w:rPr>
          <w:rFonts w:ascii="Courier New" w:eastAsia="Courier New" w:hAnsi="Courier New" w:cs="Courier New"/>
          <w:bCs/>
          <w:sz w:val="24"/>
          <w:szCs w:val="24"/>
        </w:rPr>
        <w:t>reemplaza</w:t>
      </w:r>
      <w:r w:rsidR="0006748E" w:rsidRPr="00CF7976">
        <w:rPr>
          <w:rFonts w:ascii="Courier New" w:eastAsia="Courier New" w:hAnsi="Courier New" w:cs="Courier New"/>
          <w:bCs/>
          <w:sz w:val="24"/>
          <w:szCs w:val="24"/>
        </w:rPr>
        <w:t xml:space="preserve"> el artículo 184 </w:t>
      </w:r>
      <w:r w:rsidRPr="00CF7976">
        <w:rPr>
          <w:rFonts w:ascii="Courier New" w:eastAsia="Courier New" w:hAnsi="Courier New" w:cs="Courier New"/>
          <w:bCs/>
          <w:sz w:val="24"/>
          <w:szCs w:val="24"/>
        </w:rPr>
        <w:t xml:space="preserve">con el objeto de </w:t>
      </w:r>
      <w:r w:rsidR="00CD4089" w:rsidRPr="00CF7976">
        <w:rPr>
          <w:rFonts w:ascii="Courier New" w:eastAsia="Courier New" w:hAnsi="Courier New" w:cs="Courier New"/>
          <w:bCs/>
          <w:sz w:val="24"/>
          <w:szCs w:val="24"/>
        </w:rPr>
        <w:t>facultar a los planes reguladores comunales para establecer condiciones para la utilización de las normas urbanísticas.</w:t>
      </w:r>
      <w:r w:rsidR="00E17FCB" w:rsidRPr="00CF7976">
        <w:rPr>
          <w:rFonts w:ascii="Courier New" w:eastAsia="Courier New" w:hAnsi="Courier New" w:cs="Courier New"/>
          <w:bCs/>
          <w:sz w:val="24"/>
          <w:szCs w:val="24"/>
        </w:rPr>
        <w:t xml:space="preserve"> También, junto a otras precisiones, se agrega la posibilidad de establecer incentivos o </w:t>
      </w:r>
      <w:r w:rsidR="00DD4B27" w:rsidRPr="00CF7976">
        <w:rPr>
          <w:rFonts w:ascii="Courier New" w:eastAsia="Courier New" w:hAnsi="Courier New" w:cs="Courier New"/>
          <w:bCs/>
          <w:sz w:val="24"/>
          <w:szCs w:val="24"/>
        </w:rPr>
        <w:t>condiciones</w:t>
      </w:r>
      <w:r w:rsidR="00E17FCB" w:rsidRPr="00CF7976">
        <w:rPr>
          <w:rFonts w:ascii="Courier New" w:eastAsia="Courier New" w:hAnsi="Courier New" w:cs="Courier New"/>
          <w:bCs/>
          <w:sz w:val="24"/>
          <w:szCs w:val="24"/>
        </w:rPr>
        <w:t xml:space="preserve"> en áreas de protección de recursos de valor patrimonial cultural, solo cuando ellas tengan por objeto resguardar los valores y atributos</w:t>
      </w:r>
      <w:r w:rsidR="00DD4B27" w:rsidRPr="00CF7976">
        <w:rPr>
          <w:rFonts w:ascii="Courier New" w:eastAsia="Courier New" w:hAnsi="Courier New" w:cs="Courier New"/>
          <w:bCs/>
          <w:sz w:val="24"/>
          <w:szCs w:val="24"/>
        </w:rPr>
        <w:t xml:space="preserve"> por los cuales tales zonas fueron protegidas.</w:t>
      </w:r>
    </w:p>
    <w:p w14:paraId="04ACAF32" w14:textId="6337CEF8" w:rsidR="00DD4B27" w:rsidRPr="00CF7976" w:rsidRDefault="00DD4B27" w:rsidP="00DB5A43">
      <w:pPr>
        <w:pStyle w:val="Ttulo2"/>
        <w:rPr>
          <w:rFonts w:eastAsia="Courier New"/>
        </w:rPr>
      </w:pPr>
      <w:r w:rsidRPr="00CF7976">
        <w:rPr>
          <w:rFonts w:eastAsia="Courier New"/>
        </w:rPr>
        <w:t xml:space="preserve">Modificaciones a la ley </w:t>
      </w:r>
      <w:r w:rsidR="0026786C" w:rsidRPr="00CF7976">
        <w:rPr>
          <w:rFonts w:eastAsia="Courier New"/>
        </w:rPr>
        <w:t xml:space="preserve">N° 21.442 </w:t>
      </w:r>
      <w:r w:rsidR="00614EBA" w:rsidRPr="00CF7976">
        <w:rPr>
          <w:rFonts w:eastAsia="Courier New"/>
        </w:rPr>
        <w:t xml:space="preserve">que </w:t>
      </w:r>
      <w:r w:rsidR="003230CB">
        <w:rPr>
          <w:rFonts w:eastAsia="Courier New"/>
        </w:rPr>
        <w:t>a</w:t>
      </w:r>
      <w:r w:rsidR="00614EBA" w:rsidRPr="00CF7976">
        <w:rPr>
          <w:rFonts w:eastAsia="Courier New"/>
        </w:rPr>
        <w:t xml:space="preserve">prueba </w:t>
      </w:r>
      <w:r w:rsidR="003230CB">
        <w:rPr>
          <w:rFonts w:eastAsia="Courier New"/>
        </w:rPr>
        <w:t>n</w:t>
      </w:r>
      <w:r w:rsidR="0026786C" w:rsidRPr="00CF7976">
        <w:rPr>
          <w:rFonts w:eastAsia="Courier New"/>
        </w:rPr>
        <w:t xml:space="preserve">ueva </w:t>
      </w:r>
      <w:r w:rsidR="003230CB">
        <w:rPr>
          <w:rFonts w:eastAsia="Courier New"/>
        </w:rPr>
        <w:t>l</w:t>
      </w:r>
      <w:r w:rsidR="0026786C" w:rsidRPr="00CF7976">
        <w:rPr>
          <w:rFonts w:eastAsia="Courier New"/>
        </w:rPr>
        <w:t xml:space="preserve">ey de </w:t>
      </w:r>
      <w:r w:rsidR="003230CB">
        <w:rPr>
          <w:rFonts w:eastAsia="Courier New"/>
        </w:rPr>
        <w:t>c</w:t>
      </w:r>
      <w:r w:rsidR="0026786C" w:rsidRPr="00CF7976">
        <w:rPr>
          <w:rFonts w:eastAsia="Courier New"/>
        </w:rPr>
        <w:t xml:space="preserve">opropiedad </w:t>
      </w:r>
      <w:r w:rsidR="003230CB">
        <w:rPr>
          <w:rFonts w:eastAsia="Courier New"/>
        </w:rPr>
        <w:t>i</w:t>
      </w:r>
      <w:r w:rsidR="0026786C" w:rsidRPr="00CF7976">
        <w:rPr>
          <w:rFonts w:eastAsia="Courier New"/>
        </w:rPr>
        <w:t xml:space="preserve">nmobiliaria </w:t>
      </w:r>
    </w:p>
    <w:p w14:paraId="4E0B6CF1" w14:textId="58FA2266" w:rsidR="00614EBA" w:rsidRPr="00CF7976" w:rsidRDefault="009A5D4B"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lang w:val="es-MX"/>
        </w:rPr>
      </w:pPr>
      <w:r w:rsidRPr="00CF7976">
        <w:rPr>
          <w:rFonts w:ascii="Courier New" w:eastAsia="Courier New" w:hAnsi="Courier New" w:cs="Courier New"/>
          <w:bCs/>
          <w:sz w:val="24"/>
          <w:szCs w:val="24"/>
        </w:rPr>
        <w:t xml:space="preserve">Se </w:t>
      </w:r>
      <w:r>
        <w:rPr>
          <w:rFonts w:ascii="Courier New" w:eastAsia="Courier New" w:hAnsi="Courier New" w:cs="Courier New"/>
          <w:bCs/>
          <w:sz w:val="24"/>
          <w:szCs w:val="24"/>
        </w:rPr>
        <w:t>reemplaza</w:t>
      </w:r>
      <w:r w:rsidRPr="00CF7976">
        <w:rPr>
          <w:rFonts w:ascii="Courier New" w:eastAsia="Courier New" w:hAnsi="Courier New" w:cs="Courier New"/>
          <w:bCs/>
          <w:sz w:val="24"/>
          <w:szCs w:val="24"/>
        </w:rPr>
        <w:t xml:space="preserve"> el artículo 55 con el objeto de establecer el estándar de la trama vial que deberán considerar los nuevos condominios. También se</w:t>
      </w:r>
      <w:r>
        <w:rPr>
          <w:rFonts w:ascii="Courier New" w:eastAsia="Courier New" w:hAnsi="Courier New" w:cs="Courier New"/>
          <w:bCs/>
          <w:sz w:val="24"/>
          <w:szCs w:val="24"/>
        </w:rPr>
        <w:t xml:space="preserve"> consagra</w:t>
      </w:r>
      <w:r w:rsidRPr="00CF7976">
        <w:rPr>
          <w:rFonts w:ascii="Courier New" w:eastAsia="Courier New" w:hAnsi="Courier New" w:cs="Courier New"/>
          <w:bCs/>
          <w:sz w:val="24"/>
          <w:szCs w:val="24"/>
        </w:rPr>
        <w:t xml:space="preserve"> que la Ordenanza General </w:t>
      </w:r>
      <w:r w:rsidR="00E97A75" w:rsidRPr="00CF7976">
        <w:rPr>
          <w:rFonts w:ascii="Courier New" w:eastAsia="Courier New" w:hAnsi="Courier New" w:cs="Courier New"/>
          <w:bCs/>
          <w:sz w:val="24"/>
          <w:szCs w:val="24"/>
        </w:rPr>
        <w:t xml:space="preserve">de Urbanismo y Construcciones podrá </w:t>
      </w:r>
      <w:r w:rsidR="00E07467" w:rsidRPr="00CF7976">
        <w:rPr>
          <w:rFonts w:ascii="Courier New" w:eastAsia="Courier New" w:hAnsi="Courier New" w:cs="Courier New"/>
          <w:bCs/>
          <w:sz w:val="24"/>
          <w:szCs w:val="24"/>
        </w:rPr>
        <w:t xml:space="preserve">establecer </w:t>
      </w:r>
      <w:r w:rsidR="00E97A75" w:rsidRPr="00CF7976">
        <w:rPr>
          <w:rFonts w:ascii="Courier New" w:eastAsia="Courier New" w:hAnsi="Courier New" w:cs="Courier New"/>
          <w:bCs/>
          <w:sz w:val="24"/>
          <w:szCs w:val="24"/>
        </w:rPr>
        <w:t xml:space="preserve">excepciones </w:t>
      </w:r>
      <w:r w:rsidR="00026AA0" w:rsidRPr="00CF7976">
        <w:rPr>
          <w:rFonts w:ascii="Courier New" w:eastAsia="Courier New" w:hAnsi="Courier New" w:cs="Courier New"/>
          <w:bCs/>
          <w:sz w:val="24"/>
          <w:szCs w:val="24"/>
        </w:rPr>
        <w:t xml:space="preserve">en aquellos casos en que el nuevo condominio no represente un impedimento para la conectividad del sector </w:t>
      </w:r>
      <w:r w:rsidR="003C5A49" w:rsidRPr="00CF7976">
        <w:rPr>
          <w:rFonts w:ascii="Courier New" w:eastAsia="Courier New" w:hAnsi="Courier New" w:cs="Courier New"/>
          <w:bCs/>
          <w:sz w:val="24"/>
          <w:szCs w:val="24"/>
          <w:lang w:val="es-MX"/>
        </w:rPr>
        <w:t>y/o por razones topográficas, condiciones locales y de diversidad territorial, entre otras que pudiere fijar dicho reglamento.</w:t>
      </w:r>
    </w:p>
    <w:p w14:paraId="4C8FF584" w14:textId="1E9A9DAA" w:rsidR="003C5A49" w:rsidRPr="00CF7976" w:rsidRDefault="003C5A49" w:rsidP="00543790">
      <w:pPr>
        <w:pStyle w:val="Ttulo2"/>
        <w:rPr>
          <w:rFonts w:eastAsia="Courier New"/>
        </w:rPr>
      </w:pPr>
      <w:r w:rsidRPr="00CF7976">
        <w:rPr>
          <w:rFonts w:eastAsia="Courier New"/>
        </w:rPr>
        <w:t>Disposiciones transitorias</w:t>
      </w:r>
    </w:p>
    <w:p w14:paraId="4282180F" w14:textId="27DEF2D5" w:rsidR="00664F1B" w:rsidRPr="00CF7976" w:rsidRDefault="003C5A49" w:rsidP="00FD12CC">
      <w:pPr>
        <w:tabs>
          <w:tab w:val="left" w:pos="4111"/>
        </w:tabs>
        <w:suppressAutoHyphens/>
        <w:spacing w:after="0" w:line="276" w:lineRule="auto"/>
        <w:ind w:left="2835" w:right="60" w:firstLine="709"/>
        <w:jc w:val="both"/>
        <w:rPr>
          <w:rFonts w:ascii="Courier New" w:eastAsia="Courier New" w:hAnsi="Courier New" w:cs="Courier New"/>
          <w:bCs/>
          <w:sz w:val="24"/>
          <w:szCs w:val="24"/>
        </w:rPr>
      </w:pPr>
      <w:r w:rsidRPr="00CF7976">
        <w:rPr>
          <w:rFonts w:ascii="Courier New" w:eastAsia="Courier New" w:hAnsi="Courier New" w:cs="Courier New"/>
          <w:bCs/>
          <w:sz w:val="24"/>
          <w:szCs w:val="24"/>
        </w:rPr>
        <w:t>Finalmente, el proyecto considera cinco disposiciones transitorias</w:t>
      </w:r>
      <w:r w:rsidR="003A1F26" w:rsidRPr="00CF7976">
        <w:rPr>
          <w:rFonts w:ascii="Courier New" w:eastAsia="Courier New" w:hAnsi="Courier New" w:cs="Courier New"/>
          <w:bCs/>
          <w:sz w:val="24"/>
          <w:szCs w:val="24"/>
        </w:rPr>
        <w:t>:</w:t>
      </w:r>
    </w:p>
    <w:p w14:paraId="0EFB0A38" w14:textId="77777777" w:rsidR="003A1F26" w:rsidRPr="00CF7976" w:rsidRDefault="003A1F26" w:rsidP="00FD12CC">
      <w:pPr>
        <w:pStyle w:val="Prrafodelista"/>
        <w:spacing w:after="0" w:line="276" w:lineRule="auto"/>
        <w:ind w:left="3200"/>
        <w:contextualSpacing w:val="0"/>
        <w:jc w:val="both"/>
        <w:rPr>
          <w:rFonts w:ascii="Courier New" w:eastAsia="Courier New" w:hAnsi="Courier New" w:cs="Courier New"/>
          <w:bCs/>
          <w:sz w:val="24"/>
          <w:szCs w:val="24"/>
        </w:rPr>
      </w:pPr>
    </w:p>
    <w:p w14:paraId="10CBF15E" w14:textId="0A75E663" w:rsidR="00664F1B" w:rsidRPr="00CF7976" w:rsidRDefault="00664F1B" w:rsidP="00543790">
      <w:pPr>
        <w:pStyle w:val="Prrafodelista"/>
        <w:numPr>
          <w:ilvl w:val="0"/>
          <w:numId w:val="24"/>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rPr>
        <w:t>Artículo primero:</w:t>
      </w:r>
      <w:r w:rsidR="005E1415" w:rsidRPr="00CF7976">
        <w:rPr>
          <w:rFonts w:ascii="Courier New" w:eastAsia="Courier New" w:hAnsi="Courier New" w:cs="Courier New"/>
          <w:bCs/>
          <w:sz w:val="24"/>
          <w:szCs w:val="24"/>
        </w:rPr>
        <w:t xml:space="preserve"> </w:t>
      </w:r>
      <w:r w:rsidR="003230CB">
        <w:rPr>
          <w:rFonts w:ascii="Courier New" w:eastAsia="Courier New" w:hAnsi="Courier New" w:cs="Courier New"/>
          <w:bCs/>
          <w:sz w:val="24"/>
          <w:szCs w:val="24"/>
        </w:rPr>
        <w:t>D</w:t>
      </w:r>
      <w:r w:rsidR="005E1415" w:rsidRPr="00CF7976">
        <w:rPr>
          <w:rFonts w:ascii="Courier New" w:eastAsia="Courier New" w:hAnsi="Courier New" w:cs="Courier New"/>
          <w:bCs/>
          <w:sz w:val="24"/>
          <w:szCs w:val="24"/>
        </w:rPr>
        <w:t xml:space="preserve">ispone que el artículo 27 bis </w:t>
      </w:r>
      <w:r w:rsidR="001A7916" w:rsidRPr="00CF7976">
        <w:rPr>
          <w:rFonts w:ascii="Courier New" w:eastAsia="Courier New" w:hAnsi="Courier New" w:cs="Courier New"/>
          <w:bCs/>
          <w:sz w:val="24"/>
          <w:szCs w:val="24"/>
        </w:rPr>
        <w:t>será aplicable a los procesos de planificación territorial iniciados con posterioridad a la entrada en vigencia de esta ley.</w:t>
      </w:r>
    </w:p>
    <w:p w14:paraId="6CCA9303" w14:textId="77777777" w:rsidR="00A007BD" w:rsidRPr="00CF7976" w:rsidRDefault="00A007BD" w:rsidP="00543790">
      <w:pPr>
        <w:pStyle w:val="Prrafodelista"/>
        <w:tabs>
          <w:tab w:val="left" w:pos="4111"/>
        </w:tabs>
        <w:suppressAutoHyphens/>
        <w:spacing w:after="0" w:line="276" w:lineRule="auto"/>
        <w:ind w:left="3920" w:right="60"/>
        <w:contextualSpacing w:val="0"/>
        <w:jc w:val="both"/>
        <w:rPr>
          <w:rFonts w:ascii="Courier New" w:eastAsia="Courier New" w:hAnsi="Courier New" w:cs="Courier New"/>
          <w:bCs/>
          <w:sz w:val="24"/>
          <w:szCs w:val="24"/>
        </w:rPr>
      </w:pPr>
    </w:p>
    <w:p w14:paraId="44C430AF" w14:textId="68142573" w:rsidR="00A007BD" w:rsidRPr="00CF7976" w:rsidRDefault="001A7916" w:rsidP="00543790">
      <w:pPr>
        <w:pStyle w:val="Prrafodelista"/>
        <w:numPr>
          <w:ilvl w:val="0"/>
          <w:numId w:val="24"/>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Artículo segundo: </w:t>
      </w:r>
      <w:r w:rsidR="003230CB">
        <w:rPr>
          <w:rFonts w:ascii="Courier New" w:eastAsia="Courier New" w:hAnsi="Courier New" w:cs="Courier New"/>
          <w:bCs/>
          <w:sz w:val="24"/>
          <w:szCs w:val="24"/>
        </w:rPr>
        <w:t>E</w:t>
      </w:r>
      <w:r w:rsidRPr="00CF7976">
        <w:rPr>
          <w:rFonts w:ascii="Courier New" w:eastAsia="Courier New" w:hAnsi="Courier New" w:cs="Courier New"/>
          <w:bCs/>
          <w:sz w:val="24"/>
          <w:szCs w:val="24"/>
        </w:rPr>
        <w:t xml:space="preserve">stablece </w:t>
      </w:r>
      <w:r w:rsidR="00831D4F" w:rsidRPr="00CF7976">
        <w:rPr>
          <w:rFonts w:ascii="Courier New" w:eastAsia="Courier New" w:hAnsi="Courier New" w:cs="Courier New"/>
          <w:bCs/>
          <w:sz w:val="24"/>
          <w:szCs w:val="24"/>
        </w:rPr>
        <w:t>la forma de dar cumplimiento al artículo 28 sexies para el caso de instrumentos de planificación territorial vigentes</w:t>
      </w:r>
      <w:r w:rsidR="00E82595" w:rsidRPr="00CF7976">
        <w:rPr>
          <w:rFonts w:ascii="Courier New" w:eastAsia="Courier New" w:hAnsi="Courier New" w:cs="Courier New"/>
          <w:bCs/>
          <w:sz w:val="24"/>
          <w:szCs w:val="24"/>
        </w:rPr>
        <w:t>.</w:t>
      </w:r>
    </w:p>
    <w:p w14:paraId="1228DD73" w14:textId="77777777" w:rsidR="00A007BD" w:rsidRPr="00CF7976" w:rsidRDefault="00A007BD" w:rsidP="00543790">
      <w:pPr>
        <w:pStyle w:val="Prrafodelista"/>
        <w:tabs>
          <w:tab w:val="left" w:pos="4111"/>
        </w:tabs>
        <w:suppressAutoHyphens/>
        <w:spacing w:after="0" w:line="276" w:lineRule="auto"/>
        <w:ind w:left="3920" w:right="60"/>
        <w:contextualSpacing w:val="0"/>
        <w:jc w:val="both"/>
        <w:rPr>
          <w:rFonts w:ascii="Courier New" w:eastAsia="Courier New" w:hAnsi="Courier New" w:cs="Courier New"/>
          <w:bCs/>
          <w:sz w:val="24"/>
          <w:szCs w:val="24"/>
        </w:rPr>
      </w:pPr>
    </w:p>
    <w:p w14:paraId="18FE5F17" w14:textId="17C38EBA" w:rsidR="00E82595" w:rsidRPr="00CF7976" w:rsidRDefault="00E82595" w:rsidP="00543790">
      <w:pPr>
        <w:pStyle w:val="Prrafodelista"/>
        <w:numPr>
          <w:ilvl w:val="0"/>
          <w:numId w:val="24"/>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Artículo tercero: </w:t>
      </w:r>
      <w:r w:rsidR="003230CB">
        <w:rPr>
          <w:rFonts w:ascii="Courier New" w:eastAsia="Courier New" w:hAnsi="Courier New" w:cs="Courier New"/>
          <w:bCs/>
          <w:sz w:val="24"/>
          <w:szCs w:val="24"/>
        </w:rPr>
        <w:t>E</w:t>
      </w:r>
      <w:r w:rsidRPr="00CF7976">
        <w:rPr>
          <w:rFonts w:ascii="Courier New" w:eastAsia="Courier New" w:hAnsi="Courier New" w:cs="Courier New"/>
          <w:bCs/>
          <w:sz w:val="24"/>
          <w:szCs w:val="24"/>
        </w:rPr>
        <w:t>stablece que la obligación dispuesta en el artículo 55 d</w:t>
      </w:r>
      <w:r w:rsidR="005E1879" w:rsidRPr="00CF7976">
        <w:rPr>
          <w:rFonts w:ascii="Courier New" w:eastAsia="Courier New" w:hAnsi="Courier New" w:cs="Courier New"/>
          <w:bCs/>
          <w:sz w:val="24"/>
          <w:szCs w:val="24"/>
        </w:rPr>
        <w:t xml:space="preserve">e la ley N° 21.442 para los nuevos condominios solo será aplicable una vez reglamentadas las excepciones a que se refiere dicha </w:t>
      </w:r>
      <w:r w:rsidR="00AC6691" w:rsidRPr="00CF7976">
        <w:rPr>
          <w:rFonts w:ascii="Courier New" w:eastAsia="Courier New" w:hAnsi="Courier New" w:cs="Courier New"/>
          <w:bCs/>
          <w:sz w:val="24"/>
          <w:szCs w:val="24"/>
        </w:rPr>
        <w:t>disposición</w:t>
      </w:r>
      <w:r w:rsidR="00AC6691">
        <w:rPr>
          <w:rFonts w:ascii="Courier New" w:eastAsia="Courier New" w:hAnsi="Courier New" w:cs="Courier New"/>
          <w:bCs/>
          <w:sz w:val="24"/>
          <w:szCs w:val="24"/>
        </w:rPr>
        <w:t>, con las salvedades que indica</w:t>
      </w:r>
      <w:r w:rsidR="005E1879" w:rsidRPr="00CF7976">
        <w:rPr>
          <w:rFonts w:ascii="Courier New" w:eastAsia="Courier New" w:hAnsi="Courier New" w:cs="Courier New"/>
          <w:bCs/>
          <w:sz w:val="24"/>
          <w:szCs w:val="24"/>
        </w:rPr>
        <w:t xml:space="preserve">. </w:t>
      </w:r>
    </w:p>
    <w:p w14:paraId="16E2F6C4" w14:textId="77777777" w:rsidR="00143C88" w:rsidRPr="00CF7976" w:rsidRDefault="00143C88" w:rsidP="00FD12CC">
      <w:pPr>
        <w:pStyle w:val="Prrafodelista"/>
        <w:tabs>
          <w:tab w:val="left" w:pos="4253"/>
        </w:tabs>
        <w:suppressAutoHyphens/>
        <w:spacing w:after="0" w:line="276" w:lineRule="auto"/>
        <w:ind w:left="3920" w:right="60"/>
        <w:contextualSpacing w:val="0"/>
        <w:jc w:val="both"/>
        <w:rPr>
          <w:rFonts w:ascii="Courier New" w:eastAsia="Courier New" w:hAnsi="Courier New" w:cs="Courier New"/>
          <w:bCs/>
          <w:sz w:val="24"/>
          <w:szCs w:val="24"/>
        </w:rPr>
      </w:pPr>
    </w:p>
    <w:p w14:paraId="5682C27A" w14:textId="4AB27F2A" w:rsidR="005E1879" w:rsidRPr="00CF7976" w:rsidRDefault="00D24171" w:rsidP="00543790">
      <w:pPr>
        <w:pStyle w:val="Prrafodelista"/>
        <w:numPr>
          <w:ilvl w:val="0"/>
          <w:numId w:val="24"/>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Artículo cuarto: </w:t>
      </w:r>
      <w:r w:rsidR="003230CB">
        <w:rPr>
          <w:rFonts w:ascii="Courier New" w:eastAsia="Courier New" w:hAnsi="Courier New" w:cs="Courier New"/>
          <w:bCs/>
          <w:sz w:val="24"/>
          <w:szCs w:val="24"/>
        </w:rPr>
        <w:t>E</w:t>
      </w:r>
      <w:r w:rsidRPr="00CF7976">
        <w:rPr>
          <w:rFonts w:ascii="Courier New" w:eastAsia="Courier New" w:hAnsi="Courier New" w:cs="Courier New"/>
          <w:bCs/>
          <w:sz w:val="24"/>
          <w:szCs w:val="24"/>
        </w:rPr>
        <w:t xml:space="preserve">stablece que </w:t>
      </w:r>
      <w:r w:rsidR="00E5316D" w:rsidRPr="00CF7976">
        <w:rPr>
          <w:rFonts w:ascii="Courier New" w:eastAsia="Courier New" w:hAnsi="Courier New" w:cs="Courier New"/>
          <w:bCs/>
          <w:sz w:val="24"/>
          <w:szCs w:val="24"/>
        </w:rPr>
        <w:t xml:space="preserve">el Ministerio de Vivienda y Urbanismo deberá informar los programas de formación, capacitación y certificación disponibles en materia de planificación urbana dentro del plazo máximo de </w:t>
      </w:r>
      <w:r w:rsidR="003230CB">
        <w:rPr>
          <w:rFonts w:ascii="Courier New" w:eastAsia="Courier New" w:hAnsi="Courier New" w:cs="Courier New"/>
          <w:bCs/>
          <w:sz w:val="24"/>
          <w:szCs w:val="24"/>
        </w:rPr>
        <w:t>dieciocho</w:t>
      </w:r>
      <w:r w:rsidR="00E5316D" w:rsidRPr="00CF7976">
        <w:rPr>
          <w:rFonts w:ascii="Courier New" w:eastAsia="Courier New" w:hAnsi="Courier New" w:cs="Courier New"/>
          <w:bCs/>
          <w:sz w:val="24"/>
          <w:szCs w:val="24"/>
        </w:rPr>
        <w:t xml:space="preserve"> meses contados desde la fecha de entrada en vigencia de la ley.</w:t>
      </w:r>
    </w:p>
    <w:p w14:paraId="25452C65" w14:textId="77777777" w:rsidR="00C96378" w:rsidRPr="00CF7976" w:rsidRDefault="00C96378" w:rsidP="00543790">
      <w:pPr>
        <w:pStyle w:val="Prrafodelista"/>
        <w:tabs>
          <w:tab w:val="left" w:pos="4111"/>
        </w:tabs>
        <w:suppressAutoHyphens/>
        <w:spacing w:after="0" w:line="276" w:lineRule="auto"/>
        <w:ind w:left="3920" w:right="60"/>
        <w:contextualSpacing w:val="0"/>
        <w:jc w:val="both"/>
        <w:rPr>
          <w:rFonts w:ascii="Courier New" w:eastAsia="Courier New" w:hAnsi="Courier New" w:cs="Courier New"/>
          <w:bCs/>
          <w:sz w:val="24"/>
          <w:szCs w:val="24"/>
        </w:rPr>
      </w:pPr>
    </w:p>
    <w:p w14:paraId="6B24AD2C" w14:textId="52B6B1FC" w:rsidR="00FF45FE" w:rsidRPr="00CF7976" w:rsidRDefault="00E5316D" w:rsidP="00543790">
      <w:pPr>
        <w:pStyle w:val="Prrafodelista"/>
        <w:numPr>
          <w:ilvl w:val="0"/>
          <w:numId w:val="24"/>
        </w:numPr>
        <w:tabs>
          <w:tab w:val="left" w:pos="4111"/>
        </w:tabs>
        <w:suppressAutoHyphens/>
        <w:spacing w:after="0" w:line="276" w:lineRule="auto"/>
        <w:ind w:left="2835" w:right="60" w:firstLine="709"/>
        <w:contextualSpacing w:val="0"/>
        <w:jc w:val="both"/>
        <w:rPr>
          <w:rFonts w:ascii="Courier New" w:eastAsia="Courier New" w:hAnsi="Courier New" w:cs="Courier New"/>
          <w:bCs/>
          <w:sz w:val="24"/>
          <w:szCs w:val="24"/>
        </w:rPr>
      </w:pPr>
      <w:r w:rsidRPr="00CF7976">
        <w:rPr>
          <w:rFonts w:ascii="Courier New" w:eastAsia="Courier New" w:hAnsi="Courier New" w:cs="Courier New"/>
          <w:bCs/>
          <w:sz w:val="24"/>
          <w:szCs w:val="24"/>
        </w:rPr>
        <w:t xml:space="preserve">Artículo quinto: </w:t>
      </w:r>
      <w:r w:rsidR="003230CB">
        <w:rPr>
          <w:rFonts w:ascii="Courier New" w:eastAsia="Courier New" w:hAnsi="Courier New" w:cs="Courier New"/>
          <w:bCs/>
          <w:sz w:val="24"/>
          <w:szCs w:val="24"/>
        </w:rPr>
        <w:t>D</w:t>
      </w:r>
      <w:r w:rsidR="00720AE1" w:rsidRPr="00CF7976">
        <w:rPr>
          <w:rFonts w:ascii="Courier New" w:eastAsia="Courier New" w:hAnsi="Courier New" w:cs="Courier New"/>
          <w:bCs/>
          <w:sz w:val="24"/>
          <w:szCs w:val="24"/>
        </w:rPr>
        <w:t xml:space="preserve">ispone que en aquellos </w:t>
      </w:r>
      <w:r w:rsidR="00E36C0E" w:rsidRPr="00CF7976">
        <w:rPr>
          <w:rFonts w:ascii="Courier New" w:eastAsia="Courier New" w:hAnsi="Courier New" w:cs="Courier New"/>
          <w:bCs/>
          <w:sz w:val="24"/>
          <w:szCs w:val="24"/>
        </w:rPr>
        <w:t xml:space="preserve">casos en que se le haya transferido al </w:t>
      </w:r>
      <w:r w:rsidR="003230CB">
        <w:rPr>
          <w:rFonts w:ascii="Courier New" w:eastAsia="Courier New" w:hAnsi="Courier New" w:cs="Courier New"/>
          <w:bCs/>
          <w:sz w:val="24"/>
          <w:szCs w:val="24"/>
        </w:rPr>
        <w:t>g</w:t>
      </w:r>
      <w:r w:rsidR="00E36C0E" w:rsidRPr="00CF7976">
        <w:rPr>
          <w:rFonts w:ascii="Courier New" w:eastAsia="Courier New" w:hAnsi="Courier New" w:cs="Courier New"/>
          <w:bCs/>
          <w:sz w:val="24"/>
          <w:szCs w:val="24"/>
        </w:rPr>
        <w:t xml:space="preserve">obierno </w:t>
      </w:r>
      <w:r w:rsidR="003230CB">
        <w:rPr>
          <w:rFonts w:ascii="Courier New" w:eastAsia="Courier New" w:hAnsi="Courier New" w:cs="Courier New"/>
          <w:bCs/>
          <w:sz w:val="24"/>
          <w:szCs w:val="24"/>
        </w:rPr>
        <w:t>r</w:t>
      </w:r>
      <w:r w:rsidR="00E36C0E" w:rsidRPr="00CF7976">
        <w:rPr>
          <w:rFonts w:ascii="Courier New" w:eastAsia="Courier New" w:hAnsi="Courier New" w:cs="Courier New"/>
          <w:bCs/>
          <w:sz w:val="24"/>
          <w:szCs w:val="24"/>
        </w:rPr>
        <w:t>egional la facultad de elaborar o modificar el plan regulador intercomunal o metropolitano</w:t>
      </w:r>
      <w:r w:rsidR="003230CB">
        <w:rPr>
          <w:rFonts w:ascii="Courier New" w:eastAsia="Courier New" w:hAnsi="Courier New" w:cs="Courier New"/>
          <w:bCs/>
          <w:sz w:val="24"/>
          <w:szCs w:val="24"/>
        </w:rPr>
        <w:t>,</w:t>
      </w:r>
      <w:r w:rsidR="00E36C0E" w:rsidRPr="00CF7976">
        <w:rPr>
          <w:rFonts w:ascii="Courier New" w:eastAsia="Courier New" w:hAnsi="Courier New" w:cs="Courier New"/>
          <w:bCs/>
          <w:sz w:val="24"/>
          <w:szCs w:val="24"/>
        </w:rPr>
        <w:t xml:space="preserve"> en virtud del decreto supremo N° 61, de 2023, del Ministerio del Interior y Seguridad Pública o de otros decretos supremos que pudieran dictarse a futuro, las referencias que realiza la Ley General de Urbanismo y Construcciones para dichos efectos a la autoridad encargada de su elaboración o a la </w:t>
      </w:r>
      <w:r w:rsidR="003230CB">
        <w:rPr>
          <w:rFonts w:ascii="Courier New" w:eastAsia="Courier New" w:hAnsi="Courier New" w:cs="Courier New"/>
          <w:bCs/>
          <w:sz w:val="24"/>
          <w:szCs w:val="24"/>
        </w:rPr>
        <w:t>S</w:t>
      </w:r>
      <w:r w:rsidR="00E36C0E" w:rsidRPr="00CF7976">
        <w:rPr>
          <w:rFonts w:ascii="Courier New" w:eastAsia="Courier New" w:hAnsi="Courier New" w:cs="Courier New"/>
          <w:bCs/>
          <w:sz w:val="24"/>
          <w:szCs w:val="24"/>
        </w:rPr>
        <w:t xml:space="preserve">ecretaría </w:t>
      </w:r>
      <w:r w:rsidR="003230CB">
        <w:rPr>
          <w:rFonts w:ascii="Courier New" w:eastAsia="Courier New" w:hAnsi="Courier New" w:cs="Courier New"/>
          <w:bCs/>
          <w:sz w:val="24"/>
          <w:szCs w:val="24"/>
        </w:rPr>
        <w:t>R</w:t>
      </w:r>
      <w:r w:rsidR="00E36C0E" w:rsidRPr="00CF7976">
        <w:rPr>
          <w:rFonts w:ascii="Courier New" w:eastAsia="Courier New" w:hAnsi="Courier New" w:cs="Courier New"/>
          <w:bCs/>
          <w:sz w:val="24"/>
          <w:szCs w:val="24"/>
        </w:rPr>
        <w:t xml:space="preserve">egional </w:t>
      </w:r>
      <w:r w:rsidR="003230CB">
        <w:rPr>
          <w:rFonts w:ascii="Courier New" w:eastAsia="Courier New" w:hAnsi="Courier New" w:cs="Courier New"/>
          <w:bCs/>
          <w:sz w:val="24"/>
          <w:szCs w:val="24"/>
        </w:rPr>
        <w:t>M</w:t>
      </w:r>
      <w:r w:rsidR="00E36C0E" w:rsidRPr="00CF7976">
        <w:rPr>
          <w:rFonts w:ascii="Courier New" w:eastAsia="Courier New" w:hAnsi="Courier New" w:cs="Courier New"/>
          <w:bCs/>
          <w:sz w:val="24"/>
          <w:szCs w:val="24"/>
        </w:rPr>
        <w:t xml:space="preserve">inisterial de Vivienda y Urbanismo se entenderán realizadas al </w:t>
      </w:r>
      <w:r w:rsidR="003230CB">
        <w:rPr>
          <w:rFonts w:ascii="Courier New" w:eastAsia="Courier New" w:hAnsi="Courier New" w:cs="Courier New"/>
          <w:bCs/>
          <w:sz w:val="24"/>
          <w:szCs w:val="24"/>
        </w:rPr>
        <w:t>g</w:t>
      </w:r>
      <w:r w:rsidR="00E36C0E" w:rsidRPr="00CF7976">
        <w:rPr>
          <w:rFonts w:ascii="Courier New" w:eastAsia="Courier New" w:hAnsi="Courier New" w:cs="Courier New"/>
          <w:bCs/>
          <w:sz w:val="24"/>
          <w:szCs w:val="24"/>
        </w:rPr>
        <w:t xml:space="preserve">obierno </w:t>
      </w:r>
      <w:r w:rsidR="003230CB">
        <w:rPr>
          <w:rFonts w:ascii="Courier New" w:eastAsia="Courier New" w:hAnsi="Courier New" w:cs="Courier New"/>
          <w:bCs/>
          <w:sz w:val="24"/>
          <w:szCs w:val="24"/>
        </w:rPr>
        <w:t>r</w:t>
      </w:r>
      <w:r w:rsidR="00E36C0E" w:rsidRPr="00CF7976">
        <w:rPr>
          <w:rFonts w:ascii="Courier New" w:eastAsia="Courier New" w:hAnsi="Courier New" w:cs="Courier New"/>
          <w:bCs/>
          <w:sz w:val="24"/>
          <w:szCs w:val="24"/>
        </w:rPr>
        <w:t>egional según corresponda.</w:t>
      </w:r>
    </w:p>
    <w:p w14:paraId="1E2039AA" w14:textId="77777777" w:rsidR="00FF45FE" w:rsidRPr="00CF7976" w:rsidRDefault="00FF45FE"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0658D4A9" w14:textId="67510E7D" w:rsidR="00AF3790" w:rsidRPr="00CF7976" w:rsidRDefault="00CD5805"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r w:rsidRPr="00CF7976">
        <w:rPr>
          <w:rFonts w:ascii="Courier New" w:eastAsia="Courier New" w:hAnsi="Courier New" w:cs="Courier New"/>
          <w:sz w:val="24"/>
          <w:szCs w:val="24"/>
        </w:rPr>
        <w:t>En consecuencia, tengo el honor de someter a vuestra consideración, el siguiente</w:t>
      </w:r>
    </w:p>
    <w:p w14:paraId="56738621" w14:textId="77777777" w:rsidR="00543790" w:rsidRDefault="00543790"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029E774F" w14:textId="77777777" w:rsidR="00C91360" w:rsidRPr="00CF7976" w:rsidRDefault="00C91360" w:rsidP="00FD12CC">
      <w:pPr>
        <w:tabs>
          <w:tab w:val="left" w:pos="4111"/>
        </w:tabs>
        <w:suppressAutoHyphens/>
        <w:spacing w:after="0" w:line="276" w:lineRule="auto"/>
        <w:ind w:left="2835" w:right="60" w:firstLine="709"/>
        <w:jc w:val="both"/>
        <w:rPr>
          <w:rFonts w:ascii="Courier New" w:eastAsia="Courier New" w:hAnsi="Courier New" w:cs="Courier New"/>
          <w:sz w:val="24"/>
          <w:szCs w:val="24"/>
        </w:rPr>
      </w:pPr>
    </w:p>
    <w:p w14:paraId="57983EE7" w14:textId="430E9CCB" w:rsidR="00AF3790" w:rsidRPr="00CF7976" w:rsidRDefault="00AF3790" w:rsidP="00FD12CC">
      <w:pPr>
        <w:suppressAutoHyphens/>
        <w:spacing w:before="120" w:after="0" w:line="276" w:lineRule="auto"/>
        <w:jc w:val="center"/>
        <w:rPr>
          <w:rFonts w:ascii="Courier New" w:eastAsia="Times New Roman" w:hAnsi="Courier New" w:cs="Courier New"/>
          <w:spacing w:val="-3"/>
          <w:sz w:val="24"/>
          <w:szCs w:val="24"/>
        </w:rPr>
      </w:pPr>
      <w:r w:rsidRPr="00CF7976">
        <w:rPr>
          <w:rFonts w:ascii="Courier New" w:eastAsia="Times New Roman" w:hAnsi="Courier New" w:cs="Courier New"/>
          <w:b/>
          <w:spacing w:val="160"/>
          <w:sz w:val="24"/>
          <w:szCs w:val="24"/>
        </w:rPr>
        <w:t>PROYECTO DE LE</w:t>
      </w:r>
      <w:r w:rsidRPr="00CF7976">
        <w:rPr>
          <w:rFonts w:ascii="Courier New" w:eastAsia="Times New Roman" w:hAnsi="Courier New" w:cs="Courier New"/>
          <w:b/>
          <w:spacing w:val="-3"/>
          <w:sz w:val="24"/>
          <w:szCs w:val="24"/>
        </w:rPr>
        <w:t>Y:</w:t>
      </w:r>
    </w:p>
    <w:p w14:paraId="3BF9DF6E" w14:textId="77777777" w:rsidR="00AF3790" w:rsidRDefault="00AF3790" w:rsidP="00FD12CC">
      <w:pPr>
        <w:suppressAutoHyphens/>
        <w:spacing w:before="120" w:after="0" w:line="276" w:lineRule="auto"/>
        <w:jc w:val="center"/>
        <w:rPr>
          <w:rFonts w:ascii="Courier New" w:eastAsia="Times New Roman" w:hAnsi="Courier New" w:cs="Courier New"/>
          <w:spacing w:val="-3"/>
          <w:sz w:val="24"/>
          <w:szCs w:val="24"/>
        </w:rPr>
      </w:pPr>
    </w:p>
    <w:p w14:paraId="69E321FF" w14:textId="77777777" w:rsidR="00C91360" w:rsidRPr="00CF7976" w:rsidRDefault="00C91360" w:rsidP="00FD12CC">
      <w:pPr>
        <w:suppressAutoHyphens/>
        <w:spacing w:before="120" w:after="0" w:line="276" w:lineRule="auto"/>
        <w:jc w:val="center"/>
        <w:rPr>
          <w:rFonts w:ascii="Courier New" w:eastAsia="Times New Roman" w:hAnsi="Courier New" w:cs="Courier New"/>
          <w:spacing w:val="-3"/>
          <w:sz w:val="24"/>
          <w:szCs w:val="24"/>
        </w:rPr>
      </w:pPr>
    </w:p>
    <w:p w14:paraId="06B2013F" w14:textId="4C1DBB8A" w:rsidR="00AF3790" w:rsidRPr="00CF7976" w:rsidRDefault="00AF3790" w:rsidP="00543790">
      <w:pPr>
        <w:tabs>
          <w:tab w:val="left" w:pos="1418"/>
          <w:tab w:val="left" w:pos="1985"/>
        </w:tabs>
        <w:suppressAutoHyphens/>
        <w:spacing w:after="0" w:line="276" w:lineRule="auto"/>
        <w:jc w:val="both"/>
        <w:rPr>
          <w:rFonts w:ascii="Courier New" w:eastAsia="Courier New" w:hAnsi="Courier New" w:cs="Courier New"/>
          <w:bCs/>
          <w:kern w:val="2"/>
          <w:sz w:val="24"/>
          <w:szCs w:val="24"/>
          <w14:ligatures w14:val="standardContextual"/>
        </w:rPr>
      </w:pPr>
      <w:bookmarkStart w:id="8" w:name="_Hlk177115701"/>
      <w:r w:rsidRPr="00CF7976">
        <w:rPr>
          <w:rFonts w:ascii="Courier New" w:hAnsi="Courier New" w:cs="Courier New"/>
          <w:sz w:val="24"/>
          <w:szCs w:val="24"/>
        </w:rPr>
        <w:t>“</w:t>
      </w:r>
      <w:r w:rsidRPr="00CF7976">
        <w:rPr>
          <w:rFonts w:ascii="Courier New" w:hAnsi="Courier New" w:cs="Courier New"/>
          <w:b/>
          <w:bCs/>
          <w:sz w:val="24"/>
          <w:szCs w:val="24"/>
        </w:rPr>
        <w:t>Artículo 1.-</w:t>
      </w:r>
      <w:r w:rsidR="00543790">
        <w:rPr>
          <w:rFonts w:ascii="Courier New" w:hAnsi="Courier New" w:cs="Courier New"/>
          <w:b/>
          <w:bCs/>
          <w:sz w:val="24"/>
          <w:szCs w:val="24"/>
        </w:rPr>
        <w:tab/>
      </w:r>
      <w:r w:rsidR="00CB72E7" w:rsidRPr="00CF7976">
        <w:rPr>
          <w:rFonts w:ascii="Courier New" w:hAnsi="Courier New" w:cs="Courier New"/>
          <w:sz w:val="24"/>
          <w:szCs w:val="24"/>
        </w:rPr>
        <w:t>Modifícase el decreto con fuerza de ley N° 1 de 2006, del entonces Ministerio del Interior, que fija el texto refundido, coordinado y sistematizado de la ley Nº 18.695, orgánica constitucional de municipalidades, en el siguiente sentido:</w:t>
      </w:r>
    </w:p>
    <w:bookmarkEnd w:id="8"/>
    <w:p w14:paraId="75E67718" w14:textId="77777777" w:rsidR="00AF3790" w:rsidRPr="00CF7976" w:rsidRDefault="00AF3790" w:rsidP="00FD12CC">
      <w:pPr>
        <w:tabs>
          <w:tab w:val="left" w:pos="1418"/>
          <w:tab w:val="left" w:pos="2268"/>
        </w:tabs>
        <w:suppressAutoHyphens/>
        <w:spacing w:after="0" w:line="276" w:lineRule="auto"/>
        <w:jc w:val="both"/>
        <w:rPr>
          <w:rFonts w:ascii="Courier New" w:eastAsia="Courier New" w:hAnsi="Courier New" w:cs="Courier New"/>
          <w:bCs/>
          <w:kern w:val="2"/>
          <w:sz w:val="24"/>
          <w:szCs w:val="24"/>
          <w14:ligatures w14:val="standardContextual"/>
        </w:rPr>
      </w:pPr>
    </w:p>
    <w:p w14:paraId="2573D02D" w14:textId="5779B0B6" w:rsidR="00AF3790" w:rsidRPr="00CF7976" w:rsidRDefault="00AF3790" w:rsidP="00543790">
      <w:pPr>
        <w:pStyle w:val="Prrafodelista"/>
        <w:tabs>
          <w:tab w:val="left" w:pos="2552"/>
        </w:tabs>
        <w:spacing w:after="0" w:line="276" w:lineRule="auto"/>
        <w:ind w:left="0" w:firstLine="1985"/>
        <w:jc w:val="both"/>
        <w:rPr>
          <w:rFonts w:ascii="Courier New" w:hAnsi="Courier New" w:cs="Courier New"/>
          <w:sz w:val="24"/>
          <w:szCs w:val="24"/>
        </w:rPr>
      </w:pPr>
      <w:r w:rsidRPr="00CF7976">
        <w:rPr>
          <w:rFonts w:ascii="Courier New" w:hAnsi="Courier New" w:cs="Courier New"/>
          <w:b/>
          <w:bCs/>
          <w:sz w:val="24"/>
          <w:szCs w:val="24"/>
        </w:rPr>
        <w:t>1.</w:t>
      </w:r>
      <w:r w:rsidRPr="00CF7976">
        <w:rPr>
          <w:rFonts w:ascii="Courier New" w:hAnsi="Courier New" w:cs="Courier New"/>
          <w:sz w:val="24"/>
          <w:szCs w:val="24"/>
        </w:rPr>
        <w:tab/>
        <w:t>En el artículo 3°:</w:t>
      </w:r>
    </w:p>
    <w:p w14:paraId="67061CF2" w14:textId="77777777" w:rsidR="00AF3790" w:rsidRPr="00CF7976" w:rsidRDefault="00AF3790" w:rsidP="00FD12CC">
      <w:pPr>
        <w:tabs>
          <w:tab w:val="left" w:pos="2835"/>
        </w:tabs>
        <w:suppressAutoHyphens/>
        <w:spacing w:after="0" w:line="276" w:lineRule="auto"/>
        <w:ind w:firstLine="2268"/>
        <w:jc w:val="both"/>
        <w:rPr>
          <w:rFonts w:ascii="Courier New" w:hAnsi="Courier New" w:cs="Courier New"/>
          <w:sz w:val="24"/>
          <w:szCs w:val="24"/>
        </w:rPr>
      </w:pPr>
    </w:p>
    <w:p w14:paraId="5CA4EF7A" w14:textId="77777777" w:rsidR="00AF3790" w:rsidRPr="00CF7976" w:rsidRDefault="00AF3790" w:rsidP="00FD12CC">
      <w:pPr>
        <w:pStyle w:val="Prrafodelista"/>
        <w:numPr>
          <w:ilvl w:val="1"/>
          <w:numId w:val="1"/>
        </w:numPr>
        <w:tabs>
          <w:tab w:val="center" w:pos="2552"/>
          <w:tab w:val="left" w:pos="3119"/>
          <w:tab w:val="center"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Agrégase en la letra a), después de la palabra “nacionales”, la siguiente frase:</w:t>
      </w:r>
    </w:p>
    <w:p w14:paraId="74FE6297"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rPr>
      </w:pPr>
    </w:p>
    <w:p w14:paraId="26F2DA55" w14:textId="329ECD7E" w:rsidR="00AF3790" w:rsidRPr="00CF7976" w:rsidRDefault="00AF3790" w:rsidP="00543790">
      <w:pPr>
        <w:tabs>
          <w:tab w:val="center" w:pos="2552"/>
          <w:tab w:val="left" w:pos="3119"/>
          <w:tab w:val="center" w:pos="3686"/>
        </w:tabs>
        <w:spacing w:after="0" w:line="276" w:lineRule="auto"/>
        <w:ind w:firstLine="3119"/>
        <w:jc w:val="both"/>
        <w:rPr>
          <w:rFonts w:ascii="Courier New" w:hAnsi="Courier New" w:cs="Courier New"/>
          <w:sz w:val="24"/>
          <w:szCs w:val="24"/>
        </w:rPr>
      </w:pPr>
      <w:r w:rsidRPr="00CF7976">
        <w:rPr>
          <w:rFonts w:ascii="Courier New" w:hAnsi="Courier New" w:cs="Courier New"/>
          <w:sz w:val="24"/>
          <w:szCs w:val="24"/>
        </w:rPr>
        <w:t>“y, en lo pertinente, con el respectivo instrumento de planificación territorial de nivel comunal”.</w:t>
      </w:r>
    </w:p>
    <w:p w14:paraId="13E37EF7" w14:textId="77777777" w:rsidR="00AF3790" w:rsidRPr="00CF7976" w:rsidRDefault="00AF3790" w:rsidP="00FD12CC">
      <w:pPr>
        <w:tabs>
          <w:tab w:val="left" w:pos="1418"/>
          <w:tab w:val="left" w:pos="3402"/>
        </w:tabs>
        <w:suppressAutoHyphens/>
        <w:spacing w:after="0" w:line="276" w:lineRule="auto"/>
        <w:ind w:left="2835"/>
        <w:jc w:val="both"/>
        <w:rPr>
          <w:rFonts w:ascii="Courier New" w:hAnsi="Courier New" w:cs="Courier New"/>
          <w:sz w:val="24"/>
          <w:szCs w:val="24"/>
        </w:rPr>
      </w:pPr>
    </w:p>
    <w:p w14:paraId="724B1C67" w14:textId="06EE3C0A" w:rsidR="00AF3790" w:rsidRPr="00CF7976" w:rsidRDefault="00AF3790" w:rsidP="00FD12CC">
      <w:pPr>
        <w:pStyle w:val="Prrafodelista"/>
        <w:numPr>
          <w:ilvl w:val="1"/>
          <w:numId w:val="1"/>
        </w:numPr>
        <w:tabs>
          <w:tab w:val="center" w:pos="2552"/>
          <w:tab w:val="left" w:pos="3119"/>
          <w:tab w:val="center"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Agrégase en la letra b), después de la palabra “vigentes” la siguiente frase:</w:t>
      </w:r>
    </w:p>
    <w:p w14:paraId="21612FA4" w14:textId="77777777" w:rsidR="00AF3790" w:rsidRPr="00CF7976" w:rsidRDefault="00AF3790" w:rsidP="00FD12CC">
      <w:pPr>
        <w:pStyle w:val="Prrafodelista"/>
        <w:tabs>
          <w:tab w:val="center" w:pos="2552"/>
          <w:tab w:val="left" w:pos="3119"/>
          <w:tab w:val="center" w:pos="3686"/>
        </w:tabs>
        <w:spacing w:after="0" w:line="276" w:lineRule="auto"/>
        <w:ind w:left="2552"/>
        <w:jc w:val="both"/>
        <w:rPr>
          <w:rFonts w:ascii="Courier New" w:hAnsi="Courier New" w:cs="Courier New"/>
          <w:sz w:val="24"/>
          <w:szCs w:val="24"/>
        </w:rPr>
      </w:pPr>
    </w:p>
    <w:p w14:paraId="0EA06517" w14:textId="2A5D752C" w:rsidR="00AF3790" w:rsidRPr="00CF7976" w:rsidRDefault="00AF3790" w:rsidP="003F5FA5">
      <w:pPr>
        <w:spacing w:after="0"/>
        <w:ind w:firstLine="3119"/>
        <w:rPr>
          <w:rFonts w:ascii="Courier New" w:hAnsi="Courier New" w:cs="Courier New"/>
          <w:sz w:val="24"/>
          <w:szCs w:val="24"/>
        </w:rPr>
      </w:pPr>
      <w:r w:rsidRPr="00CF7976">
        <w:rPr>
          <w:rFonts w:ascii="Courier New" w:hAnsi="Courier New" w:cs="Courier New"/>
          <w:sz w:val="24"/>
          <w:szCs w:val="24"/>
        </w:rPr>
        <w:t>“y en coherencia con el plan comunal de desarrollo”.</w:t>
      </w:r>
    </w:p>
    <w:p w14:paraId="4227AE0B" w14:textId="77777777" w:rsidR="00AF3790" w:rsidRPr="00CF7976" w:rsidRDefault="00AF3790" w:rsidP="00FD12CC">
      <w:pPr>
        <w:tabs>
          <w:tab w:val="left" w:pos="1418"/>
        </w:tabs>
        <w:suppressAutoHyphens/>
        <w:spacing w:after="0" w:line="276" w:lineRule="auto"/>
        <w:ind w:firstLine="709"/>
        <w:jc w:val="both"/>
        <w:rPr>
          <w:rFonts w:ascii="Courier New" w:hAnsi="Courier New" w:cs="Courier New"/>
          <w:sz w:val="24"/>
          <w:szCs w:val="24"/>
        </w:rPr>
      </w:pPr>
    </w:p>
    <w:p w14:paraId="074CAE1F" w14:textId="28348383" w:rsidR="00AF3790" w:rsidRPr="00CF7976" w:rsidRDefault="00AF3790" w:rsidP="003F5FA5">
      <w:pPr>
        <w:pStyle w:val="Prrafodelista"/>
        <w:tabs>
          <w:tab w:val="left" w:pos="2552"/>
        </w:tabs>
        <w:spacing w:after="0" w:line="276" w:lineRule="auto"/>
        <w:ind w:left="0" w:firstLine="1985"/>
        <w:jc w:val="both"/>
        <w:rPr>
          <w:rFonts w:ascii="Courier New" w:hAnsi="Courier New" w:cs="Courier New"/>
          <w:sz w:val="24"/>
          <w:szCs w:val="24"/>
        </w:rPr>
      </w:pPr>
      <w:r w:rsidRPr="00CF7976">
        <w:rPr>
          <w:rFonts w:ascii="Courier New" w:hAnsi="Courier New" w:cs="Courier New"/>
          <w:b/>
          <w:bCs/>
          <w:sz w:val="24"/>
          <w:szCs w:val="24"/>
        </w:rPr>
        <w:t>2.</w:t>
      </w:r>
      <w:r w:rsidRPr="00CF7976">
        <w:rPr>
          <w:sz w:val="24"/>
          <w:szCs w:val="24"/>
        </w:rPr>
        <w:tab/>
      </w:r>
      <w:r w:rsidRPr="00CF7976">
        <w:rPr>
          <w:rFonts w:ascii="Courier New" w:hAnsi="Courier New" w:cs="Courier New"/>
          <w:sz w:val="24"/>
          <w:szCs w:val="24"/>
        </w:rPr>
        <w:t>En el artículo 5°:</w:t>
      </w:r>
    </w:p>
    <w:p w14:paraId="23C091BD" w14:textId="77777777" w:rsidR="00AF3790" w:rsidRPr="00CF7976" w:rsidRDefault="00AF3790" w:rsidP="00FD12CC">
      <w:pPr>
        <w:tabs>
          <w:tab w:val="left" w:pos="2835"/>
        </w:tabs>
        <w:suppressAutoHyphens/>
        <w:spacing w:after="0" w:line="276" w:lineRule="auto"/>
        <w:ind w:firstLine="2268"/>
        <w:jc w:val="both"/>
        <w:rPr>
          <w:rFonts w:ascii="Courier New" w:hAnsi="Courier New" w:cs="Courier New"/>
          <w:sz w:val="24"/>
          <w:szCs w:val="24"/>
        </w:rPr>
      </w:pPr>
    </w:p>
    <w:p w14:paraId="2DA3B529" w14:textId="77777777" w:rsidR="00AF3790" w:rsidRPr="00CF7976" w:rsidRDefault="00AF3790" w:rsidP="003F5FA5">
      <w:pPr>
        <w:pStyle w:val="Prrafodelista"/>
        <w:numPr>
          <w:ilvl w:val="1"/>
          <w:numId w:val="14"/>
        </w:numPr>
        <w:tabs>
          <w:tab w:val="left" w:pos="3119"/>
          <w:tab w:val="left"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Elimínese de la letra k) la siguiente oración:</w:t>
      </w:r>
    </w:p>
    <w:p w14:paraId="7C69B3E4" w14:textId="77777777" w:rsidR="00AF3790" w:rsidRPr="00CF7976" w:rsidRDefault="00AF3790" w:rsidP="00FD12CC">
      <w:pPr>
        <w:tabs>
          <w:tab w:val="left" w:pos="2835"/>
        </w:tabs>
        <w:suppressAutoHyphens/>
        <w:spacing w:after="0" w:line="276" w:lineRule="auto"/>
        <w:jc w:val="both"/>
        <w:rPr>
          <w:rFonts w:ascii="Courier New" w:hAnsi="Courier New" w:cs="Courier New"/>
          <w:sz w:val="24"/>
          <w:szCs w:val="24"/>
          <w:lang w:val="es-MX"/>
        </w:rPr>
      </w:pPr>
    </w:p>
    <w:p w14:paraId="2CA2A83F" w14:textId="7AF837F8" w:rsidR="009452AC" w:rsidRPr="009452AC" w:rsidRDefault="00AF3790" w:rsidP="009452AC">
      <w:pPr>
        <w:tabs>
          <w:tab w:val="left" w:pos="2835"/>
        </w:tabs>
        <w:suppressAutoHyphens/>
        <w:spacing w:after="0" w:line="276" w:lineRule="auto"/>
        <w:ind w:firstLine="3119"/>
        <w:jc w:val="both"/>
        <w:rPr>
          <w:rFonts w:ascii="Courier New" w:hAnsi="Courier New" w:cs="Courier New"/>
          <w:sz w:val="24"/>
          <w:szCs w:val="24"/>
        </w:rPr>
      </w:pPr>
      <w:r w:rsidRPr="00CF7976">
        <w:rPr>
          <w:rFonts w:ascii="Courier New" w:hAnsi="Courier New" w:cs="Courier New"/>
          <w:sz w:val="24"/>
          <w:szCs w:val="24"/>
          <w:lang w:val="es-MX"/>
        </w:rPr>
        <w:t>“de comunas que formen parte de un territorio normado por un plan regulador metropolitano o intercomunal, y pronunciarse sobre el proyecto de plan regulador comunal o de plan seccional de comunas que no formen parte de un territorio normado por un plan regulador metropolitano o intercomunal”.</w:t>
      </w:r>
    </w:p>
    <w:p w14:paraId="414B918D" w14:textId="77777777" w:rsidR="009452AC" w:rsidRPr="009452AC" w:rsidRDefault="009452AC" w:rsidP="009452AC">
      <w:pPr>
        <w:pStyle w:val="Prrafodelista"/>
        <w:tabs>
          <w:tab w:val="center" w:pos="2552"/>
          <w:tab w:val="left" w:pos="3119"/>
          <w:tab w:val="center" w:pos="3686"/>
        </w:tabs>
        <w:spacing w:after="0" w:line="276" w:lineRule="auto"/>
        <w:ind w:left="2552"/>
        <w:jc w:val="both"/>
        <w:rPr>
          <w:rFonts w:ascii="Courier New" w:hAnsi="Courier New" w:cs="Courier New"/>
          <w:sz w:val="24"/>
          <w:szCs w:val="24"/>
        </w:rPr>
      </w:pPr>
    </w:p>
    <w:p w14:paraId="0101A4BB" w14:textId="1F880C46" w:rsidR="00AF3790" w:rsidRPr="00CF7976" w:rsidRDefault="00AF3790" w:rsidP="00FD12CC">
      <w:pPr>
        <w:pStyle w:val="Prrafodelista"/>
        <w:numPr>
          <w:ilvl w:val="1"/>
          <w:numId w:val="14"/>
        </w:numPr>
        <w:tabs>
          <w:tab w:val="center" w:pos="2552"/>
          <w:tab w:val="left" w:pos="3119"/>
          <w:tab w:val="center"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lang w:val="es-MX"/>
        </w:rPr>
        <w:t>Agrégase las siguientes letras p), q) y r), nuevas:</w:t>
      </w:r>
    </w:p>
    <w:p w14:paraId="1A25DD9F"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rPr>
      </w:pPr>
    </w:p>
    <w:p w14:paraId="4D71D605" w14:textId="293B45C9" w:rsidR="00AF3790" w:rsidRDefault="00AF3790" w:rsidP="003F5FA5">
      <w:pPr>
        <w:tabs>
          <w:tab w:val="left" w:pos="2835"/>
        </w:tabs>
        <w:suppressAutoHyphens/>
        <w:spacing w:after="0" w:line="276" w:lineRule="auto"/>
        <w:ind w:firstLine="3119"/>
        <w:jc w:val="both"/>
        <w:rPr>
          <w:rFonts w:ascii="Courier New" w:hAnsi="Courier New" w:cs="Courier New"/>
          <w:sz w:val="24"/>
          <w:szCs w:val="24"/>
        </w:rPr>
      </w:pPr>
      <w:r w:rsidRPr="00CF7976">
        <w:rPr>
          <w:rFonts w:ascii="Courier New" w:hAnsi="Courier New" w:cs="Courier New"/>
          <w:sz w:val="24"/>
          <w:szCs w:val="24"/>
        </w:rPr>
        <w:t xml:space="preserve">“p) Aprobar la propuesta de normas urbanísticas especiales elaborada por la respectiva Secretaría Regional Ministerial de Vivienda y Urbanismo para la habilitación normativa de terrenos, conforme a lo dispuesto en la Ley General de Urbanismo y Construcciones. </w:t>
      </w:r>
    </w:p>
    <w:p w14:paraId="41714E51" w14:textId="77777777" w:rsidR="003F5FA5" w:rsidRPr="00CF7976" w:rsidRDefault="003F5FA5" w:rsidP="003F5FA5">
      <w:pPr>
        <w:tabs>
          <w:tab w:val="left" w:pos="2835"/>
        </w:tabs>
        <w:suppressAutoHyphens/>
        <w:spacing w:after="0" w:line="276" w:lineRule="auto"/>
        <w:ind w:firstLine="3119"/>
        <w:jc w:val="both"/>
        <w:rPr>
          <w:rFonts w:ascii="Courier New" w:hAnsi="Courier New" w:cs="Courier New"/>
          <w:sz w:val="24"/>
          <w:szCs w:val="24"/>
        </w:rPr>
      </w:pPr>
    </w:p>
    <w:p w14:paraId="232C4A78" w14:textId="77777777" w:rsidR="00AF3790" w:rsidRDefault="00AF3790" w:rsidP="003F5FA5">
      <w:pPr>
        <w:tabs>
          <w:tab w:val="left" w:pos="2835"/>
        </w:tabs>
        <w:suppressAutoHyphens/>
        <w:spacing w:after="0" w:line="276" w:lineRule="auto"/>
        <w:ind w:firstLine="3119"/>
        <w:jc w:val="both"/>
        <w:rPr>
          <w:rFonts w:ascii="Courier New" w:hAnsi="Courier New" w:cs="Courier New"/>
          <w:sz w:val="24"/>
          <w:szCs w:val="24"/>
        </w:rPr>
      </w:pPr>
      <w:r w:rsidRPr="00CF7976">
        <w:rPr>
          <w:rFonts w:ascii="Courier New" w:hAnsi="Courier New" w:cs="Courier New"/>
          <w:sz w:val="24"/>
          <w:szCs w:val="24"/>
        </w:rPr>
        <w:t xml:space="preserve">q) Elaborar y/o aprobar planes maestros de regeneración de barrios o conjuntos </w:t>
      </w:r>
      <w:r w:rsidRPr="003F5FA5">
        <w:rPr>
          <w:rFonts w:ascii="Courier New" w:hAnsi="Courier New" w:cs="Courier New"/>
          <w:sz w:val="24"/>
          <w:szCs w:val="24"/>
          <w:lang w:val="es-MX"/>
        </w:rPr>
        <w:t>habitacionales</w:t>
      </w:r>
      <w:r w:rsidRPr="00CF7976">
        <w:rPr>
          <w:rFonts w:ascii="Courier New" w:hAnsi="Courier New" w:cs="Courier New"/>
          <w:sz w:val="24"/>
          <w:szCs w:val="24"/>
        </w:rPr>
        <w:t xml:space="preserve"> de viviendas de interés público de acuerdo con lo establecido en la Ley General de Urbanismo y Construcciones.</w:t>
      </w:r>
    </w:p>
    <w:p w14:paraId="6398859F" w14:textId="77777777" w:rsidR="003F5FA5" w:rsidRPr="00CF7976" w:rsidRDefault="003F5FA5" w:rsidP="003F5FA5">
      <w:pPr>
        <w:tabs>
          <w:tab w:val="left" w:pos="2835"/>
        </w:tabs>
        <w:suppressAutoHyphens/>
        <w:spacing w:after="0" w:line="276" w:lineRule="auto"/>
        <w:ind w:firstLine="3119"/>
        <w:jc w:val="both"/>
        <w:rPr>
          <w:rFonts w:ascii="Courier New" w:hAnsi="Courier New" w:cs="Courier New"/>
          <w:sz w:val="24"/>
          <w:szCs w:val="24"/>
        </w:rPr>
      </w:pPr>
    </w:p>
    <w:p w14:paraId="5510A07F" w14:textId="50D3EBA5" w:rsidR="00AF3790" w:rsidRPr="00CF7976" w:rsidRDefault="00AF3790" w:rsidP="003F5FA5">
      <w:pPr>
        <w:tabs>
          <w:tab w:val="left" w:pos="2835"/>
        </w:tabs>
        <w:suppressAutoHyphens/>
        <w:spacing w:after="0" w:line="276" w:lineRule="auto"/>
        <w:ind w:firstLine="3119"/>
        <w:jc w:val="both"/>
        <w:rPr>
          <w:rFonts w:ascii="Courier New" w:hAnsi="Courier New" w:cs="Courier New"/>
          <w:sz w:val="24"/>
          <w:szCs w:val="24"/>
        </w:rPr>
      </w:pPr>
      <w:r w:rsidRPr="00CF7976">
        <w:rPr>
          <w:rFonts w:ascii="Courier New" w:hAnsi="Courier New" w:cs="Courier New"/>
          <w:sz w:val="24"/>
          <w:szCs w:val="24"/>
        </w:rPr>
        <w:t xml:space="preserve">r) Aprobar los planes </w:t>
      </w:r>
      <w:r w:rsidRPr="003F5FA5">
        <w:rPr>
          <w:rFonts w:ascii="Courier New" w:hAnsi="Courier New" w:cs="Courier New"/>
          <w:sz w:val="24"/>
          <w:szCs w:val="24"/>
          <w:lang w:val="es-MX"/>
        </w:rPr>
        <w:t>seccionales</w:t>
      </w:r>
      <w:r w:rsidRPr="00CF7976">
        <w:rPr>
          <w:rFonts w:ascii="Courier New" w:hAnsi="Courier New" w:cs="Courier New"/>
          <w:sz w:val="24"/>
          <w:szCs w:val="24"/>
        </w:rPr>
        <w:t xml:space="preserve"> de remodelación de conformidad a las disposiciones de la Ley General de Urbanismo y Construcciones.”.</w:t>
      </w:r>
    </w:p>
    <w:p w14:paraId="231B1152"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rPr>
      </w:pPr>
    </w:p>
    <w:p w14:paraId="37193968" w14:textId="1435CA77" w:rsidR="00AF3790" w:rsidRPr="00CF7976" w:rsidRDefault="00AF3790" w:rsidP="005A22A2">
      <w:pPr>
        <w:pStyle w:val="Prrafodelista"/>
        <w:tabs>
          <w:tab w:val="left" w:pos="2552"/>
        </w:tabs>
        <w:spacing w:after="0" w:line="276" w:lineRule="auto"/>
        <w:ind w:left="0" w:firstLine="1985"/>
        <w:jc w:val="both"/>
        <w:rPr>
          <w:rFonts w:ascii="Courier New" w:hAnsi="Courier New" w:cs="Courier New"/>
          <w:sz w:val="24"/>
          <w:szCs w:val="24"/>
        </w:rPr>
      </w:pPr>
      <w:r w:rsidRPr="00CF7976">
        <w:rPr>
          <w:rFonts w:ascii="Courier New" w:hAnsi="Courier New" w:cs="Courier New"/>
          <w:b/>
          <w:bCs/>
          <w:sz w:val="24"/>
          <w:szCs w:val="24"/>
        </w:rPr>
        <w:t>3</w:t>
      </w:r>
      <w:r w:rsidRPr="00CF7976">
        <w:rPr>
          <w:rFonts w:ascii="Courier New" w:hAnsi="Courier New" w:cs="Courier New"/>
          <w:sz w:val="24"/>
          <w:szCs w:val="24"/>
        </w:rPr>
        <w:t>.</w:t>
      </w:r>
      <w:r w:rsidR="005A22A2">
        <w:rPr>
          <w:rFonts w:ascii="Courier New" w:hAnsi="Courier New" w:cs="Courier New"/>
          <w:sz w:val="24"/>
          <w:szCs w:val="24"/>
        </w:rPr>
        <w:tab/>
      </w:r>
      <w:r w:rsidRPr="00CF7976">
        <w:rPr>
          <w:rFonts w:ascii="Courier New" w:hAnsi="Courier New" w:cs="Courier New"/>
          <w:sz w:val="24"/>
          <w:szCs w:val="24"/>
        </w:rPr>
        <w:t>En el artículo 7°:</w:t>
      </w:r>
    </w:p>
    <w:p w14:paraId="5DBC0959" w14:textId="77777777" w:rsidR="00AF3790" w:rsidRPr="00CF7976" w:rsidRDefault="00AF3790" w:rsidP="00FD12CC">
      <w:pPr>
        <w:tabs>
          <w:tab w:val="center" w:pos="2552"/>
        </w:tabs>
        <w:spacing w:after="0" w:line="276" w:lineRule="auto"/>
        <w:jc w:val="both"/>
        <w:rPr>
          <w:rFonts w:ascii="Courier New" w:hAnsi="Courier New" w:cs="Courier New"/>
          <w:sz w:val="24"/>
          <w:szCs w:val="24"/>
        </w:rPr>
      </w:pPr>
    </w:p>
    <w:p w14:paraId="2AAB9045" w14:textId="1DB3133D" w:rsidR="00AF3790" w:rsidRDefault="00AF3790" w:rsidP="00FD12CC">
      <w:pPr>
        <w:pStyle w:val="Prrafodelista"/>
        <w:numPr>
          <w:ilvl w:val="4"/>
          <w:numId w:val="14"/>
        </w:numPr>
        <w:tabs>
          <w:tab w:val="center" w:pos="2552"/>
          <w:tab w:val="left" w:pos="3119"/>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 xml:space="preserve">Agrégase en el inciso primero, luego de la expresión “avance social, económico y cultural”, la oración “y, en base a ellas, definirá orientaciones estratégicas para la planificación territorial de nivel comunal”. </w:t>
      </w:r>
    </w:p>
    <w:p w14:paraId="59147AFE" w14:textId="77777777" w:rsidR="00026067" w:rsidRPr="00CF7976" w:rsidRDefault="00026067" w:rsidP="00026067">
      <w:pPr>
        <w:pStyle w:val="Prrafodelista"/>
        <w:tabs>
          <w:tab w:val="center" w:pos="2552"/>
          <w:tab w:val="left" w:pos="3119"/>
        </w:tabs>
        <w:spacing w:after="0" w:line="276" w:lineRule="auto"/>
        <w:ind w:left="2552"/>
        <w:jc w:val="both"/>
        <w:rPr>
          <w:rFonts w:ascii="Courier New" w:hAnsi="Courier New" w:cs="Courier New"/>
          <w:sz w:val="24"/>
          <w:szCs w:val="24"/>
        </w:rPr>
      </w:pPr>
    </w:p>
    <w:p w14:paraId="41BB88FE" w14:textId="0B3EFC57" w:rsidR="00AF3790" w:rsidRPr="00CF7976" w:rsidRDefault="00AF3790" w:rsidP="00FD12CC">
      <w:pPr>
        <w:pStyle w:val="Prrafodelista"/>
        <w:numPr>
          <w:ilvl w:val="4"/>
          <w:numId w:val="14"/>
        </w:numPr>
        <w:tabs>
          <w:tab w:val="center" w:pos="2552"/>
          <w:tab w:val="left" w:pos="3119"/>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 xml:space="preserve">Agrégase en el inciso segundo, a </w:t>
      </w:r>
      <w:r w:rsidR="006D056B" w:rsidRPr="00CF7976">
        <w:rPr>
          <w:rFonts w:ascii="Courier New" w:hAnsi="Courier New" w:cs="Courier New"/>
          <w:sz w:val="24"/>
          <w:szCs w:val="24"/>
        </w:rPr>
        <w:t xml:space="preserve">continuación de la voz “competencias en dicho ámbito”, la siguiente frase: </w:t>
      </w:r>
    </w:p>
    <w:p w14:paraId="5A2217D8" w14:textId="77777777" w:rsidR="006D056B" w:rsidRPr="00CF7976" w:rsidRDefault="006D056B" w:rsidP="00FD12CC">
      <w:pPr>
        <w:tabs>
          <w:tab w:val="center" w:pos="2552"/>
          <w:tab w:val="left" w:pos="3119"/>
        </w:tabs>
        <w:spacing w:after="0" w:line="276" w:lineRule="auto"/>
        <w:jc w:val="both"/>
        <w:rPr>
          <w:rFonts w:ascii="Courier New" w:hAnsi="Courier New" w:cs="Courier New"/>
          <w:sz w:val="24"/>
          <w:szCs w:val="24"/>
        </w:rPr>
      </w:pPr>
    </w:p>
    <w:p w14:paraId="24DBAA2C" w14:textId="26547636" w:rsidR="00AF3790" w:rsidRPr="00CF7976" w:rsidRDefault="006D056B" w:rsidP="003F5FA5">
      <w:pPr>
        <w:tabs>
          <w:tab w:val="left" w:pos="2835"/>
        </w:tabs>
        <w:suppressAutoHyphens/>
        <w:spacing w:after="0" w:line="276" w:lineRule="auto"/>
        <w:ind w:firstLine="3119"/>
        <w:jc w:val="both"/>
        <w:rPr>
          <w:rFonts w:ascii="Courier New" w:hAnsi="Courier New" w:cs="Courier New"/>
          <w:sz w:val="24"/>
          <w:szCs w:val="24"/>
        </w:rPr>
      </w:pPr>
      <w:r w:rsidRPr="00CF7976">
        <w:rPr>
          <w:rFonts w:ascii="Courier New" w:hAnsi="Courier New" w:cs="Courier New"/>
          <w:sz w:val="24"/>
          <w:szCs w:val="24"/>
        </w:rPr>
        <w:t>“</w:t>
      </w:r>
      <w:r w:rsidR="00AF3790" w:rsidRPr="00CF7976">
        <w:rPr>
          <w:rFonts w:ascii="Courier New" w:hAnsi="Courier New" w:cs="Courier New"/>
          <w:sz w:val="24"/>
          <w:szCs w:val="24"/>
        </w:rPr>
        <w:t>, así como la coherencia entre sus acciones y las disposiciones contenidas en el respectivo instrumento de planificación territorial de nivel comunal, en todo aquello que resulte procedente</w:t>
      </w:r>
      <w:r w:rsidRPr="00CF7976">
        <w:rPr>
          <w:rFonts w:ascii="Courier New" w:hAnsi="Courier New" w:cs="Courier New"/>
          <w:sz w:val="24"/>
          <w:szCs w:val="24"/>
        </w:rPr>
        <w:t>”.</w:t>
      </w:r>
    </w:p>
    <w:p w14:paraId="11BF73FA" w14:textId="77777777" w:rsidR="00AF3790" w:rsidRPr="00CF7976" w:rsidRDefault="00AF3790" w:rsidP="00FD12CC">
      <w:pPr>
        <w:pStyle w:val="Prrafodelista"/>
        <w:tabs>
          <w:tab w:val="center" w:pos="2552"/>
        </w:tabs>
        <w:spacing w:after="0" w:line="276" w:lineRule="auto"/>
        <w:ind w:left="0" w:firstLine="1985"/>
        <w:jc w:val="both"/>
        <w:rPr>
          <w:rFonts w:ascii="Courier New" w:hAnsi="Courier New" w:cs="Courier New"/>
          <w:sz w:val="24"/>
          <w:szCs w:val="24"/>
        </w:rPr>
      </w:pPr>
    </w:p>
    <w:p w14:paraId="135EC1BD" w14:textId="2C744A25" w:rsidR="00DE20AA" w:rsidRDefault="00AF3790" w:rsidP="003F5FA5">
      <w:pPr>
        <w:pStyle w:val="Prrafodelista"/>
        <w:tabs>
          <w:tab w:val="left" w:pos="2552"/>
        </w:tabs>
        <w:spacing w:after="0" w:line="276" w:lineRule="auto"/>
        <w:ind w:left="0" w:firstLine="1985"/>
        <w:jc w:val="both"/>
        <w:rPr>
          <w:rFonts w:ascii="Courier New" w:hAnsi="Courier New" w:cs="Courier New"/>
          <w:sz w:val="24"/>
          <w:szCs w:val="24"/>
        </w:rPr>
      </w:pPr>
      <w:r w:rsidRPr="00CF7976">
        <w:rPr>
          <w:rFonts w:ascii="Courier New" w:hAnsi="Courier New" w:cs="Courier New"/>
          <w:b/>
          <w:bCs/>
          <w:sz w:val="24"/>
          <w:szCs w:val="24"/>
        </w:rPr>
        <w:t>4</w:t>
      </w:r>
      <w:r w:rsidRPr="00CF7976">
        <w:rPr>
          <w:rFonts w:ascii="Courier New" w:hAnsi="Courier New" w:cs="Courier New"/>
          <w:sz w:val="24"/>
          <w:szCs w:val="24"/>
        </w:rPr>
        <w:t>.</w:t>
      </w:r>
      <w:r w:rsidR="003F5FA5">
        <w:rPr>
          <w:rFonts w:ascii="Courier New" w:hAnsi="Courier New" w:cs="Courier New"/>
          <w:sz w:val="24"/>
          <w:szCs w:val="24"/>
        </w:rPr>
        <w:tab/>
      </w:r>
      <w:r w:rsidR="00DE20AA" w:rsidRPr="00CF7976">
        <w:rPr>
          <w:rFonts w:ascii="Courier New" w:hAnsi="Courier New" w:cs="Courier New"/>
          <w:sz w:val="24"/>
          <w:szCs w:val="24"/>
        </w:rPr>
        <w:t>Reemplázase la letra b) d</w:t>
      </w:r>
      <w:r w:rsidRPr="00CF7976">
        <w:rPr>
          <w:rFonts w:ascii="Courier New" w:hAnsi="Courier New" w:cs="Courier New"/>
          <w:sz w:val="24"/>
          <w:szCs w:val="24"/>
        </w:rPr>
        <w:t>el artículo 21</w:t>
      </w:r>
      <w:r w:rsidR="00DE20AA" w:rsidRPr="00CF7976">
        <w:rPr>
          <w:rFonts w:ascii="Courier New" w:hAnsi="Courier New" w:cs="Courier New"/>
          <w:sz w:val="24"/>
          <w:szCs w:val="24"/>
        </w:rPr>
        <w:t xml:space="preserve"> </w:t>
      </w:r>
      <w:r w:rsidR="00BD09ED">
        <w:rPr>
          <w:rFonts w:ascii="Courier New" w:hAnsi="Courier New" w:cs="Courier New"/>
          <w:sz w:val="24"/>
          <w:szCs w:val="24"/>
        </w:rPr>
        <w:t xml:space="preserve">que señala </w:t>
      </w:r>
      <w:r w:rsidR="004D31A9">
        <w:rPr>
          <w:rFonts w:ascii="Courier New" w:hAnsi="Courier New" w:cs="Courier New"/>
          <w:sz w:val="24"/>
          <w:szCs w:val="24"/>
        </w:rPr>
        <w:t>“</w:t>
      </w:r>
      <w:r w:rsidR="004D31A9" w:rsidRPr="004D31A9">
        <w:rPr>
          <w:rFonts w:ascii="Courier New" w:hAnsi="Courier New" w:cs="Courier New"/>
          <w:sz w:val="24"/>
          <w:szCs w:val="24"/>
          <w:lang w:val="es-MX"/>
        </w:rPr>
        <w:t>Estudiar y elaborar el plan regulador comunal, y mantenerlo actualizado, promoviendo las modificaciones que sean necesarias y preparar el plan de inversiones en infraestructura de movilidad y espacio público y los planos de detalle y planes seccionales, en su caso, y</w:t>
      </w:r>
      <w:r w:rsidR="004D31A9">
        <w:rPr>
          <w:rFonts w:ascii="Courier New" w:hAnsi="Courier New" w:cs="Courier New"/>
          <w:sz w:val="24"/>
          <w:szCs w:val="24"/>
          <w:lang w:val="es-MX"/>
        </w:rPr>
        <w:t xml:space="preserve">”, </w:t>
      </w:r>
      <w:r w:rsidR="00DE20AA" w:rsidRPr="00CF7976">
        <w:rPr>
          <w:rFonts w:ascii="Courier New" w:hAnsi="Courier New" w:cs="Courier New"/>
          <w:sz w:val="24"/>
          <w:szCs w:val="24"/>
        </w:rPr>
        <w:t>por la siguiente</w:t>
      </w:r>
      <w:r w:rsidRPr="00CF7976">
        <w:rPr>
          <w:rFonts w:ascii="Courier New" w:hAnsi="Courier New" w:cs="Courier New"/>
          <w:sz w:val="24"/>
          <w:szCs w:val="24"/>
        </w:rPr>
        <w:t>:</w:t>
      </w:r>
    </w:p>
    <w:p w14:paraId="684115F7" w14:textId="77777777" w:rsidR="003F5FA5" w:rsidRPr="00CF7976" w:rsidRDefault="003F5FA5" w:rsidP="003F5FA5">
      <w:pPr>
        <w:pStyle w:val="Prrafodelista"/>
        <w:tabs>
          <w:tab w:val="left" w:pos="2552"/>
        </w:tabs>
        <w:spacing w:after="0" w:line="276" w:lineRule="auto"/>
        <w:ind w:left="0" w:firstLine="1985"/>
        <w:jc w:val="both"/>
        <w:rPr>
          <w:rFonts w:ascii="Courier New" w:hAnsi="Courier New" w:cs="Courier New"/>
          <w:sz w:val="24"/>
          <w:szCs w:val="24"/>
        </w:rPr>
      </w:pPr>
    </w:p>
    <w:p w14:paraId="5A59878E" w14:textId="685C0518" w:rsidR="00DE20AA" w:rsidRPr="00CF7976" w:rsidRDefault="00DE20AA" w:rsidP="003F5FA5">
      <w:pPr>
        <w:pStyle w:val="Prrafodelista"/>
        <w:tabs>
          <w:tab w:val="center" w:pos="2552"/>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“b) Estudiar y elaborar el plan regulador comunal y mantenerlo actualizado, debiendo elaborar los informes de monitoreo que establece la Ley General de Urbanismo y Construcciones y promover las modificaciones que sean necesarias, además de preparar el plan de inversiones en infraestructura de movilidad y espacio público y los planos de detalle y planes seccionales, en su caso, y”.</w:t>
      </w:r>
    </w:p>
    <w:p w14:paraId="48E0A8F6" w14:textId="77777777" w:rsidR="00DE20AA" w:rsidRPr="00CF7976" w:rsidRDefault="00DE20AA" w:rsidP="00FD12CC">
      <w:pPr>
        <w:pStyle w:val="Prrafodelista"/>
        <w:tabs>
          <w:tab w:val="center" w:pos="2552"/>
        </w:tabs>
        <w:spacing w:after="0" w:line="276" w:lineRule="auto"/>
        <w:ind w:left="0" w:firstLine="1985"/>
        <w:jc w:val="both"/>
        <w:rPr>
          <w:rFonts w:ascii="Courier New" w:hAnsi="Courier New" w:cs="Courier New"/>
          <w:sz w:val="24"/>
          <w:szCs w:val="24"/>
        </w:rPr>
      </w:pPr>
    </w:p>
    <w:p w14:paraId="30F3E24B" w14:textId="0E78C728" w:rsidR="00AF3790" w:rsidRPr="00CF7976" w:rsidRDefault="00AF3790" w:rsidP="003F5FA5">
      <w:pPr>
        <w:pStyle w:val="Prrafodelista"/>
        <w:tabs>
          <w:tab w:val="left" w:pos="2552"/>
        </w:tabs>
        <w:spacing w:after="0" w:line="276" w:lineRule="auto"/>
        <w:ind w:left="0" w:firstLine="1985"/>
        <w:jc w:val="both"/>
        <w:rPr>
          <w:rFonts w:ascii="Courier New" w:hAnsi="Courier New" w:cs="Courier New"/>
          <w:sz w:val="24"/>
          <w:szCs w:val="24"/>
        </w:rPr>
      </w:pPr>
      <w:r w:rsidRPr="00CF7976">
        <w:rPr>
          <w:rFonts w:ascii="Courier New" w:hAnsi="Courier New" w:cs="Courier New"/>
          <w:b/>
          <w:bCs/>
          <w:sz w:val="24"/>
          <w:szCs w:val="24"/>
        </w:rPr>
        <w:t>5</w:t>
      </w:r>
      <w:r w:rsidRPr="00CF7976">
        <w:rPr>
          <w:rFonts w:ascii="Courier New" w:hAnsi="Courier New" w:cs="Courier New"/>
          <w:sz w:val="24"/>
          <w:szCs w:val="24"/>
        </w:rPr>
        <w:t>.</w:t>
      </w:r>
      <w:r w:rsidR="003F5FA5">
        <w:rPr>
          <w:rFonts w:ascii="Courier New" w:hAnsi="Courier New" w:cs="Courier New"/>
          <w:sz w:val="24"/>
          <w:szCs w:val="24"/>
        </w:rPr>
        <w:tab/>
      </w:r>
      <w:r w:rsidRPr="00CF7976">
        <w:rPr>
          <w:rFonts w:ascii="Courier New" w:hAnsi="Courier New" w:cs="Courier New"/>
          <w:sz w:val="24"/>
          <w:szCs w:val="24"/>
        </w:rPr>
        <w:t>Agrégase en el inciso segundo del artículo 46</w:t>
      </w:r>
      <w:r w:rsidR="00DE20AA" w:rsidRPr="00CF7976">
        <w:rPr>
          <w:rFonts w:ascii="Courier New" w:hAnsi="Courier New" w:cs="Courier New"/>
          <w:sz w:val="24"/>
          <w:szCs w:val="24"/>
        </w:rPr>
        <w:t xml:space="preserve">, a continuación del punto aparte, que pasa a ser seguido, </w:t>
      </w:r>
      <w:r w:rsidRPr="00CF7976">
        <w:rPr>
          <w:rFonts w:ascii="Courier New" w:hAnsi="Courier New" w:cs="Courier New"/>
          <w:sz w:val="24"/>
          <w:szCs w:val="24"/>
        </w:rPr>
        <w:t>la siguiente frase:</w:t>
      </w:r>
    </w:p>
    <w:p w14:paraId="3DF86994" w14:textId="77777777" w:rsidR="00DE20AA" w:rsidRPr="00CF7976" w:rsidRDefault="00DE20AA" w:rsidP="00FD12CC">
      <w:pPr>
        <w:pStyle w:val="Prrafodelista"/>
        <w:tabs>
          <w:tab w:val="center" w:pos="2552"/>
        </w:tabs>
        <w:spacing w:after="0" w:line="276" w:lineRule="auto"/>
        <w:ind w:left="0" w:firstLine="1985"/>
        <w:jc w:val="both"/>
        <w:rPr>
          <w:rFonts w:ascii="Courier New" w:hAnsi="Courier New" w:cs="Courier New"/>
          <w:sz w:val="24"/>
          <w:szCs w:val="24"/>
        </w:rPr>
      </w:pPr>
    </w:p>
    <w:p w14:paraId="0C4F20D1" w14:textId="23C2D983" w:rsidR="00DE20AA" w:rsidRPr="00CF7976" w:rsidRDefault="00DE20AA" w:rsidP="003F5FA5">
      <w:pPr>
        <w:pStyle w:val="Prrafodelista"/>
        <w:tabs>
          <w:tab w:val="center" w:pos="2552"/>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“El Ministerio de Vivienda y Urbanismo informará los programas de formación, capacitación y certificación disponibles para cada año calendario en planificación urbana y materias afines.”.</w:t>
      </w:r>
    </w:p>
    <w:p w14:paraId="173D1597" w14:textId="77777777" w:rsidR="00AF3790" w:rsidRPr="00CF7976" w:rsidRDefault="00AF3790" w:rsidP="00FD12CC">
      <w:pPr>
        <w:pStyle w:val="Prrafodelista"/>
        <w:tabs>
          <w:tab w:val="center" w:pos="2552"/>
        </w:tabs>
        <w:spacing w:after="0" w:line="276" w:lineRule="auto"/>
        <w:ind w:left="0" w:firstLine="1985"/>
        <w:jc w:val="both"/>
        <w:rPr>
          <w:rFonts w:ascii="Courier New" w:hAnsi="Courier New" w:cs="Courier New"/>
          <w:sz w:val="24"/>
          <w:szCs w:val="24"/>
        </w:rPr>
      </w:pPr>
    </w:p>
    <w:p w14:paraId="1D721122" w14:textId="42BF3B5F" w:rsidR="00AF3790" w:rsidRPr="00CF7976" w:rsidRDefault="00AF3790" w:rsidP="003F5FA5">
      <w:pPr>
        <w:pStyle w:val="Prrafodelista"/>
        <w:tabs>
          <w:tab w:val="left" w:pos="2552"/>
        </w:tabs>
        <w:spacing w:after="0" w:line="276" w:lineRule="auto"/>
        <w:ind w:left="0" w:firstLine="1985"/>
        <w:jc w:val="both"/>
        <w:rPr>
          <w:rFonts w:ascii="Courier New" w:hAnsi="Courier New" w:cs="Courier New"/>
          <w:sz w:val="24"/>
          <w:szCs w:val="24"/>
        </w:rPr>
      </w:pPr>
      <w:r w:rsidRPr="00CF7976">
        <w:rPr>
          <w:rFonts w:ascii="Courier New" w:hAnsi="Courier New" w:cs="Courier New"/>
          <w:b/>
          <w:bCs/>
          <w:sz w:val="24"/>
          <w:szCs w:val="24"/>
        </w:rPr>
        <w:t>6</w:t>
      </w:r>
      <w:r w:rsidRPr="00CF7976">
        <w:rPr>
          <w:rFonts w:ascii="Courier New" w:hAnsi="Courier New" w:cs="Courier New"/>
          <w:sz w:val="24"/>
          <w:szCs w:val="24"/>
        </w:rPr>
        <w:t>.</w:t>
      </w:r>
      <w:r w:rsidR="003F5FA5">
        <w:rPr>
          <w:rFonts w:ascii="Courier New" w:hAnsi="Courier New" w:cs="Courier New"/>
          <w:sz w:val="24"/>
          <w:szCs w:val="24"/>
        </w:rPr>
        <w:tab/>
      </w:r>
      <w:r w:rsidRPr="00CF7976">
        <w:rPr>
          <w:rFonts w:ascii="Courier New" w:hAnsi="Courier New" w:cs="Courier New"/>
          <w:sz w:val="24"/>
          <w:szCs w:val="24"/>
        </w:rPr>
        <w:t>Reemplázase la letra b) del artículo 65 por la siguiente:</w:t>
      </w:r>
    </w:p>
    <w:p w14:paraId="3C07FF92" w14:textId="77777777" w:rsidR="00AF3790" w:rsidRPr="00CF7976" w:rsidRDefault="00AF3790" w:rsidP="00FD12CC">
      <w:pPr>
        <w:pStyle w:val="Prrafodelista"/>
        <w:tabs>
          <w:tab w:val="center" w:pos="2552"/>
        </w:tabs>
        <w:spacing w:after="0" w:line="276" w:lineRule="auto"/>
        <w:ind w:left="0" w:firstLine="1985"/>
        <w:jc w:val="both"/>
        <w:rPr>
          <w:rFonts w:ascii="Courier New" w:hAnsi="Courier New" w:cs="Courier New"/>
          <w:sz w:val="24"/>
          <w:szCs w:val="24"/>
        </w:rPr>
      </w:pPr>
    </w:p>
    <w:p w14:paraId="206663B5" w14:textId="3C25F8FA" w:rsidR="00DE20AA" w:rsidRPr="00CF7976" w:rsidRDefault="00DE20AA" w:rsidP="003F5FA5">
      <w:pPr>
        <w:pStyle w:val="Prrafodelista"/>
        <w:tabs>
          <w:tab w:val="center" w:pos="2552"/>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“b) Aprobar el plan regulador comunal, el plan seccional de remodelación, los planes seccionales y sus planos de detalle, el plan de inversiones en infraestructura de movilidad y espacio público y los estudios, proyectos, obras y medidas no incluidos en éstos que sean propuestos por los interesados conforme lo establece el artículo 179 de la Ley General de Urbanismo y Construcciones, en su caso;”.</w:t>
      </w:r>
    </w:p>
    <w:p w14:paraId="4A42751A" w14:textId="77777777" w:rsidR="00DE20AA" w:rsidRPr="00CF7976" w:rsidRDefault="00DE20AA" w:rsidP="00FD12CC">
      <w:pPr>
        <w:pStyle w:val="Prrafodelista"/>
        <w:tabs>
          <w:tab w:val="center" w:pos="2552"/>
        </w:tabs>
        <w:spacing w:after="0" w:line="276" w:lineRule="auto"/>
        <w:ind w:left="0" w:firstLine="1985"/>
        <w:jc w:val="both"/>
        <w:rPr>
          <w:rFonts w:ascii="Courier New" w:hAnsi="Courier New" w:cs="Courier New"/>
          <w:sz w:val="24"/>
          <w:szCs w:val="24"/>
        </w:rPr>
      </w:pPr>
    </w:p>
    <w:p w14:paraId="19E4630D" w14:textId="20992D2B" w:rsidR="00AF3790" w:rsidRPr="00CF7976" w:rsidRDefault="00AF3790" w:rsidP="003F5FA5">
      <w:pPr>
        <w:pStyle w:val="Prrafodelista"/>
        <w:tabs>
          <w:tab w:val="left" w:pos="2552"/>
        </w:tabs>
        <w:spacing w:after="0" w:line="276" w:lineRule="auto"/>
        <w:ind w:left="0" w:firstLine="1985"/>
        <w:jc w:val="both"/>
        <w:rPr>
          <w:rFonts w:ascii="Courier New" w:hAnsi="Courier New" w:cs="Courier New"/>
          <w:sz w:val="24"/>
          <w:szCs w:val="24"/>
        </w:rPr>
      </w:pPr>
      <w:r w:rsidRPr="00CF7976">
        <w:rPr>
          <w:rFonts w:ascii="Courier New" w:hAnsi="Courier New" w:cs="Courier New"/>
          <w:b/>
          <w:bCs/>
          <w:sz w:val="24"/>
          <w:szCs w:val="24"/>
        </w:rPr>
        <w:t>7</w:t>
      </w:r>
      <w:r w:rsidRPr="00CF7976">
        <w:rPr>
          <w:rFonts w:ascii="Courier New" w:hAnsi="Courier New" w:cs="Courier New"/>
          <w:sz w:val="24"/>
          <w:szCs w:val="24"/>
        </w:rPr>
        <w:t>.</w:t>
      </w:r>
      <w:r w:rsidR="003F5FA5">
        <w:rPr>
          <w:rFonts w:ascii="Courier New" w:hAnsi="Courier New" w:cs="Courier New"/>
          <w:sz w:val="24"/>
          <w:szCs w:val="24"/>
        </w:rPr>
        <w:tab/>
      </w:r>
      <w:bookmarkStart w:id="9" w:name="_Hlk177113793"/>
      <w:r w:rsidRPr="00CF7976">
        <w:rPr>
          <w:rFonts w:ascii="Courier New" w:hAnsi="Courier New" w:cs="Courier New"/>
          <w:sz w:val="24"/>
          <w:szCs w:val="24"/>
        </w:rPr>
        <w:t>Agrégase en el artículo 67 la siguiente letra m), nueva:</w:t>
      </w:r>
      <w:bookmarkEnd w:id="9"/>
    </w:p>
    <w:p w14:paraId="7706D4FC" w14:textId="77777777" w:rsidR="00DE20AA" w:rsidRPr="00CF7976" w:rsidRDefault="00DE20AA" w:rsidP="00FD12CC">
      <w:pPr>
        <w:pStyle w:val="Prrafodelista"/>
        <w:tabs>
          <w:tab w:val="center" w:pos="2552"/>
        </w:tabs>
        <w:spacing w:after="0" w:line="276" w:lineRule="auto"/>
        <w:ind w:left="0" w:firstLine="1985"/>
        <w:jc w:val="both"/>
        <w:rPr>
          <w:rFonts w:ascii="Courier New" w:hAnsi="Courier New" w:cs="Courier New"/>
          <w:sz w:val="24"/>
          <w:szCs w:val="24"/>
        </w:rPr>
      </w:pPr>
    </w:p>
    <w:p w14:paraId="425245F9" w14:textId="2311439F" w:rsidR="00DE20AA" w:rsidRPr="00CF7976" w:rsidRDefault="00DE20AA" w:rsidP="003F5FA5">
      <w:pPr>
        <w:pStyle w:val="Prrafodelista"/>
        <w:tabs>
          <w:tab w:val="center" w:pos="2552"/>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“m) El estado de la planificación territorial de la comuna, dando cuenta de los procesos de planificación territorial de nivel comunal en curso y/o del grado de actualización del respectivo instrumento, considerando los informes de monitoreo a que se refiere la Ley General de Urbanismo y Construcciones.”.</w:t>
      </w:r>
    </w:p>
    <w:p w14:paraId="69B8A97C" w14:textId="77777777" w:rsidR="00AF3790" w:rsidRPr="00CF7976" w:rsidRDefault="00AF3790" w:rsidP="00FD12CC">
      <w:pPr>
        <w:pStyle w:val="Prrafodelista"/>
        <w:tabs>
          <w:tab w:val="center" w:pos="2552"/>
        </w:tabs>
        <w:spacing w:after="0" w:line="276" w:lineRule="auto"/>
        <w:ind w:left="0" w:firstLine="1985"/>
        <w:jc w:val="both"/>
        <w:rPr>
          <w:rFonts w:ascii="Courier New" w:hAnsi="Courier New" w:cs="Courier New"/>
          <w:sz w:val="24"/>
          <w:szCs w:val="24"/>
        </w:rPr>
      </w:pPr>
    </w:p>
    <w:p w14:paraId="6C4AE9FD" w14:textId="7348A5DF" w:rsidR="00AF3790" w:rsidRPr="00CF7976" w:rsidRDefault="00AF3790" w:rsidP="003F5FA5">
      <w:pPr>
        <w:pStyle w:val="Prrafodelista"/>
        <w:tabs>
          <w:tab w:val="left" w:pos="2552"/>
        </w:tabs>
        <w:spacing w:after="0" w:line="276" w:lineRule="auto"/>
        <w:ind w:left="0" w:firstLine="1985"/>
        <w:jc w:val="both"/>
        <w:rPr>
          <w:rFonts w:ascii="Courier New" w:hAnsi="Courier New" w:cs="Courier New"/>
          <w:sz w:val="24"/>
          <w:szCs w:val="24"/>
        </w:rPr>
      </w:pPr>
      <w:r w:rsidRPr="00CF7976">
        <w:rPr>
          <w:rFonts w:ascii="Courier New" w:hAnsi="Courier New" w:cs="Courier New"/>
          <w:b/>
          <w:bCs/>
          <w:sz w:val="24"/>
          <w:szCs w:val="24"/>
        </w:rPr>
        <w:t>8</w:t>
      </w:r>
      <w:r w:rsidRPr="00CF7976">
        <w:rPr>
          <w:rFonts w:ascii="Courier New" w:hAnsi="Courier New" w:cs="Courier New"/>
          <w:sz w:val="24"/>
          <w:szCs w:val="24"/>
        </w:rPr>
        <w:t>.</w:t>
      </w:r>
      <w:r w:rsidR="003F5FA5">
        <w:rPr>
          <w:rFonts w:ascii="Courier New" w:hAnsi="Courier New" w:cs="Courier New"/>
          <w:sz w:val="24"/>
          <w:szCs w:val="24"/>
        </w:rPr>
        <w:tab/>
      </w:r>
      <w:r w:rsidRPr="00CF7976">
        <w:rPr>
          <w:rFonts w:ascii="Courier New" w:hAnsi="Courier New" w:cs="Courier New"/>
          <w:sz w:val="24"/>
          <w:szCs w:val="24"/>
        </w:rPr>
        <w:t>Agrégase en el artículo 79</w:t>
      </w:r>
      <w:r w:rsidR="00DE20AA" w:rsidRPr="00CF7976">
        <w:rPr>
          <w:rFonts w:ascii="Courier New" w:hAnsi="Courier New" w:cs="Courier New"/>
          <w:sz w:val="24"/>
          <w:szCs w:val="24"/>
        </w:rPr>
        <w:t xml:space="preserve"> </w:t>
      </w:r>
      <w:r w:rsidRPr="00CF7976">
        <w:rPr>
          <w:rFonts w:ascii="Courier New" w:hAnsi="Courier New" w:cs="Courier New"/>
          <w:sz w:val="24"/>
          <w:szCs w:val="24"/>
        </w:rPr>
        <w:t>la siguiente letra o), nueva:</w:t>
      </w:r>
    </w:p>
    <w:p w14:paraId="76AD855F" w14:textId="77777777" w:rsidR="00DE20AA" w:rsidRPr="00CF7976" w:rsidRDefault="00DE20AA" w:rsidP="00FD12CC">
      <w:pPr>
        <w:pStyle w:val="Prrafodelista"/>
        <w:tabs>
          <w:tab w:val="center" w:pos="2552"/>
        </w:tabs>
        <w:spacing w:after="0" w:line="276" w:lineRule="auto"/>
        <w:ind w:left="0" w:firstLine="1985"/>
        <w:jc w:val="both"/>
        <w:rPr>
          <w:rFonts w:ascii="Courier New" w:hAnsi="Courier New" w:cs="Courier New"/>
          <w:sz w:val="24"/>
          <w:szCs w:val="24"/>
        </w:rPr>
      </w:pPr>
    </w:p>
    <w:p w14:paraId="10FF76FD" w14:textId="56A4D295" w:rsidR="00AF3790" w:rsidRPr="00CF7976" w:rsidRDefault="00DE20AA" w:rsidP="003F5FA5">
      <w:pPr>
        <w:pStyle w:val="Prrafodelista"/>
        <w:tabs>
          <w:tab w:val="center" w:pos="2552"/>
        </w:tabs>
        <w:spacing w:after="0" w:line="276" w:lineRule="auto"/>
        <w:ind w:left="0" w:firstLine="2552"/>
        <w:jc w:val="both"/>
        <w:rPr>
          <w:rFonts w:ascii="Courier New" w:hAnsi="Courier New" w:cs="Courier New"/>
          <w:sz w:val="24"/>
          <w:szCs w:val="24"/>
          <w:lang w:val="es-MX"/>
        </w:rPr>
      </w:pPr>
      <w:r w:rsidRPr="00CF7976">
        <w:rPr>
          <w:rFonts w:ascii="Courier New" w:hAnsi="Courier New" w:cs="Courier New"/>
          <w:sz w:val="24"/>
          <w:szCs w:val="24"/>
        </w:rPr>
        <w:t>“o) Aprobar la propuesta de normas urbanísticas especiales elaborada por la respectiva Secretaría Regional Ministerial de Vivienda y Urbanismo para la habilitación normativa de terrenos.”.</w:t>
      </w:r>
    </w:p>
    <w:p w14:paraId="005AADA6" w14:textId="77777777" w:rsidR="00DE20AA" w:rsidRPr="00CF7976" w:rsidRDefault="00DE20AA" w:rsidP="00FD12CC">
      <w:pPr>
        <w:pStyle w:val="Prrafodelista"/>
        <w:tabs>
          <w:tab w:val="center" w:pos="2552"/>
        </w:tabs>
        <w:spacing w:after="0" w:line="276" w:lineRule="auto"/>
        <w:ind w:left="0" w:firstLine="1985"/>
        <w:jc w:val="both"/>
        <w:rPr>
          <w:rFonts w:ascii="Courier New" w:hAnsi="Courier New" w:cs="Courier New"/>
          <w:sz w:val="24"/>
          <w:szCs w:val="24"/>
        </w:rPr>
      </w:pPr>
    </w:p>
    <w:p w14:paraId="7628E6B8" w14:textId="20AE6739" w:rsidR="00991AEE" w:rsidRPr="00CF7976" w:rsidRDefault="00AF3790" w:rsidP="003F5FA5">
      <w:pPr>
        <w:pStyle w:val="Prrafodelista"/>
        <w:tabs>
          <w:tab w:val="left" w:pos="2552"/>
        </w:tabs>
        <w:spacing w:after="0" w:line="276" w:lineRule="auto"/>
        <w:ind w:left="0" w:firstLine="1985"/>
        <w:jc w:val="both"/>
        <w:rPr>
          <w:rFonts w:ascii="Courier New" w:hAnsi="Courier New" w:cs="Courier New"/>
          <w:sz w:val="24"/>
          <w:szCs w:val="24"/>
        </w:rPr>
      </w:pPr>
      <w:r w:rsidRPr="00CF7976">
        <w:rPr>
          <w:rFonts w:ascii="Courier New" w:hAnsi="Courier New" w:cs="Courier New"/>
          <w:b/>
          <w:bCs/>
          <w:sz w:val="24"/>
          <w:szCs w:val="24"/>
        </w:rPr>
        <w:t>9.</w:t>
      </w:r>
      <w:r w:rsidR="003F5FA5">
        <w:rPr>
          <w:rFonts w:ascii="Courier New" w:hAnsi="Courier New" w:cs="Courier New"/>
          <w:sz w:val="24"/>
          <w:szCs w:val="24"/>
        </w:rPr>
        <w:tab/>
      </w:r>
      <w:r w:rsidRPr="00CF7976">
        <w:rPr>
          <w:rFonts w:ascii="Courier New" w:hAnsi="Courier New" w:cs="Courier New"/>
          <w:sz w:val="24"/>
          <w:szCs w:val="24"/>
        </w:rPr>
        <w:t>Agrégase en el inciso tercero del artículo 83, a continuación de la palabra “ordinarias”</w:t>
      </w:r>
      <w:r w:rsidR="00991AEE" w:rsidRPr="00CF7976">
        <w:rPr>
          <w:rFonts w:ascii="Courier New" w:hAnsi="Courier New" w:cs="Courier New"/>
          <w:sz w:val="24"/>
          <w:szCs w:val="24"/>
        </w:rPr>
        <w:t>,</w:t>
      </w:r>
      <w:r w:rsidRPr="00CF7976">
        <w:rPr>
          <w:rFonts w:ascii="Courier New" w:hAnsi="Courier New" w:cs="Courier New"/>
          <w:sz w:val="24"/>
          <w:szCs w:val="24"/>
        </w:rPr>
        <w:t xml:space="preserve"> la siguiente frase</w:t>
      </w:r>
      <w:r w:rsidR="00991AEE" w:rsidRPr="00CF7976">
        <w:rPr>
          <w:rFonts w:ascii="Courier New" w:hAnsi="Courier New" w:cs="Courier New"/>
          <w:sz w:val="24"/>
          <w:szCs w:val="24"/>
        </w:rPr>
        <w:t>:</w:t>
      </w:r>
    </w:p>
    <w:p w14:paraId="0A4E3E54" w14:textId="77777777" w:rsidR="00991AEE" w:rsidRPr="00CF7976" w:rsidRDefault="00991AEE" w:rsidP="00FD12CC">
      <w:pPr>
        <w:pStyle w:val="Prrafodelista"/>
        <w:tabs>
          <w:tab w:val="center" w:pos="2552"/>
        </w:tabs>
        <w:spacing w:after="0" w:line="276" w:lineRule="auto"/>
        <w:ind w:left="0" w:firstLine="1985"/>
        <w:jc w:val="both"/>
        <w:rPr>
          <w:rFonts w:ascii="Courier New" w:hAnsi="Courier New" w:cs="Courier New"/>
          <w:sz w:val="24"/>
          <w:szCs w:val="24"/>
        </w:rPr>
      </w:pPr>
    </w:p>
    <w:p w14:paraId="338486ED" w14:textId="3DC687DF" w:rsidR="00AF3790" w:rsidRPr="00CF7976" w:rsidRDefault="00AF3790" w:rsidP="003F5FA5">
      <w:pPr>
        <w:pStyle w:val="Prrafodelista"/>
        <w:tabs>
          <w:tab w:val="center" w:pos="2552"/>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w:t>
      </w:r>
      <w:r w:rsidR="00991AEE" w:rsidRPr="00CF7976">
        <w:rPr>
          <w:rFonts w:ascii="Courier New" w:hAnsi="Courier New" w:cs="Courier New"/>
          <w:sz w:val="24"/>
          <w:szCs w:val="24"/>
        </w:rPr>
        <w:t>, sin perjuicio de lo dispuesto en el artículo 92 bis de la presente ley”.</w:t>
      </w:r>
    </w:p>
    <w:p w14:paraId="7E3902B8" w14:textId="77777777" w:rsidR="00AF3790" w:rsidRPr="00CF7976" w:rsidRDefault="00AF3790" w:rsidP="00FD12CC">
      <w:pPr>
        <w:pStyle w:val="Prrafodelista"/>
        <w:tabs>
          <w:tab w:val="center" w:pos="2552"/>
        </w:tabs>
        <w:spacing w:after="0" w:line="276" w:lineRule="auto"/>
        <w:ind w:left="0" w:firstLine="1985"/>
        <w:jc w:val="both"/>
        <w:rPr>
          <w:rFonts w:ascii="Courier New" w:hAnsi="Courier New" w:cs="Courier New"/>
          <w:sz w:val="24"/>
          <w:szCs w:val="24"/>
        </w:rPr>
      </w:pPr>
    </w:p>
    <w:p w14:paraId="6C2A37C4" w14:textId="42FB4FFB" w:rsidR="00AF3790" w:rsidRPr="00CF7976" w:rsidRDefault="00AF3790" w:rsidP="003F5FA5">
      <w:pPr>
        <w:pStyle w:val="Prrafodelista"/>
        <w:tabs>
          <w:tab w:val="left" w:pos="2552"/>
        </w:tabs>
        <w:spacing w:after="0" w:line="276" w:lineRule="auto"/>
        <w:ind w:left="0" w:firstLine="1985"/>
        <w:jc w:val="both"/>
        <w:rPr>
          <w:rFonts w:ascii="Courier New" w:hAnsi="Courier New" w:cs="Courier New"/>
          <w:sz w:val="24"/>
          <w:szCs w:val="24"/>
        </w:rPr>
      </w:pPr>
      <w:r w:rsidRPr="00CF7976">
        <w:rPr>
          <w:rFonts w:ascii="Courier New" w:hAnsi="Courier New" w:cs="Courier New"/>
          <w:b/>
          <w:bCs/>
          <w:sz w:val="24"/>
          <w:szCs w:val="24"/>
        </w:rPr>
        <w:t>10</w:t>
      </w:r>
      <w:r w:rsidRPr="00CF7976">
        <w:rPr>
          <w:rFonts w:ascii="Courier New" w:hAnsi="Courier New" w:cs="Courier New"/>
          <w:sz w:val="24"/>
          <w:szCs w:val="24"/>
        </w:rPr>
        <w:t>.</w:t>
      </w:r>
      <w:r w:rsidR="003F5FA5">
        <w:rPr>
          <w:rFonts w:ascii="Courier New" w:hAnsi="Courier New" w:cs="Courier New"/>
          <w:sz w:val="24"/>
          <w:szCs w:val="24"/>
        </w:rPr>
        <w:tab/>
      </w:r>
      <w:r w:rsidR="00CB72E7" w:rsidRPr="00CF7976">
        <w:rPr>
          <w:rFonts w:ascii="Courier New" w:hAnsi="Courier New" w:cs="Courier New"/>
          <w:sz w:val="24"/>
          <w:szCs w:val="24"/>
        </w:rPr>
        <w:t xml:space="preserve">Reemplázase en </w:t>
      </w:r>
      <w:r w:rsidRPr="00CF7976">
        <w:rPr>
          <w:rFonts w:ascii="Courier New" w:hAnsi="Courier New" w:cs="Courier New"/>
          <w:sz w:val="24"/>
          <w:szCs w:val="24"/>
        </w:rPr>
        <w:t>el artículo 90</w:t>
      </w:r>
      <w:r w:rsidR="00CB72E7" w:rsidRPr="00CF7976">
        <w:rPr>
          <w:rFonts w:ascii="Courier New" w:hAnsi="Courier New" w:cs="Courier New"/>
          <w:sz w:val="24"/>
          <w:szCs w:val="24"/>
        </w:rPr>
        <w:t xml:space="preserve"> la expresión “y de las comisiones de trabajo que éste constituya” por la siguiente</w:t>
      </w:r>
      <w:r w:rsidRPr="00CF7976">
        <w:rPr>
          <w:rFonts w:ascii="Courier New" w:hAnsi="Courier New" w:cs="Courier New"/>
          <w:sz w:val="24"/>
          <w:szCs w:val="24"/>
        </w:rPr>
        <w:t>:</w:t>
      </w:r>
    </w:p>
    <w:p w14:paraId="7EB8F1A7" w14:textId="77777777" w:rsidR="00FD12CC" w:rsidRPr="00CF7976" w:rsidRDefault="00FD12CC" w:rsidP="00FD12CC">
      <w:pPr>
        <w:pStyle w:val="Prrafodelista"/>
        <w:tabs>
          <w:tab w:val="center" w:pos="2552"/>
        </w:tabs>
        <w:spacing w:after="0" w:line="276" w:lineRule="auto"/>
        <w:ind w:left="0" w:firstLine="1985"/>
        <w:jc w:val="both"/>
        <w:rPr>
          <w:rFonts w:ascii="Courier New" w:hAnsi="Courier New" w:cs="Courier New"/>
          <w:sz w:val="24"/>
          <w:szCs w:val="24"/>
        </w:rPr>
      </w:pPr>
    </w:p>
    <w:p w14:paraId="7CC9C725" w14:textId="7C533E77" w:rsidR="00CB72E7" w:rsidRPr="00CF7976" w:rsidRDefault="00CB72E7" w:rsidP="00C04ABF">
      <w:pPr>
        <w:pStyle w:val="Prrafodelista"/>
        <w:tabs>
          <w:tab w:val="center" w:pos="2552"/>
        </w:tabs>
        <w:spacing w:after="0" w:line="276" w:lineRule="auto"/>
        <w:ind w:left="0" w:firstLine="2552"/>
        <w:jc w:val="both"/>
        <w:rPr>
          <w:rFonts w:ascii="Courier New" w:hAnsi="Courier New" w:cs="Courier New"/>
          <w:b/>
          <w:bCs/>
          <w:sz w:val="24"/>
          <w:szCs w:val="24"/>
        </w:rPr>
      </w:pPr>
      <w:r w:rsidRPr="00CF7976">
        <w:rPr>
          <w:rFonts w:ascii="Courier New" w:hAnsi="Courier New" w:cs="Courier New"/>
          <w:sz w:val="24"/>
          <w:szCs w:val="24"/>
        </w:rPr>
        <w:t xml:space="preserve">“, las </w:t>
      </w:r>
      <w:r w:rsidRPr="003F5FA5">
        <w:rPr>
          <w:rFonts w:ascii="Courier New" w:hAnsi="Courier New" w:cs="Courier New"/>
          <w:sz w:val="24"/>
          <w:szCs w:val="24"/>
          <w:lang w:val="es-MX"/>
        </w:rPr>
        <w:t>comisiones</w:t>
      </w:r>
      <w:r w:rsidRPr="00CF7976">
        <w:rPr>
          <w:rFonts w:ascii="Courier New" w:hAnsi="Courier New" w:cs="Courier New"/>
          <w:sz w:val="24"/>
          <w:szCs w:val="24"/>
        </w:rPr>
        <w:t xml:space="preserve"> de trabajo que éste constituya y al programa de formación, capacitación o acreditación señalado en el artículo 92 bis de esta ley”.</w:t>
      </w:r>
    </w:p>
    <w:p w14:paraId="57109559" w14:textId="77777777" w:rsidR="00C04ABF" w:rsidRDefault="00C04ABF" w:rsidP="00FD12CC">
      <w:pPr>
        <w:pStyle w:val="Prrafodelista"/>
        <w:tabs>
          <w:tab w:val="center" w:pos="2552"/>
        </w:tabs>
        <w:spacing w:after="0" w:line="276" w:lineRule="auto"/>
        <w:ind w:left="0" w:firstLine="1985"/>
        <w:jc w:val="both"/>
        <w:rPr>
          <w:rFonts w:ascii="Courier New" w:hAnsi="Courier New" w:cs="Courier New"/>
          <w:b/>
          <w:bCs/>
          <w:sz w:val="24"/>
          <w:szCs w:val="24"/>
        </w:rPr>
      </w:pPr>
    </w:p>
    <w:p w14:paraId="5FC64E4B" w14:textId="49064554" w:rsidR="00AF3790" w:rsidRPr="00CF7976" w:rsidRDefault="00AF3790" w:rsidP="005A22A2">
      <w:pPr>
        <w:pStyle w:val="Prrafodelista"/>
        <w:tabs>
          <w:tab w:val="left" w:pos="2552"/>
        </w:tabs>
        <w:spacing w:after="0" w:line="276" w:lineRule="auto"/>
        <w:ind w:left="0" w:firstLine="1985"/>
        <w:jc w:val="both"/>
        <w:rPr>
          <w:rFonts w:ascii="Courier New" w:hAnsi="Courier New" w:cs="Courier New"/>
          <w:sz w:val="24"/>
          <w:szCs w:val="24"/>
        </w:rPr>
      </w:pPr>
      <w:r w:rsidRPr="00CF7976">
        <w:rPr>
          <w:rFonts w:ascii="Courier New" w:hAnsi="Courier New" w:cs="Courier New"/>
          <w:b/>
          <w:bCs/>
          <w:sz w:val="24"/>
          <w:szCs w:val="24"/>
        </w:rPr>
        <w:t>11</w:t>
      </w:r>
      <w:r w:rsidRPr="00CF7976">
        <w:rPr>
          <w:rFonts w:ascii="Courier New" w:hAnsi="Courier New" w:cs="Courier New"/>
          <w:sz w:val="24"/>
          <w:szCs w:val="24"/>
        </w:rPr>
        <w:t>.</w:t>
      </w:r>
      <w:r w:rsidR="005A22A2">
        <w:rPr>
          <w:rFonts w:ascii="Courier New" w:hAnsi="Courier New" w:cs="Courier New"/>
          <w:sz w:val="24"/>
          <w:szCs w:val="24"/>
        </w:rPr>
        <w:tab/>
      </w:r>
      <w:r w:rsidRPr="00CF7976">
        <w:rPr>
          <w:rFonts w:ascii="Courier New" w:hAnsi="Courier New" w:cs="Courier New"/>
          <w:sz w:val="24"/>
          <w:szCs w:val="24"/>
        </w:rPr>
        <w:t xml:space="preserve">Agrégase en el artículo 92 bis </w:t>
      </w:r>
      <w:r w:rsidR="00CB72E7" w:rsidRPr="00CF7976">
        <w:rPr>
          <w:rFonts w:ascii="Courier New" w:hAnsi="Courier New" w:cs="Courier New"/>
          <w:sz w:val="24"/>
          <w:szCs w:val="24"/>
        </w:rPr>
        <w:t>el siguiente inciso final, nuevo:</w:t>
      </w:r>
    </w:p>
    <w:p w14:paraId="684B0856" w14:textId="77777777" w:rsidR="00CB72E7" w:rsidRPr="00CF7976" w:rsidRDefault="00CB72E7" w:rsidP="00FD12CC">
      <w:pPr>
        <w:pStyle w:val="Prrafodelista"/>
        <w:tabs>
          <w:tab w:val="center" w:pos="2552"/>
        </w:tabs>
        <w:spacing w:after="0" w:line="276" w:lineRule="auto"/>
        <w:ind w:left="0" w:firstLine="1985"/>
        <w:jc w:val="both"/>
        <w:rPr>
          <w:rFonts w:ascii="Courier New" w:hAnsi="Courier New" w:cs="Courier New"/>
          <w:sz w:val="24"/>
          <w:szCs w:val="24"/>
        </w:rPr>
      </w:pPr>
    </w:p>
    <w:p w14:paraId="0B170571" w14:textId="45D6FD7E" w:rsidR="00CB72E7" w:rsidRPr="00CF7976" w:rsidRDefault="00CB72E7" w:rsidP="003F5FA5">
      <w:pPr>
        <w:pStyle w:val="Prrafodelista"/>
        <w:tabs>
          <w:tab w:val="center" w:pos="2552"/>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 xml:space="preserve">“La capacitación al concejo municipal en planificación urbana y materias afines será llevada a cabo por el Ministerio de Vivienda y Urbanismo, directamente o a través de terceros. Los miembros del concejo municipal tendrán la obligación de cursar el programa de formación y capacitación elaborado para estos </w:t>
      </w:r>
      <w:r w:rsidRPr="003F5FA5">
        <w:rPr>
          <w:rFonts w:ascii="Courier New" w:hAnsi="Courier New" w:cs="Courier New"/>
          <w:sz w:val="24"/>
          <w:szCs w:val="24"/>
          <w:lang w:val="es-MX"/>
        </w:rPr>
        <w:t>efectos</w:t>
      </w:r>
      <w:r w:rsidRPr="00CF7976">
        <w:rPr>
          <w:rFonts w:ascii="Courier New" w:hAnsi="Courier New" w:cs="Courier New"/>
          <w:sz w:val="24"/>
          <w:szCs w:val="24"/>
        </w:rPr>
        <w:t>. El Ministerio informará en la sesión de instalación del concejo municipal del referido programa y certificará el cumplimiento de dicha obligación.”.</w:t>
      </w:r>
    </w:p>
    <w:p w14:paraId="5280D6CB" w14:textId="77777777" w:rsidR="00AF3790" w:rsidRPr="00CF7976" w:rsidRDefault="00AF3790" w:rsidP="00FD12CC">
      <w:pPr>
        <w:tabs>
          <w:tab w:val="center" w:pos="2552"/>
        </w:tabs>
        <w:spacing w:after="0" w:line="276" w:lineRule="auto"/>
        <w:jc w:val="both"/>
        <w:rPr>
          <w:rFonts w:ascii="Courier New" w:hAnsi="Courier New" w:cs="Courier New"/>
          <w:sz w:val="24"/>
          <w:szCs w:val="24"/>
        </w:rPr>
      </w:pPr>
    </w:p>
    <w:p w14:paraId="75CC3CD3" w14:textId="0860D213" w:rsidR="00AF3790" w:rsidRPr="00CF7976" w:rsidRDefault="00AF3790" w:rsidP="00C91360">
      <w:pPr>
        <w:tabs>
          <w:tab w:val="left" w:pos="1418"/>
          <w:tab w:val="left" w:pos="1985"/>
          <w:tab w:val="left" w:pos="2268"/>
        </w:tabs>
        <w:suppressAutoHyphens/>
        <w:spacing w:after="0" w:line="276" w:lineRule="auto"/>
        <w:jc w:val="both"/>
        <w:rPr>
          <w:rFonts w:ascii="Courier New" w:eastAsia="Courier New" w:hAnsi="Courier New" w:cs="Courier New"/>
          <w:bCs/>
          <w:kern w:val="2"/>
          <w:sz w:val="24"/>
          <w:szCs w:val="24"/>
          <w14:ligatures w14:val="standardContextual"/>
        </w:rPr>
      </w:pPr>
      <w:r w:rsidRPr="00CF7976">
        <w:rPr>
          <w:rFonts w:ascii="Courier New" w:hAnsi="Courier New" w:cs="Courier New"/>
          <w:b/>
          <w:bCs/>
          <w:sz w:val="24"/>
          <w:szCs w:val="24"/>
        </w:rPr>
        <w:t>Artículo 2.-</w:t>
      </w:r>
      <w:r w:rsidR="00C91360">
        <w:rPr>
          <w:rFonts w:ascii="Courier New" w:hAnsi="Courier New" w:cs="Courier New"/>
          <w:b/>
          <w:bCs/>
          <w:sz w:val="24"/>
          <w:szCs w:val="24"/>
        </w:rPr>
        <w:tab/>
      </w:r>
      <w:r w:rsidRPr="00CF7976">
        <w:rPr>
          <w:rFonts w:ascii="Courier New" w:hAnsi="Courier New" w:cs="Courier New"/>
          <w:sz w:val="24"/>
          <w:szCs w:val="24"/>
          <w:lang w:val="es-MX"/>
        </w:rPr>
        <w:t xml:space="preserve">Modifícase el decreto con fuerza de ley N° 1-19175 de 2005, del Ministerio del Interior, </w:t>
      </w:r>
      <w:r w:rsidR="00CB72E7" w:rsidRPr="00CF7976">
        <w:rPr>
          <w:rFonts w:ascii="Courier New" w:hAnsi="Courier New" w:cs="Courier New"/>
          <w:sz w:val="24"/>
          <w:szCs w:val="24"/>
          <w:lang w:val="es-MX"/>
        </w:rPr>
        <w:t>que fija el texto refundido, coordinado, sistematizado y actualizado de la ley N° 19.175, orgánica constitucional sobre gobierno y administración re</w:t>
      </w:r>
      <w:r w:rsidRPr="00CF7976">
        <w:rPr>
          <w:rFonts w:ascii="Courier New" w:hAnsi="Courier New" w:cs="Courier New"/>
          <w:sz w:val="24"/>
          <w:szCs w:val="24"/>
          <w:lang w:val="es-MX"/>
        </w:rPr>
        <w:t>gional, en el siguiente sentido</w:t>
      </w:r>
      <w:r w:rsidRPr="00CF7976">
        <w:rPr>
          <w:rFonts w:ascii="Courier New" w:eastAsia="Courier New" w:hAnsi="Courier New" w:cs="Courier New"/>
          <w:bCs/>
          <w:kern w:val="2"/>
          <w:sz w:val="24"/>
          <w:szCs w:val="24"/>
          <w14:ligatures w14:val="standardContextual"/>
        </w:rPr>
        <w:t>:</w:t>
      </w:r>
    </w:p>
    <w:p w14:paraId="3746604A" w14:textId="77777777" w:rsidR="00AF3790" w:rsidRPr="00CF7976" w:rsidRDefault="00AF3790" w:rsidP="00FD12CC">
      <w:pPr>
        <w:tabs>
          <w:tab w:val="center" w:pos="2552"/>
        </w:tabs>
        <w:spacing w:after="0" w:line="276" w:lineRule="auto"/>
        <w:jc w:val="both"/>
        <w:rPr>
          <w:rFonts w:ascii="Courier New" w:hAnsi="Courier New" w:cs="Courier New"/>
          <w:sz w:val="24"/>
          <w:szCs w:val="24"/>
        </w:rPr>
      </w:pPr>
    </w:p>
    <w:p w14:paraId="0F56405A" w14:textId="57AC1EF5" w:rsidR="0043213B" w:rsidRPr="00CF7976" w:rsidRDefault="00AF3790" w:rsidP="004A0357">
      <w:pPr>
        <w:pStyle w:val="Prrafodelista"/>
        <w:tabs>
          <w:tab w:val="left" w:pos="2552"/>
        </w:tabs>
        <w:spacing w:after="0" w:line="276" w:lineRule="auto"/>
        <w:ind w:left="0" w:firstLine="1985"/>
        <w:jc w:val="both"/>
        <w:rPr>
          <w:rFonts w:ascii="Courier New" w:hAnsi="Courier New" w:cs="Courier New"/>
          <w:sz w:val="24"/>
          <w:szCs w:val="24"/>
        </w:rPr>
      </w:pPr>
      <w:r w:rsidRPr="00CF7976">
        <w:rPr>
          <w:rFonts w:ascii="Courier New" w:hAnsi="Courier New" w:cs="Courier New"/>
          <w:b/>
          <w:bCs/>
          <w:sz w:val="24"/>
          <w:szCs w:val="24"/>
        </w:rPr>
        <w:t>1.</w:t>
      </w:r>
      <w:r w:rsidRPr="00CF7976">
        <w:rPr>
          <w:rFonts w:ascii="Courier New" w:hAnsi="Courier New" w:cs="Courier New"/>
          <w:sz w:val="24"/>
          <w:szCs w:val="24"/>
        </w:rPr>
        <w:tab/>
      </w:r>
      <w:r w:rsidR="0043213B" w:rsidRPr="00CF7976">
        <w:rPr>
          <w:rFonts w:ascii="Courier New" w:hAnsi="Courier New" w:cs="Courier New"/>
          <w:sz w:val="24"/>
          <w:szCs w:val="24"/>
        </w:rPr>
        <w:t>En la let</w:t>
      </w:r>
      <w:r w:rsidRPr="00CF7976">
        <w:rPr>
          <w:rFonts w:ascii="Courier New" w:hAnsi="Courier New" w:cs="Courier New"/>
          <w:sz w:val="24"/>
          <w:szCs w:val="24"/>
        </w:rPr>
        <w:t>ra c) del artículo 36</w:t>
      </w:r>
      <w:r w:rsidR="0043213B" w:rsidRPr="00CF7976">
        <w:rPr>
          <w:rFonts w:ascii="Courier New" w:hAnsi="Courier New" w:cs="Courier New"/>
          <w:sz w:val="24"/>
          <w:szCs w:val="24"/>
        </w:rPr>
        <w:t>:</w:t>
      </w:r>
    </w:p>
    <w:p w14:paraId="21E8D79E" w14:textId="2E11E5BA" w:rsidR="00AF3790" w:rsidRPr="00CF7976" w:rsidRDefault="00AF3790" w:rsidP="00FD12CC">
      <w:pPr>
        <w:pStyle w:val="Prrafodelista"/>
        <w:tabs>
          <w:tab w:val="center" w:pos="2552"/>
        </w:tabs>
        <w:spacing w:after="0" w:line="276" w:lineRule="auto"/>
        <w:ind w:left="0" w:firstLine="1985"/>
        <w:jc w:val="both"/>
        <w:rPr>
          <w:rFonts w:ascii="Courier New" w:hAnsi="Courier New" w:cs="Courier New"/>
          <w:sz w:val="24"/>
          <w:szCs w:val="24"/>
        </w:rPr>
      </w:pPr>
    </w:p>
    <w:p w14:paraId="3CA1C7B0" w14:textId="0A5C17B1" w:rsidR="0043213B" w:rsidRPr="00CF7976" w:rsidRDefault="0043213B" w:rsidP="00C91360">
      <w:pPr>
        <w:pStyle w:val="Prrafodelista"/>
        <w:numPr>
          <w:ilvl w:val="7"/>
          <w:numId w:val="14"/>
        </w:numPr>
        <w:tabs>
          <w:tab w:val="center" w:pos="2552"/>
          <w:tab w:val="left" w:pos="3119"/>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Elimínase el párrafo tercero.</w:t>
      </w:r>
    </w:p>
    <w:p w14:paraId="488F5F5C" w14:textId="77777777" w:rsidR="0043213B" w:rsidRPr="00CF7976" w:rsidRDefault="0043213B" w:rsidP="00FD12CC">
      <w:pPr>
        <w:pStyle w:val="Prrafodelista"/>
        <w:tabs>
          <w:tab w:val="center" w:pos="2552"/>
          <w:tab w:val="left" w:pos="3261"/>
        </w:tabs>
        <w:spacing w:after="0" w:line="276" w:lineRule="auto"/>
        <w:ind w:left="2552"/>
        <w:jc w:val="both"/>
        <w:rPr>
          <w:rFonts w:ascii="Courier New" w:hAnsi="Courier New" w:cs="Courier New"/>
          <w:sz w:val="24"/>
          <w:szCs w:val="24"/>
        </w:rPr>
      </w:pPr>
    </w:p>
    <w:p w14:paraId="59CFEE29" w14:textId="77777777" w:rsidR="0043213B" w:rsidRPr="00CF7976" w:rsidRDefault="0043213B" w:rsidP="00C91360">
      <w:pPr>
        <w:pStyle w:val="Prrafodelista"/>
        <w:numPr>
          <w:ilvl w:val="7"/>
          <w:numId w:val="14"/>
        </w:numPr>
        <w:tabs>
          <w:tab w:val="left" w:pos="3119"/>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En el párrafo cuarto:</w:t>
      </w:r>
    </w:p>
    <w:p w14:paraId="1854C4EA" w14:textId="77777777" w:rsidR="0043213B" w:rsidRPr="00CF7976" w:rsidRDefault="0043213B" w:rsidP="00FD12CC">
      <w:pPr>
        <w:tabs>
          <w:tab w:val="center" w:pos="2552"/>
          <w:tab w:val="left" w:pos="3261"/>
        </w:tabs>
        <w:spacing w:after="0" w:line="276" w:lineRule="auto"/>
        <w:jc w:val="both"/>
        <w:rPr>
          <w:rFonts w:ascii="Courier New" w:hAnsi="Courier New" w:cs="Courier New"/>
          <w:sz w:val="24"/>
          <w:szCs w:val="24"/>
        </w:rPr>
      </w:pPr>
    </w:p>
    <w:p w14:paraId="12B66D24" w14:textId="325D95FC" w:rsidR="0043213B" w:rsidRPr="00CF7976" w:rsidRDefault="0043213B" w:rsidP="00C91360">
      <w:pPr>
        <w:pStyle w:val="Prrafodelista"/>
        <w:numPr>
          <w:ilvl w:val="2"/>
          <w:numId w:val="39"/>
        </w:numPr>
        <w:tabs>
          <w:tab w:val="left" w:pos="3686"/>
        </w:tabs>
        <w:spacing w:after="0" w:line="276" w:lineRule="auto"/>
        <w:ind w:left="0" w:firstLine="3119"/>
        <w:jc w:val="both"/>
        <w:rPr>
          <w:rFonts w:ascii="Courier New" w:hAnsi="Courier New" w:cs="Courier New"/>
          <w:sz w:val="24"/>
          <w:szCs w:val="24"/>
        </w:rPr>
      </w:pPr>
      <w:r w:rsidRPr="00CF7976">
        <w:rPr>
          <w:rFonts w:ascii="Courier New" w:hAnsi="Courier New" w:cs="Courier New"/>
          <w:sz w:val="24"/>
          <w:szCs w:val="24"/>
        </w:rPr>
        <w:t>Reemplázase la expresión “No obstante lo anterior, le corresponderá pronunciarse” por la palabra “Pronunciarse”.</w:t>
      </w:r>
    </w:p>
    <w:p w14:paraId="560E0583" w14:textId="77777777" w:rsidR="0043213B" w:rsidRPr="00CF7976" w:rsidRDefault="0043213B" w:rsidP="004A0357">
      <w:pPr>
        <w:tabs>
          <w:tab w:val="left" w:pos="3686"/>
        </w:tabs>
        <w:spacing w:after="0" w:line="276" w:lineRule="auto"/>
        <w:ind w:firstLine="3119"/>
        <w:jc w:val="both"/>
        <w:rPr>
          <w:rFonts w:ascii="Courier New" w:hAnsi="Courier New" w:cs="Courier New"/>
          <w:sz w:val="24"/>
          <w:szCs w:val="24"/>
        </w:rPr>
      </w:pPr>
    </w:p>
    <w:p w14:paraId="4ED0ABCF" w14:textId="3CC7AE4A" w:rsidR="0043213B" w:rsidRPr="00C91360" w:rsidRDefault="0043213B" w:rsidP="00C91360">
      <w:pPr>
        <w:pStyle w:val="Prrafodelista"/>
        <w:numPr>
          <w:ilvl w:val="2"/>
          <w:numId w:val="39"/>
        </w:numPr>
        <w:tabs>
          <w:tab w:val="left" w:pos="3686"/>
        </w:tabs>
        <w:spacing w:after="0" w:line="276" w:lineRule="auto"/>
        <w:ind w:left="0" w:firstLine="3119"/>
        <w:jc w:val="both"/>
        <w:rPr>
          <w:rFonts w:ascii="Courier New" w:hAnsi="Courier New" w:cs="Courier New"/>
          <w:sz w:val="24"/>
          <w:szCs w:val="24"/>
        </w:rPr>
      </w:pPr>
      <w:r w:rsidRPr="00C91360">
        <w:rPr>
          <w:rFonts w:ascii="Courier New" w:hAnsi="Courier New" w:cs="Courier New"/>
          <w:sz w:val="24"/>
          <w:szCs w:val="24"/>
        </w:rPr>
        <w:t>Agrégase a continuación del punto aparte, que pasa a ser seguido, la siguiente oración:</w:t>
      </w:r>
    </w:p>
    <w:p w14:paraId="0DC96EA6" w14:textId="77777777" w:rsidR="0043213B" w:rsidRPr="00CF7976" w:rsidRDefault="0043213B" w:rsidP="00FD12CC">
      <w:pPr>
        <w:tabs>
          <w:tab w:val="center" w:pos="2552"/>
          <w:tab w:val="left" w:pos="3261"/>
        </w:tabs>
        <w:spacing w:after="0" w:line="276" w:lineRule="auto"/>
        <w:ind w:firstLine="2552"/>
        <w:jc w:val="both"/>
        <w:rPr>
          <w:rFonts w:ascii="Courier New" w:hAnsi="Courier New" w:cs="Courier New"/>
          <w:sz w:val="24"/>
          <w:szCs w:val="24"/>
        </w:rPr>
      </w:pPr>
    </w:p>
    <w:p w14:paraId="26C711EB" w14:textId="3104D8B2" w:rsidR="0043213B" w:rsidRPr="00CF7976" w:rsidRDefault="0043213B" w:rsidP="00C91360">
      <w:pPr>
        <w:tabs>
          <w:tab w:val="left" w:pos="3261"/>
        </w:tabs>
        <w:spacing w:after="0" w:line="276" w:lineRule="auto"/>
        <w:ind w:firstLine="3686"/>
        <w:jc w:val="both"/>
        <w:rPr>
          <w:rFonts w:ascii="Courier New" w:hAnsi="Courier New" w:cs="Courier New"/>
          <w:sz w:val="24"/>
          <w:szCs w:val="24"/>
          <w:lang w:val="es-MX"/>
        </w:rPr>
      </w:pPr>
      <w:r w:rsidRPr="00CF7976">
        <w:rPr>
          <w:rFonts w:ascii="Courier New" w:hAnsi="Courier New" w:cs="Courier New"/>
          <w:sz w:val="24"/>
          <w:szCs w:val="24"/>
        </w:rPr>
        <w:t>“En este caso, el consejo regional solo podrá aprobar el proyecto mediante acuerdo fundado.”.</w:t>
      </w:r>
    </w:p>
    <w:p w14:paraId="7CA48EFA" w14:textId="77777777" w:rsidR="00AF3790" w:rsidRPr="00CF7976" w:rsidRDefault="00AF3790" w:rsidP="00FD12CC">
      <w:pPr>
        <w:tabs>
          <w:tab w:val="left" w:pos="1418"/>
          <w:tab w:val="left" w:pos="2268"/>
        </w:tabs>
        <w:suppressAutoHyphens/>
        <w:spacing w:after="0" w:line="276" w:lineRule="auto"/>
        <w:jc w:val="both"/>
        <w:rPr>
          <w:rFonts w:ascii="Courier New" w:hAnsi="Courier New" w:cs="Courier New"/>
          <w:b/>
          <w:bCs/>
          <w:sz w:val="24"/>
          <w:szCs w:val="24"/>
        </w:rPr>
      </w:pPr>
    </w:p>
    <w:p w14:paraId="500E1111" w14:textId="0164D58D" w:rsidR="00AF3790" w:rsidRPr="00CF7976" w:rsidRDefault="00AF3790" w:rsidP="004A0357">
      <w:pPr>
        <w:pStyle w:val="Prrafodelista"/>
        <w:tabs>
          <w:tab w:val="left" w:pos="2552"/>
        </w:tabs>
        <w:spacing w:after="0" w:line="276" w:lineRule="auto"/>
        <w:ind w:left="0" w:firstLine="1985"/>
        <w:jc w:val="both"/>
        <w:rPr>
          <w:rFonts w:ascii="Courier New" w:hAnsi="Courier New" w:cs="Courier New"/>
          <w:sz w:val="24"/>
          <w:szCs w:val="24"/>
        </w:rPr>
      </w:pPr>
      <w:r w:rsidRPr="00CF7976">
        <w:rPr>
          <w:rFonts w:ascii="Courier New" w:hAnsi="Courier New" w:cs="Courier New"/>
          <w:b/>
          <w:bCs/>
          <w:sz w:val="24"/>
          <w:szCs w:val="24"/>
        </w:rPr>
        <w:t>2.</w:t>
      </w:r>
      <w:r w:rsidR="004A0357">
        <w:rPr>
          <w:rFonts w:ascii="Courier New" w:hAnsi="Courier New" w:cs="Courier New"/>
          <w:b/>
          <w:bCs/>
          <w:sz w:val="24"/>
          <w:szCs w:val="24"/>
        </w:rPr>
        <w:tab/>
      </w:r>
      <w:r w:rsidRPr="00CF7976">
        <w:rPr>
          <w:rFonts w:ascii="Courier New" w:hAnsi="Courier New" w:cs="Courier New"/>
          <w:sz w:val="24"/>
          <w:szCs w:val="24"/>
        </w:rPr>
        <w:t>Agrégase en el artículo 39 el siguiente inciso final, nuevo:</w:t>
      </w:r>
    </w:p>
    <w:p w14:paraId="46B1A9F1" w14:textId="77777777" w:rsidR="00AF3790" w:rsidRPr="00CF7976" w:rsidRDefault="00AF3790" w:rsidP="00FD12CC">
      <w:pPr>
        <w:tabs>
          <w:tab w:val="left" w:pos="1418"/>
          <w:tab w:val="left" w:pos="2268"/>
        </w:tabs>
        <w:suppressAutoHyphens/>
        <w:spacing w:after="0" w:line="276" w:lineRule="auto"/>
        <w:jc w:val="both"/>
        <w:rPr>
          <w:rFonts w:ascii="Courier New" w:hAnsi="Courier New" w:cs="Courier New"/>
          <w:sz w:val="24"/>
          <w:szCs w:val="24"/>
        </w:rPr>
      </w:pPr>
    </w:p>
    <w:p w14:paraId="075C8F1E" w14:textId="63C7A8A8" w:rsidR="002E6BF0" w:rsidRPr="00CF7976" w:rsidRDefault="002E6BF0" w:rsidP="004A0357">
      <w:pPr>
        <w:tabs>
          <w:tab w:val="left" w:pos="1418"/>
          <w:tab w:val="left" w:pos="2268"/>
        </w:tabs>
        <w:suppressAutoHyphen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“La capacitación al consejo regional en planificación urbana y materias afines será llevada a cabo por el Ministerio de Vivienda y Urbanismo, directamente o a través de terceros. Los miembros del consejo regional tendrán la obligación de cursar el programa de formación y capacitación elaborado para estos efectos. El Ministerio informará sobre el programa disponible en la primera sesión del consejo a que se refiere el artículo 99 bis de esta ley y certificará el cumplimiento de dicha obligación.”.</w:t>
      </w:r>
    </w:p>
    <w:p w14:paraId="1E4A198E" w14:textId="77777777" w:rsidR="002E6BF0" w:rsidRPr="00CF7976" w:rsidRDefault="002E6BF0" w:rsidP="00FD12CC">
      <w:pPr>
        <w:tabs>
          <w:tab w:val="left" w:pos="1418"/>
          <w:tab w:val="left" w:pos="2268"/>
        </w:tabs>
        <w:suppressAutoHyphens/>
        <w:spacing w:after="0" w:line="276" w:lineRule="auto"/>
        <w:jc w:val="both"/>
        <w:rPr>
          <w:rFonts w:ascii="Courier New" w:hAnsi="Courier New" w:cs="Courier New"/>
          <w:sz w:val="24"/>
          <w:szCs w:val="24"/>
        </w:rPr>
      </w:pPr>
    </w:p>
    <w:p w14:paraId="28D16A8E" w14:textId="0B1B13BD" w:rsidR="00AF3790" w:rsidRPr="00CF7976" w:rsidRDefault="00AF3790" w:rsidP="004A0357">
      <w:pPr>
        <w:pStyle w:val="Prrafodelista"/>
        <w:tabs>
          <w:tab w:val="left" w:pos="2552"/>
        </w:tabs>
        <w:spacing w:after="0" w:line="276" w:lineRule="auto"/>
        <w:ind w:left="0" w:firstLine="1985"/>
        <w:jc w:val="both"/>
        <w:rPr>
          <w:rFonts w:ascii="Courier New" w:hAnsi="Courier New" w:cs="Courier New"/>
          <w:sz w:val="24"/>
          <w:szCs w:val="24"/>
        </w:rPr>
      </w:pPr>
      <w:r w:rsidRPr="00CF7976">
        <w:rPr>
          <w:rFonts w:ascii="Courier New" w:hAnsi="Courier New" w:cs="Courier New"/>
          <w:b/>
          <w:bCs/>
          <w:sz w:val="24"/>
          <w:szCs w:val="24"/>
        </w:rPr>
        <w:t>3.</w:t>
      </w:r>
      <w:r w:rsidRPr="00CF7976">
        <w:rPr>
          <w:rFonts w:ascii="Courier New" w:hAnsi="Courier New" w:cs="Courier New"/>
          <w:sz w:val="24"/>
          <w:szCs w:val="24"/>
        </w:rPr>
        <w:t xml:space="preserve"> </w:t>
      </w:r>
      <w:r w:rsidR="004A0357">
        <w:rPr>
          <w:rFonts w:ascii="Courier New" w:hAnsi="Courier New" w:cs="Courier New"/>
          <w:sz w:val="24"/>
          <w:szCs w:val="24"/>
        </w:rPr>
        <w:tab/>
      </w:r>
      <w:r w:rsidR="002E6BF0" w:rsidRPr="00CF7976">
        <w:rPr>
          <w:rFonts w:ascii="Courier New" w:hAnsi="Courier New" w:cs="Courier New"/>
          <w:sz w:val="24"/>
          <w:szCs w:val="24"/>
        </w:rPr>
        <w:t>Agrégase en</w:t>
      </w:r>
      <w:r w:rsidRPr="00CF7976">
        <w:rPr>
          <w:rFonts w:ascii="Courier New" w:hAnsi="Courier New" w:cs="Courier New"/>
          <w:sz w:val="24"/>
          <w:szCs w:val="24"/>
        </w:rPr>
        <w:t xml:space="preserve"> el inciso primero del artículo 39 bis</w:t>
      </w:r>
      <w:r w:rsidR="002E6BF0" w:rsidRPr="00CF7976">
        <w:rPr>
          <w:rFonts w:ascii="Courier New" w:hAnsi="Courier New" w:cs="Courier New"/>
          <w:sz w:val="24"/>
          <w:szCs w:val="24"/>
        </w:rPr>
        <w:t>, a continuación de la coma que sucede a la expresión “artículo 37”, la siguiente oración:</w:t>
      </w:r>
    </w:p>
    <w:p w14:paraId="318D540E" w14:textId="77777777" w:rsidR="002E6BF0" w:rsidRPr="00CF7976" w:rsidRDefault="002E6BF0" w:rsidP="00FD12CC">
      <w:pPr>
        <w:pStyle w:val="Prrafodelista"/>
        <w:tabs>
          <w:tab w:val="center" w:pos="2552"/>
        </w:tabs>
        <w:spacing w:after="0" w:line="276" w:lineRule="auto"/>
        <w:ind w:left="0" w:firstLine="1985"/>
        <w:jc w:val="both"/>
        <w:rPr>
          <w:rFonts w:ascii="Courier New" w:hAnsi="Courier New" w:cs="Courier New"/>
          <w:sz w:val="24"/>
          <w:szCs w:val="24"/>
        </w:rPr>
      </w:pPr>
    </w:p>
    <w:p w14:paraId="181D2FB4" w14:textId="03B8439B" w:rsidR="002E6BF0" w:rsidRPr="00CF7976" w:rsidRDefault="002E6BF0" w:rsidP="004A0357">
      <w:pPr>
        <w:tabs>
          <w:tab w:val="left" w:pos="1418"/>
          <w:tab w:val="left" w:pos="2268"/>
        </w:tabs>
        <w:suppressAutoHyphen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w:t>
      </w:r>
      <w:r w:rsidR="009C10D2" w:rsidRPr="00CF7976">
        <w:rPr>
          <w:rFonts w:ascii="Courier New" w:hAnsi="Courier New" w:cs="Courier New"/>
          <w:sz w:val="24"/>
          <w:szCs w:val="24"/>
        </w:rPr>
        <w:t>y al programa de formación y capacitación indicado en el artículo 39,”.</w:t>
      </w:r>
    </w:p>
    <w:p w14:paraId="04F18190" w14:textId="77777777" w:rsidR="00AF3790" w:rsidRPr="00CF7976" w:rsidRDefault="00AF3790" w:rsidP="00FD12CC">
      <w:pPr>
        <w:tabs>
          <w:tab w:val="left" w:pos="1418"/>
          <w:tab w:val="left" w:pos="2268"/>
        </w:tabs>
        <w:suppressAutoHyphens/>
        <w:spacing w:after="0" w:line="276" w:lineRule="auto"/>
        <w:jc w:val="both"/>
        <w:rPr>
          <w:rFonts w:ascii="Courier New" w:hAnsi="Courier New" w:cs="Courier New"/>
          <w:sz w:val="24"/>
          <w:szCs w:val="24"/>
        </w:rPr>
      </w:pPr>
    </w:p>
    <w:p w14:paraId="32ABF914" w14:textId="77777777" w:rsidR="00AF3790" w:rsidRPr="00CF7976" w:rsidRDefault="00AF3790" w:rsidP="00605A2F">
      <w:pPr>
        <w:tabs>
          <w:tab w:val="left" w:pos="1418"/>
          <w:tab w:val="left" w:pos="1985"/>
        </w:tabs>
        <w:suppressAutoHyphens/>
        <w:spacing w:after="0" w:line="276" w:lineRule="auto"/>
        <w:jc w:val="both"/>
        <w:rPr>
          <w:rFonts w:ascii="Courier New" w:eastAsia="Courier New" w:hAnsi="Courier New" w:cs="Courier New"/>
          <w:kern w:val="2"/>
          <w:sz w:val="24"/>
          <w:szCs w:val="24"/>
          <w14:ligatures w14:val="standardContextual"/>
        </w:rPr>
      </w:pPr>
      <w:bookmarkStart w:id="10" w:name="_Hlk177116409"/>
      <w:r w:rsidRPr="00CF7976">
        <w:rPr>
          <w:rFonts w:ascii="Courier New" w:hAnsi="Courier New" w:cs="Courier New"/>
          <w:b/>
          <w:bCs/>
          <w:sz w:val="24"/>
          <w:szCs w:val="24"/>
        </w:rPr>
        <w:t>Artículo 3.-</w:t>
      </w:r>
      <w:r w:rsidRPr="00CF7976">
        <w:rPr>
          <w:rFonts w:ascii="Courier New" w:hAnsi="Courier New" w:cs="Courier New"/>
          <w:sz w:val="24"/>
          <w:szCs w:val="24"/>
        </w:rPr>
        <w:tab/>
      </w:r>
      <w:bookmarkStart w:id="11" w:name="_Hlk177116468"/>
      <w:r w:rsidRPr="00CF7976">
        <w:rPr>
          <w:rFonts w:ascii="Courier New" w:hAnsi="Courier New" w:cs="Courier New"/>
          <w:sz w:val="24"/>
          <w:szCs w:val="24"/>
        </w:rPr>
        <w:t>Introdúcense las siguientes modificaciones en el artículo 2° de la</w:t>
      </w:r>
      <w:bookmarkEnd w:id="11"/>
      <w:r w:rsidRPr="00CF7976">
        <w:rPr>
          <w:rFonts w:ascii="Courier New" w:hAnsi="Courier New" w:cs="Courier New"/>
          <w:sz w:val="24"/>
          <w:szCs w:val="24"/>
        </w:rPr>
        <w:t xml:space="preserve"> </w:t>
      </w:r>
      <w:bookmarkEnd w:id="10"/>
      <w:r w:rsidRPr="00CF7976">
        <w:rPr>
          <w:rFonts w:ascii="Courier New" w:eastAsia="Courier New" w:hAnsi="Courier New" w:cs="Courier New"/>
          <w:kern w:val="2"/>
          <w:sz w:val="24"/>
          <w:szCs w:val="24"/>
          <w14:ligatures w14:val="standardContextual"/>
        </w:rPr>
        <w:t>ley N° 16.391, de 1965, del Ministerio de Obras Públicas, que crea el Ministerio de la Vivienda y Urbanismo:</w:t>
      </w:r>
    </w:p>
    <w:p w14:paraId="0A7F52E7" w14:textId="77777777" w:rsidR="00AF3790" w:rsidRPr="00CF7976" w:rsidRDefault="00AF3790" w:rsidP="00FD12CC">
      <w:pPr>
        <w:tabs>
          <w:tab w:val="left" w:pos="1418"/>
          <w:tab w:val="left" w:pos="2268"/>
        </w:tabs>
        <w:suppressAutoHyphens/>
        <w:spacing w:after="0" w:line="276" w:lineRule="auto"/>
        <w:jc w:val="both"/>
        <w:rPr>
          <w:rFonts w:ascii="Courier New" w:eastAsia="Courier New" w:hAnsi="Courier New" w:cs="Courier New"/>
          <w:kern w:val="2"/>
          <w:sz w:val="24"/>
          <w:szCs w:val="24"/>
          <w14:ligatures w14:val="standardContextual"/>
        </w:rPr>
      </w:pPr>
    </w:p>
    <w:p w14:paraId="651C09E4" w14:textId="592367EA" w:rsidR="005260E2" w:rsidRPr="00CF7976" w:rsidRDefault="005260E2" w:rsidP="004A0357">
      <w:pPr>
        <w:pStyle w:val="Prrafodelista"/>
        <w:numPr>
          <w:ilvl w:val="0"/>
          <w:numId w:val="15"/>
        </w:numPr>
        <w:tabs>
          <w:tab w:val="left" w:pos="1418"/>
          <w:tab w:val="left" w:pos="2552"/>
        </w:tabs>
        <w:suppressAutoHyphens/>
        <w:spacing w:after="0" w:line="276" w:lineRule="auto"/>
        <w:ind w:left="0" w:firstLine="1985"/>
        <w:jc w:val="both"/>
        <w:rPr>
          <w:rFonts w:ascii="Courier New" w:eastAsia="Courier New" w:hAnsi="Courier New" w:cs="Courier New"/>
          <w:kern w:val="2"/>
          <w:sz w:val="24"/>
          <w:szCs w:val="24"/>
          <w14:ligatures w14:val="standardContextual"/>
        </w:rPr>
      </w:pPr>
      <w:r w:rsidRPr="00CF7976">
        <w:rPr>
          <w:rFonts w:ascii="Courier New" w:eastAsia="Courier New" w:hAnsi="Courier New" w:cs="Courier New"/>
          <w:kern w:val="2"/>
          <w:sz w:val="24"/>
          <w:szCs w:val="24"/>
          <w14:ligatures w14:val="standardContextual"/>
        </w:rPr>
        <w:t>Reemplázase en el numeral 17 la expresión “, y” que cierra la oración por un punto y coma (;).</w:t>
      </w:r>
    </w:p>
    <w:p w14:paraId="16C437E9" w14:textId="77777777" w:rsidR="005260E2" w:rsidRPr="00CF7976" w:rsidRDefault="005260E2" w:rsidP="004A0357">
      <w:pPr>
        <w:pStyle w:val="Prrafodelista"/>
        <w:tabs>
          <w:tab w:val="left" w:pos="1418"/>
          <w:tab w:val="left" w:pos="2552"/>
        </w:tabs>
        <w:suppressAutoHyphens/>
        <w:spacing w:after="0" w:line="276" w:lineRule="auto"/>
        <w:ind w:left="0" w:firstLine="1985"/>
        <w:jc w:val="both"/>
        <w:rPr>
          <w:rFonts w:ascii="Courier New" w:eastAsia="Courier New" w:hAnsi="Courier New" w:cs="Courier New"/>
          <w:kern w:val="2"/>
          <w:sz w:val="24"/>
          <w:szCs w:val="24"/>
          <w14:ligatures w14:val="standardContextual"/>
        </w:rPr>
      </w:pPr>
    </w:p>
    <w:p w14:paraId="7703E71A" w14:textId="7FB45C19" w:rsidR="00AF3790" w:rsidRPr="00CF7976" w:rsidRDefault="005260E2" w:rsidP="004A0357">
      <w:pPr>
        <w:pStyle w:val="Prrafodelista"/>
        <w:numPr>
          <w:ilvl w:val="0"/>
          <w:numId w:val="15"/>
        </w:numPr>
        <w:tabs>
          <w:tab w:val="left" w:pos="1418"/>
          <w:tab w:val="left" w:pos="2552"/>
        </w:tabs>
        <w:suppressAutoHyphens/>
        <w:spacing w:after="0" w:line="276" w:lineRule="auto"/>
        <w:ind w:left="0" w:firstLine="1985"/>
        <w:jc w:val="both"/>
        <w:rPr>
          <w:rFonts w:ascii="Courier New" w:eastAsia="Courier New" w:hAnsi="Courier New" w:cs="Courier New"/>
          <w:kern w:val="2"/>
          <w:sz w:val="24"/>
          <w:szCs w:val="24"/>
          <w14:ligatures w14:val="standardContextual"/>
        </w:rPr>
      </w:pPr>
      <w:r w:rsidRPr="00CF7976">
        <w:rPr>
          <w:rFonts w:ascii="Courier New" w:eastAsia="Courier New" w:hAnsi="Courier New" w:cs="Courier New"/>
          <w:kern w:val="2"/>
          <w:sz w:val="24"/>
          <w:szCs w:val="24"/>
          <w14:ligatures w14:val="standardContextual"/>
        </w:rPr>
        <w:t>A</w:t>
      </w:r>
      <w:r w:rsidR="00AF3790" w:rsidRPr="00CF7976">
        <w:rPr>
          <w:rFonts w:ascii="Courier New" w:eastAsia="Courier New" w:hAnsi="Courier New" w:cs="Courier New"/>
          <w:kern w:val="2"/>
          <w:sz w:val="24"/>
          <w:szCs w:val="24"/>
          <w14:ligatures w14:val="standardContextual"/>
        </w:rPr>
        <w:t xml:space="preserve">gréganse los siguientes numerales </w:t>
      </w:r>
      <w:r w:rsidRPr="00CF7976">
        <w:rPr>
          <w:rFonts w:ascii="Courier New" w:eastAsia="Courier New" w:hAnsi="Courier New" w:cs="Courier New"/>
          <w:kern w:val="2"/>
          <w:sz w:val="24"/>
          <w:szCs w:val="24"/>
          <w14:ligatures w14:val="standardContextual"/>
        </w:rPr>
        <w:t xml:space="preserve">18, </w:t>
      </w:r>
      <w:r w:rsidR="00AF3790" w:rsidRPr="00CF7976">
        <w:rPr>
          <w:rFonts w:ascii="Courier New" w:eastAsia="Courier New" w:hAnsi="Courier New" w:cs="Courier New"/>
          <w:kern w:val="2"/>
          <w:sz w:val="24"/>
          <w:szCs w:val="24"/>
          <w14:ligatures w14:val="standardContextual"/>
        </w:rPr>
        <w:t>19</w:t>
      </w:r>
      <w:r w:rsidRPr="00CF7976">
        <w:rPr>
          <w:rFonts w:ascii="Courier New" w:eastAsia="Courier New" w:hAnsi="Courier New" w:cs="Courier New"/>
          <w:kern w:val="2"/>
          <w:sz w:val="24"/>
          <w:szCs w:val="24"/>
          <w14:ligatures w14:val="standardContextual"/>
        </w:rPr>
        <w:t xml:space="preserve"> y</w:t>
      </w:r>
      <w:r w:rsidR="00AF3790" w:rsidRPr="00CF7976">
        <w:rPr>
          <w:rFonts w:ascii="Courier New" w:eastAsia="Courier New" w:hAnsi="Courier New" w:cs="Courier New"/>
          <w:kern w:val="2"/>
          <w:sz w:val="24"/>
          <w:szCs w:val="24"/>
          <w14:ligatures w14:val="standardContextual"/>
        </w:rPr>
        <w:t xml:space="preserve"> 20, nuevos, pasando el actual numeral 18</w:t>
      </w:r>
      <w:r w:rsidR="00DE20AA" w:rsidRPr="00CF7976">
        <w:rPr>
          <w:rFonts w:ascii="Courier New" w:eastAsia="Courier New" w:hAnsi="Courier New" w:cs="Courier New"/>
          <w:kern w:val="2"/>
          <w:sz w:val="24"/>
          <w:szCs w:val="24"/>
          <w14:ligatures w14:val="standardContextual"/>
        </w:rPr>
        <w:t xml:space="preserve"> </w:t>
      </w:r>
      <w:r w:rsidR="00AF3790" w:rsidRPr="00CF7976">
        <w:rPr>
          <w:rFonts w:ascii="Courier New" w:eastAsia="Courier New" w:hAnsi="Courier New" w:cs="Courier New"/>
          <w:kern w:val="2"/>
          <w:sz w:val="24"/>
          <w:szCs w:val="24"/>
          <w14:ligatures w14:val="standardContextual"/>
        </w:rPr>
        <w:t>a ser 21:</w:t>
      </w:r>
    </w:p>
    <w:p w14:paraId="09D04CCE" w14:textId="77777777" w:rsidR="005260E2" w:rsidRPr="00CF7976" w:rsidRDefault="005260E2" w:rsidP="004A0357">
      <w:pPr>
        <w:tabs>
          <w:tab w:val="left" w:pos="1418"/>
          <w:tab w:val="left" w:pos="2552"/>
        </w:tabs>
        <w:suppressAutoHyphens/>
        <w:spacing w:after="0" w:line="276" w:lineRule="auto"/>
        <w:ind w:firstLine="1985"/>
        <w:jc w:val="both"/>
        <w:rPr>
          <w:rFonts w:ascii="Courier New" w:eastAsia="Courier New" w:hAnsi="Courier New" w:cs="Courier New"/>
          <w:kern w:val="2"/>
          <w:sz w:val="24"/>
          <w:szCs w:val="24"/>
          <w14:ligatures w14:val="standardContextual"/>
        </w:rPr>
      </w:pPr>
    </w:p>
    <w:p w14:paraId="001876ED" w14:textId="77777777" w:rsidR="005260E2" w:rsidRPr="00CF7976" w:rsidRDefault="005260E2" w:rsidP="004A0357">
      <w:pPr>
        <w:tabs>
          <w:tab w:val="left" w:pos="1418"/>
          <w:tab w:val="left" w:pos="2268"/>
        </w:tabs>
        <w:suppressAutoHyphens/>
        <w:spacing w:after="0" w:line="276" w:lineRule="auto"/>
        <w:ind w:firstLine="2552"/>
        <w:jc w:val="both"/>
        <w:rPr>
          <w:rFonts w:ascii="Courier New" w:eastAsia="Courier New" w:hAnsi="Courier New" w:cs="Courier New"/>
          <w:kern w:val="2"/>
          <w:sz w:val="24"/>
          <w:szCs w:val="24"/>
          <w14:ligatures w14:val="standardContextual"/>
        </w:rPr>
      </w:pPr>
      <w:r w:rsidRPr="00CF7976">
        <w:rPr>
          <w:rFonts w:ascii="Courier New" w:eastAsia="Courier New" w:hAnsi="Courier New" w:cs="Courier New"/>
          <w:kern w:val="2"/>
          <w:sz w:val="24"/>
          <w:szCs w:val="24"/>
          <w14:ligatures w14:val="standardContextual"/>
        </w:rPr>
        <w:t xml:space="preserve">“18°.- Fomentar, implementar y ejecutar instancias y programas de formación, capacitación técnica y acreditación de capacidades a los funcionarios públicos, órganos y autoridades comunales y regionales en materias urbanísticas y de planificación urbana, las que también podrán impartirse a los particulares, orientadas a fortalecer los conocimientos técnicos necesarios para contar con instrumentos de planificación territorial actualizados, cumpliendo con lo dispuesto en el artículo 28 decies de la Ley General de Urbanismo y Construcciones. </w:t>
      </w:r>
    </w:p>
    <w:p w14:paraId="1FD552E7" w14:textId="77777777" w:rsidR="005260E2" w:rsidRPr="00CF7976" w:rsidRDefault="005260E2" w:rsidP="004A0357">
      <w:pPr>
        <w:tabs>
          <w:tab w:val="left" w:pos="1418"/>
          <w:tab w:val="left" w:pos="2268"/>
        </w:tabs>
        <w:suppressAutoHyphens/>
        <w:spacing w:after="0" w:line="276" w:lineRule="auto"/>
        <w:ind w:firstLine="2552"/>
        <w:jc w:val="both"/>
        <w:rPr>
          <w:rFonts w:ascii="Courier New" w:eastAsia="Courier New" w:hAnsi="Courier New" w:cs="Courier New"/>
          <w:kern w:val="2"/>
          <w:sz w:val="24"/>
          <w:szCs w:val="24"/>
          <w14:ligatures w14:val="standardContextual"/>
        </w:rPr>
      </w:pPr>
    </w:p>
    <w:p w14:paraId="45971F8A" w14:textId="7CFFCB9E" w:rsidR="005260E2" w:rsidRPr="00CF7976" w:rsidRDefault="005260E2" w:rsidP="004A0357">
      <w:pPr>
        <w:tabs>
          <w:tab w:val="left" w:pos="1418"/>
          <w:tab w:val="left" w:pos="2268"/>
        </w:tabs>
        <w:suppressAutoHyphens/>
        <w:spacing w:after="0" w:line="276" w:lineRule="auto"/>
        <w:ind w:firstLine="2552"/>
        <w:jc w:val="both"/>
        <w:rPr>
          <w:rFonts w:ascii="Courier New" w:eastAsia="Courier New" w:hAnsi="Courier New" w:cs="Courier New"/>
          <w:kern w:val="2"/>
          <w:sz w:val="24"/>
          <w:szCs w:val="24"/>
          <w14:ligatures w14:val="standardContextual"/>
        </w:rPr>
      </w:pPr>
      <w:r w:rsidRPr="00CF7976">
        <w:rPr>
          <w:rFonts w:ascii="Courier New" w:eastAsia="Courier New" w:hAnsi="Courier New" w:cs="Courier New"/>
          <w:kern w:val="2"/>
          <w:sz w:val="24"/>
          <w:szCs w:val="24"/>
          <w14:ligatures w14:val="standardContextual"/>
        </w:rPr>
        <w:t xml:space="preserve">19°.- Elaborar un reporte anual sobre el estado de la planificación urbana a nivel nacional. El reporte anual deberá incluir un resumen ejecutivo que sea comprensible para el público en general y se elaborará sobre la base de la documentación disponible en los sistemas de información regulados en la Ley General de Urbanismo y Construcciones, junto con aquella disponible en los sitios electrónicos o requerida directamente a los organismos que elaboren, modifiquen o promulguen los respectivos instrumentos de planificación territorial. </w:t>
      </w:r>
    </w:p>
    <w:p w14:paraId="305EA98E" w14:textId="77777777" w:rsidR="005260E2" w:rsidRPr="00CF7976" w:rsidRDefault="005260E2" w:rsidP="00FD12CC">
      <w:pPr>
        <w:tabs>
          <w:tab w:val="left" w:pos="1418"/>
          <w:tab w:val="left" w:pos="2268"/>
        </w:tabs>
        <w:suppressAutoHyphens/>
        <w:spacing w:after="0" w:line="276" w:lineRule="auto"/>
        <w:jc w:val="both"/>
        <w:rPr>
          <w:rFonts w:ascii="Courier New" w:eastAsia="Courier New" w:hAnsi="Courier New" w:cs="Courier New"/>
          <w:kern w:val="2"/>
          <w:sz w:val="24"/>
          <w:szCs w:val="24"/>
          <w14:ligatures w14:val="standardContextual"/>
        </w:rPr>
      </w:pPr>
    </w:p>
    <w:p w14:paraId="6BC5C75B" w14:textId="1604D771" w:rsidR="00AF3790" w:rsidRPr="00CF7976" w:rsidRDefault="005260E2" w:rsidP="001804E1">
      <w:pPr>
        <w:tabs>
          <w:tab w:val="left" w:pos="1418"/>
          <w:tab w:val="left" w:pos="2268"/>
        </w:tabs>
        <w:suppressAutoHyphens/>
        <w:spacing w:after="0" w:line="276" w:lineRule="auto"/>
        <w:ind w:firstLine="2552"/>
        <w:jc w:val="both"/>
        <w:rPr>
          <w:rFonts w:ascii="Courier New" w:eastAsia="Courier New" w:hAnsi="Courier New" w:cs="Courier New"/>
          <w:kern w:val="2"/>
          <w:sz w:val="24"/>
          <w:szCs w:val="24"/>
          <w14:ligatures w14:val="standardContextual"/>
        </w:rPr>
      </w:pPr>
      <w:r w:rsidRPr="00CF7976">
        <w:rPr>
          <w:rFonts w:ascii="Courier New" w:eastAsia="Courier New" w:hAnsi="Courier New" w:cs="Courier New"/>
          <w:kern w:val="2"/>
          <w:sz w:val="24"/>
          <w:szCs w:val="24"/>
          <w14:ligatures w14:val="standardContextual"/>
        </w:rPr>
        <w:t>20°</w:t>
      </w:r>
      <w:r w:rsidR="00026067">
        <w:rPr>
          <w:rFonts w:ascii="Courier New" w:eastAsia="Courier New" w:hAnsi="Courier New" w:cs="Courier New"/>
          <w:kern w:val="2"/>
          <w:sz w:val="24"/>
          <w:szCs w:val="24"/>
          <w14:ligatures w14:val="standardContextual"/>
        </w:rPr>
        <w:t>.</w:t>
      </w:r>
      <w:r w:rsidRPr="00CF7976">
        <w:rPr>
          <w:rFonts w:ascii="Courier New" w:eastAsia="Courier New" w:hAnsi="Courier New" w:cs="Courier New"/>
          <w:kern w:val="2"/>
          <w:sz w:val="24"/>
          <w:szCs w:val="24"/>
          <w14:ligatures w14:val="standardContextual"/>
        </w:rPr>
        <w:t>- Interpretar con carácter general las disposiciones de la Ley General de Urbanismo y Construcciones, la Ordenanza General de Urbanismo y Construcciones y los instrumentos de planificación territorial de todos los niveles; y”</w:t>
      </w:r>
      <w:r w:rsidR="00A95E18" w:rsidRPr="00CF7976">
        <w:rPr>
          <w:rFonts w:ascii="Courier New" w:eastAsia="Courier New" w:hAnsi="Courier New" w:cs="Courier New"/>
          <w:kern w:val="2"/>
          <w:sz w:val="24"/>
          <w:szCs w:val="24"/>
          <w14:ligatures w14:val="standardContextual"/>
        </w:rPr>
        <w:t>.</w:t>
      </w:r>
      <w:r w:rsidR="0086688F" w:rsidRPr="0086688F">
        <w:rPr>
          <w:rFonts w:ascii="Courier New" w:eastAsia="Courier New" w:hAnsi="Courier New" w:cs="Courier New"/>
          <w:kern w:val="2"/>
          <w:sz w:val="24"/>
          <w:szCs w:val="24"/>
          <w14:ligatures w14:val="standardContextual"/>
        </w:rPr>
        <w:t xml:space="preserve"> </w:t>
      </w:r>
    </w:p>
    <w:p w14:paraId="12590D5A" w14:textId="77777777" w:rsidR="001804E1" w:rsidRDefault="001804E1" w:rsidP="004A0357">
      <w:pPr>
        <w:tabs>
          <w:tab w:val="left" w:pos="1418"/>
          <w:tab w:val="left" w:pos="1985"/>
          <w:tab w:val="left" w:pos="2552"/>
        </w:tabs>
        <w:suppressAutoHyphens/>
        <w:spacing w:after="0" w:line="276" w:lineRule="auto"/>
        <w:jc w:val="both"/>
        <w:rPr>
          <w:rFonts w:ascii="Courier New" w:hAnsi="Courier New" w:cs="Courier New"/>
          <w:b/>
          <w:bCs/>
          <w:sz w:val="24"/>
          <w:szCs w:val="24"/>
        </w:rPr>
      </w:pPr>
    </w:p>
    <w:p w14:paraId="7EF182B6" w14:textId="3F49EEC0" w:rsidR="00AF3790" w:rsidRPr="00CF7976" w:rsidRDefault="00AF3790" w:rsidP="004A0357">
      <w:pPr>
        <w:tabs>
          <w:tab w:val="left" w:pos="1418"/>
          <w:tab w:val="left" w:pos="1985"/>
          <w:tab w:val="left" w:pos="2552"/>
        </w:tabs>
        <w:suppressAutoHyphens/>
        <w:spacing w:after="0" w:line="276" w:lineRule="auto"/>
        <w:jc w:val="both"/>
        <w:rPr>
          <w:rFonts w:ascii="Courier New" w:eastAsia="Courier New" w:hAnsi="Courier New" w:cs="Courier New"/>
          <w:kern w:val="2"/>
          <w:sz w:val="24"/>
          <w:szCs w:val="24"/>
          <w14:ligatures w14:val="standardContextual"/>
        </w:rPr>
      </w:pPr>
      <w:r w:rsidRPr="00CF7976">
        <w:rPr>
          <w:rFonts w:ascii="Courier New" w:hAnsi="Courier New" w:cs="Courier New"/>
          <w:b/>
          <w:bCs/>
          <w:sz w:val="24"/>
          <w:szCs w:val="24"/>
        </w:rPr>
        <w:t>Artículo 4.-</w:t>
      </w:r>
      <w:r w:rsidRPr="00CF7976">
        <w:rPr>
          <w:rFonts w:ascii="Courier New" w:hAnsi="Courier New" w:cs="Courier New"/>
          <w:sz w:val="24"/>
          <w:szCs w:val="24"/>
        </w:rPr>
        <w:tab/>
        <w:t>Introdúcense las siguientes modificaciones a</w:t>
      </w:r>
      <w:r w:rsidRPr="00CF7976">
        <w:rPr>
          <w:rFonts w:ascii="Courier New" w:eastAsia="Courier New" w:hAnsi="Courier New" w:cs="Courier New"/>
          <w:kern w:val="2"/>
          <w:sz w:val="24"/>
          <w:szCs w:val="24"/>
          <w14:ligatures w14:val="standardContextual"/>
        </w:rPr>
        <w:t>l decreto ley N° 1.305, de 1976, del Ministerio de Vivienda y Urbanismo que Reestructura y Regionaliza el Ministerio de Vivienda y Urbanismo:</w:t>
      </w:r>
    </w:p>
    <w:p w14:paraId="12306F77" w14:textId="77777777" w:rsidR="00AF3790" w:rsidRPr="00CF7976" w:rsidRDefault="00AF3790" w:rsidP="00FD12CC">
      <w:pPr>
        <w:tabs>
          <w:tab w:val="left" w:pos="1418"/>
          <w:tab w:val="left" w:pos="2268"/>
        </w:tabs>
        <w:suppressAutoHyphens/>
        <w:spacing w:after="0" w:line="276" w:lineRule="auto"/>
        <w:jc w:val="both"/>
        <w:rPr>
          <w:rFonts w:ascii="Courier New" w:eastAsia="Courier New" w:hAnsi="Courier New" w:cs="Courier New"/>
          <w:kern w:val="2"/>
          <w:sz w:val="24"/>
          <w:szCs w:val="24"/>
          <w14:ligatures w14:val="standardContextual"/>
        </w:rPr>
      </w:pPr>
    </w:p>
    <w:p w14:paraId="6730D8B5" w14:textId="799848AA" w:rsidR="00AF3790" w:rsidRPr="00CF7976" w:rsidRDefault="00AF3790" w:rsidP="006F6289">
      <w:pPr>
        <w:pStyle w:val="Prrafodelista"/>
        <w:numPr>
          <w:ilvl w:val="0"/>
          <w:numId w:val="16"/>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Agrégase en el artículo 11 la siguiente letra j)</w:t>
      </w:r>
      <w:r w:rsidR="00A95E18" w:rsidRPr="00CF7976">
        <w:rPr>
          <w:rFonts w:ascii="Courier New" w:hAnsi="Courier New" w:cs="Courier New"/>
          <w:sz w:val="24"/>
          <w:szCs w:val="24"/>
        </w:rPr>
        <w:t>, nueva,</w:t>
      </w:r>
      <w:r w:rsidRPr="00CF7976">
        <w:rPr>
          <w:rFonts w:ascii="Courier New" w:hAnsi="Courier New" w:cs="Courier New"/>
          <w:sz w:val="24"/>
          <w:szCs w:val="24"/>
        </w:rPr>
        <w:t xml:space="preserve"> pasando la actual </w:t>
      </w:r>
      <w:r w:rsidR="00A95E18" w:rsidRPr="00CF7976">
        <w:rPr>
          <w:rFonts w:ascii="Courier New" w:hAnsi="Courier New" w:cs="Courier New"/>
          <w:sz w:val="24"/>
          <w:szCs w:val="24"/>
        </w:rPr>
        <w:t xml:space="preserve">letra j) </w:t>
      </w:r>
      <w:r w:rsidRPr="00CF7976">
        <w:rPr>
          <w:rFonts w:ascii="Courier New" w:hAnsi="Courier New" w:cs="Courier New"/>
          <w:sz w:val="24"/>
          <w:szCs w:val="24"/>
        </w:rPr>
        <w:t>a ser letra k):</w:t>
      </w:r>
    </w:p>
    <w:p w14:paraId="016088E0" w14:textId="77777777" w:rsidR="00A95E18" w:rsidRPr="00CF7976" w:rsidRDefault="00A95E18" w:rsidP="00FD12CC">
      <w:pPr>
        <w:tabs>
          <w:tab w:val="left" w:pos="1418"/>
          <w:tab w:val="left" w:pos="2268"/>
        </w:tabs>
        <w:suppressAutoHyphens/>
        <w:spacing w:after="0" w:line="276" w:lineRule="auto"/>
        <w:jc w:val="both"/>
        <w:rPr>
          <w:rFonts w:ascii="Courier New" w:hAnsi="Courier New" w:cs="Courier New"/>
          <w:sz w:val="24"/>
          <w:szCs w:val="24"/>
        </w:rPr>
      </w:pPr>
    </w:p>
    <w:p w14:paraId="193800AB" w14:textId="3EFF52F2" w:rsidR="00A95E18" w:rsidRPr="00CF7976" w:rsidRDefault="00A95E18" w:rsidP="004A0357">
      <w:pPr>
        <w:tabs>
          <w:tab w:val="left" w:pos="1418"/>
          <w:tab w:val="left" w:pos="2268"/>
        </w:tabs>
        <w:suppressAutoHyphen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“j) Fomentar, implementar y ejecutar las instancias y programas de formación, capacitación técnica y acreditación de capacidades a los funcionarios públicos, órganos y autoridades comunales y regionales en materias urbanísticas y de planificación urbana, las que también podrán impartirse a los particulares;”.</w:t>
      </w:r>
    </w:p>
    <w:p w14:paraId="57F68599" w14:textId="77777777" w:rsidR="00AF3790" w:rsidRPr="00CF7976" w:rsidRDefault="00AF3790" w:rsidP="00FD12CC">
      <w:pPr>
        <w:pStyle w:val="Prrafodelista"/>
        <w:tabs>
          <w:tab w:val="left" w:pos="1418"/>
          <w:tab w:val="left" w:pos="2268"/>
        </w:tabs>
        <w:suppressAutoHyphens/>
        <w:spacing w:after="0" w:line="276" w:lineRule="auto"/>
        <w:jc w:val="both"/>
        <w:rPr>
          <w:rFonts w:ascii="Courier New" w:hAnsi="Courier New" w:cs="Courier New"/>
          <w:sz w:val="24"/>
          <w:szCs w:val="24"/>
        </w:rPr>
      </w:pPr>
    </w:p>
    <w:p w14:paraId="2770235D" w14:textId="37F27E07" w:rsidR="00AF3790" w:rsidRPr="00CF7976" w:rsidRDefault="00AF3790" w:rsidP="004A0357">
      <w:pPr>
        <w:pStyle w:val="Prrafodelista"/>
        <w:numPr>
          <w:ilvl w:val="0"/>
          <w:numId w:val="16"/>
        </w:numPr>
        <w:tabs>
          <w:tab w:val="left" w:pos="1418"/>
          <w:tab w:val="left" w:pos="226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En el artículo 12:</w:t>
      </w:r>
    </w:p>
    <w:p w14:paraId="14096607" w14:textId="77777777" w:rsidR="00AF3790" w:rsidRPr="00CF7976" w:rsidRDefault="00AF3790" w:rsidP="00FD12CC">
      <w:pPr>
        <w:pStyle w:val="Prrafodelista"/>
        <w:tabs>
          <w:tab w:val="left" w:pos="1418"/>
          <w:tab w:val="left" w:pos="2268"/>
        </w:tabs>
        <w:suppressAutoHyphens/>
        <w:spacing w:after="0" w:line="276" w:lineRule="auto"/>
        <w:jc w:val="both"/>
        <w:rPr>
          <w:rFonts w:ascii="Courier New" w:hAnsi="Courier New" w:cs="Courier New"/>
          <w:sz w:val="24"/>
          <w:szCs w:val="24"/>
        </w:rPr>
      </w:pPr>
    </w:p>
    <w:p w14:paraId="479BD9B5" w14:textId="1D2B317A" w:rsidR="00AF3790" w:rsidRPr="00CF7976" w:rsidRDefault="00AF3790" w:rsidP="00FD12CC">
      <w:pPr>
        <w:pStyle w:val="Prrafodelista"/>
        <w:numPr>
          <w:ilvl w:val="1"/>
          <w:numId w:val="17"/>
        </w:numPr>
        <w:tabs>
          <w:tab w:val="center" w:pos="2552"/>
          <w:tab w:val="left" w:pos="3119"/>
          <w:tab w:val="center"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 xml:space="preserve">Elimínase </w:t>
      </w:r>
      <w:r w:rsidR="00A95E18" w:rsidRPr="00CF7976">
        <w:rPr>
          <w:rFonts w:ascii="Courier New" w:hAnsi="Courier New" w:cs="Courier New"/>
          <w:sz w:val="24"/>
          <w:szCs w:val="24"/>
        </w:rPr>
        <w:t>en</w:t>
      </w:r>
      <w:r w:rsidRPr="00CF7976">
        <w:rPr>
          <w:rFonts w:ascii="Courier New" w:hAnsi="Courier New" w:cs="Courier New"/>
          <w:sz w:val="24"/>
          <w:szCs w:val="24"/>
        </w:rPr>
        <w:t xml:space="preserve"> la letra a) la frase</w:t>
      </w:r>
      <w:r w:rsidR="00A95E18" w:rsidRPr="00CF7976">
        <w:rPr>
          <w:rFonts w:ascii="Courier New" w:hAnsi="Courier New" w:cs="Courier New"/>
          <w:sz w:val="24"/>
          <w:szCs w:val="24"/>
        </w:rPr>
        <w:t xml:space="preserve"> “desarrollo urbano y la política nacional de”.</w:t>
      </w:r>
    </w:p>
    <w:p w14:paraId="40FBD350" w14:textId="77777777" w:rsidR="00AF3790" w:rsidRPr="00CF7976" w:rsidRDefault="00AF3790" w:rsidP="00FD12CC">
      <w:pPr>
        <w:pStyle w:val="Prrafodelista"/>
        <w:tabs>
          <w:tab w:val="center" w:pos="2552"/>
          <w:tab w:val="left" w:pos="3119"/>
          <w:tab w:val="center" w:pos="3686"/>
        </w:tabs>
        <w:spacing w:after="0" w:line="276" w:lineRule="auto"/>
        <w:ind w:left="2552"/>
        <w:jc w:val="both"/>
        <w:rPr>
          <w:rFonts w:ascii="Courier New" w:hAnsi="Courier New" w:cs="Courier New"/>
          <w:sz w:val="24"/>
          <w:szCs w:val="24"/>
        </w:rPr>
      </w:pPr>
    </w:p>
    <w:p w14:paraId="1F4F7959" w14:textId="77777777" w:rsidR="007B6A6D" w:rsidRPr="00CF7976" w:rsidRDefault="00AF3790" w:rsidP="00FD12CC">
      <w:pPr>
        <w:pStyle w:val="Prrafodelista"/>
        <w:numPr>
          <w:ilvl w:val="1"/>
          <w:numId w:val="17"/>
        </w:numPr>
        <w:tabs>
          <w:tab w:val="center" w:pos="2552"/>
          <w:tab w:val="left" w:pos="3119"/>
          <w:tab w:val="center"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Agréganse las siguientes letras q), r), s)</w:t>
      </w:r>
      <w:r w:rsidR="00A95E18" w:rsidRPr="00CF7976">
        <w:rPr>
          <w:rFonts w:ascii="Courier New" w:hAnsi="Courier New" w:cs="Courier New"/>
          <w:sz w:val="24"/>
          <w:szCs w:val="24"/>
        </w:rPr>
        <w:t xml:space="preserve"> y</w:t>
      </w:r>
      <w:r w:rsidRPr="00CF7976">
        <w:rPr>
          <w:rFonts w:ascii="Courier New" w:hAnsi="Courier New" w:cs="Courier New"/>
          <w:sz w:val="24"/>
          <w:szCs w:val="24"/>
        </w:rPr>
        <w:t xml:space="preserve"> t), nuevas:</w:t>
      </w:r>
    </w:p>
    <w:p w14:paraId="46EEFE22" w14:textId="77777777" w:rsidR="007B6A6D" w:rsidRPr="00CF7976" w:rsidRDefault="007B6A6D" w:rsidP="00FD12CC">
      <w:pPr>
        <w:pStyle w:val="Prrafodelista"/>
        <w:spacing w:after="0"/>
        <w:rPr>
          <w:rFonts w:ascii="Courier New" w:hAnsi="Courier New" w:cs="Courier New"/>
          <w:sz w:val="24"/>
          <w:szCs w:val="24"/>
          <w:lang w:val="es-MX"/>
        </w:rPr>
      </w:pPr>
    </w:p>
    <w:p w14:paraId="1F33165F" w14:textId="76D18145" w:rsidR="007B6A6D" w:rsidRPr="00CF7976" w:rsidRDefault="00FB3B2D" w:rsidP="004A0357">
      <w:pPr>
        <w:tabs>
          <w:tab w:val="center" w:pos="2552"/>
          <w:tab w:val="left" w:pos="3119"/>
          <w:tab w:val="center" w:pos="3686"/>
        </w:tabs>
        <w:spacing w:after="0" w:line="276" w:lineRule="auto"/>
        <w:ind w:firstLine="3119"/>
        <w:jc w:val="both"/>
        <w:rPr>
          <w:rFonts w:ascii="Courier New" w:hAnsi="Courier New" w:cs="Courier New"/>
          <w:sz w:val="24"/>
          <w:szCs w:val="24"/>
          <w:lang w:val="es-MX"/>
        </w:rPr>
      </w:pPr>
      <w:r>
        <w:rPr>
          <w:rFonts w:ascii="Courier New" w:hAnsi="Courier New" w:cs="Courier New"/>
          <w:sz w:val="24"/>
          <w:szCs w:val="24"/>
          <w:lang w:val="es-MX"/>
        </w:rPr>
        <w:t>“</w:t>
      </w:r>
      <w:r w:rsidR="007B6A6D" w:rsidRPr="00CF7976">
        <w:rPr>
          <w:rFonts w:ascii="Courier New" w:hAnsi="Courier New" w:cs="Courier New"/>
          <w:sz w:val="24"/>
          <w:szCs w:val="24"/>
          <w:lang w:val="es-MX"/>
        </w:rPr>
        <w:t>q) Fomentar, implementar y ejecutar por sí o a través de terceros las instancias y programas de formación, capacitación técnica y acreditación de competencias a los funcionarios públicos, órganos y autoridades comunales y regionales, en materias urbanísticas y de planificación urbana, las que también podrán impartirse a los particulares.</w:t>
      </w:r>
    </w:p>
    <w:p w14:paraId="1842215F" w14:textId="77777777" w:rsidR="007B6A6D" w:rsidRPr="00CF7976" w:rsidRDefault="007B6A6D" w:rsidP="004A0357">
      <w:pPr>
        <w:tabs>
          <w:tab w:val="center" w:pos="2552"/>
          <w:tab w:val="left" w:pos="3119"/>
          <w:tab w:val="center" w:pos="3686"/>
        </w:tabs>
        <w:spacing w:after="0" w:line="276" w:lineRule="auto"/>
        <w:ind w:firstLine="3119"/>
        <w:jc w:val="both"/>
        <w:rPr>
          <w:rFonts w:ascii="Courier New" w:hAnsi="Courier New" w:cs="Courier New"/>
          <w:sz w:val="24"/>
          <w:szCs w:val="24"/>
          <w:lang w:val="es-MX"/>
        </w:rPr>
      </w:pPr>
    </w:p>
    <w:p w14:paraId="69418B5E" w14:textId="77777777" w:rsidR="007B6A6D" w:rsidRPr="00CF7976" w:rsidRDefault="007B6A6D" w:rsidP="004A0357">
      <w:pPr>
        <w:tabs>
          <w:tab w:val="center" w:pos="2552"/>
          <w:tab w:val="left" w:pos="3119"/>
          <w:tab w:val="center" w:pos="3686"/>
        </w:tabs>
        <w:spacing w:after="0" w:line="276" w:lineRule="auto"/>
        <w:ind w:firstLine="3119"/>
        <w:jc w:val="both"/>
        <w:rPr>
          <w:rFonts w:ascii="Courier New" w:hAnsi="Courier New" w:cs="Courier New"/>
          <w:sz w:val="24"/>
          <w:szCs w:val="24"/>
          <w:lang w:val="es-MX"/>
        </w:rPr>
      </w:pPr>
      <w:r w:rsidRPr="00CF7976">
        <w:rPr>
          <w:rFonts w:ascii="Courier New" w:hAnsi="Courier New" w:cs="Courier New"/>
          <w:sz w:val="24"/>
          <w:szCs w:val="24"/>
          <w:lang w:val="es-MX"/>
        </w:rPr>
        <w:t>r) Elaborar anualmente un reporte sobre el estado de la planificación urbana a nivel nacional. El informe deberá incluir un resumen ejecutivo que sea comprensible para el público en general y se elaborará sobre la base de la documentación disponible en los sistemas de información regulados en la Ley General de Urbanismo y Construcciones, junto con aquella disponible en los sitios electrónicos o requerida directamente a los organismos que elaboren, modifiquen o promulguen los respectivos instrumentos de planificación territorial.</w:t>
      </w:r>
    </w:p>
    <w:p w14:paraId="50EBAD99" w14:textId="77777777" w:rsidR="007B6A6D" w:rsidRPr="00CF7976" w:rsidRDefault="007B6A6D" w:rsidP="00FD12CC">
      <w:pPr>
        <w:tabs>
          <w:tab w:val="center" w:pos="2552"/>
          <w:tab w:val="left" w:pos="3119"/>
          <w:tab w:val="center" w:pos="3686"/>
        </w:tabs>
        <w:spacing w:after="0" w:line="276" w:lineRule="auto"/>
        <w:jc w:val="both"/>
        <w:rPr>
          <w:rFonts w:ascii="Courier New" w:hAnsi="Courier New" w:cs="Courier New"/>
          <w:sz w:val="24"/>
          <w:szCs w:val="24"/>
          <w:lang w:val="es-MX"/>
        </w:rPr>
      </w:pPr>
    </w:p>
    <w:p w14:paraId="0E669995" w14:textId="77777777" w:rsidR="007B6A6D" w:rsidRPr="00CF7976" w:rsidRDefault="007B6A6D" w:rsidP="004A0357">
      <w:pPr>
        <w:tabs>
          <w:tab w:val="center" w:pos="2552"/>
          <w:tab w:val="left" w:pos="3119"/>
          <w:tab w:val="center" w:pos="3686"/>
        </w:tabs>
        <w:spacing w:after="0" w:line="276" w:lineRule="auto"/>
        <w:ind w:firstLine="3119"/>
        <w:jc w:val="both"/>
        <w:rPr>
          <w:rFonts w:ascii="Courier New" w:hAnsi="Courier New" w:cs="Courier New"/>
          <w:sz w:val="24"/>
          <w:szCs w:val="24"/>
          <w:lang w:val="es-MX"/>
        </w:rPr>
      </w:pPr>
      <w:r w:rsidRPr="00CF7976">
        <w:rPr>
          <w:rFonts w:ascii="Courier New" w:hAnsi="Courier New" w:cs="Courier New"/>
          <w:sz w:val="24"/>
          <w:szCs w:val="24"/>
          <w:lang w:val="es-MX"/>
        </w:rPr>
        <w:t>s) Supervigilar todo lo relacionado con los instrumentos de planificación territorial, apoyando técnicamente la planificación urbana de nivel comunal.</w:t>
      </w:r>
    </w:p>
    <w:p w14:paraId="61E5CFE3" w14:textId="77777777" w:rsidR="007B6A6D" w:rsidRPr="00CF7976" w:rsidRDefault="007B6A6D" w:rsidP="004A0357">
      <w:pPr>
        <w:tabs>
          <w:tab w:val="center" w:pos="2552"/>
          <w:tab w:val="left" w:pos="3119"/>
          <w:tab w:val="center" w:pos="3686"/>
        </w:tabs>
        <w:spacing w:after="0" w:line="276" w:lineRule="auto"/>
        <w:ind w:firstLine="3119"/>
        <w:jc w:val="both"/>
        <w:rPr>
          <w:rFonts w:ascii="Courier New" w:hAnsi="Courier New" w:cs="Courier New"/>
          <w:sz w:val="24"/>
          <w:szCs w:val="24"/>
          <w:lang w:val="es-MX"/>
        </w:rPr>
      </w:pPr>
    </w:p>
    <w:p w14:paraId="1DA767E1" w14:textId="3BCCC79D" w:rsidR="003261EE" w:rsidRPr="003261EE" w:rsidRDefault="007B6A6D" w:rsidP="003261EE">
      <w:pPr>
        <w:tabs>
          <w:tab w:val="center" w:pos="2552"/>
          <w:tab w:val="left" w:pos="3119"/>
          <w:tab w:val="center" w:pos="3686"/>
        </w:tabs>
        <w:spacing w:after="0" w:line="276" w:lineRule="auto"/>
        <w:ind w:firstLine="3119"/>
        <w:jc w:val="both"/>
        <w:rPr>
          <w:rFonts w:ascii="Courier New" w:hAnsi="Courier New" w:cs="Courier New"/>
          <w:sz w:val="24"/>
          <w:szCs w:val="24"/>
        </w:rPr>
      </w:pPr>
      <w:r w:rsidRPr="00CF7976">
        <w:rPr>
          <w:rFonts w:ascii="Courier New" w:hAnsi="Courier New" w:cs="Courier New"/>
          <w:sz w:val="24"/>
          <w:szCs w:val="24"/>
          <w:lang w:val="es-MX"/>
        </w:rPr>
        <w:t>t) Interpretar con carácter general las disposiciones de la Ley General de Urbanismo y Construcciones y la Ordenanza General de Urbanismo y Construcciones, e impartir instrucciones para su aplicación, conforme a lo establecido en el artículo 4° de la mencionada ley.</w:t>
      </w:r>
      <w:r w:rsidR="004E5E9D" w:rsidRPr="00CF7976">
        <w:rPr>
          <w:rFonts w:ascii="Courier New" w:hAnsi="Courier New" w:cs="Courier New"/>
          <w:sz w:val="24"/>
          <w:szCs w:val="24"/>
          <w:lang w:val="es-MX"/>
        </w:rPr>
        <w:t>”.</w:t>
      </w:r>
    </w:p>
    <w:p w14:paraId="3648B07C" w14:textId="77777777" w:rsidR="003261EE" w:rsidRPr="00CF7976" w:rsidRDefault="003261EE" w:rsidP="00FD12CC">
      <w:pPr>
        <w:pStyle w:val="Prrafodelista"/>
        <w:tabs>
          <w:tab w:val="center" w:pos="2552"/>
          <w:tab w:val="left" w:pos="3119"/>
          <w:tab w:val="center" w:pos="3686"/>
        </w:tabs>
        <w:spacing w:after="0" w:line="276" w:lineRule="auto"/>
        <w:ind w:left="2552"/>
        <w:jc w:val="both"/>
        <w:rPr>
          <w:rFonts w:ascii="Courier New" w:hAnsi="Courier New" w:cs="Courier New"/>
          <w:sz w:val="24"/>
          <w:szCs w:val="24"/>
        </w:rPr>
      </w:pPr>
    </w:p>
    <w:p w14:paraId="7E9C210A" w14:textId="77777777" w:rsidR="00AF3790" w:rsidRPr="00CF7976" w:rsidRDefault="00AF3790" w:rsidP="00FD12CC">
      <w:pPr>
        <w:pStyle w:val="Prrafodelista"/>
        <w:numPr>
          <w:ilvl w:val="1"/>
          <w:numId w:val="17"/>
        </w:numPr>
        <w:tabs>
          <w:tab w:val="center" w:pos="2552"/>
          <w:tab w:val="left" w:pos="3119"/>
          <w:tab w:val="center"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Reemplázase el inciso final por el siguiente:</w:t>
      </w:r>
    </w:p>
    <w:p w14:paraId="6C49817C" w14:textId="77777777" w:rsidR="007B6A6D" w:rsidRPr="00CF7976" w:rsidRDefault="007B6A6D" w:rsidP="00FD12CC">
      <w:pPr>
        <w:tabs>
          <w:tab w:val="center" w:pos="2552"/>
          <w:tab w:val="left" w:pos="3119"/>
          <w:tab w:val="center" w:pos="3686"/>
        </w:tabs>
        <w:spacing w:after="0" w:line="276" w:lineRule="auto"/>
        <w:jc w:val="both"/>
        <w:rPr>
          <w:rFonts w:ascii="Courier New" w:hAnsi="Courier New" w:cs="Courier New"/>
          <w:sz w:val="24"/>
          <w:szCs w:val="24"/>
        </w:rPr>
      </w:pPr>
    </w:p>
    <w:p w14:paraId="69E5FF42" w14:textId="1005C9B2" w:rsidR="007B6A6D" w:rsidRPr="00CF7976" w:rsidRDefault="007B6A6D" w:rsidP="004A0357">
      <w:pPr>
        <w:tabs>
          <w:tab w:val="center" w:pos="2552"/>
          <w:tab w:val="left" w:pos="3119"/>
          <w:tab w:val="center" w:pos="3686"/>
        </w:tabs>
        <w:spacing w:after="0" w:line="276" w:lineRule="auto"/>
        <w:ind w:firstLine="3119"/>
        <w:jc w:val="both"/>
        <w:rPr>
          <w:rFonts w:ascii="Courier New" w:hAnsi="Courier New" w:cs="Courier New"/>
          <w:sz w:val="24"/>
          <w:szCs w:val="24"/>
        </w:rPr>
      </w:pPr>
      <w:r w:rsidRPr="00CF7976">
        <w:rPr>
          <w:rFonts w:ascii="Courier New" w:hAnsi="Courier New" w:cs="Courier New"/>
          <w:sz w:val="24"/>
          <w:szCs w:val="24"/>
        </w:rPr>
        <w:t>“Las facultades establecidas en las letras h), i), j), k), l), m), ñ), o), p), q) y s) deberán entenderse en concordancia con lo que dispone el artículo 24.”.</w:t>
      </w:r>
    </w:p>
    <w:p w14:paraId="46AC65D3" w14:textId="77777777" w:rsidR="00AF3790" w:rsidRPr="00CF7976" w:rsidRDefault="00AF3790" w:rsidP="00FD12CC">
      <w:pPr>
        <w:pStyle w:val="Prrafodelista"/>
        <w:tabs>
          <w:tab w:val="center" w:pos="2552"/>
          <w:tab w:val="left" w:pos="3119"/>
          <w:tab w:val="center" w:pos="3686"/>
        </w:tabs>
        <w:spacing w:after="0" w:line="276" w:lineRule="auto"/>
        <w:ind w:left="2552"/>
        <w:jc w:val="both"/>
        <w:rPr>
          <w:rFonts w:ascii="Courier New" w:hAnsi="Courier New" w:cs="Courier New"/>
          <w:sz w:val="24"/>
          <w:szCs w:val="24"/>
        </w:rPr>
      </w:pPr>
    </w:p>
    <w:p w14:paraId="5ECB1B41" w14:textId="77777777" w:rsidR="00AF3790" w:rsidRPr="00CF7976" w:rsidRDefault="00AF3790" w:rsidP="004A0357">
      <w:pPr>
        <w:pStyle w:val="Prrafodelista"/>
        <w:numPr>
          <w:ilvl w:val="0"/>
          <w:numId w:val="16"/>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En el artículo 24:</w:t>
      </w:r>
    </w:p>
    <w:p w14:paraId="30E17105" w14:textId="77777777" w:rsidR="00AF3790" w:rsidRPr="00CF7976" w:rsidRDefault="00AF3790" w:rsidP="00FD12CC">
      <w:pPr>
        <w:pStyle w:val="Prrafodelista"/>
        <w:tabs>
          <w:tab w:val="left" w:pos="1418"/>
          <w:tab w:val="left" w:pos="2268"/>
        </w:tabs>
        <w:suppressAutoHyphens/>
        <w:spacing w:after="0" w:line="276" w:lineRule="auto"/>
        <w:jc w:val="both"/>
        <w:rPr>
          <w:rFonts w:ascii="Courier New" w:hAnsi="Courier New" w:cs="Courier New"/>
          <w:sz w:val="24"/>
          <w:szCs w:val="24"/>
        </w:rPr>
      </w:pPr>
    </w:p>
    <w:p w14:paraId="53B98F94" w14:textId="77777777" w:rsidR="00AF3790" w:rsidRPr="00CF7976" w:rsidRDefault="00AF3790" w:rsidP="004A0357">
      <w:pPr>
        <w:pStyle w:val="Prrafodelista"/>
        <w:numPr>
          <w:ilvl w:val="1"/>
          <w:numId w:val="18"/>
        </w:numPr>
        <w:tabs>
          <w:tab w:val="left" w:pos="3119"/>
          <w:tab w:val="center"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Reemplázase el inciso primero por el siguiente:</w:t>
      </w:r>
    </w:p>
    <w:p w14:paraId="4BF43359" w14:textId="77777777" w:rsidR="004E5E9D" w:rsidRPr="00CF7976" w:rsidRDefault="004E5E9D" w:rsidP="00FD12CC">
      <w:pPr>
        <w:tabs>
          <w:tab w:val="center" w:pos="2552"/>
          <w:tab w:val="left" w:pos="3119"/>
          <w:tab w:val="center" w:pos="3686"/>
        </w:tabs>
        <w:spacing w:after="0" w:line="276" w:lineRule="auto"/>
        <w:jc w:val="both"/>
        <w:rPr>
          <w:rFonts w:ascii="Courier New" w:hAnsi="Courier New" w:cs="Courier New"/>
          <w:sz w:val="24"/>
          <w:szCs w:val="24"/>
        </w:rPr>
      </w:pPr>
    </w:p>
    <w:p w14:paraId="000DA845" w14:textId="0F3F9157" w:rsidR="004E5E9D" w:rsidRPr="00CF7976" w:rsidRDefault="004E5E9D" w:rsidP="004A0357">
      <w:pPr>
        <w:tabs>
          <w:tab w:val="center" w:pos="2552"/>
          <w:tab w:val="left" w:pos="3119"/>
          <w:tab w:val="center" w:pos="3686"/>
        </w:tabs>
        <w:spacing w:after="0" w:line="276" w:lineRule="auto"/>
        <w:ind w:firstLine="3119"/>
        <w:jc w:val="both"/>
        <w:rPr>
          <w:rFonts w:ascii="Courier New" w:hAnsi="Courier New" w:cs="Courier New"/>
          <w:sz w:val="24"/>
          <w:szCs w:val="24"/>
          <w:lang w:val="es-MX"/>
        </w:rPr>
      </w:pPr>
      <w:r w:rsidRPr="00CF7976">
        <w:rPr>
          <w:rFonts w:ascii="Courier New" w:hAnsi="Courier New" w:cs="Courier New"/>
          <w:sz w:val="24"/>
          <w:szCs w:val="24"/>
          <w:lang w:val="es-MX"/>
        </w:rPr>
        <w:t>“</w:t>
      </w:r>
      <w:r w:rsidR="002C62E9" w:rsidRPr="00CF7976">
        <w:rPr>
          <w:rFonts w:ascii="Courier New" w:hAnsi="Courier New" w:cs="Courier New"/>
          <w:sz w:val="24"/>
          <w:szCs w:val="24"/>
          <w:lang w:val="es-MX"/>
        </w:rPr>
        <w:t>Corresponderá a cada Secretaría Regional Ministerial, en su jurisdicción, el ejercicio de las facultades señaladas en las letras h), i), j), k), l), m), ñ), o), p), q) y s) del artículo 12 y en letras f) y g) del artículo 13, cuando el Ministerio de Vivienda y Urbanismo determine que cuentan con unidades competentes para realizar estas actividades.</w:t>
      </w:r>
      <w:r w:rsidRPr="00CF7976">
        <w:rPr>
          <w:rFonts w:ascii="Courier New" w:hAnsi="Courier New" w:cs="Courier New"/>
          <w:sz w:val="24"/>
          <w:szCs w:val="24"/>
          <w:lang w:val="es-MX"/>
        </w:rPr>
        <w:t>”.</w:t>
      </w:r>
    </w:p>
    <w:p w14:paraId="10C5F48A" w14:textId="77777777" w:rsidR="00AF3790" w:rsidRPr="00CF7976" w:rsidRDefault="00AF3790" w:rsidP="00FD12CC">
      <w:pPr>
        <w:pStyle w:val="Prrafodelista"/>
        <w:tabs>
          <w:tab w:val="center" w:pos="2552"/>
          <w:tab w:val="left" w:pos="3119"/>
          <w:tab w:val="center" w:pos="3686"/>
        </w:tabs>
        <w:spacing w:after="0" w:line="276" w:lineRule="auto"/>
        <w:ind w:left="4320"/>
        <w:jc w:val="both"/>
        <w:rPr>
          <w:rFonts w:ascii="Courier New" w:hAnsi="Courier New" w:cs="Courier New"/>
          <w:sz w:val="24"/>
          <w:szCs w:val="24"/>
        </w:rPr>
      </w:pPr>
    </w:p>
    <w:p w14:paraId="15430875" w14:textId="77777777" w:rsidR="00AF3790" w:rsidRPr="00CF7976" w:rsidRDefault="00AF3790" w:rsidP="00F405DC">
      <w:pPr>
        <w:pStyle w:val="Prrafodelista"/>
        <w:numPr>
          <w:ilvl w:val="1"/>
          <w:numId w:val="18"/>
        </w:numPr>
        <w:tabs>
          <w:tab w:val="center" w:pos="2552"/>
          <w:tab w:val="left" w:pos="3119"/>
          <w:tab w:val="center"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Agrégase el siguiente inciso final, nuevo:</w:t>
      </w:r>
    </w:p>
    <w:p w14:paraId="47A83E6E" w14:textId="77777777" w:rsidR="00AF3790" w:rsidRPr="00CF7976" w:rsidRDefault="00AF3790" w:rsidP="00F405DC">
      <w:pPr>
        <w:pStyle w:val="Prrafodelista"/>
        <w:tabs>
          <w:tab w:val="left" w:pos="1418"/>
          <w:tab w:val="left" w:pos="2268"/>
        </w:tabs>
        <w:suppressAutoHyphens/>
        <w:spacing w:after="0" w:line="276" w:lineRule="auto"/>
        <w:jc w:val="both"/>
        <w:rPr>
          <w:rFonts w:ascii="Courier New" w:hAnsi="Courier New" w:cs="Courier New"/>
          <w:sz w:val="24"/>
          <w:szCs w:val="24"/>
        </w:rPr>
      </w:pPr>
    </w:p>
    <w:p w14:paraId="131E3CFF" w14:textId="1D8F50CE" w:rsidR="002C62E9" w:rsidRPr="00CF7976" w:rsidRDefault="002C62E9" w:rsidP="00F405DC">
      <w:pPr>
        <w:tabs>
          <w:tab w:val="center" w:pos="2552"/>
          <w:tab w:val="left" w:pos="3119"/>
          <w:tab w:val="center" w:pos="3686"/>
        </w:tabs>
        <w:spacing w:after="0" w:line="276" w:lineRule="auto"/>
        <w:ind w:firstLine="3119"/>
        <w:jc w:val="both"/>
        <w:rPr>
          <w:rFonts w:ascii="Courier New" w:hAnsi="Courier New" w:cs="Courier New"/>
          <w:sz w:val="24"/>
          <w:szCs w:val="24"/>
        </w:rPr>
      </w:pPr>
      <w:r w:rsidRPr="00CF7976">
        <w:rPr>
          <w:rFonts w:ascii="Courier New" w:hAnsi="Courier New" w:cs="Courier New"/>
          <w:sz w:val="24"/>
          <w:szCs w:val="24"/>
        </w:rPr>
        <w:t xml:space="preserve">“Tendrán además la </w:t>
      </w:r>
      <w:r w:rsidRPr="00D007DB">
        <w:rPr>
          <w:rFonts w:ascii="Courier New" w:hAnsi="Courier New" w:cs="Courier New"/>
          <w:sz w:val="24"/>
          <w:szCs w:val="24"/>
          <w:lang w:val="es-MX"/>
        </w:rPr>
        <w:t>facultad</w:t>
      </w:r>
      <w:r w:rsidRPr="00CF7976">
        <w:rPr>
          <w:rFonts w:ascii="Courier New" w:hAnsi="Courier New" w:cs="Courier New"/>
          <w:sz w:val="24"/>
          <w:szCs w:val="24"/>
        </w:rPr>
        <w:t xml:space="preserve"> de interpretar los instrumentos de planificación territorial de todos los niveles vigentes en la región en que ejercen sus competencias.”.</w:t>
      </w:r>
    </w:p>
    <w:p w14:paraId="27F2DE91" w14:textId="77777777" w:rsidR="002C62E9" w:rsidRPr="00CF7976" w:rsidRDefault="002C62E9" w:rsidP="00F405DC">
      <w:pPr>
        <w:pStyle w:val="Prrafodelista"/>
        <w:tabs>
          <w:tab w:val="left" w:pos="1418"/>
          <w:tab w:val="left" w:pos="2268"/>
        </w:tabs>
        <w:suppressAutoHyphens/>
        <w:spacing w:after="0" w:line="276" w:lineRule="auto"/>
        <w:jc w:val="both"/>
        <w:rPr>
          <w:rFonts w:ascii="Courier New" w:hAnsi="Courier New" w:cs="Courier New"/>
          <w:sz w:val="24"/>
          <w:szCs w:val="24"/>
        </w:rPr>
      </w:pPr>
    </w:p>
    <w:p w14:paraId="1C6FD835" w14:textId="77777777" w:rsidR="00AF3790" w:rsidRPr="00CF7976" w:rsidRDefault="00AF3790" w:rsidP="00F405DC">
      <w:pPr>
        <w:pStyle w:val="Prrafodelista"/>
        <w:numPr>
          <w:ilvl w:val="0"/>
          <w:numId w:val="16"/>
        </w:numPr>
        <w:tabs>
          <w:tab w:val="left" w:pos="1418"/>
          <w:tab w:val="left" w:pos="226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Agrégase el siguiente artículo 26 bis, nuevo:</w:t>
      </w:r>
    </w:p>
    <w:p w14:paraId="09C61F5B" w14:textId="77777777" w:rsidR="00AF3790" w:rsidRPr="00CF7976" w:rsidRDefault="00AF3790" w:rsidP="00F405DC">
      <w:pPr>
        <w:tabs>
          <w:tab w:val="left" w:pos="1418"/>
          <w:tab w:val="left" w:pos="2268"/>
        </w:tabs>
        <w:suppressAutoHyphens/>
        <w:spacing w:after="0" w:line="276" w:lineRule="auto"/>
        <w:ind w:firstLine="2552"/>
        <w:jc w:val="both"/>
        <w:rPr>
          <w:rFonts w:ascii="Courier New" w:hAnsi="Courier New" w:cs="Courier New"/>
          <w:sz w:val="24"/>
          <w:szCs w:val="24"/>
        </w:rPr>
      </w:pPr>
    </w:p>
    <w:p w14:paraId="44F8A166" w14:textId="7D9E25B8" w:rsidR="001C646B" w:rsidRPr="00C80AAB" w:rsidRDefault="002C62E9" w:rsidP="00F405DC">
      <w:pPr>
        <w:tabs>
          <w:tab w:val="left" w:pos="834"/>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“Artículo 26 bis.- </w:t>
      </w:r>
      <w:r w:rsidR="001C646B" w:rsidRPr="00C80AAB">
        <w:rPr>
          <w:rFonts w:ascii="Courier New" w:hAnsi="Courier New" w:cs="Courier New"/>
          <w:sz w:val="24"/>
          <w:szCs w:val="24"/>
        </w:rPr>
        <w:t>Los Servicios Regionales de Vivienda y Urbanización</w:t>
      </w:r>
      <w:r w:rsidR="001C646B">
        <w:rPr>
          <w:rFonts w:ascii="Courier New" w:hAnsi="Courier New" w:cs="Courier New"/>
          <w:sz w:val="24"/>
          <w:szCs w:val="24"/>
        </w:rPr>
        <w:t>,</w:t>
      </w:r>
      <w:r w:rsidR="001C646B" w:rsidRPr="00C80AAB">
        <w:rPr>
          <w:rFonts w:ascii="Courier New" w:hAnsi="Courier New" w:cs="Courier New"/>
          <w:sz w:val="24"/>
          <w:szCs w:val="24"/>
        </w:rPr>
        <w:t xml:space="preserve"> conforme a las facultades que les corresponden como sucesores legales de la Corporación de Mejoramiento Urbano, podrán asociarse con una o más municipalidades, otras entidades públicas o privadas y con empresas públicas para el desarrollo de proyectos habitacionales, de equipamiento y mejoramiento urbano</w:t>
      </w:r>
      <w:r w:rsidR="0065039B">
        <w:rPr>
          <w:rFonts w:ascii="Courier New" w:hAnsi="Courier New" w:cs="Courier New"/>
          <w:sz w:val="24"/>
          <w:szCs w:val="24"/>
        </w:rPr>
        <w:t xml:space="preserve"> y gestión de suelos</w:t>
      </w:r>
      <w:r w:rsidR="001C646B" w:rsidRPr="00C80AAB">
        <w:rPr>
          <w:rFonts w:ascii="Courier New" w:hAnsi="Courier New" w:cs="Courier New"/>
          <w:sz w:val="24"/>
          <w:szCs w:val="24"/>
        </w:rPr>
        <w:t>. Lo anterior</w:t>
      </w:r>
      <w:r w:rsidR="001C646B">
        <w:rPr>
          <w:rFonts w:ascii="Courier New" w:hAnsi="Courier New" w:cs="Courier New"/>
          <w:sz w:val="24"/>
          <w:szCs w:val="24"/>
        </w:rPr>
        <w:t>,</w:t>
      </w:r>
      <w:r w:rsidR="001C646B" w:rsidRPr="00C80AAB">
        <w:rPr>
          <w:rFonts w:ascii="Courier New" w:hAnsi="Courier New" w:cs="Courier New"/>
          <w:sz w:val="24"/>
          <w:szCs w:val="24"/>
        </w:rPr>
        <w:t xml:space="preserve"> incluye la asociación con ministerios, servicios, gobiernos regionales y otros órganos de la Administración del Estado mediante convenios de colaboración o la constitución de corporaciones o </w:t>
      </w:r>
      <w:r w:rsidR="004E50CA" w:rsidRPr="00C80AAB">
        <w:rPr>
          <w:rFonts w:ascii="Courier New" w:hAnsi="Courier New" w:cs="Courier New"/>
          <w:sz w:val="24"/>
          <w:szCs w:val="24"/>
        </w:rPr>
        <w:t xml:space="preserve">sociedades </w:t>
      </w:r>
      <w:r w:rsidR="00D364CE">
        <w:rPr>
          <w:rFonts w:ascii="Courier New" w:hAnsi="Courier New" w:cs="Courier New"/>
          <w:sz w:val="24"/>
          <w:szCs w:val="24"/>
        </w:rPr>
        <w:t xml:space="preserve">mixtas </w:t>
      </w:r>
      <w:r w:rsidR="004E50CA" w:rsidRPr="00C80AAB">
        <w:rPr>
          <w:rFonts w:ascii="Courier New" w:hAnsi="Courier New" w:cs="Courier New"/>
          <w:sz w:val="24"/>
          <w:szCs w:val="24"/>
        </w:rPr>
        <w:t>por acciones, de responsabilidad limitada o anónima</w:t>
      </w:r>
      <w:r w:rsidR="004E50CA">
        <w:rPr>
          <w:rFonts w:ascii="Courier New" w:hAnsi="Courier New" w:cs="Courier New"/>
          <w:sz w:val="24"/>
          <w:szCs w:val="24"/>
        </w:rPr>
        <w:t>s</w:t>
      </w:r>
      <w:r w:rsidR="004E50CA" w:rsidRPr="00C80AAB">
        <w:rPr>
          <w:rFonts w:ascii="Courier New" w:hAnsi="Courier New" w:cs="Courier New"/>
          <w:sz w:val="24"/>
          <w:szCs w:val="24"/>
        </w:rPr>
        <w:t xml:space="preserve">, según </w:t>
      </w:r>
      <w:r w:rsidR="001C646B" w:rsidRPr="00C80AAB">
        <w:rPr>
          <w:rFonts w:ascii="Courier New" w:hAnsi="Courier New" w:cs="Courier New"/>
          <w:sz w:val="24"/>
          <w:szCs w:val="24"/>
        </w:rPr>
        <w:t>la necesidad de cada proyecto en particular</w:t>
      </w:r>
      <w:r w:rsidR="001C646B">
        <w:rPr>
          <w:rFonts w:ascii="Courier New" w:hAnsi="Courier New" w:cs="Courier New"/>
          <w:sz w:val="24"/>
          <w:szCs w:val="24"/>
        </w:rPr>
        <w:t xml:space="preserve"> y de conformidad con los objetivos de gestión del Servicio Regional de Vivienda y Urbanización respectivo.</w:t>
      </w:r>
      <w:r w:rsidR="001C646B" w:rsidRPr="00C80AAB">
        <w:rPr>
          <w:rFonts w:ascii="Courier New" w:hAnsi="Courier New" w:cs="Courier New"/>
          <w:sz w:val="24"/>
          <w:szCs w:val="24"/>
        </w:rPr>
        <w:t xml:space="preserve"> </w:t>
      </w:r>
    </w:p>
    <w:p w14:paraId="1154B062" w14:textId="77777777" w:rsidR="001C646B" w:rsidRDefault="001C646B" w:rsidP="00F405DC">
      <w:pPr>
        <w:tabs>
          <w:tab w:val="left" w:pos="834"/>
        </w:tabs>
        <w:spacing w:after="0" w:line="276" w:lineRule="auto"/>
        <w:ind w:firstLine="2552"/>
        <w:jc w:val="both"/>
        <w:rPr>
          <w:rFonts w:ascii="Courier New" w:hAnsi="Courier New" w:cs="Courier New"/>
          <w:sz w:val="24"/>
          <w:szCs w:val="24"/>
        </w:rPr>
      </w:pPr>
    </w:p>
    <w:p w14:paraId="78FF4969" w14:textId="371A0B3D" w:rsidR="001C646B" w:rsidRDefault="001C646B" w:rsidP="00F405DC">
      <w:pPr>
        <w:spacing w:after="0" w:line="276" w:lineRule="auto"/>
        <w:ind w:firstLine="2552"/>
        <w:jc w:val="both"/>
        <w:rPr>
          <w:rFonts w:ascii="Courier New" w:hAnsi="Courier New" w:cs="Courier New"/>
          <w:sz w:val="24"/>
          <w:szCs w:val="24"/>
        </w:rPr>
      </w:pPr>
      <w:r w:rsidRPr="00C80AAB">
        <w:rPr>
          <w:rFonts w:ascii="Courier New" w:hAnsi="Courier New" w:cs="Courier New"/>
          <w:sz w:val="24"/>
          <w:szCs w:val="24"/>
        </w:rPr>
        <w:t xml:space="preserve">Los estatutos de la sociedad </w:t>
      </w:r>
      <w:r>
        <w:rPr>
          <w:rFonts w:ascii="Courier New" w:hAnsi="Courier New" w:cs="Courier New"/>
          <w:sz w:val="24"/>
          <w:szCs w:val="24"/>
        </w:rPr>
        <w:t>o de la</w:t>
      </w:r>
      <w:r w:rsidRPr="00C80AAB">
        <w:rPr>
          <w:rFonts w:ascii="Courier New" w:hAnsi="Courier New" w:cs="Courier New"/>
          <w:sz w:val="24"/>
          <w:szCs w:val="24"/>
        </w:rPr>
        <w:t xml:space="preserve"> corporación</w:t>
      </w:r>
      <w:r>
        <w:rPr>
          <w:rFonts w:ascii="Courier New" w:hAnsi="Courier New" w:cs="Courier New"/>
          <w:sz w:val="24"/>
          <w:szCs w:val="24"/>
        </w:rPr>
        <w:t>,</w:t>
      </w:r>
      <w:r w:rsidRPr="00C80AAB">
        <w:rPr>
          <w:rFonts w:ascii="Courier New" w:hAnsi="Courier New" w:cs="Courier New"/>
          <w:sz w:val="24"/>
          <w:szCs w:val="24"/>
        </w:rPr>
        <w:t xml:space="preserve"> </w:t>
      </w:r>
      <w:r>
        <w:rPr>
          <w:rFonts w:ascii="Courier New" w:hAnsi="Courier New" w:cs="Courier New"/>
          <w:sz w:val="24"/>
          <w:szCs w:val="24"/>
        </w:rPr>
        <w:t xml:space="preserve">o los términos del convenio de colaboración, </w:t>
      </w:r>
      <w:r w:rsidRPr="00C80AAB">
        <w:rPr>
          <w:rFonts w:ascii="Courier New" w:hAnsi="Courier New" w:cs="Courier New"/>
          <w:sz w:val="24"/>
          <w:szCs w:val="24"/>
        </w:rPr>
        <w:t>establecerán la</w:t>
      </w:r>
      <w:r>
        <w:rPr>
          <w:rFonts w:ascii="Courier New" w:hAnsi="Courier New" w:cs="Courier New"/>
          <w:sz w:val="24"/>
          <w:szCs w:val="24"/>
        </w:rPr>
        <w:t xml:space="preserve"> finalidad,</w:t>
      </w:r>
      <w:r w:rsidRPr="00C80AAB">
        <w:rPr>
          <w:rFonts w:ascii="Courier New" w:hAnsi="Courier New" w:cs="Courier New"/>
          <w:sz w:val="24"/>
          <w:szCs w:val="24"/>
        </w:rPr>
        <w:t xml:space="preserve"> condiciones, aportes, funciones de los </w:t>
      </w:r>
      <w:r>
        <w:rPr>
          <w:rFonts w:ascii="Courier New" w:hAnsi="Courier New" w:cs="Courier New"/>
          <w:sz w:val="24"/>
          <w:szCs w:val="24"/>
        </w:rPr>
        <w:t>miembros</w:t>
      </w:r>
      <w:r w:rsidRPr="00C80AAB">
        <w:rPr>
          <w:rFonts w:ascii="Courier New" w:hAnsi="Courier New" w:cs="Courier New"/>
          <w:sz w:val="24"/>
          <w:szCs w:val="24"/>
        </w:rPr>
        <w:t xml:space="preserve"> y demás requisitos necesarios para la ejecución de </w:t>
      </w:r>
      <w:r>
        <w:rPr>
          <w:rFonts w:ascii="Courier New" w:hAnsi="Courier New" w:cs="Courier New"/>
          <w:sz w:val="24"/>
          <w:szCs w:val="24"/>
        </w:rPr>
        <w:t xml:space="preserve">uno o más </w:t>
      </w:r>
      <w:r w:rsidRPr="00C80AAB">
        <w:rPr>
          <w:rFonts w:ascii="Courier New" w:hAnsi="Courier New" w:cs="Courier New"/>
          <w:sz w:val="24"/>
          <w:szCs w:val="24"/>
        </w:rPr>
        <w:t>proyectos urbanos habitacionales y/o proyectos mixtos</w:t>
      </w:r>
      <w:r>
        <w:rPr>
          <w:rFonts w:ascii="Courier New" w:hAnsi="Courier New" w:cs="Courier New"/>
          <w:sz w:val="24"/>
          <w:szCs w:val="24"/>
        </w:rPr>
        <w:t>, de acuerdo a un plan maestro asociado a uno o varios terrenos y sus respectivos proyectos,</w:t>
      </w:r>
      <w:r w:rsidRPr="00C80AAB">
        <w:rPr>
          <w:rFonts w:ascii="Courier New" w:hAnsi="Courier New" w:cs="Courier New"/>
          <w:sz w:val="24"/>
          <w:szCs w:val="24"/>
        </w:rPr>
        <w:t xml:space="preserve"> para la adecuada integración urbana y social que impulsa el Ministerio de Vivienda y Urbanismo.</w:t>
      </w:r>
      <w:r w:rsidRPr="00B95574">
        <w:t xml:space="preserve"> </w:t>
      </w:r>
      <w:r w:rsidRPr="00B95574">
        <w:rPr>
          <w:rFonts w:ascii="Courier New" w:hAnsi="Courier New" w:cs="Courier New"/>
          <w:sz w:val="24"/>
          <w:szCs w:val="24"/>
        </w:rPr>
        <w:t>Dicho plan será condición previa para la constitución de la sociedad, corporación o firma del convenio, según corresponda, y establecerá los objetivos, métodos, modelo de gestión, etapas, plazos y estrategias de desarrollo de los proyectos habitacionales y de equipamiento o mejoramiento urbano</w:t>
      </w:r>
      <w:r>
        <w:rPr>
          <w:rFonts w:ascii="Courier New" w:hAnsi="Courier New" w:cs="Courier New"/>
          <w:sz w:val="24"/>
          <w:szCs w:val="24"/>
        </w:rPr>
        <w:t xml:space="preserve"> y gestión de suelos</w:t>
      </w:r>
      <w:r w:rsidRPr="00B95574">
        <w:rPr>
          <w:rFonts w:ascii="Courier New" w:hAnsi="Courier New" w:cs="Courier New"/>
          <w:sz w:val="24"/>
          <w:szCs w:val="24"/>
        </w:rPr>
        <w:t>.</w:t>
      </w:r>
    </w:p>
    <w:p w14:paraId="74B0289E" w14:textId="77777777" w:rsidR="001C646B" w:rsidRDefault="001C646B" w:rsidP="00F405DC">
      <w:pPr>
        <w:spacing w:after="0" w:line="276" w:lineRule="auto"/>
        <w:ind w:firstLine="2552"/>
        <w:jc w:val="both"/>
        <w:rPr>
          <w:rFonts w:ascii="Courier New" w:hAnsi="Courier New" w:cs="Courier New"/>
          <w:sz w:val="24"/>
          <w:szCs w:val="24"/>
        </w:rPr>
      </w:pPr>
    </w:p>
    <w:p w14:paraId="25132FC2" w14:textId="7D2E05B0" w:rsidR="001C646B" w:rsidRDefault="001C646B" w:rsidP="00F405DC">
      <w:pPr>
        <w:spacing w:after="0" w:line="276" w:lineRule="auto"/>
        <w:ind w:firstLine="2552"/>
        <w:jc w:val="both"/>
        <w:rPr>
          <w:rFonts w:ascii="Courier New" w:hAnsi="Courier New" w:cs="Courier New"/>
          <w:sz w:val="24"/>
          <w:szCs w:val="24"/>
        </w:rPr>
      </w:pPr>
      <w:r>
        <w:rPr>
          <w:rFonts w:ascii="Courier New" w:hAnsi="Courier New" w:cs="Courier New"/>
          <w:sz w:val="24"/>
          <w:szCs w:val="24"/>
        </w:rPr>
        <w:t>Los estatutos determinarán un plazo de vigencia de la sociedad o corporación que permita el cumplimiento de dicho objetivo, establecerá las d</w:t>
      </w:r>
      <w:r w:rsidRPr="00E16314">
        <w:rPr>
          <w:rFonts w:ascii="Courier New" w:hAnsi="Courier New" w:cs="Courier New"/>
          <w:sz w:val="24"/>
          <w:szCs w:val="24"/>
        </w:rPr>
        <w:t xml:space="preserve">isposiciones </w:t>
      </w:r>
      <w:r>
        <w:rPr>
          <w:rFonts w:ascii="Courier New" w:hAnsi="Courier New" w:cs="Courier New"/>
          <w:sz w:val="24"/>
          <w:szCs w:val="24"/>
        </w:rPr>
        <w:t xml:space="preserve">que regirán su directorio de </w:t>
      </w:r>
      <w:r w:rsidRPr="00B778B9">
        <w:rPr>
          <w:rFonts w:ascii="Courier New" w:hAnsi="Courier New" w:cs="Courier New"/>
          <w:sz w:val="24"/>
          <w:szCs w:val="24"/>
        </w:rPr>
        <w:t xml:space="preserve">integrar nuevas sociedades </w:t>
      </w:r>
      <w:r>
        <w:rPr>
          <w:rFonts w:ascii="Courier New" w:hAnsi="Courier New" w:cs="Courier New"/>
          <w:sz w:val="24"/>
          <w:szCs w:val="24"/>
        </w:rPr>
        <w:t xml:space="preserve">o corporaciones y de asociarse con </w:t>
      </w:r>
      <w:r w:rsidRPr="00B778B9">
        <w:rPr>
          <w:rFonts w:ascii="Courier New" w:hAnsi="Courier New" w:cs="Courier New"/>
          <w:sz w:val="24"/>
          <w:szCs w:val="24"/>
        </w:rPr>
        <w:t>particulares.</w:t>
      </w:r>
      <w:r>
        <w:rPr>
          <w:rFonts w:ascii="Courier New" w:hAnsi="Courier New" w:cs="Courier New"/>
          <w:sz w:val="24"/>
          <w:szCs w:val="24"/>
        </w:rPr>
        <w:t xml:space="preserve"> </w:t>
      </w:r>
      <w:r w:rsidRPr="00C80AAB">
        <w:rPr>
          <w:rFonts w:ascii="Courier New" w:hAnsi="Courier New" w:cs="Courier New"/>
          <w:sz w:val="24"/>
          <w:szCs w:val="24"/>
        </w:rPr>
        <w:t>La administración de la sociedad o corporación estará a cargo de un directorio compuesto por al menos dos miembros designados por el respectivo Servicio Regional de Vivienda y Urbanización y al menos dos designados por la figura que opere como socio, sea la municipalidad, órgano público o privado o empresa pública. En todos los casos, existirá un representante por cada socio público y privado.</w:t>
      </w:r>
    </w:p>
    <w:p w14:paraId="6C1BF0C7" w14:textId="77777777" w:rsidR="001C646B" w:rsidRDefault="001C646B" w:rsidP="00F405DC">
      <w:pPr>
        <w:spacing w:after="0" w:line="276" w:lineRule="auto"/>
        <w:ind w:firstLine="2552"/>
        <w:jc w:val="both"/>
        <w:rPr>
          <w:rFonts w:ascii="Courier New" w:hAnsi="Courier New" w:cs="Courier New"/>
          <w:sz w:val="24"/>
          <w:szCs w:val="24"/>
        </w:rPr>
      </w:pPr>
    </w:p>
    <w:p w14:paraId="679DE8BB" w14:textId="5A245026" w:rsidR="007D18ED" w:rsidRDefault="001C646B" w:rsidP="007D18ED">
      <w:pPr>
        <w:spacing w:after="0" w:line="276" w:lineRule="auto"/>
        <w:ind w:firstLine="2552"/>
        <w:jc w:val="both"/>
        <w:rPr>
          <w:rFonts w:ascii="Courier New" w:hAnsi="Courier New" w:cs="Courier New"/>
          <w:sz w:val="24"/>
          <w:szCs w:val="24"/>
        </w:rPr>
      </w:pPr>
      <w:r w:rsidRPr="00C80AAB">
        <w:rPr>
          <w:rFonts w:ascii="Courier New" w:hAnsi="Courier New" w:cs="Courier New"/>
          <w:sz w:val="24"/>
          <w:szCs w:val="24"/>
        </w:rPr>
        <w:t>La sociedad</w:t>
      </w:r>
      <w:r>
        <w:rPr>
          <w:rFonts w:ascii="Courier New" w:hAnsi="Courier New" w:cs="Courier New"/>
          <w:sz w:val="24"/>
          <w:szCs w:val="24"/>
        </w:rPr>
        <w:t>,</w:t>
      </w:r>
      <w:r w:rsidRPr="00C80AAB">
        <w:rPr>
          <w:rFonts w:ascii="Courier New" w:hAnsi="Courier New" w:cs="Courier New"/>
          <w:sz w:val="24"/>
          <w:szCs w:val="24"/>
        </w:rPr>
        <w:t xml:space="preserve"> corporación o </w:t>
      </w:r>
      <w:r>
        <w:rPr>
          <w:rFonts w:ascii="Courier New" w:hAnsi="Courier New" w:cs="Courier New"/>
          <w:sz w:val="24"/>
          <w:szCs w:val="24"/>
        </w:rPr>
        <w:t xml:space="preserve">las partes, conforme a los términos del </w:t>
      </w:r>
      <w:r w:rsidRPr="00C80AAB">
        <w:rPr>
          <w:rFonts w:ascii="Courier New" w:hAnsi="Courier New" w:cs="Courier New"/>
          <w:sz w:val="24"/>
          <w:szCs w:val="24"/>
        </w:rPr>
        <w:t>convenio de colaboración</w:t>
      </w:r>
      <w:r>
        <w:rPr>
          <w:rFonts w:ascii="Courier New" w:hAnsi="Courier New" w:cs="Courier New"/>
          <w:sz w:val="24"/>
          <w:szCs w:val="24"/>
        </w:rPr>
        <w:t>,</w:t>
      </w:r>
      <w:r w:rsidRPr="00C80AAB">
        <w:rPr>
          <w:rFonts w:ascii="Courier New" w:hAnsi="Courier New" w:cs="Courier New"/>
          <w:sz w:val="24"/>
          <w:szCs w:val="24"/>
        </w:rPr>
        <w:t xml:space="preserve"> administrará los recursos transferidos por los socios para financiar su gestión</w:t>
      </w:r>
      <w:r>
        <w:rPr>
          <w:rFonts w:ascii="Courier New" w:hAnsi="Courier New" w:cs="Courier New"/>
          <w:sz w:val="24"/>
          <w:szCs w:val="24"/>
        </w:rPr>
        <w:t xml:space="preserve"> y</w:t>
      </w:r>
      <w:r w:rsidRPr="00C80AAB">
        <w:rPr>
          <w:rFonts w:ascii="Courier New" w:hAnsi="Courier New" w:cs="Courier New"/>
          <w:sz w:val="24"/>
          <w:szCs w:val="24"/>
        </w:rPr>
        <w:t xml:space="preserve"> para elaborar, desarrollar y ejecutar un plan maestro y su respectiva cartera de </w:t>
      </w:r>
      <w:r w:rsidR="007D18ED" w:rsidRPr="00C80AAB">
        <w:rPr>
          <w:rFonts w:ascii="Courier New" w:hAnsi="Courier New" w:cs="Courier New"/>
          <w:sz w:val="24"/>
          <w:szCs w:val="24"/>
        </w:rPr>
        <w:t xml:space="preserve">proyectos. El diseño o ejecución de obras se realizará por licitación </w:t>
      </w:r>
      <w:r w:rsidR="007D18ED">
        <w:rPr>
          <w:rFonts w:ascii="Courier New" w:hAnsi="Courier New" w:cs="Courier New"/>
          <w:sz w:val="24"/>
          <w:szCs w:val="24"/>
        </w:rPr>
        <w:t>pública y, en el caso de sociedades o corporaciones, las gestiones, diseño o ejecución de obras</w:t>
      </w:r>
      <w:r w:rsidR="00D74697">
        <w:rPr>
          <w:rFonts w:ascii="Courier New" w:hAnsi="Courier New" w:cs="Courier New"/>
          <w:sz w:val="24"/>
          <w:szCs w:val="24"/>
        </w:rPr>
        <w:t xml:space="preserve"> </w:t>
      </w:r>
      <w:r w:rsidR="007D18ED">
        <w:rPr>
          <w:rFonts w:ascii="Courier New" w:hAnsi="Courier New" w:cs="Courier New"/>
          <w:sz w:val="24"/>
          <w:szCs w:val="24"/>
        </w:rPr>
        <w:t>se regirán por las normas aplicables a las contrataciones de los Servicios de Vivienda y Urbanización</w:t>
      </w:r>
      <w:r w:rsidR="00704A99">
        <w:rPr>
          <w:rFonts w:ascii="Courier New" w:hAnsi="Courier New" w:cs="Courier New"/>
          <w:sz w:val="24"/>
          <w:szCs w:val="24"/>
        </w:rPr>
        <w:t>.</w:t>
      </w:r>
    </w:p>
    <w:p w14:paraId="2FF647C5" w14:textId="77777777" w:rsidR="007D18ED" w:rsidRDefault="007D18ED" w:rsidP="007D18ED">
      <w:pPr>
        <w:spacing w:after="0" w:line="276" w:lineRule="auto"/>
        <w:ind w:firstLine="2552"/>
        <w:jc w:val="both"/>
        <w:rPr>
          <w:rFonts w:ascii="Courier New" w:hAnsi="Courier New" w:cs="Courier New"/>
          <w:sz w:val="24"/>
          <w:szCs w:val="24"/>
        </w:rPr>
      </w:pPr>
      <w:r>
        <w:rPr>
          <w:lang w:val="es-MX"/>
        </w:rPr>
        <w:t xml:space="preserve"> </w:t>
      </w:r>
    </w:p>
    <w:p w14:paraId="0E1EB8D9" w14:textId="162C1162" w:rsidR="001C646B" w:rsidRPr="00C80AAB" w:rsidRDefault="007D18ED" w:rsidP="007D18ED">
      <w:pPr>
        <w:spacing w:after="0" w:line="276" w:lineRule="auto"/>
        <w:ind w:firstLine="2552"/>
        <w:jc w:val="both"/>
        <w:rPr>
          <w:rFonts w:ascii="Courier New" w:hAnsi="Courier New" w:cs="Courier New"/>
          <w:sz w:val="24"/>
          <w:szCs w:val="24"/>
        </w:rPr>
      </w:pPr>
      <w:r w:rsidRPr="00C80AAB">
        <w:rPr>
          <w:rFonts w:ascii="Courier New" w:hAnsi="Courier New" w:cs="Courier New"/>
          <w:sz w:val="24"/>
          <w:szCs w:val="24"/>
        </w:rPr>
        <w:t xml:space="preserve">Para </w:t>
      </w:r>
      <w:r w:rsidR="001C646B" w:rsidRPr="00C80AAB">
        <w:rPr>
          <w:rFonts w:ascii="Courier New" w:hAnsi="Courier New" w:cs="Courier New"/>
          <w:sz w:val="24"/>
          <w:szCs w:val="24"/>
        </w:rPr>
        <w:t xml:space="preserve">el desarrollo del plan, la sociedad o corporación podrá realizar las gestiones necesarias para adquirir, arrendar, permutar, enajenar, constituir derechos y/o gravámenes sobre inmuebles que se destinarán al desarrollo de los proyectos. Podrá </w:t>
      </w:r>
      <w:r w:rsidR="001C646B">
        <w:rPr>
          <w:rFonts w:ascii="Courier New" w:hAnsi="Courier New" w:cs="Courier New"/>
          <w:sz w:val="24"/>
          <w:szCs w:val="24"/>
        </w:rPr>
        <w:t>requerir la</w:t>
      </w:r>
      <w:r w:rsidR="001C646B" w:rsidRPr="00C80AAB">
        <w:rPr>
          <w:rFonts w:ascii="Courier New" w:hAnsi="Courier New" w:cs="Courier New"/>
          <w:sz w:val="24"/>
          <w:szCs w:val="24"/>
        </w:rPr>
        <w:t xml:space="preserve"> habilita</w:t>
      </w:r>
      <w:r w:rsidR="001C646B">
        <w:rPr>
          <w:rFonts w:ascii="Courier New" w:hAnsi="Courier New" w:cs="Courier New"/>
          <w:sz w:val="24"/>
          <w:szCs w:val="24"/>
        </w:rPr>
        <w:t>ción de</w:t>
      </w:r>
      <w:r w:rsidR="001C646B" w:rsidRPr="00C80AAB">
        <w:rPr>
          <w:rFonts w:ascii="Courier New" w:hAnsi="Courier New" w:cs="Courier New"/>
          <w:sz w:val="24"/>
          <w:szCs w:val="24"/>
        </w:rPr>
        <w:t xml:space="preserve"> terrenos para la ejecución de obras tales como la ejecución de obras viales, la materialización de áreas verdes, la construcción de establecimientos educacionales, de salud, deportivos o de cuidados, entre otros, todas ellas en cumplimiento de los estándares urbanos, de sustentabilidad y de integración social requeridos por el Ministerio de Vivienda y Urbanismo. </w:t>
      </w:r>
    </w:p>
    <w:p w14:paraId="4BA6213E" w14:textId="77777777" w:rsidR="001C646B" w:rsidRDefault="001C646B" w:rsidP="00F405DC">
      <w:pPr>
        <w:tabs>
          <w:tab w:val="left" w:pos="834"/>
        </w:tabs>
        <w:spacing w:before="40" w:after="40" w:line="276" w:lineRule="auto"/>
        <w:ind w:firstLine="2552"/>
        <w:jc w:val="both"/>
        <w:rPr>
          <w:rFonts w:ascii="Courier New" w:hAnsi="Courier New" w:cs="Courier New"/>
          <w:sz w:val="24"/>
          <w:szCs w:val="24"/>
        </w:rPr>
      </w:pPr>
    </w:p>
    <w:p w14:paraId="3F561B25" w14:textId="4DA12D57" w:rsidR="001C646B" w:rsidRDefault="001C646B" w:rsidP="00F405DC">
      <w:pPr>
        <w:tabs>
          <w:tab w:val="left" w:pos="834"/>
        </w:tabs>
        <w:spacing w:before="40" w:after="40" w:line="276" w:lineRule="auto"/>
        <w:ind w:firstLine="2552"/>
        <w:jc w:val="both"/>
        <w:rPr>
          <w:rFonts w:ascii="Courier New" w:hAnsi="Courier New" w:cs="Courier New"/>
          <w:sz w:val="24"/>
          <w:szCs w:val="24"/>
        </w:rPr>
      </w:pPr>
      <w:r w:rsidRPr="00C80AAB">
        <w:rPr>
          <w:rFonts w:ascii="Courier New" w:hAnsi="Courier New" w:cs="Courier New"/>
          <w:sz w:val="24"/>
          <w:szCs w:val="24"/>
        </w:rPr>
        <w:t xml:space="preserve">En los terrenos de dichas sociedades o corporaciones se podrá aplicar el procedimiento de habilitación normativa </w:t>
      </w:r>
      <w:r>
        <w:rPr>
          <w:rFonts w:ascii="Courier New" w:hAnsi="Courier New" w:cs="Courier New"/>
          <w:sz w:val="24"/>
          <w:szCs w:val="24"/>
        </w:rPr>
        <w:t xml:space="preserve">a </w:t>
      </w:r>
      <w:r w:rsidRPr="00C80AAB">
        <w:rPr>
          <w:rFonts w:ascii="Courier New" w:hAnsi="Courier New" w:cs="Courier New"/>
          <w:sz w:val="24"/>
          <w:szCs w:val="24"/>
        </w:rPr>
        <w:t xml:space="preserve">la que se refiere el artículo 92 </w:t>
      </w:r>
      <w:r w:rsidR="00D364CE" w:rsidRPr="00D364CE">
        <w:rPr>
          <w:rFonts w:ascii="Courier New" w:hAnsi="Courier New" w:cs="Courier New"/>
          <w:sz w:val="24"/>
          <w:szCs w:val="24"/>
        </w:rPr>
        <w:t>y siguientes de la Ley General de Urbanismo y Construcciones</w:t>
      </w:r>
      <w:r>
        <w:rPr>
          <w:rFonts w:ascii="Courier New" w:hAnsi="Courier New" w:cs="Courier New"/>
          <w:sz w:val="24"/>
          <w:szCs w:val="24"/>
        </w:rPr>
        <w:t xml:space="preserve"> </w:t>
      </w:r>
      <w:r w:rsidRPr="00C80AAB">
        <w:rPr>
          <w:rFonts w:ascii="Courier New" w:hAnsi="Courier New" w:cs="Courier New"/>
          <w:sz w:val="24"/>
          <w:szCs w:val="24"/>
        </w:rPr>
        <w:t>para el desarrollo de proyectos urbano</w:t>
      </w:r>
      <w:r w:rsidR="00C74075">
        <w:rPr>
          <w:rFonts w:ascii="Courier New" w:hAnsi="Courier New" w:cs="Courier New"/>
          <w:sz w:val="24"/>
          <w:szCs w:val="24"/>
        </w:rPr>
        <w:t>-</w:t>
      </w:r>
      <w:r w:rsidRPr="00C80AAB">
        <w:rPr>
          <w:rFonts w:ascii="Courier New" w:hAnsi="Courier New" w:cs="Courier New"/>
          <w:sz w:val="24"/>
          <w:szCs w:val="24"/>
        </w:rPr>
        <w:t>habitacionales. Asimismo, los Servicios</w:t>
      </w:r>
      <w:r>
        <w:rPr>
          <w:rFonts w:ascii="Courier New" w:hAnsi="Courier New" w:cs="Courier New"/>
          <w:sz w:val="24"/>
          <w:szCs w:val="24"/>
        </w:rPr>
        <w:t xml:space="preserve"> Regionales</w:t>
      </w:r>
      <w:r w:rsidRPr="00C80AAB">
        <w:rPr>
          <w:rFonts w:ascii="Courier New" w:hAnsi="Courier New" w:cs="Courier New"/>
          <w:sz w:val="24"/>
          <w:szCs w:val="24"/>
        </w:rPr>
        <w:t xml:space="preserve"> de Vivienda y Urbanización podrán otorgar las cartas de resguardo a que se refiere el artículo 129 de la </w:t>
      </w:r>
      <w:r w:rsidR="00D364CE">
        <w:rPr>
          <w:rFonts w:ascii="Courier New" w:hAnsi="Courier New" w:cs="Courier New"/>
          <w:sz w:val="24"/>
          <w:szCs w:val="24"/>
        </w:rPr>
        <w:t>citada</w:t>
      </w:r>
      <w:r w:rsidR="00D364CE" w:rsidRPr="00C80AAB">
        <w:rPr>
          <w:rFonts w:ascii="Courier New" w:hAnsi="Courier New" w:cs="Courier New"/>
          <w:sz w:val="24"/>
          <w:szCs w:val="24"/>
        </w:rPr>
        <w:t xml:space="preserve"> </w:t>
      </w:r>
      <w:r w:rsidRPr="00C80AAB">
        <w:rPr>
          <w:rFonts w:ascii="Courier New" w:hAnsi="Courier New" w:cs="Courier New"/>
          <w:sz w:val="24"/>
          <w:szCs w:val="24"/>
        </w:rPr>
        <w:t>ley para garantizar la urbanización de los terrenos de dichas sociedades o corporaciones.</w:t>
      </w:r>
    </w:p>
    <w:p w14:paraId="655C2930" w14:textId="77777777" w:rsidR="001C646B" w:rsidRDefault="001C646B" w:rsidP="00F405DC">
      <w:pPr>
        <w:tabs>
          <w:tab w:val="left" w:pos="834"/>
        </w:tabs>
        <w:spacing w:before="40" w:after="40" w:line="276" w:lineRule="auto"/>
        <w:ind w:firstLine="2552"/>
        <w:jc w:val="both"/>
        <w:rPr>
          <w:rFonts w:ascii="Courier New" w:hAnsi="Courier New" w:cs="Courier New"/>
          <w:sz w:val="24"/>
          <w:szCs w:val="24"/>
        </w:rPr>
      </w:pPr>
    </w:p>
    <w:p w14:paraId="7D754F33" w14:textId="0CB19A6D" w:rsidR="002C62E9" w:rsidRPr="00CF7976" w:rsidRDefault="00A95C60" w:rsidP="00F405DC">
      <w:pPr>
        <w:tabs>
          <w:tab w:val="left" w:pos="1418"/>
          <w:tab w:val="left" w:pos="2268"/>
        </w:tabs>
        <w:suppressAutoHyphens/>
        <w:spacing w:after="0" w:line="276" w:lineRule="auto"/>
        <w:ind w:firstLine="2552"/>
        <w:jc w:val="both"/>
        <w:rPr>
          <w:rFonts w:ascii="Courier New" w:hAnsi="Courier New" w:cs="Courier New"/>
          <w:sz w:val="24"/>
          <w:szCs w:val="24"/>
        </w:rPr>
      </w:pPr>
      <w:r>
        <w:rPr>
          <w:rFonts w:ascii="Courier New" w:hAnsi="Courier New" w:cs="Courier New"/>
          <w:sz w:val="24"/>
          <w:szCs w:val="24"/>
        </w:rPr>
        <w:t>El convenio de colaboración terminará o la sociedad o corporación se disolverá u</w:t>
      </w:r>
      <w:r w:rsidRPr="00C80AAB">
        <w:rPr>
          <w:rFonts w:ascii="Courier New" w:hAnsi="Courier New" w:cs="Courier New"/>
          <w:sz w:val="24"/>
          <w:szCs w:val="24"/>
        </w:rPr>
        <w:t xml:space="preserve">na vez cumplido </w:t>
      </w:r>
      <w:r>
        <w:rPr>
          <w:rFonts w:ascii="Courier New" w:hAnsi="Courier New" w:cs="Courier New"/>
          <w:sz w:val="24"/>
          <w:szCs w:val="24"/>
        </w:rPr>
        <w:t>su</w:t>
      </w:r>
      <w:r w:rsidRPr="00C80AAB">
        <w:rPr>
          <w:rFonts w:ascii="Courier New" w:hAnsi="Courier New" w:cs="Courier New"/>
          <w:sz w:val="24"/>
          <w:szCs w:val="24"/>
        </w:rPr>
        <w:t xml:space="preserve"> objeto</w:t>
      </w:r>
      <w:r>
        <w:rPr>
          <w:rFonts w:ascii="Courier New" w:hAnsi="Courier New" w:cs="Courier New"/>
          <w:sz w:val="24"/>
          <w:szCs w:val="24"/>
        </w:rPr>
        <w:t xml:space="preserve"> conforme a lo establecido en el plan maestro elaborado para estos efectos. En el caso de sociedades o corporaciones</w:t>
      </w:r>
      <w:r w:rsidRPr="00C80AAB">
        <w:rPr>
          <w:rFonts w:ascii="Courier New" w:hAnsi="Courier New" w:cs="Courier New"/>
          <w:sz w:val="24"/>
          <w:szCs w:val="24"/>
        </w:rPr>
        <w:t xml:space="preserve"> su patrimonio </w:t>
      </w:r>
      <w:r w:rsidR="001C646B" w:rsidRPr="00C80AAB">
        <w:rPr>
          <w:rFonts w:ascii="Courier New" w:hAnsi="Courier New" w:cs="Courier New"/>
          <w:sz w:val="24"/>
          <w:szCs w:val="24"/>
        </w:rPr>
        <w:t>se liquidará y repartirá en proporción a los aportes de cada socio. El Servicio de Vivienda y Urbanización será el sucesor legal</w:t>
      </w:r>
      <w:r w:rsidR="001C646B">
        <w:rPr>
          <w:rFonts w:ascii="Courier New" w:hAnsi="Courier New" w:cs="Courier New"/>
          <w:sz w:val="24"/>
          <w:szCs w:val="24"/>
        </w:rPr>
        <w:t xml:space="preserve"> de dichas entidades</w:t>
      </w:r>
      <w:r w:rsidR="001C646B" w:rsidRPr="00C80AAB">
        <w:rPr>
          <w:rFonts w:ascii="Courier New" w:hAnsi="Courier New" w:cs="Courier New"/>
          <w:sz w:val="24"/>
          <w:szCs w:val="24"/>
        </w:rPr>
        <w:t xml:space="preserve"> </w:t>
      </w:r>
      <w:r w:rsidR="001C646B">
        <w:rPr>
          <w:rFonts w:ascii="Courier New" w:hAnsi="Courier New" w:cs="Courier New"/>
          <w:sz w:val="24"/>
          <w:szCs w:val="24"/>
        </w:rPr>
        <w:t>en sus</w:t>
      </w:r>
      <w:r w:rsidR="001C646B" w:rsidRPr="00C80AAB">
        <w:rPr>
          <w:rFonts w:ascii="Courier New" w:hAnsi="Courier New" w:cs="Courier New"/>
          <w:sz w:val="24"/>
          <w:szCs w:val="24"/>
        </w:rPr>
        <w:t xml:space="preserve"> bienes</w:t>
      </w:r>
      <w:r w:rsidR="001C646B">
        <w:rPr>
          <w:rFonts w:ascii="Courier New" w:hAnsi="Courier New" w:cs="Courier New"/>
          <w:sz w:val="24"/>
          <w:szCs w:val="24"/>
        </w:rPr>
        <w:t>, derechos</w:t>
      </w:r>
      <w:r w:rsidR="001C646B" w:rsidRPr="00C80AAB">
        <w:rPr>
          <w:rFonts w:ascii="Courier New" w:hAnsi="Courier New" w:cs="Courier New"/>
          <w:sz w:val="24"/>
          <w:szCs w:val="24"/>
        </w:rPr>
        <w:t xml:space="preserve"> </w:t>
      </w:r>
      <w:r w:rsidR="001C646B">
        <w:rPr>
          <w:rFonts w:ascii="Courier New" w:hAnsi="Courier New" w:cs="Courier New"/>
          <w:sz w:val="24"/>
          <w:szCs w:val="24"/>
        </w:rPr>
        <w:t>y obligaciones</w:t>
      </w:r>
      <w:r w:rsidR="001C646B" w:rsidRPr="00C80AAB">
        <w:rPr>
          <w:rFonts w:ascii="Courier New" w:hAnsi="Courier New" w:cs="Courier New"/>
          <w:sz w:val="24"/>
          <w:szCs w:val="24"/>
        </w:rPr>
        <w:t>. Las referidas sociedades</w:t>
      </w:r>
      <w:r w:rsidR="001C646B">
        <w:rPr>
          <w:rFonts w:ascii="Courier New" w:hAnsi="Courier New" w:cs="Courier New"/>
          <w:sz w:val="24"/>
          <w:szCs w:val="24"/>
        </w:rPr>
        <w:t xml:space="preserve"> o corporaciones</w:t>
      </w:r>
      <w:r w:rsidR="001C646B" w:rsidRPr="00C80AAB">
        <w:rPr>
          <w:rFonts w:ascii="Courier New" w:hAnsi="Courier New" w:cs="Courier New"/>
          <w:sz w:val="24"/>
          <w:szCs w:val="24"/>
        </w:rPr>
        <w:t xml:space="preserve"> quedarán sujetas a </w:t>
      </w:r>
      <w:r w:rsidR="00E678BF" w:rsidRPr="00C80AAB">
        <w:rPr>
          <w:rFonts w:ascii="Courier New" w:hAnsi="Courier New" w:cs="Courier New"/>
          <w:sz w:val="24"/>
          <w:szCs w:val="24"/>
        </w:rPr>
        <w:t xml:space="preserve">las normas sobre probidad, transparencia y conflictos de intereses, sometiéndose </w:t>
      </w:r>
      <w:r w:rsidR="001C646B" w:rsidRPr="00C80AAB">
        <w:rPr>
          <w:rFonts w:ascii="Courier New" w:hAnsi="Courier New" w:cs="Courier New"/>
          <w:sz w:val="24"/>
          <w:szCs w:val="24"/>
        </w:rPr>
        <w:t>a la fiscalización de Contraloría General de la República de acuerdo a las normas que son aplicables a las empresas públicas.</w:t>
      </w:r>
      <w:r w:rsidR="002C62E9" w:rsidRPr="00CF7976">
        <w:rPr>
          <w:rFonts w:ascii="Courier New" w:hAnsi="Courier New" w:cs="Courier New"/>
          <w:sz w:val="24"/>
          <w:szCs w:val="24"/>
        </w:rPr>
        <w:t>”.</w:t>
      </w:r>
    </w:p>
    <w:p w14:paraId="10AD9F15" w14:textId="77777777" w:rsidR="00AF3790" w:rsidRPr="00CF7976" w:rsidRDefault="00AF3790" w:rsidP="00F405DC">
      <w:pPr>
        <w:tabs>
          <w:tab w:val="left" w:pos="1418"/>
          <w:tab w:val="left" w:pos="2268"/>
        </w:tabs>
        <w:suppressAutoHyphens/>
        <w:spacing w:after="0" w:line="276" w:lineRule="auto"/>
        <w:jc w:val="both"/>
        <w:rPr>
          <w:rFonts w:ascii="Courier New" w:hAnsi="Courier New" w:cs="Courier New"/>
          <w:b/>
          <w:bCs/>
          <w:sz w:val="24"/>
          <w:szCs w:val="24"/>
        </w:rPr>
      </w:pPr>
    </w:p>
    <w:p w14:paraId="6FBCA4DE" w14:textId="77777777" w:rsidR="00AF3790" w:rsidRPr="00CF7976" w:rsidRDefault="00AF3790" w:rsidP="00F405DC">
      <w:pPr>
        <w:tabs>
          <w:tab w:val="left" w:pos="1418"/>
          <w:tab w:val="left" w:pos="1985"/>
        </w:tabs>
        <w:suppressAutoHyphens/>
        <w:spacing w:after="0" w:line="276" w:lineRule="auto"/>
        <w:jc w:val="both"/>
        <w:rPr>
          <w:rFonts w:ascii="Courier New" w:hAnsi="Courier New" w:cs="Courier New"/>
          <w:sz w:val="24"/>
          <w:szCs w:val="24"/>
        </w:rPr>
      </w:pPr>
      <w:r w:rsidRPr="00CF7976">
        <w:rPr>
          <w:rFonts w:ascii="Courier New" w:hAnsi="Courier New" w:cs="Courier New"/>
          <w:b/>
          <w:bCs/>
          <w:sz w:val="24"/>
          <w:szCs w:val="24"/>
        </w:rPr>
        <w:t>Artículo 5.-</w:t>
      </w:r>
      <w:r w:rsidRPr="00CF7976">
        <w:rPr>
          <w:rFonts w:ascii="Courier New" w:hAnsi="Courier New" w:cs="Courier New"/>
          <w:sz w:val="24"/>
          <w:szCs w:val="24"/>
        </w:rPr>
        <w:tab/>
        <w:t>Introdúcense las siguientes modificaciones en el decreto con fuerza de ley N° 458, de 1975, del Ministerio de Vivienda y Urbanismo, que aprueba nueva Ley General de Urbanismo y Construcciones:</w:t>
      </w:r>
    </w:p>
    <w:p w14:paraId="330DDA5A" w14:textId="77777777" w:rsidR="00AF3790" w:rsidRPr="00CF7976" w:rsidRDefault="00AF3790" w:rsidP="00F405DC">
      <w:pPr>
        <w:tabs>
          <w:tab w:val="left" w:pos="1418"/>
          <w:tab w:val="left" w:pos="2268"/>
        </w:tabs>
        <w:suppressAutoHyphens/>
        <w:spacing w:after="0" w:line="276" w:lineRule="auto"/>
        <w:jc w:val="both"/>
        <w:rPr>
          <w:rFonts w:ascii="Courier New" w:hAnsi="Courier New" w:cs="Courier New"/>
          <w:sz w:val="24"/>
          <w:szCs w:val="24"/>
        </w:rPr>
      </w:pPr>
    </w:p>
    <w:p w14:paraId="357E725B" w14:textId="77777777" w:rsidR="00AF3790" w:rsidRPr="00CF7976" w:rsidRDefault="00AF3790" w:rsidP="00F405DC">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Reemplázase el artículo 4° por el siguiente:</w:t>
      </w:r>
    </w:p>
    <w:p w14:paraId="0490CC85" w14:textId="77777777" w:rsidR="009C4DEF" w:rsidRPr="00CF7976" w:rsidRDefault="009C4DEF" w:rsidP="00F405DC">
      <w:pPr>
        <w:tabs>
          <w:tab w:val="left" w:pos="1418"/>
          <w:tab w:val="left" w:pos="2268"/>
        </w:tabs>
        <w:suppressAutoHyphens/>
        <w:spacing w:after="0" w:line="276" w:lineRule="auto"/>
        <w:jc w:val="both"/>
        <w:rPr>
          <w:rFonts w:ascii="Courier New" w:hAnsi="Courier New" w:cs="Courier New"/>
          <w:sz w:val="24"/>
          <w:szCs w:val="24"/>
        </w:rPr>
      </w:pPr>
    </w:p>
    <w:p w14:paraId="30CEA6FB" w14:textId="472EB4B7" w:rsidR="00044EB8" w:rsidRPr="00C80AAB" w:rsidRDefault="009C4DEF" w:rsidP="00F405DC">
      <w:pPr>
        <w:tabs>
          <w:tab w:val="left" w:pos="596"/>
        </w:tabs>
        <w:spacing w:before="40" w:after="40" w:line="276" w:lineRule="auto"/>
        <w:ind w:firstLine="2552"/>
        <w:jc w:val="both"/>
        <w:rPr>
          <w:rFonts w:ascii="Courier New" w:hAnsi="Courier New" w:cs="Courier New"/>
          <w:sz w:val="24"/>
          <w:szCs w:val="24"/>
        </w:rPr>
      </w:pPr>
      <w:r w:rsidRPr="00CF7976">
        <w:rPr>
          <w:rFonts w:ascii="Courier New" w:hAnsi="Courier New" w:cs="Courier New"/>
          <w:sz w:val="24"/>
          <w:szCs w:val="24"/>
        </w:rPr>
        <w:t>“</w:t>
      </w:r>
      <w:r w:rsidR="00044EB8" w:rsidRPr="002C62E9">
        <w:rPr>
          <w:rFonts w:ascii="Courier New" w:hAnsi="Courier New" w:cs="Courier New"/>
          <w:sz w:val="24"/>
          <w:szCs w:val="24"/>
        </w:rPr>
        <w:t xml:space="preserve">Artículo </w:t>
      </w:r>
      <w:r w:rsidR="00044EB8">
        <w:rPr>
          <w:rFonts w:ascii="Courier New" w:hAnsi="Courier New" w:cs="Courier New"/>
          <w:sz w:val="24"/>
          <w:szCs w:val="24"/>
        </w:rPr>
        <w:t>4°</w:t>
      </w:r>
      <w:r w:rsidR="00044EB8" w:rsidRPr="002C62E9">
        <w:rPr>
          <w:rFonts w:ascii="Courier New" w:hAnsi="Courier New" w:cs="Courier New"/>
          <w:sz w:val="24"/>
          <w:szCs w:val="24"/>
        </w:rPr>
        <w:t>.-</w:t>
      </w:r>
      <w:r w:rsidR="00044EB8">
        <w:rPr>
          <w:rFonts w:ascii="Courier New" w:hAnsi="Courier New" w:cs="Courier New"/>
          <w:sz w:val="24"/>
          <w:szCs w:val="24"/>
        </w:rPr>
        <w:t xml:space="preserve"> </w:t>
      </w:r>
      <w:r w:rsidR="00044EB8" w:rsidRPr="00C80AAB">
        <w:rPr>
          <w:rFonts w:ascii="Courier New" w:hAnsi="Courier New" w:cs="Courier New"/>
          <w:sz w:val="24"/>
          <w:szCs w:val="24"/>
        </w:rPr>
        <w:t xml:space="preserve">Al Ministerio de Vivienda y Urbanismo corresponderá, a través de la División de Desarrollo Urbano, interpretar las disposiciones de esta </w:t>
      </w:r>
      <w:r w:rsidR="00044EB8">
        <w:rPr>
          <w:rFonts w:ascii="Courier New" w:hAnsi="Courier New" w:cs="Courier New"/>
          <w:sz w:val="24"/>
          <w:szCs w:val="24"/>
        </w:rPr>
        <w:t>l</w:t>
      </w:r>
      <w:r w:rsidR="00044EB8" w:rsidRPr="00C80AAB">
        <w:rPr>
          <w:rFonts w:ascii="Courier New" w:hAnsi="Courier New" w:cs="Courier New"/>
          <w:sz w:val="24"/>
          <w:szCs w:val="24"/>
        </w:rPr>
        <w:t xml:space="preserve">ey y su Ordenanza General, así como impartir las instrucciones que sean necesarias para su aplicación mediante circulares, las que se mantendrán a disposición de cualquier interesado en el sitio electrónico institucional. Asimismo, a través de las Secretarías Regionales Ministeriales, deberá supervigilar las disposiciones legales, reglamentarias, administrativas y técnicas sobre construcción y urbanización e interpretar las disposiciones de los instrumentos de planificación territorial mediante resolución. Para el cumplimiento de esta función, las Secretarías Regionales Ministeriales podrán requerir el pronunciamiento previo de la División de Desarrollo Urbano en las materias que son de su competencia de oficio, a solicitud de parte o de otro órgano de la Administración del Estado.   </w:t>
      </w:r>
    </w:p>
    <w:p w14:paraId="02E8B810" w14:textId="77777777" w:rsidR="00044EB8" w:rsidRDefault="00044EB8" w:rsidP="00F405DC">
      <w:pPr>
        <w:tabs>
          <w:tab w:val="left" w:pos="596"/>
        </w:tabs>
        <w:spacing w:before="40" w:after="40" w:line="276" w:lineRule="auto"/>
        <w:ind w:firstLine="2552"/>
        <w:jc w:val="both"/>
        <w:rPr>
          <w:rFonts w:ascii="Courier New" w:hAnsi="Courier New" w:cs="Courier New"/>
          <w:sz w:val="24"/>
          <w:szCs w:val="24"/>
        </w:rPr>
      </w:pPr>
    </w:p>
    <w:p w14:paraId="34E9FF3A" w14:textId="086EBB3C" w:rsidR="00044EB8" w:rsidRPr="00C80AAB" w:rsidRDefault="00044EB8" w:rsidP="00F405DC">
      <w:pPr>
        <w:tabs>
          <w:tab w:val="left" w:pos="596"/>
        </w:tabs>
        <w:spacing w:before="40" w:after="40" w:line="276" w:lineRule="auto"/>
        <w:ind w:firstLine="2552"/>
        <w:jc w:val="both"/>
        <w:rPr>
          <w:rFonts w:ascii="Courier New" w:hAnsi="Courier New" w:cs="Courier New"/>
          <w:sz w:val="24"/>
          <w:szCs w:val="24"/>
        </w:rPr>
      </w:pPr>
      <w:r w:rsidRPr="00C80AAB">
        <w:rPr>
          <w:rFonts w:ascii="Courier New" w:hAnsi="Courier New" w:cs="Courier New"/>
          <w:sz w:val="24"/>
          <w:szCs w:val="24"/>
        </w:rPr>
        <w:t>En el marco de las facultades indicadas en el inciso precedente, la División de Desarrollo Urbano o las Secretarías Regionales Ministeriales, según corresponda, deberán requerir informe a los órganos de la Administración del Estado con competencia en la materia de conformidad con el artículo 37 bis de la ley Nº 19.880, de ser procedente.</w:t>
      </w:r>
    </w:p>
    <w:p w14:paraId="0FF11D81" w14:textId="77777777" w:rsidR="00044EB8" w:rsidRDefault="00044EB8" w:rsidP="00F405DC">
      <w:pPr>
        <w:tabs>
          <w:tab w:val="left" w:pos="596"/>
        </w:tabs>
        <w:spacing w:before="40" w:after="40" w:line="276" w:lineRule="auto"/>
        <w:ind w:firstLine="2552"/>
        <w:jc w:val="both"/>
        <w:rPr>
          <w:rFonts w:ascii="Courier New" w:hAnsi="Courier New" w:cs="Courier New"/>
          <w:sz w:val="24"/>
          <w:szCs w:val="24"/>
        </w:rPr>
      </w:pPr>
    </w:p>
    <w:p w14:paraId="3005A8A5" w14:textId="77777777" w:rsidR="00044EB8" w:rsidRPr="00C80AAB" w:rsidRDefault="00044EB8" w:rsidP="00F405DC">
      <w:pPr>
        <w:tabs>
          <w:tab w:val="left" w:pos="596"/>
        </w:tabs>
        <w:spacing w:before="40" w:after="40" w:line="276" w:lineRule="auto"/>
        <w:ind w:firstLine="2552"/>
        <w:jc w:val="both"/>
        <w:rPr>
          <w:rFonts w:ascii="Courier New" w:hAnsi="Courier New" w:cs="Courier New"/>
          <w:sz w:val="24"/>
          <w:szCs w:val="24"/>
        </w:rPr>
      </w:pPr>
      <w:r w:rsidRPr="00C80AAB">
        <w:rPr>
          <w:rFonts w:ascii="Courier New" w:hAnsi="Courier New" w:cs="Courier New"/>
          <w:sz w:val="24"/>
          <w:szCs w:val="24"/>
        </w:rPr>
        <w:t>Las interpretaciones de los instrumentos de planificación territorial que las Secretarías Regionales Ministeriales emitan en el ejercicio de las facultades señaladas en este artículo deberán evacuarse dentro de los plazos que señale la Ordenanza General y mantenerse a disposición de cualquier interesado en el sitio electrónico de la respectiva Secretaría Regional Ministerial.</w:t>
      </w:r>
    </w:p>
    <w:p w14:paraId="6423800E" w14:textId="77777777" w:rsidR="00044EB8" w:rsidRPr="00C80AAB" w:rsidRDefault="00044EB8" w:rsidP="00F405DC">
      <w:pPr>
        <w:tabs>
          <w:tab w:val="left" w:pos="596"/>
        </w:tabs>
        <w:spacing w:before="40" w:after="40" w:line="276" w:lineRule="auto"/>
        <w:ind w:firstLine="2552"/>
        <w:jc w:val="both"/>
        <w:rPr>
          <w:rFonts w:ascii="Courier New" w:hAnsi="Courier New" w:cs="Courier New"/>
          <w:sz w:val="24"/>
          <w:szCs w:val="24"/>
        </w:rPr>
      </w:pPr>
    </w:p>
    <w:p w14:paraId="4577AD4D" w14:textId="6AB08247" w:rsidR="009C4DEF" w:rsidRPr="00CF7976" w:rsidRDefault="00044EB8" w:rsidP="00F405DC">
      <w:pPr>
        <w:tabs>
          <w:tab w:val="left" w:pos="1418"/>
          <w:tab w:val="left" w:pos="2268"/>
        </w:tabs>
        <w:suppressAutoHyphens/>
        <w:spacing w:after="0" w:line="276" w:lineRule="auto"/>
        <w:ind w:firstLine="2552"/>
        <w:jc w:val="both"/>
        <w:rPr>
          <w:rFonts w:ascii="Courier New" w:hAnsi="Courier New" w:cs="Courier New"/>
          <w:sz w:val="24"/>
          <w:szCs w:val="24"/>
        </w:rPr>
      </w:pPr>
      <w:r w:rsidRPr="00C80AAB">
        <w:rPr>
          <w:rFonts w:ascii="Courier New" w:hAnsi="Courier New" w:cs="Courier New"/>
          <w:sz w:val="24"/>
          <w:szCs w:val="24"/>
        </w:rPr>
        <w:t>Las interpretaciones que hayan emitido la División de Desarrollo Urbano y las Secretarías Regionales Ministeriales en el ámbito de sus competencias se considerarán parte integrante de la norma o texto interpretado, sin que puedan modificarlo. Los cambios que pudieren producirse en dichas interpretaciones sólo producirán efectos en los casos ocurridos con posterioridad a la publicación en el respectivo sitio electrónico de la nueva interpretación, sin afectar situaciones acaecidas durante la vigencia de la interpretación sustituida.</w:t>
      </w:r>
      <w:r w:rsidRPr="002C62E9">
        <w:rPr>
          <w:rFonts w:ascii="Courier New" w:hAnsi="Courier New" w:cs="Courier New"/>
          <w:sz w:val="24"/>
          <w:szCs w:val="24"/>
        </w:rPr>
        <w:t>”</w:t>
      </w:r>
      <w:r w:rsidR="009C4DEF" w:rsidRPr="00CF7976">
        <w:rPr>
          <w:rFonts w:ascii="Courier New" w:hAnsi="Courier New" w:cs="Courier New"/>
          <w:sz w:val="24"/>
          <w:szCs w:val="24"/>
        </w:rPr>
        <w:t>.</w:t>
      </w:r>
    </w:p>
    <w:p w14:paraId="307DA477" w14:textId="77777777" w:rsidR="009C4DEF" w:rsidRPr="00CF7976" w:rsidRDefault="009C4DEF" w:rsidP="00F405DC">
      <w:pPr>
        <w:tabs>
          <w:tab w:val="left" w:pos="1418"/>
          <w:tab w:val="left" w:pos="2268"/>
        </w:tabs>
        <w:suppressAutoHyphens/>
        <w:spacing w:after="0" w:line="276" w:lineRule="auto"/>
        <w:jc w:val="both"/>
        <w:rPr>
          <w:rFonts w:ascii="Courier New" w:hAnsi="Courier New" w:cs="Courier New"/>
          <w:sz w:val="24"/>
          <w:szCs w:val="24"/>
        </w:rPr>
      </w:pPr>
    </w:p>
    <w:p w14:paraId="4AC775CE" w14:textId="040543D1" w:rsidR="00AF3790" w:rsidRPr="00CF7976" w:rsidRDefault="00AF3790" w:rsidP="00F405DC">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En el artículo 27:</w:t>
      </w:r>
    </w:p>
    <w:p w14:paraId="60FF3241" w14:textId="77777777" w:rsidR="00AF3790" w:rsidRPr="00CF7976" w:rsidRDefault="00AF3790" w:rsidP="00F405DC">
      <w:pPr>
        <w:pStyle w:val="Prrafodelista"/>
        <w:tabs>
          <w:tab w:val="left" w:pos="1418"/>
          <w:tab w:val="left" w:pos="2268"/>
        </w:tabs>
        <w:suppressAutoHyphens/>
        <w:spacing w:after="0" w:line="276" w:lineRule="auto"/>
        <w:jc w:val="both"/>
        <w:rPr>
          <w:rFonts w:ascii="Courier New" w:hAnsi="Courier New" w:cs="Courier New"/>
          <w:sz w:val="24"/>
          <w:szCs w:val="24"/>
        </w:rPr>
      </w:pPr>
    </w:p>
    <w:p w14:paraId="3937E053" w14:textId="77777777" w:rsidR="00AF3790" w:rsidRPr="00CF7976" w:rsidRDefault="00AF3790" w:rsidP="00F405DC">
      <w:pPr>
        <w:pStyle w:val="Prrafodelista"/>
        <w:numPr>
          <w:ilvl w:val="1"/>
          <w:numId w:val="20"/>
        </w:numPr>
        <w:tabs>
          <w:tab w:val="center" w:pos="2552"/>
          <w:tab w:val="left" w:pos="3119"/>
          <w:tab w:val="center"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Reemplázase el inciso tercero por el siguiente:</w:t>
      </w:r>
    </w:p>
    <w:p w14:paraId="075C7C66" w14:textId="77777777" w:rsidR="009C4DEF" w:rsidRPr="00CF7976" w:rsidRDefault="009C4DEF" w:rsidP="00F405DC">
      <w:pPr>
        <w:tabs>
          <w:tab w:val="center" w:pos="2552"/>
          <w:tab w:val="left" w:pos="3119"/>
          <w:tab w:val="center" w:pos="3686"/>
        </w:tabs>
        <w:spacing w:after="0" w:line="276" w:lineRule="auto"/>
        <w:jc w:val="both"/>
        <w:rPr>
          <w:rFonts w:ascii="Courier New" w:hAnsi="Courier New" w:cs="Courier New"/>
          <w:sz w:val="24"/>
          <w:szCs w:val="24"/>
        </w:rPr>
      </w:pPr>
    </w:p>
    <w:p w14:paraId="07FC3A64" w14:textId="30637802" w:rsidR="009C4DEF" w:rsidRPr="00CF7976" w:rsidRDefault="009C4DEF" w:rsidP="00F405DC">
      <w:pPr>
        <w:tabs>
          <w:tab w:val="left" w:pos="1418"/>
          <w:tab w:val="left" w:pos="2268"/>
        </w:tabs>
        <w:suppressAutoHyphens/>
        <w:spacing w:after="0" w:line="276" w:lineRule="auto"/>
        <w:ind w:firstLine="3119"/>
        <w:jc w:val="both"/>
        <w:rPr>
          <w:rFonts w:ascii="Courier New" w:hAnsi="Courier New" w:cs="Courier New"/>
          <w:sz w:val="24"/>
          <w:szCs w:val="24"/>
        </w:rPr>
      </w:pPr>
      <w:r w:rsidRPr="00CF7976">
        <w:rPr>
          <w:rFonts w:ascii="Courier New" w:hAnsi="Courier New" w:cs="Courier New"/>
          <w:sz w:val="24"/>
          <w:szCs w:val="24"/>
        </w:rPr>
        <w:t>“En los nuevos instrumentos de planificación territorial, en las modificaciones integrales o actualizaciones que deban efectuarse de los existentes conforme al artículo 28 sexies, se deberán contemplar normas urbanísticas u otras exigencias o disposiciones que resguarden o incentiven la construcción, habilitación o reconstrucción de viviendas destinadas a beneficiarios de los programas habitacionales del Estado, también denominadas viviendas de interés público. La misma obligación recaerá en las modificaciones a dichos instrumentos de planificación territorial que tengan por objeto admitir el uso de suelo residencial destino vivienda en alguna zona, subzona, sector o porción del territorio, o aumentar los coeficientes de las normas urbanísticas aplicables al destino vivienda ya admitido en el instrumento vigente.”.</w:t>
      </w:r>
    </w:p>
    <w:p w14:paraId="54F7381C" w14:textId="77777777" w:rsidR="009C4DEF" w:rsidRPr="00CF7976" w:rsidRDefault="009C4DEF" w:rsidP="00FD12CC">
      <w:pPr>
        <w:tabs>
          <w:tab w:val="center" w:pos="2552"/>
          <w:tab w:val="left" w:pos="3119"/>
          <w:tab w:val="center" w:pos="3686"/>
        </w:tabs>
        <w:spacing w:after="0" w:line="276" w:lineRule="auto"/>
        <w:jc w:val="both"/>
        <w:rPr>
          <w:rFonts w:ascii="Courier New" w:hAnsi="Courier New" w:cs="Courier New"/>
          <w:sz w:val="24"/>
          <w:szCs w:val="24"/>
        </w:rPr>
      </w:pPr>
    </w:p>
    <w:p w14:paraId="34D3B668" w14:textId="0889EDDF" w:rsidR="00AF3790" w:rsidRPr="00CF7976" w:rsidRDefault="00AF3790" w:rsidP="00FD12CC">
      <w:pPr>
        <w:pStyle w:val="Prrafodelista"/>
        <w:numPr>
          <w:ilvl w:val="1"/>
          <w:numId w:val="20"/>
        </w:numPr>
        <w:tabs>
          <w:tab w:val="center" w:pos="2552"/>
          <w:tab w:val="left" w:pos="3119"/>
          <w:tab w:val="center"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 xml:space="preserve">Elimínese </w:t>
      </w:r>
      <w:r w:rsidR="009C4DEF" w:rsidRPr="00CF7976">
        <w:rPr>
          <w:rFonts w:ascii="Courier New" w:hAnsi="Courier New" w:cs="Courier New"/>
          <w:sz w:val="24"/>
          <w:szCs w:val="24"/>
        </w:rPr>
        <w:t xml:space="preserve">en </w:t>
      </w:r>
      <w:r w:rsidRPr="00CF7976">
        <w:rPr>
          <w:rFonts w:ascii="Courier New" w:hAnsi="Courier New" w:cs="Courier New"/>
          <w:sz w:val="24"/>
          <w:szCs w:val="24"/>
        </w:rPr>
        <w:t xml:space="preserve">el inciso </w:t>
      </w:r>
      <w:r w:rsidR="009C4DEF" w:rsidRPr="00CF7976">
        <w:rPr>
          <w:rFonts w:ascii="Courier New" w:hAnsi="Courier New" w:cs="Courier New"/>
          <w:sz w:val="24"/>
          <w:szCs w:val="24"/>
        </w:rPr>
        <w:t>final</w:t>
      </w:r>
      <w:r w:rsidRPr="00CF7976">
        <w:rPr>
          <w:rFonts w:ascii="Courier New" w:hAnsi="Courier New" w:cs="Courier New"/>
          <w:sz w:val="24"/>
          <w:szCs w:val="24"/>
        </w:rPr>
        <w:t xml:space="preserve"> la </w:t>
      </w:r>
      <w:r w:rsidR="009C4DEF" w:rsidRPr="00CF7976">
        <w:rPr>
          <w:rFonts w:ascii="Courier New" w:hAnsi="Courier New" w:cs="Courier New"/>
          <w:sz w:val="24"/>
          <w:szCs w:val="24"/>
        </w:rPr>
        <w:t>oración “antes de la siguiente actualización que corresponda efectuar conforme al artículo 28 sexies”.</w:t>
      </w:r>
    </w:p>
    <w:p w14:paraId="3D76EAD9" w14:textId="77777777" w:rsidR="00AF3790" w:rsidRPr="00CF7976" w:rsidRDefault="00AF3790" w:rsidP="00FD12CC">
      <w:pPr>
        <w:pStyle w:val="Prrafodelista"/>
        <w:tabs>
          <w:tab w:val="left" w:pos="1418"/>
          <w:tab w:val="left" w:pos="2268"/>
        </w:tabs>
        <w:suppressAutoHyphens/>
        <w:spacing w:after="0" w:line="276" w:lineRule="auto"/>
        <w:ind w:left="6480"/>
        <w:jc w:val="both"/>
        <w:rPr>
          <w:rFonts w:ascii="Courier New" w:hAnsi="Courier New" w:cs="Courier New"/>
          <w:sz w:val="24"/>
          <w:szCs w:val="24"/>
        </w:rPr>
      </w:pPr>
    </w:p>
    <w:p w14:paraId="161C6C37" w14:textId="0CCF31CE" w:rsidR="00AF3790" w:rsidRPr="00CF7976" w:rsidRDefault="00AF3790" w:rsidP="00240D68">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Agrégase el siguiente artículo 27 bis</w:t>
      </w:r>
      <w:r w:rsidR="00DE20AA" w:rsidRPr="00CF7976">
        <w:rPr>
          <w:rFonts w:ascii="Courier New" w:hAnsi="Courier New" w:cs="Courier New"/>
          <w:sz w:val="24"/>
          <w:szCs w:val="24"/>
        </w:rPr>
        <w:t>,</w:t>
      </w:r>
      <w:r w:rsidRPr="00CF7976">
        <w:rPr>
          <w:rFonts w:ascii="Courier New" w:hAnsi="Courier New" w:cs="Courier New"/>
          <w:sz w:val="24"/>
          <w:szCs w:val="24"/>
        </w:rPr>
        <w:t xml:space="preserve"> nuevo:</w:t>
      </w:r>
    </w:p>
    <w:p w14:paraId="5B70243D" w14:textId="77777777" w:rsidR="00AF3790" w:rsidRPr="00CF7976" w:rsidRDefault="00AF3790" w:rsidP="00FD12CC">
      <w:pPr>
        <w:pStyle w:val="Prrafodelista"/>
        <w:tabs>
          <w:tab w:val="left" w:pos="1418"/>
          <w:tab w:val="left" w:pos="2268"/>
        </w:tabs>
        <w:suppressAutoHyphens/>
        <w:spacing w:after="0" w:line="276" w:lineRule="auto"/>
        <w:jc w:val="both"/>
        <w:rPr>
          <w:rFonts w:ascii="Courier New" w:hAnsi="Courier New" w:cs="Courier New"/>
          <w:sz w:val="24"/>
          <w:szCs w:val="24"/>
        </w:rPr>
      </w:pPr>
    </w:p>
    <w:p w14:paraId="782B2314" w14:textId="5B1C5EDB" w:rsidR="00AF3790" w:rsidRPr="00CF7976" w:rsidRDefault="009C4DEF" w:rsidP="00240D68">
      <w:pPr>
        <w:tabs>
          <w:tab w:val="left" w:pos="1418"/>
          <w:tab w:val="left" w:pos="2268"/>
        </w:tabs>
        <w:suppressAutoHyphen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“Artículo 27 bis.- El proceso de planificación urbana que se efectúe a través de la elaboración o modificación de un instrumento de planificación territorial se iniciará por medio de un acto administrativo y contempla tres etapas: Preparación, diseño y aprobación.</w:t>
      </w:r>
    </w:p>
    <w:p w14:paraId="0FAAA220" w14:textId="77777777" w:rsidR="009C4DEF" w:rsidRPr="00CF7976" w:rsidRDefault="009C4DEF" w:rsidP="00FD12CC">
      <w:pPr>
        <w:tabs>
          <w:tab w:val="left" w:pos="1418"/>
          <w:tab w:val="left" w:pos="2268"/>
        </w:tabs>
        <w:suppressAutoHyphens/>
        <w:spacing w:after="0" w:line="276" w:lineRule="auto"/>
        <w:jc w:val="both"/>
        <w:rPr>
          <w:rFonts w:ascii="Courier New" w:hAnsi="Courier New" w:cs="Courier New"/>
          <w:sz w:val="24"/>
          <w:szCs w:val="24"/>
          <w:lang w:val="es-MX"/>
        </w:rPr>
      </w:pPr>
    </w:p>
    <w:p w14:paraId="304BAFED" w14:textId="282C6230" w:rsidR="009C4DEF" w:rsidRPr="00CF7976" w:rsidRDefault="009C4DEF" w:rsidP="00240D68">
      <w:pPr>
        <w:tabs>
          <w:tab w:val="left" w:pos="1418"/>
          <w:tab w:val="left" w:pos="2268"/>
        </w:tabs>
        <w:suppressAutoHyphen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La autoridad encargada de la elaboración o modificación del instrumento deberá dictar el acto de inicio del proceso, previo acuerdo del consejo regional o concejo municipal, según se trate de un instrumento de planificación territorial de nivel intercomunal o comunal. Dicho acto administrativo contendrá, al menos, los siguientes antecedentes:</w:t>
      </w:r>
    </w:p>
    <w:p w14:paraId="586069BB" w14:textId="77777777" w:rsidR="009C4DEF" w:rsidRPr="00CF7976" w:rsidRDefault="009C4DEF" w:rsidP="00FD12CC">
      <w:pPr>
        <w:tabs>
          <w:tab w:val="left" w:pos="1418"/>
          <w:tab w:val="left" w:pos="2268"/>
        </w:tabs>
        <w:suppressAutoHyphens/>
        <w:spacing w:after="0" w:line="276" w:lineRule="auto"/>
        <w:jc w:val="both"/>
        <w:rPr>
          <w:rFonts w:ascii="Courier New" w:hAnsi="Courier New" w:cs="Courier New"/>
          <w:sz w:val="24"/>
          <w:szCs w:val="24"/>
          <w:lang w:val="es-MX"/>
        </w:rPr>
      </w:pPr>
    </w:p>
    <w:p w14:paraId="47618846" w14:textId="77777777" w:rsidR="009C4DEF" w:rsidRPr="00CF7976" w:rsidRDefault="009C4DEF" w:rsidP="00240D68">
      <w:pPr>
        <w:tabs>
          <w:tab w:val="left" w:pos="567"/>
          <w:tab w:val="left" w:pos="3119"/>
        </w:tabs>
        <w:suppressAutoHyphen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a)</w:t>
      </w:r>
      <w:r w:rsidRPr="00CF7976">
        <w:rPr>
          <w:rFonts w:ascii="Courier New" w:hAnsi="Courier New" w:cs="Courier New"/>
          <w:sz w:val="24"/>
          <w:szCs w:val="24"/>
          <w:lang w:val="es-MX"/>
        </w:rPr>
        <w:tab/>
        <w:t>La singularización del instrumento de que se trata y su ámbito de aplicación territorial.</w:t>
      </w:r>
    </w:p>
    <w:p w14:paraId="6A1F1357" w14:textId="77777777" w:rsidR="006E2154" w:rsidRDefault="006E2154" w:rsidP="00240D68">
      <w:pPr>
        <w:tabs>
          <w:tab w:val="left" w:pos="567"/>
          <w:tab w:val="left" w:pos="3119"/>
        </w:tabs>
        <w:suppressAutoHyphens/>
        <w:spacing w:after="0" w:line="276" w:lineRule="auto"/>
        <w:ind w:firstLine="2552"/>
        <w:jc w:val="both"/>
        <w:rPr>
          <w:rFonts w:ascii="Courier New" w:hAnsi="Courier New" w:cs="Courier New"/>
          <w:sz w:val="24"/>
          <w:szCs w:val="24"/>
          <w:lang w:val="es-MX"/>
        </w:rPr>
      </w:pPr>
    </w:p>
    <w:p w14:paraId="03B5BBFA" w14:textId="539083DA" w:rsidR="009C4DEF" w:rsidRPr="00CF7976" w:rsidRDefault="009C4DEF" w:rsidP="00240D68">
      <w:pPr>
        <w:tabs>
          <w:tab w:val="left" w:pos="567"/>
          <w:tab w:val="left" w:pos="3119"/>
        </w:tabs>
        <w:suppressAutoHyphen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b)</w:t>
      </w:r>
      <w:r w:rsidRPr="00CF7976">
        <w:rPr>
          <w:rFonts w:ascii="Courier New" w:hAnsi="Courier New" w:cs="Courier New"/>
          <w:sz w:val="24"/>
          <w:szCs w:val="24"/>
          <w:lang w:val="es-MX"/>
        </w:rPr>
        <w:tab/>
        <w:t>La justificación sobre la necesidad de llevar a cabo el procedimiento.</w:t>
      </w:r>
    </w:p>
    <w:p w14:paraId="3FC339A0" w14:textId="77777777" w:rsidR="006E2154" w:rsidRDefault="006E2154" w:rsidP="00240D68">
      <w:pPr>
        <w:tabs>
          <w:tab w:val="left" w:pos="567"/>
          <w:tab w:val="left" w:pos="3119"/>
        </w:tabs>
        <w:suppressAutoHyphens/>
        <w:spacing w:after="0" w:line="276" w:lineRule="auto"/>
        <w:ind w:firstLine="2552"/>
        <w:jc w:val="both"/>
        <w:rPr>
          <w:rFonts w:ascii="Courier New" w:hAnsi="Courier New" w:cs="Courier New"/>
          <w:sz w:val="24"/>
          <w:szCs w:val="24"/>
          <w:lang w:val="es-MX"/>
        </w:rPr>
      </w:pPr>
    </w:p>
    <w:p w14:paraId="6DF9116D" w14:textId="4535E5F1" w:rsidR="009C4DEF" w:rsidRPr="00CF7976" w:rsidRDefault="009C4DEF" w:rsidP="00240D68">
      <w:pPr>
        <w:tabs>
          <w:tab w:val="left" w:pos="567"/>
          <w:tab w:val="left" w:pos="3119"/>
        </w:tabs>
        <w:suppressAutoHyphen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c)</w:t>
      </w:r>
      <w:r w:rsidRPr="00CF7976">
        <w:rPr>
          <w:rFonts w:ascii="Courier New" w:hAnsi="Courier New" w:cs="Courier New"/>
          <w:sz w:val="24"/>
          <w:szCs w:val="24"/>
          <w:lang w:val="es-MX"/>
        </w:rPr>
        <w:tab/>
        <w:t>Las temáticas generales preliminares que se abordarán en el proceso de planificación.</w:t>
      </w:r>
    </w:p>
    <w:p w14:paraId="24C03A3E" w14:textId="77777777" w:rsidR="006E2154" w:rsidRDefault="006E2154" w:rsidP="00240D68">
      <w:pPr>
        <w:tabs>
          <w:tab w:val="left" w:pos="567"/>
          <w:tab w:val="left" w:pos="3119"/>
        </w:tabs>
        <w:suppressAutoHyphens/>
        <w:spacing w:after="0" w:line="276" w:lineRule="auto"/>
        <w:ind w:firstLine="2552"/>
        <w:jc w:val="both"/>
        <w:rPr>
          <w:rFonts w:ascii="Courier New" w:hAnsi="Courier New" w:cs="Courier New"/>
          <w:sz w:val="24"/>
          <w:szCs w:val="24"/>
          <w:lang w:val="es-MX"/>
        </w:rPr>
      </w:pPr>
    </w:p>
    <w:p w14:paraId="071E77DD" w14:textId="3F867841" w:rsidR="009C4DEF" w:rsidRPr="00CF7976" w:rsidRDefault="009C4DEF" w:rsidP="00240D68">
      <w:pPr>
        <w:tabs>
          <w:tab w:val="left" w:pos="567"/>
          <w:tab w:val="left" w:pos="3119"/>
        </w:tabs>
        <w:suppressAutoHyphen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d)</w:t>
      </w:r>
      <w:r w:rsidRPr="00CF7976">
        <w:rPr>
          <w:rFonts w:ascii="Courier New" w:hAnsi="Courier New" w:cs="Courier New"/>
          <w:sz w:val="24"/>
          <w:szCs w:val="24"/>
          <w:lang w:val="es-MX"/>
        </w:rPr>
        <w:tab/>
        <w:t>Un cronograma estimativo del procedimiento hasta la promulgación del instrumento.</w:t>
      </w:r>
    </w:p>
    <w:p w14:paraId="46EA0335" w14:textId="77777777" w:rsidR="006E2154" w:rsidRDefault="006E2154" w:rsidP="00240D68">
      <w:pPr>
        <w:tabs>
          <w:tab w:val="left" w:pos="567"/>
          <w:tab w:val="left" w:pos="1134"/>
          <w:tab w:val="left" w:pos="3119"/>
        </w:tabs>
        <w:suppressAutoHyphens/>
        <w:spacing w:after="0" w:line="276" w:lineRule="auto"/>
        <w:ind w:firstLine="2552"/>
        <w:jc w:val="both"/>
        <w:rPr>
          <w:rFonts w:ascii="Courier New" w:hAnsi="Courier New" w:cs="Courier New"/>
          <w:sz w:val="24"/>
          <w:szCs w:val="24"/>
          <w:lang w:val="es-MX"/>
        </w:rPr>
      </w:pPr>
    </w:p>
    <w:p w14:paraId="73774489" w14:textId="7D873430" w:rsidR="009C4DEF" w:rsidRPr="00CF7976" w:rsidRDefault="009C4DEF" w:rsidP="00240D68">
      <w:pPr>
        <w:tabs>
          <w:tab w:val="left" w:pos="567"/>
          <w:tab w:val="left" w:pos="1134"/>
          <w:tab w:val="left" w:pos="3119"/>
        </w:tabs>
        <w:suppressAutoHyphen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e)</w:t>
      </w:r>
      <w:r w:rsidRPr="00CF7976">
        <w:rPr>
          <w:rFonts w:ascii="Courier New" w:hAnsi="Courier New" w:cs="Courier New"/>
          <w:sz w:val="24"/>
          <w:szCs w:val="24"/>
          <w:lang w:val="es-MX"/>
        </w:rPr>
        <w:tab/>
        <w:t>Los demás antecedentes que señale la Ordenanza General de Urbanismo y Construcciones.</w:t>
      </w:r>
    </w:p>
    <w:p w14:paraId="0976D9F9" w14:textId="77777777" w:rsidR="009C4DEF" w:rsidRPr="00CF7976" w:rsidRDefault="009C4DEF" w:rsidP="00240D68">
      <w:pPr>
        <w:tabs>
          <w:tab w:val="left" w:pos="1418"/>
          <w:tab w:val="left" w:pos="2268"/>
          <w:tab w:val="left" w:pos="3119"/>
        </w:tabs>
        <w:suppressAutoHyphens/>
        <w:spacing w:after="0" w:line="276" w:lineRule="auto"/>
        <w:ind w:firstLine="2552"/>
        <w:jc w:val="both"/>
        <w:rPr>
          <w:rFonts w:ascii="Courier New" w:hAnsi="Courier New" w:cs="Courier New"/>
          <w:sz w:val="24"/>
          <w:szCs w:val="24"/>
        </w:rPr>
      </w:pPr>
    </w:p>
    <w:p w14:paraId="4B7AF98B" w14:textId="5B22B501" w:rsidR="003B4FF2" w:rsidRPr="00CF7976" w:rsidRDefault="003B4FF2" w:rsidP="00240D68">
      <w:pPr>
        <w:tabs>
          <w:tab w:val="left" w:pos="1418"/>
          <w:tab w:val="left" w:pos="2268"/>
        </w:tabs>
        <w:suppressAutoHyphen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 xml:space="preserve">El acto administrativo de inicio deberá publicarse en el sitio electrónico de la autoridad encargada a que se </w:t>
      </w:r>
      <w:r w:rsidRPr="000024D3">
        <w:rPr>
          <w:rFonts w:ascii="Courier New" w:hAnsi="Courier New" w:cs="Courier New"/>
          <w:sz w:val="24"/>
          <w:szCs w:val="24"/>
          <w:lang w:val="es-MX"/>
        </w:rPr>
        <w:t>refiere e</w:t>
      </w:r>
      <w:r w:rsidR="00F97F11" w:rsidRPr="000024D3">
        <w:rPr>
          <w:rFonts w:ascii="Courier New" w:hAnsi="Courier New" w:cs="Courier New"/>
          <w:sz w:val="24"/>
          <w:szCs w:val="24"/>
          <w:lang w:val="es-MX"/>
        </w:rPr>
        <w:t>l</w:t>
      </w:r>
      <w:r w:rsidRPr="00CF7976">
        <w:rPr>
          <w:rFonts w:ascii="Courier New" w:hAnsi="Courier New" w:cs="Courier New"/>
          <w:sz w:val="24"/>
          <w:szCs w:val="24"/>
          <w:lang w:val="es-MX"/>
        </w:rPr>
        <w:t xml:space="preserve"> inciso segundo para efectos de su disponibilidad en el sistema de información regulado en la letra b) del artículo 28 undecies de esta ley. Asimismo, la autoridad deberá remitir el acto a los integrantes del Consejo de Ministros para la Sustentabilidad y el Cambio Climático.</w:t>
      </w:r>
    </w:p>
    <w:p w14:paraId="109D477F" w14:textId="77777777" w:rsidR="003B4FF2" w:rsidRPr="00CF7976" w:rsidRDefault="003B4FF2" w:rsidP="00240D68">
      <w:pPr>
        <w:tabs>
          <w:tab w:val="left" w:pos="1418"/>
          <w:tab w:val="left" w:pos="2268"/>
        </w:tabs>
        <w:suppressAutoHyphens/>
        <w:spacing w:after="0" w:line="276" w:lineRule="auto"/>
        <w:ind w:firstLine="2552"/>
        <w:jc w:val="both"/>
        <w:rPr>
          <w:rFonts w:ascii="Courier New" w:hAnsi="Courier New" w:cs="Courier New"/>
          <w:sz w:val="24"/>
          <w:szCs w:val="24"/>
          <w:lang w:val="es-MX"/>
        </w:rPr>
      </w:pPr>
    </w:p>
    <w:p w14:paraId="4E633A8D" w14:textId="16DF4CE8" w:rsidR="003B4FF2" w:rsidRPr="00CF7976" w:rsidRDefault="003B4FF2" w:rsidP="00240D68">
      <w:pPr>
        <w:tabs>
          <w:tab w:val="left" w:pos="1418"/>
          <w:tab w:val="left" w:pos="2268"/>
        </w:tabs>
        <w:suppressAutoHyphen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Se dará término al procedimiento cuando hayan transcurrido más de tres años entre la dictación del acto administrativo de inicio y el acuerdo del consejo regional o concejo municipal para dar inicio a la etapa de aprobación y consulta pública del anteproyecto, conforme con lo establecido en el artículo 36 o 43 de esta ley, según corresponda.</w:t>
      </w:r>
    </w:p>
    <w:p w14:paraId="7FF42C20" w14:textId="77777777" w:rsidR="003B4FF2" w:rsidRPr="00CF7976" w:rsidRDefault="003B4FF2" w:rsidP="00240D68">
      <w:pPr>
        <w:tabs>
          <w:tab w:val="left" w:pos="1418"/>
          <w:tab w:val="left" w:pos="2268"/>
        </w:tabs>
        <w:suppressAutoHyphens/>
        <w:spacing w:after="0" w:line="276" w:lineRule="auto"/>
        <w:ind w:firstLine="2552"/>
        <w:jc w:val="both"/>
        <w:rPr>
          <w:rFonts w:ascii="Courier New" w:hAnsi="Courier New" w:cs="Courier New"/>
          <w:sz w:val="24"/>
          <w:szCs w:val="24"/>
          <w:lang w:val="es-MX"/>
        </w:rPr>
      </w:pPr>
    </w:p>
    <w:p w14:paraId="587F5C75" w14:textId="1614D439" w:rsidR="003B4FF2" w:rsidRPr="00CF7976" w:rsidRDefault="003B4FF2" w:rsidP="00240D68">
      <w:pPr>
        <w:tabs>
          <w:tab w:val="left" w:pos="1418"/>
          <w:tab w:val="left" w:pos="2268"/>
        </w:tabs>
        <w:suppressAutoHyphen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Excepcionalmente, el gobierno regional o la Secretaría Regional Ministerial, según se trate del nivel intercomunal o comunal de planificación, podrá prorrogar el plazo señalado por una sola vez y por un término que no podrá ser mayor a la mitad del plazo original. Lo anterior, a solicitud fundada del organismo encargado de la elaboración o modificación del instrumento de planificación territorial de que se trate, realizada a lo menos con treinta días de anticipación a su vencimiento y atendidas casuales fundadas que disponga la Ordenanza General. Para estos efectos, el organismo deberá acompañar en su solicitud los antecedentes que fundamentan la prórroga y un nuevo cronograma del procedimiento hasta la promulgación del instrumento.</w:t>
      </w:r>
    </w:p>
    <w:p w14:paraId="0B3C8917" w14:textId="77777777" w:rsidR="00D50BFE" w:rsidRPr="00CF7976" w:rsidRDefault="00D50BFE" w:rsidP="00FD12CC">
      <w:pPr>
        <w:tabs>
          <w:tab w:val="left" w:pos="1418"/>
          <w:tab w:val="left" w:pos="2268"/>
        </w:tabs>
        <w:suppressAutoHyphens/>
        <w:spacing w:after="0" w:line="276" w:lineRule="auto"/>
        <w:jc w:val="both"/>
        <w:rPr>
          <w:rFonts w:ascii="Courier New" w:hAnsi="Courier New" w:cs="Courier New"/>
          <w:sz w:val="24"/>
          <w:szCs w:val="24"/>
          <w:lang w:val="es-MX"/>
        </w:rPr>
      </w:pPr>
    </w:p>
    <w:p w14:paraId="121A8933" w14:textId="07A53026" w:rsidR="00D50BFE" w:rsidRDefault="00D50BFE" w:rsidP="00240D68">
      <w:pPr>
        <w:tabs>
          <w:tab w:val="left" w:pos="1418"/>
          <w:tab w:val="left" w:pos="2268"/>
        </w:tabs>
        <w:suppressAutoHyphen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 xml:space="preserve">Vencido el plazo o su prórroga sin que se hubiese obtenido el acuerdo a que alude el inciso </w:t>
      </w:r>
      <w:r w:rsidR="00D364CE">
        <w:rPr>
          <w:rFonts w:ascii="Courier New" w:hAnsi="Courier New" w:cs="Courier New"/>
          <w:sz w:val="24"/>
          <w:szCs w:val="24"/>
          <w:lang w:val="es-MX"/>
        </w:rPr>
        <w:t>cuarto</w:t>
      </w:r>
      <w:r w:rsidRPr="00CF7976">
        <w:rPr>
          <w:rFonts w:ascii="Courier New" w:hAnsi="Courier New" w:cs="Courier New"/>
          <w:sz w:val="24"/>
          <w:szCs w:val="24"/>
          <w:lang w:val="es-MX"/>
        </w:rPr>
        <w:t xml:space="preserve">, el proceso de planificación se entenderá terminado automáticamente. </w:t>
      </w:r>
      <w:r w:rsidR="00185102" w:rsidRPr="00CF7976">
        <w:rPr>
          <w:rFonts w:ascii="Courier New" w:hAnsi="Courier New" w:cs="Courier New"/>
          <w:sz w:val="24"/>
          <w:szCs w:val="24"/>
          <w:lang w:val="es-MX"/>
        </w:rPr>
        <w:t xml:space="preserve">En dicho caso, la autoridad encargada de la elaboración o modificación del instrumento dejará constancia de lo anterior </w:t>
      </w:r>
      <w:r w:rsidR="00185102">
        <w:rPr>
          <w:rFonts w:ascii="Courier New" w:hAnsi="Courier New" w:cs="Courier New"/>
          <w:sz w:val="24"/>
          <w:szCs w:val="24"/>
          <w:lang w:val="es-MX"/>
        </w:rPr>
        <w:t xml:space="preserve">mediante un acto administrativo que deberá ser dictado </w:t>
      </w:r>
      <w:r w:rsidR="00185102" w:rsidRPr="00CF7976">
        <w:rPr>
          <w:rFonts w:ascii="Courier New" w:hAnsi="Courier New" w:cs="Courier New"/>
          <w:sz w:val="24"/>
          <w:szCs w:val="24"/>
          <w:lang w:val="es-MX"/>
        </w:rPr>
        <w:t xml:space="preserve">en un </w:t>
      </w:r>
      <w:r w:rsidR="00185102">
        <w:rPr>
          <w:rFonts w:ascii="Courier New" w:hAnsi="Courier New" w:cs="Courier New"/>
          <w:sz w:val="24"/>
          <w:szCs w:val="24"/>
          <w:lang w:val="es-MX"/>
        </w:rPr>
        <w:t xml:space="preserve">plazo </w:t>
      </w:r>
      <w:r w:rsidR="00185102" w:rsidRPr="00CF7976">
        <w:rPr>
          <w:rFonts w:ascii="Courier New" w:hAnsi="Courier New" w:cs="Courier New"/>
          <w:sz w:val="24"/>
          <w:szCs w:val="24"/>
          <w:lang w:val="es-MX"/>
        </w:rPr>
        <w:t>máximo de diez días</w:t>
      </w:r>
      <w:r w:rsidR="00185102">
        <w:rPr>
          <w:rFonts w:ascii="Courier New" w:hAnsi="Courier New" w:cs="Courier New"/>
          <w:sz w:val="24"/>
          <w:szCs w:val="24"/>
          <w:lang w:val="es-MX"/>
        </w:rPr>
        <w:t xml:space="preserve"> contados desde el término automático del proceso</w:t>
      </w:r>
      <w:r w:rsidR="00185102" w:rsidRPr="00CF7976">
        <w:rPr>
          <w:rFonts w:ascii="Courier New" w:hAnsi="Courier New" w:cs="Courier New"/>
          <w:sz w:val="24"/>
          <w:szCs w:val="24"/>
          <w:lang w:val="es-MX"/>
        </w:rPr>
        <w:t xml:space="preserve"> y publicará el documento en el sistema de información regulado en la letra b) del artículo 28 undecie</w:t>
      </w:r>
      <w:r w:rsidRPr="00CF7976">
        <w:rPr>
          <w:rFonts w:ascii="Courier New" w:hAnsi="Courier New" w:cs="Courier New"/>
          <w:sz w:val="24"/>
          <w:szCs w:val="24"/>
          <w:lang w:val="es-MX"/>
        </w:rPr>
        <w:t>s de esta ley.</w:t>
      </w:r>
    </w:p>
    <w:p w14:paraId="172AE1DF" w14:textId="77777777" w:rsidR="002F442E" w:rsidRPr="00CF7976" w:rsidRDefault="002F442E" w:rsidP="00240D68">
      <w:pPr>
        <w:tabs>
          <w:tab w:val="left" w:pos="1418"/>
          <w:tab w:val="left" w:pos="2268"/>
        </w:tabs>
        <w:suppressAutoHyphens/>
        <w:spacing w:after="0" w:line="276" w:lineRule="auto"/>
        <w:ind w:firstLine="2552"/>
        <w:jc w:val="both"/>
        <w:rPr>
          <w:rFonts w:ascii="Courier New" w:hAnsi="Courier New" w:cs="Courier New"/>
          <w:sz w:val="24"/>
          <w:szCs w:val="24"/>
          <w:lang w:val="es-MX"/>
        </w:rPr>
      </w:pPr>
    </w:p>
    <w:p w14:paraId="28A6823E" w14:textId="7C5049E2" w:rsidR="003B4FF2" w:rsidRPr="00CF7976" w:rsidRDefault="00D50BFE" w:rsidP="009D746E">
      <w:pPr>
        <w:tabs>
          <w:tab w:val="left" w:pos="1418"/>
          <w:tab w:val="left" w:pos="2268"/>
        </w:tabs>
        <w:suppressAutoHyphen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Los antecedentes del proceso de planificación que ha terminado automáticamente solo podrán ser utilizados por el órgano encargado para iniciar un nuevo procedimiento en aquellos casos en que resulte procedente conforme con lo dispuesto en el artículo 28 decies de esta ley. Para ello, deberán considerarse las circunstancias que pudieren afectar la pertinencia de dichos antecedentes para la tramitación del nuevo procedimiento mediante informe fundado. En dicho caso, el informe deberá hacer mención expresa a la suficiencia de los estudios técnicos y solicitarse la opinión de los órganos de la Administración del Estado con competencia en la materia, si corresponde.”.</w:t>
      </w:r>
    </w:p>
    <w:p w14:paraId="4B24C50F" w14:textId="77777777" w:rsidR="003B4FF2" w:rsidRPr="00CF7976" w:rsidRDefault="003B4FF2" w:rsidP="00FD12CC">
      <w:pPr>
        <w:tabs>
          <w:tab w:val="left" w:pos="1418"/>
          <w:tab w:val="left" w:pos="2268"/>
        </w:tabs>
        <w:suppressAutoHyphens/>
        <w:spacing w:after="0" w:line="276" w:lineRule="auto"/>
        <w:jc w:val="both"/>
        <w:rPr>
          <w:rFonts w:ascii="Courier New" w:hAnsi="Courier New" w:cs="Courier New"/>
          <w:sz w:val="24"/>
          <w:szCs w:val="24"/>
        </w:rPr>
      </w:pPr>
    </w:p>
    <w:p w14:paraId="29EDBE30" w14:textId="03B66BAE" w:rsidR="00AF3790" w:rsidRPr="00CF7976" w:rsidRDefault="00AF3790" w:rsidP="009D746E">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En el artículo 28:</w:t>
      </w:r>
    </w:p>
    <w:p w14:paraId="20A5FE19" w14:textId="77777777" w:rsidR="00AF3790" w:rsidRPr="00CF7976" w:rsidRDefault="00AF3790" w:rsidP="00FD12CC">
      <w:pPr>
        <w:pStyle w:val="Prrafodelista"/>
        <w:tabs>
          <w:tab w:val="left" w:pos="1418"/>
          <w:tab w:val="left" w:pos="2268"/>
        </w:tabs>
        <w:suppressAutoHyphens/>
        <w:spacing w:after="0" w:line="276" w:lineRule="auto"/>
        <w:jc w:val="both"/>
        <w:rPr>
          <w:rFonts w:ascii="Courier New" w:hAnsi="Courier New" w:cs="Courier New"/>
          <w:sz w:val="24"/>
          <w:szCs w:val="24"/>
        </w:rPr>
      </w:pPr>
    </w:p>
    <w:p w14:paraId="1B11C393" w14:textId="5E15AFC4" w:rsidR="00AF3790" w:rsidRPr="00CF7976" w:rsidRDefault="00AF3790" w:rsidP="00FD12CC">
      <w:pPr>
        <w:pStyle w:val="Prrafodelista"/>
        <w:numPr>
          <w:ilvl w:val="1"/>
          <w:numId w:val="22"/>
        </w:numPr>
        <w:tabs>
          <w:tab w:val="center" w:pos="2552"/>
          <w:tab w:val="left" w:pos="3119"/>
          <w:tab w:val="center"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 xml:space="preserve">Intercálese en el inciso tercero, entre la frase “Estas disposiciones transitorias” y la </w:t>
      </w:r>
      <w:r w:rsidR="00E157C2" w:rsidRPr="00CF7976">
        <w:rPr>
          <w:rFonts w:ascii="Courier New" w:hAnsi="Courier New" w:cs="Courier New"/>
          <w:sz w:val="24"/>
          <w:szCs w:val="24"/>
        </w:rPr>
        <w:t>expresión</w:t>
      </w:r>
      <w:r w:rsidRPr="00CF7976">
        <w:rPr>
          <w:rFonts w:ascii="Courier New" w:hAnsi="Courier New" w:cs="Courier New"/>
          <w:sz w:val="24"/>
          <w:szCs w:val="24"/>
        </w:rPr>
        <w:t xml:space="preserve"> “no serán imperativas para el nuevo instrumento”, </w:t>
      </w:r>
      <w:r w:rsidR="00E157C2" w:rsidRPr="00CF7976">
        <w:rPr>
          <w:rFonts w:ascii="Courier New" w:hAnsi="Courier New" w:cs="Courier New"/>
          <w:sz w:val="24"/>
          <w:szCs w:val="24"/>
        </w:rPr>
        <w:t>la oración “con carácter supletorio”.</w:t>
      </w:r>
    </w:p>
    <w:p w14:paraId="1388A49D" w14:textId="77777777" w:rsidR="00AF3790" w:rsidRPr="00CF7976" w:rsidRDefault="00AF3790" w:rsidP="00FD12CC">
      <w:pPr>
        <w:pStyle w:val="Prrafodelista"/>
        <w:tabs>
          <w:tab w:val="center" w:pos="2552"/>
          <w:tab w:val="left" w:pos="3119"/>
          <w:tab w:val="center" w:pos="3686"/>
        </w:tabs>
        <w:spacing w:after="0" w:line="276" w:lineRule="auto"/>
        <w:ind w:left="2552"/>
        <w:jc w:val="both"/>
        <w:rPr>
          <w:rFonts w:ascii="Courier New" w:hAnsi="Courier New" w:cs="Courier New"/>
          <w:sz w:val="24"/>
          <w:szCs w:val="24"/>
        </w:rPr>
      </w:pPr>
    </w:p>
    <w:p w14:paraId="2F37787A" w14:textId="77777777" w:rsidR="00E157C2" w:rsidRPr="00CF7976" w:rsidRDefault="00AF3790" w:rsidP="00FD12CC">
      <w:pPr>
        <w:pStyle w:val="Prrafodelista"/>
        <w:numPr>
          <w:ilvl w:val="1"/>
          <w:numId w:val="22"/>
        </w:numPr>
        <w:tabs>
          <w:tab w:val="center" w:pos="2552"/>
          <w:tab w:val="left" w:pos="3119"/>
          <w:tab w:val="center"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Agrégase el siguiente inciso final, nuevo:</w:t>
      </w:r>
    </w:p>
    <w:p w14:paraId="3F9BC73E" w14:textId="77777777" w:rsidR="00E157C2" w:rsidRPr="00CF7976" w:rsidRDefault="00E157C2" w:rsidP="00FD12CC">
      <w:pPr>
        <w:tabs>
          <w:tab w:val="center" w:pos="2552"/>
          <w:tab w:val="left" w:pos="3119"/>
          <w:tab w:val="center" w:pos="3686"/>
        </w:tabs>
        <w:spacing w:after="0" w:line="276" w:lineRule="auto"/>
        <w:jc w:val="both"/>
        <w:rPr>
          <w:rFonts w:ascii="Courier New" w:hAnsi="Courier New" w:cs="Courier New"/>
          <w:sz w:val="24"/>
          <w:szCs w:val="24"/>
        </w:rPr>
      </w:pPr>
    </w:p>
    <w:p w14:paraId="437AA538" w14:textId="45250D2C" w:rsidR="00E157C2" w:rsidRPr="00CF7976" w:rsidRDefault="00E157C2" w:rsidP="009D746E">
      <w:pPr>
        <w:tabs>
          <w:tab w:val="center" w:pos="2552"/>
          <w:tab w:val="left" w:pos="3119"/>
          <w:tab w:val="center" w:pos="3686"/>
        </w:tabs>
        <w:spacing w:after="0" w:line="276" w:lineRule="auto"/>
        <w:ind w:firstLine="3119"/>
        <w:jc w:val="both"/>
        <w:rPr>
          <w:rFonts w:ascii="Courier New" w:hAnsi="Courier New" w:cs="Courier New"/>
          <w:sz w:val="24"/>
          <w:szCs w:val="24"/>
        </w:rPr>
      </w:pPr>
      <w:r w:rsidRPr="00CF7976">
        <w:rPr>
          <w:rFonts w:ascii="Courier New" w:hAnsi="Courier New" w:cs="Courier New"/>
          <w:sz w:val="24"/>
          <w:szCs w:val="24"/>
        </w:rPr>
        <w:t>“Excepcionalmente, si un plan regulador intercomunal o metropolitano modifica normas de su ámbito de competencia propio, dejando sin regulación sectores dentro de un territorio planificado por un plan regulador de nivel comunal, podrá establecer disposiciones transitorias con carácter supletorio en dichos sectores con el objeto de evitar un desfase entre los niveles de planificación y permitir su coherencia. Estas disposiciones no serán imperativas para el nivel inferior y quedarán sin efecto al momento de entrar en vigencia la modificación del instrumento de planificación territorial de nivel comunal que contenga las nuevas normas para el sector en cuestión.”.</w:t>
      </w:r>
    </w:p>
    <w:p w14:paraId="6AC92FC2" w14:textId="77777777" w:rsidR="00AF3790" w:rsidRPr="00CF7976" w:rsidRDefault="00AF3790" w:rsidP="00FD12CC">
      <w:pPr>
        <w:pStyle w:val="Prrafodelista"/>
        <w:tabs>
          <w:tab w:val="center" w:pos="2552"/>
          <w:tab w:val="left" w:pos="3119"/>
          <w:tab w:val="center" w:pos="3686"/>
        </w:tabs>
        <w:spacing w:after="0" w:line="276" w:lineRule="auto"/>
        <w:ind w:left="2552"/>
        <w:jc w:val="both"/>
        <w:rPr>
          <w:rFonts w:ascii="Courier New" w:hAnsi="Courier New" w:cs="Courier New"/>
          <w:sz w:val="24"/>
          <w:szCs w:val="24"/>
        </w:rPr>
      </w:pPr>
    </w:p>
    <w:p w14:paraId="2800DEC1" w14:textId="77777777" w:rsidR="00AF3790" w:rsidRPr="00CF7976" w:rsidRDefault="00AF3790" w:rsidP="009D746E">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Reemplázase la letra d) del artículo 28 quáter por la siguiente:</w:t>
      </w:r>
    </w:p>
    <w:p w14:paraId="3672F2CB" w14:textId="77777777" w:rsidR="00E157C2" w:rsidRPr="00CF7976" w:rsidRDefault="00E157C2" w:rsidP="00FD12CC">
      <w:pPr>
        <w:tabs>
          <w:tab w:val="center" w:pos="2552"/>
          <w:tab w:val="left" w:pos="3119"/>
          <w:tab w:val="center" w:pos="3686"/>
        </w:tabs>
        <w:spacing w:after="0" w:line="276" w:lineRule="auto"/>
        <w:jc w:val="both"/>
        <w:rPr>
          <w:rFonts w:ascii="Courier New" w:hAnsi="Courier New" w:cs="Courier New"/>
          <w:sz w:val="24"/>
          <w:szCs w:val="24"/>
        </w:rPr>
      </w:pPr>
    </w:p>
    <w:p w14:paraId="5BCE5168" w14:textId="39335A31" w:rsidR="00E157C2" w:rsidRPr="00CF7976" w:rsidRDefault="00E157C2" w:rsidP="009D746E">
      <w:pPr>
        <w:tabs>
          <w:tab w:val="center" w:pos="2552"/>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“d) Una trama vial que incorpore circulaciones destinadas al uso público cuyas intersecciones permitan garantizar la continuidad del espacio público y la conectividad con la vialidad del sector, lo cual deberá quedar expresamente abordado en la memoria explicativa y sus estudios técnicos.”.</w:t>
      </w:r>
    </w:p>
    <w:p w14:paraId="446E57CC" w14:textId="77777777" w:rsidR="00AF3790" w:rsidRPr="00CF7976" w:rsidRDefault="00AF3790" w:rsidP="00FD12CC">
      <w:pPr>
        <w:pStyle w:val="Prrafodelista"/>
        <w:tabs>
          <w:tab w:val="center" w:pos="2552"/>
          <w:tab w:val="left" w:pos="3119"/>
          <w:tab w:val="center" w:pos="3686"/>
        </w:tabs>
        <w:spacing w:after="0" w:line="276" w:lineRule="auto"/>
        <w:jc w:val="both"/>
        <w:rPr>
          <w:rFonts w:ascii="Courier New" w:hAnsi="Courier New" w:cs="Courier New"/>
          <w:sz w:val="24"/>
          <w:szCs w:val="24"/>
        </w:rPr>
      </w:pPr>
    </w:p>
    <w:p w14:paraId="582B041A" w14:textId="77777777" w:rsidR="00AF3790" w:rsidRPr="00CF7976" w:rsidRDefault="00AF3790" w:rsidP="009D746E">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Reemplázase el artículo 28 sexies por el siguiente:</w:t>
      </w:r>
    </w:p>
    <w:p w14:paraId="05492EDE" w14:textId="77777777" w:rsidR="00AF3790" w:rsidRPr="00CF7976" w:rsidRDefault="00AF3790" w:rsidP="00FD12CC">
      <w:pPr>
        <w:spacing w:after="0"/>
        <w:jc w:val="both"/>
        <w:rPr>
          <w:rFonts w:ascii="Courier New" w:hAnsi="Courier New" w:cs="Courier New"/>
          <w:sz w:val="24"/>
          <w:szCs w:val="24"/>
        </w:rPr>
      </w:pPr>
    </w:p>
    <w:p w14:paraId="59CF0D36" w14:textId="7A05C8CD" w:rsidR="00E157C2" w:rsidRPr="00CF7976" w:rsidRDefault="00E157C2" w:rsidP="009D746E">
      <w:pPr>
        <w:tabs>
          <w:tab w:val="center" w:pos="2552"/>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“Artículo 28 sexies.- Actualización de los instrumentos de planificación territorial. Los instrumentos de planificación territorial deberán mantenerse actualizados. Sus disposiciones deberán revisarse periódicamente con el objeto de monitorear el cumplimiento de sus proposiciones, objetivos, metas y prioridades y, en base a ello, establecer la necesidad de su actualización conforme a las normas que disponga la Ordenanza General. </w:t>
      </w:r>
    </w:p>
    <w:p w14:paraId="76C7EF60" w14:textId="77777777" w:rsidR="00FD12CC" w:rsidRPr="00CF7976" w:rsidRDefault="00FD12CC" w:rsidP="009D746E">
      <w:pPr>
        <w:tabs>
          <w:tab w:val="center" w:pos="2552"/>
          <w:tab w:val="left" w:pos="3119"/>
          <w:tab w:val="center" w:pos="3686"/>
        </w:tabs>
        <w:spacing w:after="0" w:line="276" w:lineRule="auto"/>
        <w:ind w:firstLine="2552"/>
        <w:jc w:val="both"/>
        <w:rPr>
          <w:rFonts w:ascii="Courier New" w:hAnsi="Courier New" w:cs="Courier New"/>
          <w:sz w:val="24"/>
          <w:szCs w:val="24"/>
        </w:rPr>
      </w:pPr>
    </w:p>
    <w:p w14:paraId="773AC19B" w14:textId="59A74169" w:rsidR="00E157C2" w:rsidRPr="00CF7976" w:rsidRDefault="00E157C2" w:rsidP="009D746E">
      <w:pPr>
        <w:tabs>
          <w:tab w:val="center" w:pos="2552"/>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Para dichos efectos, el organismo encargado deberá elaborar un informe bienal de monitoreo en base a los indicadores de seguimiento y criterios de actualización y rediseño del instrumento, cumpliendo con el contenido que señale la Ordenanza General de Urbanismo y </w:t>
      </w:r>
      <w:r w:rsidR="008905D2" w:rsidRPr="00E157C2">
        <w:rPr>
          <w:rFonts w:ascii="Courier New" w:hAnsi="Courier New" w:cs="Courier New"/>
          <w:sz w:val="24"/>
          <w:szCs w:val="24"/>
        </w:rPr>
        <w:t xml:space="preserve">Construcciones. </w:t>
      </w:r>
      <w:r w:rsidR="00614336" w:rsidRPr="00CF7976">
        <w:rPr>
          <w:rFonts w:ascii="Courier New" w:hAnsi="Courier New" w:cs="Courier New"/>
          <w:sz w:val="24"/>
          <w:szCs w:val="24"/>
        </w:rPr>
        <w:t xml:space="preserve">Dicho informe deberá concluir con un pronunciamiento expreso respecto de </w:t>
      </w:r>
      <w:r w:rsidR="00614336">
        <w:rPr>
          <w:rFonts w:ascii="Courier New" w:hAnsi="Courier New" w:cs="Courier New"/>
          <w:sz w:val="24"/>
          <w:szCs w:val="24"/>
        </w:rPr>
        <w:t>si es o no necesaria la</w:t>
      </w:r>
      <w:r w:rsidR="00614336" w:rsidRPr="00CF7976">
        <w:rPr>
          <w:rFonts w:ascii="Courier New" w:hAnsi="Courier New" w:cs="Courier New"/>
          <w:sz w:val="24"/>
          <w:szCs w:val="24"/>
        </w:rPr>
        <w:t xml:space="preserve"> actualiza</w:t>
      </w:r>
      <w:r w:rsidR="00614336">
        <w:rPr>
          <w:rFonts w:ascii="Courier New" w:hAnsi="Courier New" w:cs="Courier New"/>
          <w:sz w:val="24"/>
          <w:szCs w:val="24"/>
        </w:rPr>
        <w:t>ción</w:t>
      </w:r>
      <w:r w:rsidR="00614336" w:rsidRPr="00CF7976">
        <w:rPr>
          <w:rFonts w:ascii="Courier New" w:hAnsi="Courier New" w:cs="Courier New"/>
          <w:sz w:val="24"/>
          <w:szCs w:val="24"/>
        </w:rPr>
        <w:t xml:space="preserve"> </w:t>
      </w:r>
      <w:r w:rsidR="00614336">
        <w:rPr>
          <w:rFonts w:ascii="Courier New" w:hAnsi="Courier New" w:cs="Courier New"/>
          <w:sz w:val="24"/>
          <w:szCs w:val="24"/>
        </w:rPr>
        <w:t>d</w:t>
      </w:r>
      <w:r w:rsidR="00614336" w:rsidRPr="00CF7976">
        <w:rPr>
          <w:rFonts w:ascii="Courier New" w:hAnsi="Courier New" w:cs="Courier New"/>
          <w:sz w:val="24"/>
          <w:szCs w:val="24"/>
        </w:rPr>
        <w:t xml:space="preserve">el instrumento, expresando las razones y antecedentes que fundamentan </w:t>
      </w:r>
      <w:r w:rsidR="00614336">
        <w:rPr>
          <w:rFonts w:ascii="Courier New" w:hAnsi="Courier New" w:cs="Courier New"/>
          <w:sz w:val="24"/>
          <w:szCs w:val="24"/>
        </w:rPr>
        <w:t>su</w:t>
      </w:r>
      <w:r w:rsidR="00614336" w:rsidRPr="00CF7976">
        <w:rPr>
          <w:rFonts w:ascii="Courier New" w:hAnsi="Courier New" w:cs="Courier New"/>
          <w:sz w:val="24"/>
          <w:szCs w:val="24"/>
        </w:rPr>
        <w:t xml:space="preserve"> conclusión y ponerse a disposición del público el último trimestre del año calendario de la forma establecida en la letra b) del artículo 28 undecies de esta ley</w:t>
      </w:r>
      <w:r w:rsidRPr="00CF7976">
        <w:rPr>
          <w:rFonts w:ascii="Courier New" w:hAnsi="Courier New" w:cs="Courier New"/>
          <w:sz w:val="24"/>
          <w:szCs w:val="24"/>
        </w:rPr>
        <w:t xml:space="preserve">. </w:t>
      </w:r>
    </w:p>
    <w:p w14:paraId="34D786F1" w14:textId="77777777" w:rsidR="00FD12CC" w:rsidRPr="00CF7976" w:rsidRDefault="00FD12CC" w:rsidP="009D746E">
      <w:pPr>
        <w:tabs>
          <w:tab w:val="center" w:pos="2552"/>
          <w:tab w:val="left" w:pos="3119"/>
          <w:tab w:val="center" w:pos="3686"/>
        </w:tabs>
        <w:spacing w:after="0" w:line="276" w:lineRule="auto"/>
        <w:ind w:firstLine="2552"/>
        <w:jc w:val="both"/>
        <w:rPr>
          <w:rFonts w:ascii="Courier New" w:hAnsi="Courier New" w:cs="Courier New"/>
          <w:sz w:val="24"/>
          <w:szCs w:val="24"/>
        </w:rPr>
      </w:pPr>
    </w:p>
    <w:p w14:paraId="23C9B2D3" w14:textId="1AC3D10C" w:rsidR="00E157C2" w:rsidRPr="00CF7976" w:rsidRDefault="00E157C2" w:rsidP="009D746E">
      <w:pPr>
        <w:tabs>
          <w:tab w:val="center" w:pos="2552"/>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El incumplimiento de los deberes señalados en este artículo será considerado una vulneración del principio de probidad administrativa. Corresponderá a la respectiva Secretaría Regional Ministerial supervigilar el cumplimiento de esta disposición, conforme lo disponga la Ordenanza General.”.</w:t>
      </w:r>
    </w:p>
    <w:p w14:paraId="6397B0D2" w14:textId="77777777" w:rsidR="00AF3790" w:rsidRPr="00CF7976" w:rsidRDefault="00AF3790" w:rsidP="00FD12CC">
      <w:pPr>
        <w:pStyle w:val="Prrafodelista"/>
        <w:tabs>
          <w:tab w:val="center" w:pos="2552"/>
          <w:tab w:val="left" w:pos="3119"/>
          <w:tab w:val="center" w:pos="3686"/>
        </w:tabs>
        <w:spacing w:after="0" w:line="276" w:lineRule="auto"/>
        <w:jc w:val="both"/>
        <w:rPr>
          <w:rFonts w:ascii="Courier New" w:hAnsi="Courier New" w:cs="Courier New"/>
          <w:sz w:val="24"/>
          <w:szCs w:val="24"/>
        </w:rPr>
      </w:pPr>
    </w:p>
    <w:p w14:paraId="4D674EA4" w14:textId="07C8D215" w:rsidR="00AF3790" w:rsidRPr="00CF7976" w:rsidRDefault="00054586" w:rsidP="009D746E">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 xml:space="preserve">Reemplázase </w:t>
      </w:r>
      <w:r w:rsidR="00AF3790" w:rsidRPr="00CF7976">
        <w:rPr>
          <w:rFonts w:ascii="Courier New" w:hAnsi="Courier New" w:cs="Courier New"/>
          <w:sz w:val="24"/>
          <w:szCs w:val="24"/>
        </w:rPr>
        <w:t xml:space="preserve">en el inciso primero del artículo 28 septies la frase </w:t>
      </w:r>
      <w:r w:rsidRPr="00CF7976">
        <w:rPr>
          <w:rFonts w:ascii="Courier New" w:hAnsi="Courier New" w:cs="Courier New"/>
          <w:sz w:val="24"/>
          <w:szCs w:val="24"/>
        </w:rPr>
        <w:t>“mediante un aviso en un periódico de circulación local, regional o en una radio comunal o regional, según sea el caso, debiendo la autoridad” por la siguiente oración:</w:t>
      </w:r>
    </w:p>
    <w:p w14:paraId="68EC66FC" w14:textId="77777777" w:rsidR="00FD12CC" w:rsidRPr="00CF7976" w:rsidRDefault="00FD12CC" w:rsidP="00FD12CC">
      <w:pPr>
        <w:tabs>
          <w:tab w:val="center" w:pos="2552"/>
          <w:tab w:val="left" w:pos="3119"/>
          <w:tab w:val="center" w:pos="3686"/>
        </w:tabs>
        <w:spacing w:after="0" w:line="276" w:lineRule="auto"/>
        <w:jc w:val="both"/>
        <w:rPr>
          <w:rFonts w:ascii="Courier New" w:hAnsi="Courier New" w:cs="Courier New"/>
          <w:sz w:val="24"/>
          <w:szCs w:val="24"/>
        </w:rPr>
      </w:pPr>
    </w:p>
    <w:p w14:paraId="0AC3D68A" w14:textId="603C0F42" w:rsidR="00054586" w:rsidRPr="00CF7976" w:rsidRDefault="00054586" w:rsidP="009D746E">
      <w:pPr>
        <w:tabs>
          <w:tab w:val="center" w:pos="2552"/>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“mediante un aviso, </w:t>
      </w:r>
      <w:r w:rsidR="008C090C" w:rsidRPr="008C090C">
        <w:rPr>
          <w:rFonts w:ascii="Courier New" w:hAnsi="Courier New" w:cs="Courier New"/>
          <w:sz w:val="24"/>
          <w:szCs w:val="24"/>
        </w:rPr>
        <w:t xml:space="preserve">que deberá indicar </w:t>
      </w:r>
      <w:r w:rsidRPr="00CF7976">
        <w:rPr>
          <w:rFonts w:ascii="Courier New" w:hAnsi="Courier New" w:cs="Courier New"/>
          <w:sz w:val="24"/>
          <w:szCs w:val="24"/>
        </w:rPr>
        <w:t>expresamente la fecha en que se realizó dicha publicación, en un periódico de circulación local, regional o en una radio comunal o regional, según sea el caso, y en el Diario Oficial, debiendo la autoridad”.</w:t>
      </w:r>
      <w:r w:rsidRPr="00CF7976">
        <w:rPr>
          <w:rFonts w:ascii="Arial" w:hAnsi="Arial" w:cs="Arial"/>
          <w:sz w:val="24"/>
          <w:szCs w:val="24"/>
          <w:lang w:val="es-MX"/>
        </w:rPr>
        <w:t xml:space="preserve"> </w:t>
      </w:r>
    </w:p>
    <w:p w14:paraId="0F40C811" w14:textId="77777777" w:rsidR="00AF3790" w:rsidRPr="00CF7976" w:rsidRDefault="00AF3790" w:rsidP="00FD12CC">
      <w:pPr>
        <w:pStyle w:val="Prrafodelista"/>
        <w:tabs>
          <w:tab w:val="center" w:pos="2552"/>
          <w:tab w:val="left" w:pos="3119"/>
          <w:tab w:val="center" w:pos="3686"/>
        </w:tabs>
        <w:spacing w:after="0" w:line="276" w:lineRule="auto"/>
        <w:jc w:val="both"/>
        <w:rPr>
          <w:rFonts w:ascii="Courier New" w:hAnsi="Courier New" w:cs="Courier New"/>
          <w:sz w:val="24"/>
          <w:szCs w:val="24"/>
        </w:rPr>
      </w:pPr>
    </w:p>
    <w:p w14:paraId="4347E986" w14:textId="77777777" w:rsidR="00AF3790" w:rsidRPr="00CF7976" w:rsidRDefault="00AF3790" w:rsidP="009D746E">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Reemplázase el artículo 28 octies por el siguiente:</w:t>
      </w:r>
    </w:p>
    <w:p w14:paraId="38D6A01C" w14:textId="77777777" w:rsidR="00AF3790" w:rsidRPr="00CF7976" w:rsidRDefault="00AF3790" w:rsidP="00FD12CC">
      <w:pPr>
        <w:pStyle w:val="Prrafodelista"/>
        <w:spacing w:after="0"/>
        <w:jc w:val="both"/>
        <w:rPr>
          <w:rFonts w:ascii="Courier New" w:hAnsi="Courier New" w:cs="Courier New"/>
          <w:sz w:val="24"/>
          <w:szCs w:val="24"/>
        </w:rPr>
      </w:pPr>
    </w:p>
    <w:p w14:paraId="3FF80C43" w14:textId="6734D61A" w:rsidR="00D91C0F" w:rsidRPr="00CF7976" w:rsidRDefault="00D91C0F" w:rsidP="009D746E">
      <w:pPr>
        <w:tabs>
          <w:tab w:val="center" w:pos="2552"/>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“Artículo 28 octies.- Imagen objetivo de los instrumentos de planificación territorial y consulta pública. El proceso de elaboración de los planes reguladores intercomunales o metropolitanos y sus modificaciones; así como el proceso de elaboración de los planes reguladores comunales y de los planes seccionales, sus modificaciones integrales y aquellas que involucren una modificación del límite urbano o afecten al 50% o más del territorio regulado por el instrumento, ya sea que dicho porcentaje se supere en una única modificación o de forma acumulativa en modificaciones consecutivas, y en los demás casos que disponga la Ordenanza General deberán formular una imagen objetivo del desarrollo urbano del territorio a planificar como paso previo a la elaboración del anteproyecto del plan. Con todo, en caso de dudas sobre si una modificación requiere o no tramitar imagen objetivo, el alcalde podrá consultar la procedencia de su tramitación a la División de Desarrollo Urbano, la que se pronunciará dentro del plazo máximo de quince días hábiles sobre la solicitud con base a los antecedentes presentados. </w:t>
      </w:r>
    </w:p>
    <w:p w14:paraId="050F8B9D" w14:textId="77777777" w:rsidR="00FD12CC" w:rsidRPr="00CF7976" w:rsidRDefault="00FD12CC" w:rsidP="00FD12CC">
      <w:pPr>
        <w:spacing w:after="0"/>
        <w:jc w:val="both"/>
        <w:rPr>
          <w:rFonts w:ascii="Courier New" w:hAnsi="Courier New" w:cs="Courier New"/>
          <w:sz w:val="24"/>
          <w:szCs w:val="24"/>
        </w:rPr>
      </w:pPr>
    </w:p>
    <w:p w14:paraId="268F39BF" w14:textId="77777777" w:rsidR="00D91C0F" w:rsidRPr="00CF7976" w:rsidRDefault="00D91C0F" w:rsidP="009D746E">
      <w:pPr>
        <w:tabs>
          <w:tab w:val="center" w:pos="2552"/>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La formulación de la imagen objetivo deberá realizarse conforme al siguiente procedimiento:</w:t>
      </w:r>
    </w:p>
    <w:p w14:paraId="7D0F66E9" w14:textId="77777777" w:rsidR="00FD12CC" w:rsidRPr="00CF7976" w:rsidRDefault="00FD12CC" w:rsidP="00FD12CC">
      <w:pPr>
        <w:spacing w:after="0"/>
        <w:jc w:val="both"/>
        <w:rPr>
          <w:rFonts w:ascii="Courier New" w:hAnsi="Courier New" w:cs="Courier New"/>
          <w:sz w:val="24"/>
          <w:szCs w:val="24"/>
        </w:rPr>
      </w:pPr>
    </w:p>
    <w:p w14:paraId="5FA725D5" w14:textId="77777777" w:rsidR="00D91C0F" w:rsidRDefault="00D91C0F" w:rsidP="009D746E">
      <w:pPr>
        <w:tabs>
          <w:tab w:val="left" w:pos="3119"/>
        </w:tabs>
        <w:spacing w:after="0"/>
        <w:ind w:firstLine="2552"/>
        <w:jc w:val="both"/>
        <w:rPr>
          <w:rFonts w:ascii="Courier New" w:hAnsi="Courier New" w:cs="Courier New"/>
          <w:sz w:val="24"/>
          <w:szCs w:val="24"/>
        </w:rPr>
      </w:pPr>
      <w:r w:rsidRPr="00CF7976">
        <w:rPr>
          <w:rFonts w:ascii="Courier New" w:hAnsi="Courier New" w:cs="Courier New"/>
          <w:sz w:val="24"/>
          <w:szCs w:val="24"/>
        </w:rPr>
        <w:t>1.</w:t>
      </w:r>
      <w:r w:rsidRPr="00CF7976">
        <w:rPr>
          <w:rFonts w:ascii="Courier New" w:hAnsi="Courier New" w:cs="Courier New"/>
          <w:sz w:val="24"/>
          <w:szCs w:val="24"/>
        </w:rPr>
        <w:tab/>
        <w:t xml:space="preserve">El alcalde o el Secretario Regional Ministerial de Vivienda y Urbanismo, según se trate de un instrumento de nivel comunal o intercomunal, formulará una propuesta de imagen objetivo del desarrollo urbano del territorio a planificar. Aquella se plasmará en un resumen ejecutivo que sintetizará, en un lenguaje claro y simple, el diagnóstico y sus fundamentos técnicos; los objetivos generales y los principales elementos del instrumento a elaborar; las alternativas de estructuración del territorio por las que se propone optar en un orden priorizado y los cambios que provocarían respecto de la situación existente, apoyándose en uno o más planos que expresen gráficamente estos conceptos. En los casos en que se considere modificar el límite urbano, el resumen ejecutivo deberá señalarlo expresamente. </w:t>
      </w:r>
    </w:p>
    <w:p w14:paraId="0491C901" w14:textId="77777777" w:rsidR="004D0843" w:rsidRPr="00CF7976" w:rsidRDefault="004D0843" w:rsidP="009D746E">
      <w:pPr>
        <w:tabs>
          <w:tab w:val="left" w:pos="3119"/>
        </w:tabs>
        <w:spacing w:after="0"/>
        <w:ind w:firstLine="2552"/>
        <w:jc w:val="both"/>
        <w:rPr>
          <w:rFonts w:ascii="Courier New" w:hAnsi="Courier New" w:cs="Courier New"/>
          <w:sz w:val="24"/>
          <w:szCs w:val="24"/>
        </w:rPr>
      </w:pPr>
    </w:p>
    <w:p w14:paraId="2B017008" w14:textId="71069B67" w:rsidR="008B6CA2" w:rsidRDefault="00D91C0F" w:rsidP="009D746E">
      <w:pPr>
        <w:spacing w:after="0"/>
        <w:ind w:firstLine="2552"/>
        <w:jc w:val="both"/>
        <w:rPr>
          <w:rFonts w:ascii="Courier New" w:hAnsi="Courier New" w:cs="Courier New"/>
          <w:sz w:val="24"/>
          <w:szCs w:val="24"/>
        </w:rPr>
      </w:pPr>
      <w:r w:rsidRPr="00CF7976">
        <w:rPr>
          <w:rFonts w:ascii="Courier New" w:hAnsi="Courier New" w:cs="Courier New"/>
          <w:sz w:val="24"/>
          <w:szCs w:val="24"/>
        </w:rPr>
        <w:t xml:space="preserve">En el caso de los planes reguladores comunales o planes seccionales, el resumen ejecutivo y sus planos deberán ser remitidos a la Secretaría Regional Ministerial de Vivienda y Urbanismo para que emita un informe sobre los aspectos técnicos de la propuesta de imagen objetivo, dentro del plazo de quince días hábiles contados desde su recepción. El informe se pronunciará respecto a la concordancia de la propuesta con esta ley, su Ordenanza General y el instrumento de planificación territorial de nivel intercomunal, en caso de existir. </w:t>
      </w:r>
    </w:p>
    <w:p w14:paraId="65CC005D" w14:textId="77777777" w:rsidR="008B6CA2" w:rsidRDefault="008B6CA2" w:rsidP="009D746E">
      <w:pPr>
        <w:spacing w:after="0"/>
        <w:ind w:firstLine="2552"/>
        <w:jc w:val="both"/>
        <w:rPr>
          <w:rFonts w:ascii="Courier New" w:hAnsi="Courier New" w:cs="Courier New"/>
          <w:sz w:val="24"/>
          <w:szCs w:val="24"/>
        </w:rPr>
      </w:pPr>
    </w:p>
    <w:p w14:paraId="2A63473A" w14:textId="7133A84A" w:rsidR="00D91C0F" w:rsidRPr="00CF7976" w:rsidRDefault="00D91C0F" w:rsidP="009D746E">
      <w:pPr>
        <w:spacing w:after="0"/>
        <w:ind w:firstLine="2552"/>
        <w:jc w:val="both"/>
        <w:rPr>
          <w:rFonts w:ascii="Courier New" w:hAnsi="Courier New" w:cs="Courier New"/>
          <w:sz w:val="24"/>
          <w:szCs w:val="24"/>
        </w:rPr>
      </w:pPr>
      <w:r w:rsidRPr="00CF7976">
        <w:rPr>
          <w:rFonts w:ascii="Courier New" w:hAnsi="Courier New" w:cs="Courier New"/>
          <w:sz w:val="24"/>
          <w:szCs w:val="24"/>
        </w:rPr>
        <w:t xml:space="preserve">Si el informe es favorable, la autoridad encargada podrá someter el resumen ejecutivo y sus planos a la aprobación del concejo municipal, según se indica en el siguiente numeral. Si existieren observaciones, la municipalidad tendrá un plazo máximo de quince días hábiles para su subsanación. La Secretaría Regional Ministerial deberá pronunciarse definitivamente y emitir su informe favorable, en caso de corresponder, dentro del plazo de diez días hábiles contados desde la recepción de la subsanación de las observaciones. Transcurrido dicho plazo sin pronunciamiento expreso se entenderá que el informe es favorable y podrá continuar el procedimiento. Si el informe es desfavorable, la municipalidad podrá remitir una nueva propuesta de resumen ejecutivo y planos para su pronunciamiento, siguiendo el mismo procedimiento y plazos señalados en este inciso.  </w:t>
      </w:r>
    </w:p>
    <w:p w14:paraId="7AA44C6B" w14:textId="77777777" w:rsidR="00FD12CC" w:rsidRPr="00CF7976" w:rsidRDefault="00FD12CC" w:rsidP="00FD12CC">
      <w:pPr>
        <w:spacing w:after="0"/>
        <w:jc w:val="both"/>
        <w:rPr>
          <w:rFonts w:ascii="Courier New" w:hAnsi="Courier New" w:cs="Courier New"/>
          <w:sz w:val="24"/>
          <w:szCs w:val="24"/>
        </w:rPr>
      </w:pPr>
    </w:p>
    <w:p w14:paraId="2A15AB8A" w14:textId="77777777" w:rsidR="001134AD" w:rsidRDefault="00D91C0F" w:rsidP="009D746E">
      <w:pPr>
        <w:tabs>
          <w:tab w:val="left" w:pos="3119"/>
        </w:tabs>
        <w:spacing w:after="0"/>
        <w:ind w:firstLine="2552"/>
        <w:jc w:val="both"/>
        <w:rPr>
          <w:rFonts w:ascii="Courier New" w:hAnsi="Courier New" w:cs="Courier New"/>
          <w:sz w:val="24"/>
          <w:szCs w:val="24"/>
        </w:rPr>
      </w:pPr>
      <w:r w:rsidRPr="00CF7976">
        <w:rPr>
          <w:rFonts w:ascii="Courier New" w:hAnsi="Courier New" w:cs="Courier New"/>
          <w:sz w:val="24"/>
          <w:szCs w:val="24"/>
        </w:rPr>
        <w:t>2.</w:t>
      </w:r>
      <w:r w:rsidRPr="00CF7976">
        <w:rPr>
          <w:rFonts w:ascii="Courier New" w:hAnsi="Courier New" w:cs="Courier New"/>
          <w:sz w:val="24"/>
          <w:szCs w:val="24"/>
        </w:rPr>
        <w:tab/>
        <w:t xml:space="preserve">El resumen ejecutivo y sus planos deberán ser aprobados por acuerdo del concejo municipal o consejo regional, según se trate de un instrumento de nivel comunal o intercomunal, dentro de los quince días siguientes a su recepción. Transcurrido este plazo sin un pronunciamiento expreso se entenderá que tanto el resumen ejecutivo como sus planos fueron aprobados. </w:t>
      </w:r>
    </w:p>
    <w:p w14:paraId="5E74A824" w14:textId="77777777" w:rsidR="001134AD" w:rsidRDefault="001134AD" w:rsidP="009D746E">
      <w:pPr>
        <w:tabs>
          <w:tab w:val="left" w:pos="3119"/>
        </w:tabs>
        <w:spacing w:after="0"/>
        <w:ind w:firstLine="2552"/>
        <w:jc w:val="both"/>
        <w:rPr>
          <w:rFonts w:ascii="Courier New" w:hAnsi="Courier New" w:cs="Courier New"/>
          <w:sz w:val="24"/>
          <w:szCs w:val="24"/>
        </w:rPr>
      </w:pPr>
    </w:p>
    <w:p w14:paraId="3DB056A9" w14:textId="7D16602D" w:rsidR="00D91C0F" w:rsidRPr="00CF7976" w:rsidRDefault="00D91C0F" w:rsidP="009D746E">
      <w:pPr>
        <w:tabs>
          <w:tab w:val="left" w:pos="3119"/>
        </w:tabs>
        <w:spacing w:after="0"/>
        <w:ind w:firstLine="2552"/>
        <w:jc w:val="both"/>
        <w:rPr>
          <w:rFonts w:ascii="Courier New" w:hAnsi="Courier New" w:cs="Courier New"/>
          <w:sz w:val="24"/>
          <w:szCs w:val="24"/>
        </w:rPr>
      </w:pPr>
      <w:r w:rsidRPr="00CF7976">
        <w:rPr>
          <w:rFonts w:ascii="Courier New" w:hAnsi="Courier New" w:cs="Courier New"/>
          <w:sz w:val="24"/>
          <w:szCs w:val="24"/>
        </w:rPr>
        <w:t>Una vez aprobados serán publicados en el sitio web de la municipalidad o de la Secretaría Regional Ministerial de Vivienda y Urbanismo, según corresponda, y simultáneamente se expondrán a la comunidad en lugares visibles y de libre acceso al público. Los interesados podrán formular observaciones fundadas, por medios electrónicos o en soporte papel, hasta treinta días después de publicado el resumen ejecutivo y sus respectivos planos.</w:t>
      </w:r>
    </w:p>
    <w:p w14:paraId="0B9283BE" w14:textId="77777777" w:rsidR="00FD12CC" w:rsidRPr="00CF7976" w:rsidRDefault="00FD12CC" w:rsidP="00FD12CC">
      <w:pPr>
        <w:spacing w:after="0"/>
        <w:jc w:val="both"/>
        <w:rPr>
          <w:rFonts w:ascii="Courier New" w:hAnsi="Courier New" w:cs="Courier New"/>
          <w:sz w:val="24"/>
          <w:szCs w:val="24"/>
        </w:rPr>
      </w:pPr>
    </w:p>
    <w:p w14:paraId="67939C33" w14:textId="0C148DD9" w:rsidR="00D91C0F" w:rsidRPr="00CF7976" w:rsidRDefault="00D91C0F" w:rsidP="009D746E">
      <w:pPr>
        <w:tabs>
          <w:tab w:val="left" w:pos="3119"/>
        </w:tabs>
        <w:spacing w:after="0"/>
        <w:ind w:firstLine="2552"/>
        <w:jc w:val="both"/>
        <w:rPr>
          <w:rFonts w:ascii="Courier New" w:hAnsi="Courier New" w:cs="Courier New"/>
          <w:sz w:val="24"/>
          <w:szCs w:val="24"/>
        </w:rPr>
      </w:pPr>
      <w:r w:rsidRPr="00CF7976">
        <w:rPr>
          <w:rFonts w:ascii="Courier New" w:hAnsi="Courier New" w:cs="Courier New"/>
          <w:sz w:val="24"/>
          <w:szCs w:val="24"/>
        </w:rPr>
        <w:t>3. Durante los primeros quince días del periodo de exposición deberán realizarse, además, dos o más audiencias públicas para presentar la imagen objetivo a la comunidad, debiendo invitarse al consejo comunal de organizaciones de la sociedad civil, a las organizaciones de la sociedad civil y a los demás interesados que señale la Ordenanza General. Tratándose de instrumentos del ámbito comunal, deberá presentarse además ante el consejo comunal de organizaciones de la sociedad civil.</w:t>
      </w:r>
    </w:p>
    <w:p w14:paraId="16119802" w14:textId="77777777" w:rsidR="00FD12CC" w:rsidRPr="00CF7976" w:rsidRDefault="00FD12CC" w:rsidP="00FD12CC">
      <w:pPr>
        <w:spacing w:after="0"/>
        <w:jc w:val="both"/>
        <w:rPr>
          <w:rFonts w:ascii="Courier New" w:hAnsi="Courier New" w:cs="Courier New"/>
          <w:sz w:val="24"/>
          <w:szCs w:val="24"/>
        </w:rPr>
      </w:pPr>
    </w:p>
    <w:p w14:paraId="240A0F40" w14:textId="77777777" w:rsidR="00F266F2" w:rsidRDefault="00D91C0F" w:rsidP="009D746E">
      <w:pPr>
        <w:tabs>
          <w:tab w:val="left" w:pos="3119"/>
        </w:tabs>
        <w:spacing w:after="0"/>
        <w:ind w:firstLine="2552"/>
        <w:jc w:val="both"/>
        <w:rPr>
          <w:rFonts w:ascii="Courier New" w:hAnsi="Courier New" w:cs="Courier New"/>
          <w:sz w:val="24"/>
          <w:szCs w:val="24"/>
        </w:rPr>
      </w:pPr>
      <w:r w:rsidRPr="00CF7976">
        <w:rPr>
          <w:rFonts w:ascii="Courier New" w:hAnsi="Courier New" w:cs="Courier New"/>
          <w:sz w:val="24"/>
          <w:szCs w:val="24"/>
        </w:rPr>
        <w:t xml:space="preserve">4. El lugar y plazo de exposición, el lugar, fecha y hora de las audiencias públicas, el plazo, medio o soporte para formular observaciones, así como la disponibilidad de los antecedentes en internet, deberán informarse por el organismo encargado al consejo comunal de organizaciones de la sociedad civil, a las organizaciones de la sociedad civil y a los demás interesados que señale la Ordenanza General. </w:t>
      </w:r>
    </w:p>
    <w:p w14:paraId="304F5F88" w14:textId="77777777" w:rsidR="00F266F2" w:rsidRDefault="00F266F2" w:rsidP="009D746E">
      <w:pPr>
        <w:tabs>
          <w:tab w:val="left" w:pos="3119"/>
        </w:tabs>
        <w:spacing w:after="0"/>
        <w:ind w:firstLine="2552"/>
        <w:jc w:val="both"/>
        <w:rPr>
          <w:rFonts w:ascii="Courier New" w:hAnsi="Courier New" w:cs="Courier New"/>
          <w:sz w:val="24"/>
          <w:szCs w:val="24"/>
        </w:rPr>
      </w:pPr>
    </w:p>
    <w:p w14:paraId="2DA2A633" w14:textId="30F7DFBF" w:rsidR="00D91C0F" w:rsidRPr="00CF7976" w:rsidRDefault="00D91C0F" w:rsidP="009D746E">
      <w:pPr>
        <w:tabs>
          <w:tab w:val="left" w:pos="3119"/>
        </w:tabs>
        <w:spacing w:after="0"/>
        <w:ind w:firstLine="2552"/>
        <w:jc w:val="both"/>
        <w:rPr>
          <w:rFonts w:ascii="Courier New" w:hAnsi="Courier New" w:cs="Courier New"/>
          <w:sz w:val="24"/>
          <w:szCs w:val="24"/>
        </w:rPr>
      </w:pPr>
      <w:r w:rsidRPr="00CF7976">
        <w:rPr>
          <w:rFonts w:ascii="Courier New" w:hAnsi="Courier New" w:cs="Courier New"/>
          <w:sz w:val="24"/>
          <w:szCs w:val="24"/>
        </w:rPr>
        <w:t xml:space="preserve">Lo anterior, mediante comunicación a la dirección de correo electrónico que se encuentre registrada de dichas organizaciones o, en su defecto, mediante carta certificada despachada únicamente al domicilio actualizado que se tenga de éstas en la o las comunas del territorio a planificar, a más tardar, el mismo día en que se publiquen en el sitio web el resumen ejecutivo y sus planos. Adicionalmente, la misma información deberá comunicarse por medio de un aviso publicado en algún diario de los de mayor circulación en la comuna o las comunas involucradas, mediante su exposición en lugares de afluencia de público, como consultorios y colegios, a través de avisos radiales y en la forma de comunicación masiva más adecuada o habitual en la comuna o comunas objeto del plan. </w:t>
      </w:r>
    </w:p>
    <w:p w14:paraId="16688DF8" w14:textId="77777777" w:rsidR="00FD12CC" w:rsidRPr="00CF7976" w:rsidRDefault="00FD12CC" w:rsidP="00FD12CC">
      <w:pPr>
        <w:spacing w:after="0"/>
        <w:jc w:val="both"/>
        <w:rPr>
          <w:rFonts w:ascii="Courier New" w:hAnsi="Courier New" w:cs="Courier New"/>
          <w:sz w:val="24"/>
          <w:szCs w:val="24"/>
        </w:rPr>
      </w:pPr>
    </w:p>
    <w:p w14:paraId="2A7B4BEE" w14:textId="70911E33" w:rsidR="001C3A87" w:rsidRDefault="00D91C0F" w:rsidP="009D746E">
      <w:pPr>
        <w:tabs>
          <w:tab w:val="left" w:pos="3119"/>
        </w:tabs>
        <w:spacing w:after="0"/>
        <w:ind w:firstLine="2552"/>
        <w:jc w:val="both"/>
        <w:rPr>
          <w:rFonts w:ascii="Courier New" w:hAnsi="Courier New" w:cs="Courier New"/>
          <w:sz w:val="24"/>
          <w:szCs w:val="24"/>
        </w:rPr>
      </w:pPr>
      <w:r w:rsidRPr="00CF7976">
        <w:rPr>
          <w:rFonts w:ascii="Courier New" w:hAnsi="Courier New" w:cs="Courier New"/>
          <w:sz w:val="24"/>
          <w:szCs w:val="24"/>
        </w:rPr>
        <w:t xml:space="preserve">5. Terminado el periodo para realizar observaciones, la autoridad encargada de elaborar el plan deberá emitir un informe que sintetice todas las observaciones presentadas al consejo </w:t>
      </w:r>
      <w:r w:rsidR="00A10763" w:rsidRPr="00CF7976">
        <w:rPr>
          <w:rFonts w:ascii="Courier New" w:hAnsi="Courier New" w:cs="Courier New"/>
          <w:sz w:val="24"/>
          <w:szCs w:val="24"/>
        </w:rPr>
        <w:t xml:space="preserve">regional o </w:t>
      </w:r>
      <w:r w:rsidR="00A10763">
        <w:rPr>
          <w:rFonts w:ascii="Courier New" w:hAnsi="Courier New" w:cs="Courier New"/>
          <w:sz w:val="24"/>
          <w:szCs w:val="24"/>
        </w:rPr>
        <w:t xml:space="preserve">concejo </w:t>
      </w:r>
      <w:r w:rsidRPr="00CF7976">
        <w:rPr>
          <w:rFonts w:ascii="Courier New" w:hAnsi="Courier New" w:cs="Courier New"/>
          <w:sz w:val="24"/>
          <w:szCs w:val="24"/>
        </w:rPr>
        <w:t xml:space="preserve">municipal, según corresponda. </w:t>
      </w:r>
    </w:p>
    <w:p w14:paraId="02C591F2" w14:textId="77777777" w:rsidR="001C3A87" w:rsidRDefault="001C3A87" w:rsidP="009D746E">
      <w:pPr>
        <w:tabs>
          <w:tab w:val="left" w:pos="3119"/>
        </w:tabs>
        <w:spacing w:after="0"/>
        <w:ind w:firstLine="2552"/>
        <w:jc w:val="both"/>
        <w:rPr>
          <w:rFonts w:ascii="Courier New" w:hAnsi="Courier New" w:cs="Courier New"/>
          <w:sz w:val="24"/>
          <w:szCs w:val="24"/>
        </w:rPr>
      </w:pPr>
    </w:p>
    <w:p w14:paraId="78A46309" w14:textId="5D33BF7F" w:rsidR="001C3A87" w:rsidRDefault="00D91C0F" w:rsidP="009D746E">
      <w:pPr>
        <w:tabs>
          <w:tab w:val="left" w:pos="3119"/>
        </w:tabs>
        <w:spacing w:after="0"/>
        <w:ind w:firstLine="2552"/>
        <w:jc w:val="both"/>
        <w:rPr>
          <w:rFonts w:ascii="Courier New" w:hAnsi="Courier New" w:cs="Courier New"/>
          <w:sz w:val="24"/>
          <w:szCs w:val="24"/>
        </w:rPr>
      </w:pPr>
      <w:r w:rsidRPr="00CF7976">
        <w:rPr>
          <w:rFonts w:ascii="Courier New" w:hAnsi="Courier New" w:cs="Courier New"/>
          <w:sz w:val="24"/>
          <w:szCs w:val="24"/>
        </w:rPr>
        <w:t xml:space="preserve">Dentro de treinta días contados desde la recepción de dicho informe por la secretaría del órgano respectivo, el consejo </w:t>
      </w:r>
      <w:r w:rsidR="00A10763" w:rsidRPr="00CF7976">
        <w:rPr>
          <w:rFonts w:ascii="Courier New" w:hAnsi="Courier New" w:cs="Courier New"/>
          <w:sz w:val="24"/>
          <w:szCs w:val="24"/>
        </w:rPr>
        <w:t xml:space="preserve">regional o </w:t>
      </w:r>
      <w:r w:rsidR="00A10763">
        <w:rPr>
          <w:rFonts w:ascii="Courier New" w:hAnsi="Courier New" w:cs="Courier New"/>
          <w:sz w:val="24"/>
          <w:szCs w:val="24"/>
        </w:rPr>
        <w:t>concejo</w:t>
      </w:r>
      <w:r w:rsidRPr="00CF7976">
        <w:rPr>
          <w:rFonts w:ascii="Courier New" w:hAnsi="Courier New" w:cs="Courier New"/>
          <w:sz w:val="24"/>
          <w:szCs w:val="24"/>
        </w:rPr>
        <w:t xml:space="preserve"> municipal deberá acordar los términos en que se procederá a elaborar el anteproyecto de plan, los que podrán plantearse por medio de rangos de las principales normas urbanísticas de la propuesta siguiendo lo establecido para cada instrumento en los párrafos siguientes de este capítulo. El órgano competente deberá dar respuesta fundada a cada una de las observaciones realizadas dentro del mismo plazo, indicando si las acepta o las rechaza. </w:t>
      </w:r>
    </w:p>
    <w:p w14:paraId="0089682E" w14:textId="77777777" w:rsidR="001C3A87" w:rsidRDefault="001C3A87" w:rsidP="009D746E">
      <w:pPr>
        <w:tabs>
          <w:tab w:val="left" w:pos="3119"/>
        </w:tabs>
        <w:spacing w:after="0"/>
        <w:ind w:firstLine="2552"/>
        <w:jc w:val="both"/>
        <w:rPr>
          <w:rFonts w:ascii="Courier New" w:hAnsi="Courier New" w:cs="Courier New"/>
          <w:sz w:val="24"/>
          <w:szCs w:val="24"/>
        </w:rPr>
      </w:pPr>
    </w:p>
    <w:p w14:paraId="15164C24" w14:textId="77777777" w:rsidR="0073203F" w:rsidRDefault="00D91C0F" w:rsidP="009D746E">
      <w:pPr>
        <w:tabs>
          <w:tab w:val="left" w:pos="3119"/>
        </w:tabs>
        <w:spacing w:after="0"/>
        <w:ind w:firstLine="2552"/>
        <w:jc w:val="both"/>
        <w:rPr>
          <w:rFonts w:ascii="Courier New" w:hAnsi="Courier New" w:cs="Courier New"/>
          <w:sz w:val="24"/>
          <w:szCs w:val="24"/>
        </w:rPr>
      </w:pPr>
      <w:r w:rsidRPr="00CF7976">
        <w:rPr>
          <w:rFonts w:ascii="Courier New" w:hAnsi="Courier New" w:cs="Courier New"/>
          <w:sz w:val="24"/>
          <w:szCs w:val="24"/>
        </w:rPr>
        <w:t xml:space="preserve">Tanto el informe elaborado como el acuerdo adoptado deberán estar disponibles en el sitio electrónico de la municipalidad o de la </w:t>
      </w:r>
      <w:r w:rsidR="00440612" w:rsidRPr="00CF7976">
        <w:rPr>
          <w:rFonts w:ascii="Courier New" w:hAnsi="Courier New" w:cs="Courier New"/>
          <w:sz w:val="24"/>
          <w:szCs w:val="24"/>
        </w:rPr>
        <w:t>S</w:t>
      </w:r>
      <w:r w:rsidRPr="00CF7976">
        <w:rPr>
          <w:rFonts w:ascii="Courier New" w:hAnsi="Courier New" w:cs="Courier New"/>
          <w:sz w:val="24"/>
          <w:szCs w:val="24"/>
        </w:rPr>
        <w:t xml:space="preserve">ecretaría </w:t>
      </w:r>
      <w:r w:rsidR="00440612" w:rsidRPr="00CF7976">
        <w:rPr>
          <w:rFonts w:ascii="Courier New" w:hAnsi="Courier New" w:cs="Courier New"/>
          <w:sz w:val="24"/>
          <w:szCs w:val="24"/>
        </w:rPr>
        <w:t>R</w:t>
      </w:r>
      <w:r w:rsidRPr="00CF7976">
        <w:rPr>
          <w:rFonts w:ascii="Courier New" w:hAnsi="Courier New" w:cs="Courier New"/>
          <w:sz w:val="24"/>
          <w:szCs w:val="24"/>
        </w:rPr>
        <w:t xml:space="preserve">egional </w:t>
      </w:r>
      <w:r w:rsidR="00440612" w:rsidRPr="00CF7976">
        <w:rPr>
          <w:rFonts w:ascii="Courier New" w:hAnsi="Courier New" w:cs="Courier New"/>
          <w:sz w:val="24"/>
          <w:szCs w:val="24"/>
        </w:rPr>
        <w:t>M</w:t>
      </w:r>
      <w:r w:rsidRPr="00CF7976">
        <w:rPr>
          <w:rFonts w:ascii="Courier New" w:hAnsi="Courier New" w:cs="Courier New"/>
          <w:sz w:val="24"/>
          <w:szCs w:val="24"/>
        </w:rPr>
        <w:t xml:space="preserve">inisterial de Vivienda y Urbanismo, según corresponda. </w:t>
      </w:r>
    </w:p>
    <w:p w14:paraId="5C57D56D" w14:textId="77777777" w:rsidR="0073203F" w:rsidRDefault="0073203F" w:rsidP="009D746E">
      <w:pPr>
        <w:tabs>
          <w:tab w:val="left" w:pos="3119"/>
        </w:tabs>
        <w:spacing w:after="0"/>
        <w:ind w:firstLine="2552"/>
        <w:jc w:val="both"/>
        <w:rPr>
          <w:rFonts w:ascii="Courier New" w:hAnsi="Courier New" w:cs="Courier New"/>
          <w:sz w:val="24"/>
          <w:szCs w:val="24"/>
        </w:rPr>
      </w:pPr>
    </w:p>
    <w:p w14:paraId="5A76CFAA" w14:textId="77777777" w:rsidR="00B15B62" w:rsidRDefault="00D91C0F" w:rsidP="009D746E">
      <w:pPr>
        <w:tabs>
          <w:tab w:val="left" w:pos="3119"/>
        </w:tabs>
        <w:spacing w:after="0"/>
        <w:ind w:firstLine="2552"/>
        <w:jc w:val="both"/>
        <w:rPr>
          <w:rFonts w:ascii="Courier New" w:hAnsi="Courier New" w:cs="Courier New"/>
          <w:sz w:val="24"/>
          <w:szCs w:val="24"/>
        </w:rPr>
      </w:pPr>
      <w:r w:rsidRPr="00CF7976">
        <w:rPr>
          <w:rFonts w:ascii="Courier New" w:hAnsi="Courier New" w:cs="Courier New"/>
          <w:sz w:val="24"/>
          <w:szCs w:val="24"/>
        </w:rPr>
        <w:t xml:space="preserve">Transcurrido el plazo de treinta días sin que el consejo regional o concejo municipal haya emitido un pronunciamiento expreso, acordando los términos en que se procederá a elaborar el anteproyecto de plan, se entenderá que éste deberá elaborarse en los términos en que fue aprobada la propuesta de imagen objetivo, junto al resumen ejecutivo y sus planos, conforme a la alternativa de estructuración del territorio priorizada. </w:t>
      </w:r>
    </w:p>
    <w:p w14:paraId="5AD046F9" w14:textId="77777777" w:rsidR="00B15B62" w:rsidRDefault="00B15B62" w:rsidP="009D746E">
      <w:pPr>
        <w:tabs>
          <w:tab w:val="left" w:pos="3119"/>
        </w:tabs>
        <w:spacing w:after="0"/>
        <w:ind w:firstLine="2552"/>
        <w:jc w:val="both"/>
        <w:rPr>
          <w:rFonts w:ascii="Courier New" w:hAnsi="Courier New" w:cs="Courier New"/>
          <w:sz w:val="24"/>
          <w:szCs w:val="24"/>
        </w:rPr>
      </w:pPr>
    </w:p>
    <w:p w14:paraId="53CECB9E" w14:textId="1B099CC7" w:rsidR="00D91C0F" w:rsidRPr="00CF7976" w:rsidRDefault="00D91C0F" w:rsidP="009D746E">
      <w:pPr>
        <w:tabs>
          <w:tab w:val="left" w:pos="3119"/>
        </w:tabs>
        <w:spacing w:after="0"/>
        <w:ind w:firstLine="2552"/>
        <w:jc w:val="both"/>
        <w:rPr>
          <w:rFonts w:ascii="Courier New" w:hAnsi="Courier New" w:cs="Courier New"/>
          <w:sz w:val="24"/>
          <w:szCs w:val="24"/>
        </w:rPr>
      </w:pPr>
      <w:r w:rsidRPr="00CF7976">
        <w:rPr>
          <w:rFonts w:ascii="Courier New" w:hAnsi="Courier New" w:cs="Courier New"/>
          <w:sz w:val="24"/>
          <w:szCs w:val="24"/>
        </w:rPr>
        <w:t>Si los términos en que se procederá a elaborar el anteproyecto consideran una modificación del límite urbano, la autoridad encargada deberá informar de este hecho al Servicio de Impuestos Internos, dentro de quinto día contado desde la adopción del acuerdo o desde el vencimiento del plazo de que se disponía para adoptarlo, señalando la zona considerada para estos efectos.</w:t>
      </w:r>
    </w:p>
    <w:p w14:paraId="612BEEF5" w14:textId="77777777" w:rsidR="00FD12CC" w:rsidRPr="00CF7976" w:rsidRDefault="00FD12CC" w:rsidP="00FD12CC">
      <w:pPr>
        <w:spacing w:after="0"/>
        <w:jc w:val="both"/>
        <w:rPr>
          <w:rFonts w:ascii="Courier New" w:hAnsi="Courier New" w:cs="Courier New"/>
          <w:sz w:val="24"/>
          <w:szCs w:val="24"/>
        </w:rPr>
      </w:pPr>
    </w:p>
    <w:p w14:paraId="3F66451D" w14:textId="4AC9D606" w:rsidR="00D91C0F" w:rsidRPr="00CF7976" w:rsidRDefault="00D91C0F" w:rsidP="009D746E">
      <w:pPr>
        <w:tabs>
          <w:tab w:val="left" w:pos="3119"/>
        </w:tabs>
        <w:spacing w:after="0"/>
        <w:ind w:firstLine="2552"/>
        <w:jc w:val="both"/>
        <w:rPr>
          <w:rFonts w:ascii="Courier New" w:hAnsi="Courier New" w:cs="Courier New"/>
          <w:sz w:val="24"/>
          <w:szCs w:val="24"/>
        </w:rPr>
      </w:pPr>
      <w:r w:rsidRPr="00CF7976">
        <w:rPr>
          <w:rFonts w:ascii="Courier New" w:hAnsi="Courier New" w:cs="Courier New"/>
          <w:sz w:val="24"/>
          <w:szCs w:val="24"/>
        </w:rPr>
        <w:t>6. Elaborado el anteproyecto, si el órgano competente para aprobar en definitiva el instrumento de planificación territorial rechaza o altera una propuesta de modificación del límite urbano contenida en los términos a que se refiere el numeral precedente, conforme lo disponen la letra c) del artículo 36 de la ley N° 19.175, orgánica constitucional sobre Gobierno y Administración Regional, y el inciso quinto del artículo 43 de la Ley General de Urbanismo y Construcciones, la autoridad encargada de su elaboración deberá informar de este hecho a los consejos comunales de organizaciones de la sociedad civil</w:t>
      </w:r>
      <w:r w:rsidR="00BD3AB6">
        <w:rPr>
          <w:rFonts w:ascii="Courier New" w:hAnsi="Courier New" w:cs="Courier New"/>
          <w:sz w:val="24"/>
          <w:szCs w:val="24"/>
        </w:rPr>
        <w:t>;</w:t>
      </w:r>
      <w:r w:rsidRPr="00CF7976">
        <w:rPr>
          <w:rFonts w:ascii="Courier New" w:hAnsi="Courier New" w:cs="Courier New"/>
          <w:sz w:val="24"/>
          <w:szCs w:val="24"/>
        </w:rPr>
        <w:t xml:space="preserve"> a las organizaciones de la sociedad civil y demás interesados que señale la ordenanza que hayan formulado observaciones fundadas</w:t>
      </w:r>
      <w:r w:rsidR="004025B0">
        <w:rPr>
          <w:rFonts w:ascii="Courier New" w:hAnsi="Courier New" w:cs="Courier New"/>
          <w:sz w:val="24"/>
          <w:szCs w:val="24"/>
        </w:rPr>
        <w:t>;</w:t>
      </w:r>
      <w:r w:rsidRPr="00CF7976">
        <w:rPr>
          <w:rFonts w:ascii="Courier New" w:hAnsi="Courier New" w:cs="Courier New"/>
          <w:sz w:val="24"/>
          <w:szCs w:val="24"/>
        </w:rPr>
        <w:t xml:space="preserve"> al Ministerio de Vivienda y Urbanismo para lo dispuesto en la letra b) del artículo 28 undecies de esta ley</w:t>
      </w:r>
      <w:r w:rsidR="004025B0">
        <w:rPr>
          <w:rFonts w:ascii="Courier New" w:hAnsi="Courier New" w:cs="Courier New"/>
          <w:sz w:val="24"/>
          <w:szCs w:val="24"/>
        </w:rPr>
        <w:t>;</w:t>
      </w:r>
      <w:r w:rsidRPr="00CF7976">
        <w:rPr>
          <w:rFonts w:ascii="Courier New" w:hAnsi="Courier New" w:cs="Courier New"/>
          <w:sz w:val="24"/>
          <w:szCs w:val="24"/>
        </w:rPr>
        <w:t xml:space="preserve"> y al Servicio de Impuestos Internos identificando las zonas. </w:t>
      </w:r>
    </w:p>
    <w:p w14:paraId="237A8160" w14:textId="77777777" w:rsidR="00FD12CC" w:rsidRPr="00CF7976" w:rsidRDefault="00FD12CC" w:rsidP="00FD12CC">
      <w:pPr>
        <w:spacing w:after="0"/>
        <w:jc w:val="both"/>
        <w:rPr>
          <w:rFonts w:ascii="Courier New" w:hAnsi="Courier New" w:cs="Courier New"/>
          <w:sz w:val="24"/>
          <w:szCs w:val="24"/>
        </w:rPr>
      </w:pPr>
    </w:p>
    <w:p w14:paraId="73A90F68" w14:textId="6D7B04F8" w:rsidR="00E30429" w:rsidRPr="00CF7976" w:rsidRDefault="00D91C0F" w:rsidP="009D746E">
      <w:pPr>
        <w:spacing w:after="0"/>
        <w:ind w:firstLine="2552"/>
        <w:jc w:val="both"/>
        <w:rPr>
          <w:rFonts w:ascii="Courier New" w:hAnsi="Courier New" w:cs="Courier New"/>
          <w:sz w:val="24"/>
          <w:szCs w:val="24"/>
        </w:rPr>
      </w:pPr>
      <w:r w:rsidRPr="00CF7976">
        <w:rPr>
          <w:rFonts w:ascii="Courier New" w:hAnsi="Courier New" w:cs="Courier New"/>
          <w:sz w:val="24"/>
          <w:szCs w:val="24"/>
        </w:rPr>
        <w:t>Todas las publicaciones que señala este artículo deberán estar disponibles dentro de los mecanismos de participación ciudadana que exige el artículo 7 del artículo primero de la ley N° 20.285, sobre Acceso a la Información Pública.”.</w:t>
      </w:r>
    </w:p>
    <w:p w14:paraId="1CC91144" w14:textId="77777777" w:rsidR="00AF3790" w:rsidRPr="00CF7976" w:rsidRDefault="00AF3790" w:rsidP="00FD12CC">
      <w:pPr>
        <w:pStyle w:val="Prrafodelista"/>
        <w:tabs>
          <w:tab w:val="center" w:pos="2552"/>
          <w:tab w:val="left" w:pos="3119"/>
          <w:tab w:val="center" w:pos="3686"/>
        </w:tabs>
        <w:spacing w:after="0" w:line="276" w:lineRule="auto"/>
        <w:jc w:val="both"/>
        <w:rPr>
          <w:rFonts w:ascii="Courier New" w:hAnsi="Courier New" w:cs="Courier New"/>
          <w:sz w:val="24"/>
          <w:szCs w:val="24"/>
        </w:rPr>
      </w:pPr>
    </w:p>
    <w:p w14:paraId="68A80EEE" w14:textId="77777777" w:rsidR="00AF3790" w:rsidRPr="00CF7976" w:rsidRDefault="00AF3790" w:rsidP="009D746E">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Reemplázase el artículo 28 decies por el siguiente:</w:t>
      </w:r>
    </w:p>
    <w:p w14:paraId="75196B9B" w14:textId="77777777" w:rsidR="00CC4F82" w:rsidRPr="00CF7976" w:rsidRDefault="00CC4F82" w:rsidP="00FD12CC">
      <w:pPr>
        <w:tabs>
          <w:tab w:val="center" w:pos="2552"/>
          <w:tab w:val="left" w:pos="3119"/>
          <w:tab w:val="center" w:pos="3686"/>
        </w:tabs>
        <w:spacing w:after="0" w:line="276" w:lineRule="auto"/>
        <w:jc w:val="both"/>
        <w:rPr>
          <w:rFonts w:ascii="Courier New" w:hAnsi="Courier New" w:cs="Courier New"/>
          <w:sz w:val="24"/>
          <w:szCs w:val="24"/>
        </w:rPr>
      </w:pPr>
    </w:p>
    <w:p w14:paraId="2353B5AE" w14:textId="68CF55BF" w:rsidR="00367817" w:rsidRPr="00CF7976" w:rsidRDefault="00CC4F82" w:rsidP="009D746E">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“Artículo 28 decies.- Transparencia en el ejercicio de la potestad planificadora. La planificación urbana es una función pública cuyo objetivo es organizar y definir el uso del suelo y las demás normas urbanísticas de acuerdo con el interés general. Su ejercicio deberá:</w:t>
      </w:r>
    </w:p>
    <w:p w14:paraId="595D307C" w14:textId="77777777" w:rsidR="00CC4F82" w:rsidRPr="00CF7976" w:rsidRDefault="00CC4F82" w:rsidP="009D746E">
      <w:pPr>
        <w:tabs>
          <w:tab w:val="left" w:pos="3119"/>
          <w:tab w:val="center" w:pos="3686"/>
        </w:tabs>
        <w:spacing w:after="0" w:line="276" w:lineRule="auto"/>
        <w:ind w:firstLine="2552"/>
        <w:jc w:val="both"/>
        <w:rPr>
          <w:rFonts w:ascii="Courier New" w:hAnsi="Courier New" w:cs="Courier New"/>
          <w:sz w:val="24"/>
          <w:szCs w:val="24"/>
        </w:rPr>
      </w:pPr>
    </w:p>
    <w:p w14:paraId="3FAAC41C" w14:textId="77777777" w:rsidR="00CC4F82" w:rsidRPr="00CF7976" w:rsidRDefault="00CC4F82" w:rsidP="009D746E">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a) Ser transparente y fundado, señalando expresamente sus motivaciones y los objetivos específicos que persigue en cada caso, especialmente cuando se realicen cambios en las propuestas, anteproyectos o proyectos.</w:t>
      </w:r>
    </w:p>
    <w:p w14:paraId="456C7224" w14:textId="77777777" w:rsidR="00CC4F82" w:rsidRPr="00CF7976" w:rsidRDefault="00CC4F82" w:rsidP="009D746E">
      <w:pPr>
        <w:tabs>
          <w:tab w:val="left" w:pos="3119"/>
          <w:tab w:val="center" w:pos="3686"/>
        </w:tabs>
        <w:spacing w:after="0" w:line="276" w:lineRule="auto"/>
        <w:ind w:firstLine="2552"/>
        <w:jc w:val="both"/>
        <w:rPr>
          <w:rFonts w:ascii="Courier New" w:hAnsi="Courier New" w:cs="Courier New"/>
          <w:sz w:val="24"/>
          <w:szCs w:val="24"/>
        </w:rPr>
      </w:pPr>
    </w:p>
    <w:p w14:paraId="618A9745" w14:textId="15324ACE" w:rsidR="00AF3790" w:rsidRPr="00CF7976" w:rsidRDefault="00CC4F82" w:rsidP="009D746E">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b) Considerar información suficiente sobre la realidad existente y su evolución previsible. Para estos efectos, la autoridad que promueva un nuevo instrumento de planificación territorial o su modificación deberá utilizar la información territorial pública que elaboren o posean las instituciones públicas con competencia en la materia. Dichas instituciones estarán obligadas a proveer la información territorial necesaria para estos fines en forma gratuita y permanente en el repositorio que se establezca para dichos efectos, conforme a las políticas, disposiciones legales y reglamentarias vigentes, estándares y tecnologías que estén a disposición del Estado de Chile. El Ministerio de Vivienda y Urbanismo a través de la División de Desarrollo Urbano podrá individualizar a través de circular la información territorial mínima que deberá proporcionarse con estos fines. Para lo anterior, deberá solicitar informe previo de los organismos públicos con competencia según la materia y podrá generar los acuerdos institucionales necesarios y permanentes para el cumplimiento de los objetivos indicados en coordinación con la institución que administre el repositorio antes mencionado.</w:t>
      </w:r>
    </w:p>
    <w:p w14:paraId="4390F0DB" w14:textId="77777777" w:rsidR="00CC4F82" w:rsidRPr="00CF7976" w:rsidRDefault="00CC4F82" w:rsidP="00FD12CC">
      <w:pPr>
        <w:tabs>
          <w:tab w:val="center" w:pos="2552"/>
          <w:tab w:val="left" w:pos="3119"/>
          <w:tab w:val="center" w:pos="3686"/>
        </w:tabs>
        <w:spacing w:after="0" w:line="276" w:lineRule="auto"/>
        <w:jc w:val="both"/>
        <w:rPr>
          <w:rFonts w:ascii="Courier New" w:hAnsi="Courier New" w:cs="Courier New"/>
          <w:sz w:val="24"/>
          <w:szCs w:val="24"/>
        </w:rPr>
      </w:pPr>
    </w:p>
    <w:p w14:paraId="78DD908C" w14:textId="77777777" w:rsidR="00CC4F82" w:rsidRPr="00CF7976" w:rsidRDefault="00CC4F82" w:rsidP="009D746E">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c) Ajustarse al principio de oportunidad, debiendo desarrollarse el proceso de planificación con la máxima economía de medios, sencillez y eficacia.</w:t>
      </w:r>
    </w:p>
    <w:p w14:paraId="44ACAEDF" w14:textId="77777777" w:rsidR="00CC4F82" w:rsidRPr="00CF7976" w:rsidRDefault="00CC4F82" w:rsidP="009D746E">
      <w:pPr>
        <w:tabs>
          <w:tab w:val="left" w:pos="3119"/>
          <w:tab w:val="center" w:pos="3686"/>
        </w:tabs>
        <w:spacing w:after="0" w:line="276" w:lineRule="auto"/>
        <w:ind w:firstLine="2552"/>
        <w:jc w:val="both"/>
        <w:rPr>
          <w:rFonts w:ascii="Courier New" w:hAnsi="Courier New" w:cs="Courier New"/>
          <w:sz w:val="24"/>
          <w:szCs w:val="24"/>
        </w:rPr>
      </w:pPr>
    </w:p>
    <w:p w14:paraId="66FF3781" w14:textId="7995E266" w:rsidR="00CC4F82" w:rsidRPr="00CF7976" w:rsidRDefault="00CC4F82" w:rsidP="009D746E">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d)</w:t>
      </w:r>
      <w:r w:rsidR="00345F84">
        <w:rPr>
          <w:rFonts w:ascii="Courier New" w:hAnsi="Courier New" w:cs="Courier New"/>
          <w:sz w:val="24"/>
          <w:szCs w:val="24"/>
        </w:rPr>
        <w:t xml:space="preserve"> </w:t>
      </w:r>
      <w:r w:rsidRPr="00CF7976">
        <w:rPr>
          <w:rFonts w:ascii="Courier New" w:hAnsi="Courier New" w:cs="Courier New"/>
          <w:sz w:val="24"/>
          <w:szCs w:val="24"/>
        </w:rPr>
        <w:t>Ajustarse a los principios de sustentabilidad en sus dimensiones social, económica, cultural y ambiental, cohesión territorial y eficiencia energética, procurando que el suelo se ocupe de manera eficiente y combine los usos en un contexto urbano seguro, saludable, accesible universalmente e integrado socialmente.</w:t>
      </w:r>
    </w:p>
    <w:p w14:paraId="152FB713" w14:textId="77777777" w:rsidR="00CC4F82" w:rsidRPr="00CF7976" w:rsidRDefault="00CC4F82" w:rsidP="00FD12CC">
      <w:pPr>
        <w:tabs>
          <w:tab w:val="center" w:pos="2552"/>
          <w:tab w:val="left" w:pos="3119"/>
          <w:tab w:val="center" w:pos="3686"/>
        </w:tabs>
        <w:spacing w:after="0" w:line="276" w:lineRule="auto"/>
        <w:jc w:val="both"/>
        <w:rPr>
          <w:rFonts w:ascii="Courier New" w:hAnsi="Courier New" w:cs="Courier New"/>
          <w:sz w:val="24"/>
          <w:szCs w:val="24"/>
        </w:rPr>
      </w:pPr>
    </w:p>
    <w:p w14:paraId="68013863" w14:textId="2584B734" w:rsidR="00CC4F82" w:rsidRDefault="00D364CE" w:rsidP="009D746E">
      <w:pPr>
        <w:tabs>
          <w:tab w:val="left" w:pos="3119"/>
          <w:tab w:val="center" w:pos="3686"/>
        </w:tabs>
        <w:spacing w:after="0" w:line="276" w:lineRule="auto"/>
        <w:ind w:firstLine="2552"/>
        <w:jc w:val="both"/>
        <w:rPr>
          <w:rFonts w:ascii="Courier New" w:hAnsi="Courier New" w:cs="Courier New"/>
          <w:sz w:val="24"/>
          <w:szCs w:val="24"/>
        </w:rPr>
      </w:pPr>
      <w:r>
        <w:rPr>
          <w:rFonts w:ascii="Courier New" w:hAnsi="Courier New" w:cs="Courier New"/>
          <w:sz w:val="24"/>
          <w:szCs w:val="24"/>
        </w:rPr>
        <w:t>e</w:t>
      </w:r>
      <w:r w:rsidR="00CC4F82" w:rsidRPr="00CF7976">
        <w:rPr>
          <w:rFonts w:ascii="Courier New" w:hAnsi="Courier New" w:cs="Courier New"/>
          <w:sz w:val="24"/>
          <w:szCs w:val="24"/>
        </w:rPr>
        <w:t>) Evitar la especulación y procurar la participación de la comunidad afectada, así como la satisfacción de las necesidades de vivienda de la población.</w:t>
      </w:r>
    </w:p>
    <w:p w14:paraId="5949A42E" w14:textId="77777777" w:rsidR="00AA4824" w:rsidRDefault="00AA4824" w:rsidP="009D746E">
      <w:pPr>
        <w:tabs>
          <w:tab w:val="left" w:pos="3119"/>
          <w:tab w:val="center" w:pos="3686"/>
        </w:tabs>
        <w:spacing w:after="0" w:line="276" w:lineRule="auto"/>
        <w:ind w:firstLine="2552"/>
        <w:jc w:val="both"/>
        <w:rPr>
          <w:rFonts w:ascii="Courier New" w:hAnsi="Courier New" w:cs="Courier New"/>
          <w:sz w:val="24"/>
          <w:szCs w:val="24"/>
        </w:rPr>
      </w:pPr>
    </w:p>
    <w:p w14:paraId="34819BBB" w14:textId="6F75183C" w:rsidR="00AA4824" w:rsidRPr="00AA329D" w:rsidRDefault="00D364CE" w:rsidP="00352A45">
      <w:pPr>
        <w:tabs>
          <w:tab w:val="left" w:pos="3119"/>
          <w:tab w:val="center" w:pos="3686"/>
        </w:tabs>
        <w:spacing w:after="0" w:line="276" w:lineRule="auto"/>
        <w:ind w:firstLine="2552"/>
        <w:jc w:val="both"/>
        <w:rPr>
          <w:rFonts w:ascii="Courier New" w:hAnsi="Courier New" w:cs="Courier New"/>
          <w:sz w:val="24"/>
          <w:szCs w:val="24"/>
        </w:rPr>
      </w:pPr>
      <w:r>
        <w:rPr>
          <w:rFonts w:ascii="Courier New" w:hAnsi="Courier New" w:cs="Courier New"/>
          <w:sz w:val="24"/>
          <w:szCs w:val="24"/>
        </w:rPr>
        <w:t>f</w:t>
      </w:r>
      <w:r w:rsidR="008A4F29" w:rsidRPr="00CF7976">
        <w:rPr>
          <w:rFonts w:ascii="Courier New" w:hAnsi="Courier New" w:cs="Courier New"/>
          <w:sz w:val="24"/>
          <w:szCs w:val="24"/>
        </w:rPr>
        <w:t xml:space="preserve">) </w:t>
      </w:r>
      <w:r w:rsidR="00352A45" w:rsidRPr="00AA329D">
        <w:rPr>
          <w:rFonts w:ascii="Courier New" w:hAnsi="Courier New" w:cs="Courier New"/>
          <w:sz w:val="24"/>
          <w:szCs w:val="24"/>
          <w:lang w:val="es-MX"/>
        </w:rPr>
        <w:t>Ser consistente con los estudios técnicos referidos a movilidad urbana, infraestructura sanitaria y energética, riesgos y protección del patrimonio natural y cultural, entre otros, conforme establezca la Ordenanza General, los que necesariamente deberán estar en coordinación con las políticas sectoriales asociadas a cada materia.</w:t>
      </w:r>
    </w:p>
    <w:p w14:paraId="2562972B" w14:textId="77777777" w:rsidR="00CC4F82" w:rsidRPr="00CF7976" w:rsidRDefault="00CC4F82" w:rsidP="009D746E">
      <w:pPr>
        <w:tabs>
          <w:tab w:val="left" w:pos="3119"/>
          <w:tab w:val="center" w:pos="3686"/>
        </w:tabs>
        <w:spacing w:after="0" w:line="276" w:lineRule="auto"/>
        <w:ind w:firstLine="2552"/>
        <w:jc w:val="both"/>
        <w:rPr>
          <w:rFonts w:ascii="Courier New" w:hAnsi="Courier New" w:cs="Courier New"/>
          <w:sz w:val="24"/>
          <w:szCs w:val="24"/>
        </w:rPr>
      </w:pPr>
    </w:p>
    <w:p w14:paraId="76AD6299" w14:textId="7A2FA789" w:rsidR="00CC4F82" w:rsidRPr="00CF7976" w:rsidRDefault="00D364CE" w:rsidP="00302202">
      <w:pPr>
        <w:tabs>
          <w:tab w:val="left" w:pos="3119"/>
          <w:tab w:val="center" w:pos="3686"/>
        </w:tabs>
        <w:spacing w:after="0" w:line="276" w:lineRule="auto"/>
        <w:ind w:firstLine="2552"/>
        <w:jc w:val="both"/>
        <w:rPr>
          <w:rFonts w:ascii="Courier New" w:hAnsi="Courier New" w:cs="Courier New"/>
          <w:sz w:val="24"/>
          <w:szCs w:val="24"/>
        </w:rPr>
      </w:pPr>
      <w:bookmarkStart w:id="12" w:name="_Hlk181103504"/>
      <w:r>
        <w:rPr>
          <w:rFonts w:ascii="Courier New" w:hAnsi="Courier New" w:cs="Courier New"/>
          <w:sz w:val="24"/>
          <w:szCs w:val="24"/>
        </w:rPr>
        <w:t>g</w:t>
      </w:r>
      <w:r w:rsidR="00CC4F82" w:rsidRPr="00CF7976">
        <w:rPr>
          <w:rFonts w:ascii="Courier New" w:hAnsi="Courier New" w:cs="Courier New"/>
          <w:sz w:val="24"/>
          <w:szCs w:val="24"/>
        </w:rPr>
        <w:t xml:space="preserve">) </w:t>
      </w:r>
      <w:bookmarkEnd w:id="12"/>
      <w:r w:rsidR="00CC4F82" w:rsidRPr="00CF7976">
        <w:rPr>
          <w:rFonts w:ascii="Courier New" w:hAnsi="Courier New" w:cs="Courier New"/>
          <w:sz w:val="24"/>
          <w:szCs w:val="24"/>
        </w:rPr>
        <w:t>Ser coherente de manera tal que exista la debida armonía y coordinación entre los distintos niveles de planificación territorial.”.</w:t>
      </w:r>
    </w:p>
    <w:p w14:paraId="67895DB8" w14:textId="77777777" w:rsidR="00302202" w:rsidRDefault="00302202" w:rsidP="00302202">
      <w:pPr>
        <w:pStyle w:val="Prrafodelista"/>
        <w:tabs>
          <w:tab w:val="left" w:pos="1418"/>
          <w:tab w:val="left" w:pos="2552"/>
        </w:tabs>
        <w:suppressAutoHyphens/>
        <w:spacing w:after="0" w:line="276" w:lineRule="auto"/>
        <w:ind w:left="1985"/>
        <w:jc w:val="both"/>
        <w:rPr>
          <w:rFonts w:ascii="Courier New" w:hAnsi="Courier New" w:cs="Courier New"/>
          <w:sz w:val="24"/>
          <w:szCs w:val="24"/>
        </w:rPr>
      </w:pPr>
    </w:p>
    <w:p w14:paraId="1CDA1B6B" w14:textId="7A248EDB" w:rsidR="00AF3790" w:rsidRPr="00CF7976" w:rsidRDefault="00AF3790" w:rsidP="009D746E">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Reemplázase la letra b) del artículo 28 undecies por la siguiente:</w:t>
      </w:r>
    </w:p>
    <w:p w14:paraId="28711AAE" w14:textId="77777777" w:rsidR="00CC4F82" w:rsidRPr="00CF7976" w:rsidRDefault="00CC4F82" w:rsidP="00FD12CC">
      <w:pPr>
        <w:tabs>
          <w:tab w:val="center" w:pos="2552"/>
          <w:tab w:val="left" w:pos="3119"/>
          <w:tab w:val="center" w:pos="3686"/>
        </w:tabs>
        <w:spacing w:after="0" w:line="276" w:lineRule="auto"/>
        <w:jc w:val="both"/>
        <w:rPr>
          <w:rFonts w:ascii="Courier New" w:hAnsi="Courier New" w:cs="Courier New"/>
          <w:sz w:val="24"/>
          <w:szCs w:val="24"/>
        </w:rPr>
      </w:pPr>
    </w:p>
    <w:p w14:paraId="1B4AE9EE" w14:textId="7A99E85A" w:rsidR="00CC4F82" w:rsidRPr="00CF7976" w:rsidRDefault="00CC4F82" w:rsidP="009D746E">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“b) Un sistema de información de los procesos de elaboración, aprobación, revisión y monitoreo de los instrumentos de planificación territorial, así como de sus modificaciones, el que deberá dar cuenta de manera sistematizada de toda la información disponible en los sitios electrónicos referidos en los artículos 28 septies y 28 octies y de los informes bienales de monitoreo según corresponda, conforme a lo dispuesto en esta ley. Para estos efectos, las municipalidades, los gobiernos regionales y demás órganos y servicios competentes deberán suministrar la información que señale la ordenanza de esta ley en la forma y plazos que allí se indiquen, con el objeto de poner a disposición del público la información referida de forma fácil y expedita.”.</w:t>
      </w:r>
    </w:p>
    <w:p w14:paraId="3D973527" w14:textId="77777777" w:rsidR="00CC4F82" w:rsidRDefault="00CC4F82" w:rsidP="00FD12CC">
      <w:pPr>
        <w:tabs>
          <w:tab w:val="center" w:pos="2552"/>
          <w:tab w:val="left" w:pos="3119"/>
          <w:tab w:val="center" w:pos="3686"/>
        </w:tabs>
        <w:spacing w:after="0" w:line="276" w:lineRule="auto"/>
        <w:jc w:val="both"/>
        <w:rPr>
          <w:rFonts w:ascii="Courier New" w:hAnsi="Courier New" w:cs="Courier New"/>
          <w:sz w:val="24"/>
          <w:szCs w:val="24"/>
        </w:rPr>
      </w:pPr>
    </w:p>
    <w:p w14:paraId="59FE3E9A" w14:textId="77777777" w:rsidR="005B3BE1" w:rsidRPr="00CF7976" w:rsidRDefault="005B3BE1" w:rsidP="00FD12CC">
      <w:pPr>
        <w:tabs>
          <w:tab w:val="center" w:pos="2552"/>
          <w:tab w:val="left" w:pos="3119"/>
          <w:tab w:val="center" w:pos="3686"/>
        </w:tabs>
        <w:spacing w:after="0" w:line="276" w:lineRule="auto"/>
        <w:jc w:val="both"/>
        <w:rPr>
          <w:rFonts w:ascii="Courier New" w:hAnsi="Courier New" w:cs="Courier New"/>
          <w:sz w:val="24"/>
          <w:szCs w:val="24"/>
        </w:rPr>
      </w:pPr>
    </w:p>
    <w:p w14:paraId="0CD9CD67" w14:textId="084D9C66" w:rsidR="00AF3790" w:rsidRPr="00CF7976" w:rsidRDefault="00AF3790" w:rsidP="009D746E">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Reemplázase la letra a) del artículo 35 por el siguiente:</w:t>
      </w:r>
    </w:p>
    <w:p w14:paraId="6A04609D" w14:textId="77777777" w:rsidR="005B3BE1" w:rsidRDefault="005B3BE1" w:rsidP="009D746E">
      <w:pPr>
        <w:tabs>
          <w:tab w:val="left" w:pos="3119"/>
          <w:tab w:val="center" w:pos="3686"/>
        </w:tabs>
        <w:spacing w:after="0" w:line="276" w:lineRule="auto"/>
        <w:ind w:firstLine="2552"/>
        <w:jc w:val="both"/>
        <w:rPr>
          <w:rFonts w:ascii="Courier New" w:hAnsi="Courier New" w:cs="Courier New"/>
          <w:sz w:val="24"/>
          <w:szCs w:val="24"/>
        </w:rPr>
      </w:pPr>
    </w:p>
    <w:p w14:paraId="3EE3DA5F" w14:textId="09B46E9E" w:rsidR="00486D30" w:rsidRPr="00CF7976" w:rsidRDefault="00486D30" w:rsidP="009D746E">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“a) Una memoria explicativa, que contendrá los objetivos, metas, programas de acción, así como los aspectos conceptuales y técnicos </w:t>
      </w:r>
      <w:r w:rsidRPr="00751824">
        <w:rPr>
          <w:rFonts w:ascii="Courier New" w:hAnsi="Courier New" w:cs="Courier New"/>
          <w:sz w:val="24"/>
          <w:szCs w:val="24"/>
        </w:rPr>
        <w:t xml:space="preserve">que justifican las decisiones de planificación adoptadas en relación </w:t>
      </w:r>
      <w:r w:rsidR="000642EC" w:rsidRPr="00751824">
        <w:rPr>
          <w:rFonts w:ascii="Courier New" w:hAnsi="Courier New" w:cs="Courier New"/>
          <w:sz w:val="24"/>
          <w:szCs w:val="24"/>
        </w:rPr>
        <w:t xml:space="preserve">con </w:t>
      </w:r>
      <w:r w:rsidRPr="00751824">
        <w:rPr>
          <w:rFonts w:ascii="Courier New" w:hAnsi="Courier New" w:cs="Courier New"/>
          <w:sz w:val="24"/>
          <w:szCs w:val="24"/>
        </w:rPr>
        <w:t>los principales elementos del Plan. Asimismo, la memoria deberá</w:t>
      </w:r>
      <w:r w:rsidRPr="00CF7976">
        <w:rPr>
          <w:rFonts w:ascii="Courier New" w:hAnsi="Courier New" w:cs="Courier New"/>
          <w:sz w:val="24"/>
          <w:szCs w:val="24"/>
        </w:rPr>
        <w:t xml:space="preserve"> contener indicadores de seguimiento y criterios de actualización y rediseño que permitan realizar su revisión periódica y monitoreo conforme lo dispone el artículo 28 sexies de esta ley en coherencia con aquellos indicadores y criterios establecidos conforme el artículo 7 quáter de la ley Nº 19.300;”.</w:t>
      </w:r>
    </w:p>
    <w:p w14:paraId="2AEC1292" w14:textId="77777777" w:rsidR="00486D30" w:rsidRPr="00CF7976" w:rsidRDefault="00486D30" w:rsidP="00FD12CC">
      <w:pPr>
        <w:spacing w:after="0"/>
        <w:rPr>
          <w:rFonts w:ascii="Courier New" w:hAnsi="Courier New" w:cs="Courier New"/>
          <w:sz w:val="24"/>
          <w:szCs w:val="24"/>
        </w:rPr>
      </w:pPr>
    </w:p>
    <w:p w14:paraId="7630847C" w14:textId="7FA62CDD" w:rsidR="00AF3790" w:rsidRPr="00CF7976" w:rsidRDefault="00AF3790" w:rsidP="009D746E">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 xml:space="preserve">Reemplázase </w:t>
      </w:r>
      <w:r w:rsidR="00486D30" w:rsidRPr="00CF7976">
        <w:rPr>
          <w:rFonts w:ascii="Courier New" w:hAnsi="Courier New" w:cs="Courier New"/>
          <w:sz w:val="24"/>
          <w:szCs w:val="24"/>
        </w:rPr>
        <w:t xml:space="preserve">en </w:t>
      </w:r>
      <w:r w:rsidRPr="00CF7976">
        <w:rPr>
          <w:rFonts w:ascii="Courier New" w:hAnsi="Courier New" w:cs="Courier New"/>
          <w:sz w:val="24"/>
          <w:szCs w:val="24"/>
        </w:rPr>
        <w:t xml:space="preserve">el inciso primero del artículo 36 </w:t>
      </w:r>
      <w:r w:rsidR="00486D30" w:rsidRPr="00CF7976">
        <w:rPr>
          <w:rFonts w:ascii="Courier New" w:hAnsi="Courier New" w:cs="Courier New"/>
          <w:sz w:val="24"/>
          <w:szCs w:val="24"/>
        </w:rPr>
        <w:t xml:space="preserve">la expresión “Este proceso se iniciará con la formulación y consulta de” </w:t>
      </w:r>
      <w:r w:rsidRPr="00CF7976">
        <w:rPr>
          <w:rFonts w:ascii="Courier New" w:hAnsi="Courier New" w:cs="Courier New"/>
          <w:sz w:val="24"/>
          <w:szCs w:val="24"/>
        </w:rPr>
        <w:t>por l</w:t>
      </w:r>
      <w:r w:rsidR="00486D30" w:rsidRPr="00CF7976">
        <w:rPr>
          <w:rFonts w:ascii="Courier New" w:hAnsi="Courier New" w:cs="Courier New"/>
          <w:sz w:val="24"/>
          <w:szCs w:val="24"/>
        </w:rPr>
        <w:t>a</w:t>
      </w:r>
      <w:r w:rsidRPr="00CF7976">
        <w:rPr>
          <w:rFonts w:ascii="Courier New" w:hAnsi="Courier New" w:cs="Courier New"/>
          <w:sz w:val="24"/>
          <w:szCs w:val="24"/>
        </w:rPr>
        <w:t xml:space="preserve"> </w:t>
      </w:r>
      <w:r w:rsidR="00486D30" w:rsidRPr="00CF7976">
        <w:rPr>
          <w:rFonts w:ascii="Courier New" w:hAnsi="Courier New" w:cs="Courier New"/>
          <w:sz w:val="24"/>
          <w:szCs w:val="24"/>
        </w:rPr>
        <w:t>oración “Como paso previo a la elaboración del anteproyecto se deberá formular y consultar”.</w:t>
      </w:r>
    </w:p>
    <w:p w14:paraId="3E57746B" w14:textId="77777777" w:rsidR="00AF3790" w:rsidRPr="00CF7976" w:rsidRDefault="00AF3790" w:rsidP="00FD12CC">
      <w:pPr>
        <w:pStyle w:val="Prrafodelista"/>
        <w:spacing w:after="0"/>
        <w:rPr>
          <w:rFonts w:ascii="Courier New" w:hAnsi="Courier New" w:cs="Courier New"/>
          <w:sz w:val="24"/>
          <w:szCs w:val="24"/>
        </w:rPr>
      </w:pPr>
    </w:p>
    <w:p w14:paraId="3C1A11F3" w14:textId="2475B2A6" w:rsidR="00AF3790" w:rsidRPr="00CF7976" w:rsidRDefault="00AF3790" w:rsidP="009D746E">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Reemplázase el artículo 37 bis por el siguiente:</w:t>
      </w:r>
    </w:p>
    <w:p w14:paraId="4F2F7264"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rPr>
      </w:pPr>
    </w:p>
    <w:p w14:paraId="07B090D4" w14:textId="22B34984" w:rsidR="00AE120C" w:rsidRPr="00CF7976" w:rsidRDefault="00AE120C" w:rsidP="009D746E">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“Artículo 37 bis.- Podrán aprobarse enmiendas a los planes reguladores intercomunales cuando se trate de modificaciones que no sean sustantivas y recaigan en disposiciones relativas al ámbito de competencia propio de estos instrumentos o en disposiciones establecidas con carácter supletorio transitorio, dentro de los márgenes y de acuerdo al procedimiento simplificado que establezca la Ordenanza General. Dicho procedimiento, en todo caso, deberá contemplar una consulta a las municipalidades correspondientes y un proceso de consulta pública. </w:t>
      </w:r>
    </w:p>
    <w:p w14:paraId="1BB0D11C" w14:textId="77777777" w:rsidR="00AE120C" w:rsidRPr="00CF7976" w:rsidRDefault="00AE120C" w:rsidP="009D746E">
      <w:pPr>
        <w:tabs>
          <w:tab w:val="left" w:pos="3119"/>
          <w:tab w:val="center" w:pos="3686"/>
        </w:tabs>
        <w:spacing w:after="0" w:line="276" w:lineRule="auto"/>
        <w:ind w:firstLine="2552"/>
        <w:jc w:val="both"/>
        <w:rPr>
          <w:rFonts w:ascii="Courier New" w:hAnsi="Courier New" w:cs="Courier New"/>
          <w:sz w:val="24"/>
          <w:szCs w:val="24"/>
        </w:rPr>
      </w:pPr>
    </w:p>
    <w:p w14:paraId="6952EC92" w14:textId="77777777" w:rsidR="00AE120C" w:rsidRPr="00CF7976" w:rsidRDefault="00AE120C" w:rsidP="009D746E">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Tratándose de modificaciones o de la eliminación de los trazados de las vías intercomunales, será necesario un informe favorable de la autoridad regional o metropolitana competente en materia urbanística. La eliminación de los trazados de las vías intercomunales se considerará una modificación no sustantiva solo cuando ello se deba a la imposibilidad o dificultad técnica de su ejecución por razones topográficas u otros motivos que señale la Ordenanza General.</w:t>
      </w:r>
    </w:p>
    <w:p w14:paraId="45F6F397" w14:textId="77777777" w:rsidR="00AE120C" w:rsidRPr="00CF7976" w:rsidRDefault="00AE120C" w:rsidP="009D746E">
      <w:pPr>
        <w:tabs>
          <w:tab w:val="left" w:pos="3119"/>
          <w:tab w:val="center" w:pos="3686"/>
        </w:tabs>
        <w:spacing w:after="0" w:line="276" w:lineRule="auto"/>
        <w:ind w:firstLine="2552"/>
        <w:jc w:val="both"/>
        <w:rPr>
          <w:rFonts w:ascii="Courier New" w:hAnsi="Courier New" w:cs="Courier New"/>
          <w:sz w:val="24"/>
          <w:szCs w:val="24"/>
        </w:rPr>
      </w:pPr>
    </w:p>
    <w:p w14:paraId="7B444F59" w14:textId="2DEBD1F5" w:rsidR="00AE120C" w:rsidRPr="00CF7976" w:rsidRDefault="00AE120C" w:rsidP="009D746E">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Cualquier procedimiento especial y/o simplificado de modificación de un plan regulador de nivel intercomunal que pudiere implicar una modificación sustancial, conforme a lo dispuesto en el artículo 7 bis de la ley N° 19.300, se someterá al procedimiento simplificado de evaluación ambiental estratégica que establezca para dichos efectos el reglamento a que alude el artículo 7 ter de la misma ley.”.</w:t>
      </w:r>
    </w:p>
    <w:p w14:paraId="049F5C31" w14:textId="77777777" w:rsidR="00AE120C" w:rsidRPr="00CF7976" w:rsidRDefault="00AE120C" w:rsidP="00FD12CC">
      <w:pPr>
        <w:tabs>
          <w:tab w:val="center" w:pos="2552"/>
          <w:tab w:val="left" w:pos="3119"/>
          <w:tab w:val="center" w:pos="3686"/>
        </w:tabs>
        <w:spacing w:after="0" w:line="276" w:lineRule="auto"/>
        <w:jc w:val="both"/>
        <w:rPr>
          <w:rFonts w:ascii="Courier New" w:hAnsi="Courier New" w:cs="Courier New"/>
          <w:sz w:val="24"/>
          <w:szCs w:val="24"/>
        </w:rPr>
      </w:pPr>
    </w:p>
    <w:p w14:paraId="6A443B5F" w14:textId="77777777" w:rsidR="00AF3790" w:rsidRPr="00CF7976" w:rsidRDefault="00AF3790" w:rsidP="009D746E">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En el artículo 41:</w:t>
      </w:r>
    </w:p>
    <w:p w14:paraId="56A68B92" w14:textId="77777777" w:rsidR="00AF3790" w:rsidRPr="00CF7976" w:rsidRDefault="00AF3790" w:rsidP="00FD12CC">
      <w:pPr>
        <w:pStyle w:val="Prrafodelista"/>
        <w:tabs>
          <w:tab w:val="center" w:pos="2552"/>
          <w:tab w:val="left" w:pos="3119"/>
          <w:tab w:val="center" w:pos="3686"/>
        </w:tabs>
        <w:spacing w:after="0" w:line="276" w:lineRule="auto"/>
        <w:jc w:val="both"/>
        <w:rPr>
          <w:rFonts w:ascii="Courier New" w:hAnsi="Courier New" w:cs="Courier New"/>
          <w:sz w:val="24"/>
          <w:szCs w:val="24"/>
        </w:rPr>
      </w:pPr>
    </w:p>
    <w:p w14:paraId="4E4534A2" w14:textId="202262FC" w:rsidR="00AF3790" w:rsidRPr="00CF7976" w:rsidRDefault="00AB486D" w:rsidP="00FD12CC">
      <w:pPr>
        <w:pStyle w:val="Prrafodelista"/>
        <w:numPr>
          <w:ilvl w:val="1"/>
          <w:numId w:val="23"/>
        </w:numPr>
        <w:tabs>
          <w:tab w:val="center" w:pos="2552"/>
          <w:tab w:val="left" w:pos="3119"/>
          <w:tab w:val="center"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Agrégase e</w:t>
      </w:r>
      <w:r w:rsidR="00AF3790" w:rsidRPr="00CF7976">
        <w:rPr>
          <w:rFonts w:ascii="Courier New" w:hAnsi="Courier New" w:cs="Courier New"/>
          <w:sz w:val="24"/>
          <w:szCs w:val="24"/>
        </w:rPr>
        <w:t>n el inciso cuarto</w:t>
      </w:r>
      <w:r w:rsidRPr="00CF7976">
        <w:rPr>
          <w:rFonts w:ascii="Courier New" w:hAnsi="Courier New" w:cs="Courier New"/>
          <w:sz w:val="24"/>
          <w:szCs w:val="24"/>
        </w:rPr>
        <w:t>,</w:t>
      </w:r>
      <w:r w:rsidR="00AF3790" w:rsidRPr="00CF7976">
        <w:rPr>
          <w:rFonts w:ascii="Courier New" w:hAnsi="Courier New" w:cs="Courier New"/>
          <w:sz w:val="24"/>
          <w:szCs w:val="24"/>
        </w:rPr>
        <w:t xml:space="preserve"> a continuación del punto </w:t>
      </w:r>
      <w:r w:rsidR="00B207C5" w:rsidRPr="00CF7976">
        <w:rPr>
          <w:rFonts w:ascii="Courier New" w:hAnsi="Courier New" w:cs="Courier New"/>
          <w:sz w:val="24"/>
          <w:szCs w:val="24"/>
        </w:rPr>
        <w:t xml:space="preserve">aparte que pasa a ser </w:t>
      </w:r>
      <w:r w:rsidR="00AF3790" w:rsidRPr="00CF7976">
        <w:rPr>
          <w:rFonts w:ascii="Courier New" w:hAnsi="Courier New" w:cs="Courier New"/>
          <w:sz w:val="24"/>
          <w:szCs w:val="24"/>
        </w:rPr>
        <w:t>seguido, la siguiente oración:</w:t>
      </w:r>
    </w:p>
    <w:p w14:paraId="36CDC9B9" w14:textId="77777777" w:rsidR="00B207C5" w:rsidRPr="00CF7976" w:rsidRDefault="00B207C5" w:rsidP="00FD12CC">
      <w:pPr>
        <w:pStyle w:val="Prrafodelista"/>
        <w:tabs>
          <w:tab w:val="center" w:pos="2552"/>
          <w:tab w:val="left" w:pos="3119"/>
          <w:tab w:val="center" w:pos="3686"/>
        </w:tabs>
        <w:spacing w:after="0" w:line="276" w:lineRule="auto"/>
        <w:ind w:left="2552"/>
        <w:jc w:val="both"/>
        <w:rPr>
          <w:rFonts w:ascii="Courier New" w:hAnsi="Courier New" w:cs="Courier New"/>
          <w:sz w:val="24"/>
          <w:szCs w:val="24"/>
        </w:rPr>
      </w:pPr>
    </w:p>
    <w:p w14:paraId="6AA71541" w14:textId="20876B9E" w:rsidR="00B207C5" w:rsidRPr="00CF7976" w:rsidRDefault="00B207C5" w:rsidP="009D746E">
      <w:pPr>
        <w:tabs>
          <w:tab w:val="center" w:pos="2552"/>
          <w:tab w:val="left" w:pos="3119"/>
          <w:tab w:val="center" w:pos="3686"/>
        </w:tabs>
        <w:spacing w:after="0" w:line="276" w:lineRule="auto"/>
        <w:ind w:firstLine="3119"/>
        <w:jc w:val="both"/>
        <w:rPr>
          <w:rFonts w:ascii="Courier New" w:hAnsi="Courier New" w:cs="Courier New"/>
          <w:sz w:val="24"/>
          <w:szCs w:val="24"/>
          <w:lang w:val="es-MX"/>
        </w:rPr>
      </w:pPr>
      <w:r w:rsidRPr="00CF7976">
        <w:rPr>
          <w:rFonts w:ascii="Courier New" w:hAnsi="Courier New" w:cs="Courier New"/>
          <w:sz w:val="24"/>
          <w:szCs w:val="24"/>
        </w:rPr>
        <w:t>“Para la definición de sus disposiciones y para resguardar su coherencia en materias, tales como la estructura vial, deberá recabarse la opinión de las municipalidades vecinas al territorio comunal, según lo disponga la Ordenanza General.”.</w:t>
      </w:r>
    </w:p>
    <w:p w14:paraId="50010776" w14:textId="77777777" w:rsidR="00AF3790" w:rsidRPr="00CF7976" w:rsidRDefault="00AF3790" w:rsidP="00FD12CC">
      <w:pPr>
        <w:pStyle w:val="Prrafodelista"/>
        <w:tabs>
          <w:tab w:val="center" w:pos="2552"/>
          <w:tab w:val="left" w:pos="3119"/>
          <w:tab w:val="center" w:pos="3686"/>
        </w:tabs>
        <w:spacing w:after="0" w:line="276" w:lineRule="auto"/>
        <w:ind w:left="2552"/>
        <w:jc w:val="both"/>
        <w:rPr>
          <w:rFonts w:ascii="Courier New" w:hAnsi="Courier New" w:cs="Courier New"/>
          <w:sz w:val="24"/>
          <w:szCs w:val="24"/>
        </w:rPr>
      </w:pPr>
    </w:p>
    <w:p w14:paraId="52882730" w14:textId="77777777" w:rsidR="00AF3790" w:rsidRPr="00CF7976" w:rsidRDefault="00AF3790" w:rsidP="00FD12CC">
      <w:pPr>
        <w:pStyle w:val="Prrafodelista"/>
        <w:numPr>
          <w:ilvl w:val="1"/>
          <w:numId w:val="23"/>
        </w:numPr>
        <w:tabs>
          <w:tab w:val="center" w:pos="2552"/>
          <w:tab w:val="left" w:pos="3119"/>
          <w:tab w:val="center"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Agrégase el siguiente inciso final, nuevo:</w:t>
      </w:r>
    </w:p>
    <w:p w14:paraId="4C5436CD"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rPr>
      </w:pPr>
    </w:p>
    <w:p w14:paraId="55C7328F" w14:textId="1DCD9FBA" w:rsidR="00AF3790" w:rsidRPr="00CF7976" w:rsidRDefault="00AB486D" w:rsidP="009D746E">
      <w:pPr>
        <w:tabs>
          <w:tab w:val="center" w:pos="2552"/>
          <w:tab w:val="left" w:pos="3119"/>
          <w:tab w:val="center" w:pos="3686"/>
        </w:tabs>
        <w:spacing w:after="0" w:line="276" w:lineRule="auto"/>
        <w:ind w:firstLine="3119"/>
        <w:jc w:val="both"/>
        <w:rPr>
          <w:rFonts w:ascii="Courier New" w:hAnsi="Courier New" w:cs="Courier New"/>
          <w:sz w:val="24"/>
          <w:szCs w:val="24"/>
        </w:rPr>
      </w:pPr>
      <w:r w:rsidRPr="00CF7976">
        <w:rPr>
          <w:rFonts w:ascii="Courier New" w:hAnsi="Courier New" w:cs="Courier New"/>
          <w:sz w:val="24"/>
          <w:szCs w:val="24"/>
        </w:rPr>
        <w:t xml:space="preserve">“Cuando sus disposiciones se establezcan en terrenos regulados con normas del ámbito de </w:t>
      </w:r>
      <w:r w:rsidRPr="009D746E">
        <w:rPr>
          <w:rFonts w:ascii="Courier New" w:hAnsi="Courier New" w:cs="Courier New"/>
          <w:sz w:val="24"/>
          <w:szCs w:val="24"/>
          <w:lang w:val="es-MX"/>
        </w:rPr>
        <w:t>competencia</w:t>
      </w:r>
      <w:r w:rsidRPr="00CF7976">
        <w:rPr>
          <w:rFonts w:ascii="Courier New" w:hAnsi="Courier New" w:cs="Courier New"/>
          <w:sz w:val="24"/>
          <w:szCs w:val="24"/>
        </w:rPr>
        <w:t xml:space="preserve"> propio de un plan regulador Intercomunal o Metropolitano, las normas del nivel comunal deberán ser compatibles con aquellas fijadas por el nivel superior, lo que será supervigilado por la </w:t>
      </w:r>
      <w:r w:rsidR="00440612" w:rsidRPr="00CF7976">
        <w:rPr>
          <w:rFonts w:ascii="Courier New" w:hAnsi="Courier New" w:cs="Courier New"/>
          <w:sz w:val="24"/>
          <w:szCs w:val="24"/>
        </w:rPr>
        <w:t>S</w:t>
      </w:r>
      <w:r w:rsidRPr="00CF7976">
        <w:rPr>
          <w:rFonts w:ascii="Courier New" w:hAnsi="Courier New" w:cs="Courier New"/>
          <w:sz w:val="24"/>
          <w:szCs w:val="24"/>
        </w:rPr>
        <w:t xml:space="preserve">ecretaría </w:t>
      </w:r>
      <w:r w:rsidR="00440612" w:rsidRPr="00CF7976">
        <w:rPr>
          <w:rFonts w:ascii="Courier New" w:hAnsi="Courier New" w:cs="Courier New"/>
          <w:sz w:val="24"/>
          <w:szCs w:val="24"/>
        </w:rPr>
        <w:t>R</w:t>
      </w:r>
      <w:r w:rsidRPr="00CF7976">
        <w:rPr>
          <w:rFonts w:ascii="Courier New" w:hAnsi="Courier New" w:cs="Courier New"/>
          <w:sz w:val="24"/>
          <w:szCs w:val="24"/>
        </w:rPr>
        <w:t xml:space="preserve">egional </w:t>
      </w:r>
      <w:r w:rsidR="00440612" w:rsidRPr="00CF7976">
        <w:rPr>
          <w:rFonts w:ascii="Courier New" w:hAnsi="Courier New" w:cs="Courier New"/>
          <w:sz w:val="24"/>
          <w:szCs w:val="24"/>
        </w:rPr>
        <w:t xml:space="preserve">Ministerial </w:t>
      </w:r>
      <w:r w:rsidRPr="00CF7976">
        <w:rPr>
          <w:rFonts w:ascii="Courier New" w:hAnsi="Courier New" w:cs="Courier New"/>
          <w:sz w:val="24"/>
          <w:szCs w:val="24"/>
        </w:rPr>
        <w:t>de Vivienda y Urbanismo de la forma que establece la Ordenanza General.”.</w:t>
      </w:r>
    </w:p>
    <w:p w14:paraId="76A8B129" w14:textId="77777777" w:rsidR="00AB486D" w:rsidRPr="00CF7976" w:rsidRDefault="00AB486D" w:rsidP="00FD12CC">
      <w:pPr>
        <w:tabs>
          <w:tab w:val="center" w:pos="2552"/>
          <w:tab w:val="left" w:pos="3119"/>
          <w:tab w:val="center" w:pos="3686"/>
        </w:tabs>
        <w:spacing w:after="0" w:line="276" w:lineRule="auto"/>
        <w:jc w:val="both"/>
        <w:rPr>
          <w:rFonts w:ascii="Courier New" w:hAnsi="Courier New" w:cs="Courier New"/>
          <w:sz w:val="24"/>
          <w:szCs w:val="24"/>
        </w:rPr>
      </w:pPr>
    </w:p>
    <w:p w14:paraId="54926992" w14:textId="757467EE" w:rsidR="0079705B" w:rsidRPr="00CF7976" w:rsidRDefault="00AF3790" w:rsidP="009D746E">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Reemplácense las letras a) y b) del artículo 42 por las siguientes:</w:t>
      </w:r>
    </w:p>
    <w:p w14:paraId="365A8E43" w14:textId="77777777" w:rsidR="0079705B" w:rsidRPr="00CF7976" w:rsidRDefault="0079705B" w:rsidP="00FD12CC">
      <w:pPr>
        <w:tabs>
          <w:tab w:val="center" w:pos="851"/>
          <w:tab w:val="left" w:pos="3119"/>
          <w:tab w:val="center" w:pos="3686"/>
        </w:tabs>
        <w:spacing w:after="0" w:line="276" w:lineRule="auto"/>
        <w:jc w:val="both"/>
        <w:rPr>
          <w:rFonts w:ascii="Courier New" w:hAnsi="Courier New" w:cs="Courier New"/>
          <w:sz w:val="24"/>
          <w:szCs w:val="24"/>
        </w:rPr>
      </w:pPr>
    </w:p>
    <w:p w14:paraId="7C2B464B" w14:textId="3C2AE229" w:rsidR="0079705B" w:rsidRPr="009D746E" w:rsidRDefault="0079705B" w:rsidP="009D746E">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lang w:val="es-MX"/>
        </w:rPr>
        <w:t xml:space="preserve">“a) Una memoria explicativa que contendrá los antecedentes socio-económicos, aquellos relativos a crecimiento demográfico, desarrollo industrial y demás antecedentes conceptuales y técnicos que sirvieron de base a las proposiciones y los objetivos, metas y prioridades de las obras básicas proyectadas. </w:t>
      </w:r>
      <w:r w:rsidRPr="009D746E">
        <w:rPr>
          <w:rFonts w:ascii="Courier New" w:hAnsi="Courier New" w:cs="Courier New"/>
          <w:sz w:val="24"/>
          <w:szCs w:val="24"/>
        </w:rPr>
        <w:t>Asimismo, la memoria deberá contener un listado de indicadores de seguimiento y criterios de actualización y rediseño que permitan realizar su revisión periódica y monitoreo conforme lo dispone el artículo 28 sexies de esta ley, en coherencia con aquellos indicadores y criterios establecidos conforme el artículo 7 quáter de la ley Nº 19.300;</w:t>
      </w:r>
    </w:p>
    <w:p w14:paraId="494B3ED2" w14:textId="77777777" w:rsidR="0079705B" w:rsidRPr="009D746E" w:rsidRDefault="0079705B" w:rsidP="009D746E">
      <w:pPr>
        <w:tabs>
          <w:tab w:val="left" w:pos="3119"/>
          <w:tab w:val="center" w:pos="3686"/>
        </w:tabs>
        <w:spacing w:after="0" w:line="276" w:lineRule="auto"/>
        <w:ind w:firstLine="2552"/>
        <w:jc w:val="both"/>
        <w:rPr>
          <w:rFonts w:ascii="Courier New" w:hAnsi="Courier New" w:cs="Courier New"/>
          <w:sz w:val="24"/>
          <w:szCs w:val="24"/>
        </w:rPr>
      </w:pPr>
    </w:p>
    <w:p w14:paraId="45D4F468" w14:textId="22178E41" w:rsidR="00AF3790" w:rsidRPr="00CF7976" w:rsidRDefault="0079705B" w:rsidP="009D746E">
      <w:pPr>
        <w:tabs>
          <w:tab w:val="left" w:pos="3119"/>
          <w:tab w:val="center" w:pos="3686"/>
        </w:tabs>
        <w:spacing w:after="0" w:line="276" w:lineRule="auto"/>
        <w:ind w:firstLine="2552"/>
        <w:jc w:val="both"/>
        <w:rPr>
          <w:rFonts w:ascii="Courier New" w:hAnsi="Courier New" w:cs="Courier New"/>
          <w:sz w:val="24"/>
          <w:szCs w:val="24"/>
        </w:rPr>
      </w:pPr>
      <w:r w:rsidRPr="009D746E">
        <w:rPr>
          <w:rFonts w:ascii="Courier New" w:hAnsi="Courier New" w:cs="Courier New"/>
          <w:sz w:val="24"/>
          <w:szCs w:val="24"/>
        </w:rPr>
        <w:t>b) Un estudio de factibilidad para ampliar o dotar de agua potable y alcantarillado, en relación con el crecimiento urbano proyectado, estudio que requerirá</w:t>
      </w:r>
      <w:r w:rsidRPr="00CF7976">
        <w:rPr>
          <w:rFonts w:ascii="Courier New" w:hAnsi="Courier New" w:cs="Courier New"/>
          <w:sz w:val="24"/>
          <w:szCs w:val="24"/>
          <w:lang w:val="es-MX"/>
        </w:rPr>
        <w:t xml:space="preserve"> consulta previa a la o las empresas de servicios sanitarios correspondiente de la región, Superintendencia de Servicios Sanitarios o Subdirección de Servicios Sanitarios, según corresponda;”.</w:t>
      </w:r>
    </w:p>
    <w:p w14:paraId="15B11340"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rPr>
      </w:pPr>
    </w:p>
    <w:p w14:paraId="453C2D15" w14:textId="77777777" w:rsidR="00AF3790" w:rsidRPr="00CF7976" w:rsidRDefault="00AF3790" w:rsidP="009D746E">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Reemplázase el artículo 43 por el siguiente:</w:t>
      </w:r>
    </w:p>
    <w:p w14:paraId="589564E9" w14:textId="694FB7E6"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“Artículo 43.- El anteproyecto de </w:t>
      </w:r>
      <w:r w:rsidR="004C7CAC" w:rsidRPr="00CF7976">
        <w:rPr>
          <w:rFonts w:ascii="Courier New" w:hAnsi="Courier New" w:cs="Courier New"/>
          <w:sz w:val="24"/>
          <w:szCs w:val="24"/>
        </w:rPr>
        <w:t>p</w:t>
      </w:r>
      <w:r w:rsidRPr="00CF7976">
        <w:rPr>
          <w:rFonts w:ascii="Courier New" w:hAnsi="Courier New" w:cs="Courier New"/>
          <w:sz w:val="24"/>
          <w:szCs w:val="24"/>
        </w:rPr>
        <w:t xml:space="preserve">lan </w:t>
      </w:r>
      <w:r w:rsidR="004C7CAC" w:rsidRPr="00CF7976">
        <w:rPr>
          <w:rFonts w:ascii="Courier New" w:hAnsi="Courier New" w:cs="Courier New"/>
          <w:sz w:val="24"/>
          <w:szCs w:val="24"/>
        </w:rPr>
        <w:t>r</w:t>
      </w:r>
      <w:r w:rsidRPr="00CF7976">
        <w:rPr>
          <w:rFonts w:ascii="Courier New" w:hAnsi="Courier New" w:cs="Courier New"/>
          <w:sz w:val="24"/>
          <w:szCs w:val="24"/>
        </w:rPr>
        <w:t xml:space="preserve">egulador </w:t>
      </w:r>
      <w:r w:rsidR="004C7CAC" w:rsidRPr="00CF7976">
        <w:rPr>
          <w:rFonts w:ascii="Courier New" w:hAnsi="Courier New" w:cs="Courier New"/>
          <w:sz w:val="24"/>
          <w:szCs w:val="24"/>
        </w:rPr>
        <w:t>c</w:t>
      </w:r>
      <w:r w:rsidRPr="00CF7976">
        <w:rPr>
          <w:rFonts w:ascii="Courier New" w:hAnsi="Courier New" w:cs="Courier New"/>
          <w:sz w:val="24"/>
          <w:szCs w:val="24"/>
        </w:rPr>
        <w:t>omunal o de sus modificaciones será elaborado por la municipalidad correspondiente, considerando la formulación y consulta de su imagen objetivo en los casos en que así corresponda, conforme lo dispone el artículo 28 octies de esta ley, y ajustándose a lo dispuesto en el inciso cuarto del artículo 7 bis de la ley N° 19.300.</w:t>
      </w:r>
      <w:r w:rsidR="00AB494B">
        <w:rPr>
          <w:rFonts w:ascii="Courier New" w:hAnsi="Courier New" w:cs="Courier New"/>
          <w:sz w:val="24"/>
          <w:szCs w:val="24"/>
        </w:rPr>
        <w:t xml:space="preserve"> </w:t>
      </w:r>
      <w:r w:rsidRPr="00CF7976">
        <w:rPr>
          <w:rFonts w:ascii="Courier New" w:hAnsi="Courier New" w:cs="Courier New"/>
          <w:sz w:val="24"/>
          <w:szCs w:val="24"/>
        </w:rPr>
        <w:t>De conformidad al inciso quinto del artículo 7 bis de la ley N° 19.300, el anteproyecto de plan regulador que se elabore contendrá un informe ambiental que será remitido al Ministerio del Medio Ambiente para sus observaciones.</w:t>
      </w:r>
    </w:p>
    <w:p w14:paraId="764D2A8A" w14:textId="77777777"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p>
    <w:p w14:paraId="0965DF8E" w14:textId="0084A38E"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En paralelo, se solicitará la opinión del gobierno regional correspondiente, que deberá pronunciarse sobre el anteproyecto de plan regulador dentro del plazo de treinta días contado desde su recepción. Vencido dicho término sin pronunciamiento se entenderá que no existen observaciones. Asimismo, el anteproyecto deberá ser remitido a la </w:t>
      </w:r>
      <w:r w:rsidR="00A1069E">
        <w:rPr>
          <w:rFonts w:ascii="Courier New" w:hAnsi="Courier New" w:cs="Courier New"/>
          <w:sz w:val="24"/>
          <w:szCs w:val="24"/>
        </w:rPr>
        <w:t>S</w:t>
      </w:r>
      <w:r w:rsidRPr="00CF7976">
        <w:rPr>
          <w:rFonts w:ascii="Courier New" w:hAnsi="Courier New" w:cs="Courier New"/>
          <w:sz w:val="24"/>
          <w:szCs w:val="24"/>
        </w:rPr>
        <w:t>ecretaría</w:t>
      </w:r>
      <w:r w:rsidR="00A1069E">
        <w:rPr>
          <w:rFonts w:ascii="Courier New" w:hAnsi="Courier New" w:cs="Courier New"/>
          <w:sz w:val="24"/>
          <w:szCs w:val="24"/>
        </w:rPr>
        <w:t xml:space="preserve"> R</w:t>
      </w:r>
      <w:r w:rsidRPr="00CF7976">
        <w:rPr>
          <w:rFonts w:ascii="Courier New" w:hAnsi="Courier New" w:cs="Courier New"/>
          <w:sz w:val="24"/>
          <w:szCs w:val="24"/>
        </w:rPr>
        <w:t xml:space="preserve">egional </w:t>
      </w:r>
      <w:r w:rsidR="00A1069E">
        <w:rPr>
          <w:rFonts w:ascii="Courier New" w:hAnsi="Courier New" w:cs="Courier New"/>
          <w:sz w:val="24"/>
          <w:szCs w:val="24"/>
        </w:rPr>
        <w:t>M</w:t>
      </w:r>
      <w:r w:rsidRPr="00CF7976">
        <w:rPr>
          <w:rFonts w:ascii="Courier New" w:hAnsi="Courier New" w:cs="Courier New"/>
          <w:sz w:val="24"/>
          <w:szCs w:val="24"/>
        </w:rPr>
        <w:t xml:space="preserve">inisterial de Vivienda y Urbanismo para que lo revise y emita un informe sobre sus aspectos técnicos, administrativos y procedimentales relativos a su concordancia con esta ley, su Ordenanza General y el instrumento de planificación territorial de nivel intercomunal, en caso de existir, dentro del plazo de veinte días hábiles contado desde su recepción. Si el informe es favorable, la municipalidad podrá iniciar el proceso de participación ciudadana y aprobación que se regula en este artículo. Si existieren observaciones, la municipalidad tendrá un plazo de treinta días hábiles para su subsanación. Dentro del plazo de quince días hábiles contados desde la recepción de la subsanación de las observaciones, la Secretaría Regional Ministerial deberá pronunciarse definitivamente y emitir su informe favorable, si corresponde. Transcurrido dicho plazo sin pronunciamiento expreso se entenderá que el informe es favorable y podrá continuar el procedimiento. A continuación, la autoridad encargada presentará el anteproyecto al concejo municipal para que acuerde, dentro del plazo de treinta días contados desde la sesión en que haya sido presentado, someter ambos documentos al siguiente proceso de participación ciudadana y aprobación: </w:t>
      </w:r>
    </w:p>
    <w:p w14:paraId="243E01F6" w14:textId="77777777" w:rsidR="00440612" w:rsidRDefault="00440612" w:rsidP="00FD12CC">
      <w:pPr>
        <w:tabs>
          <w:tab w:val="center" w:pos="851"/>
          <w:tab w:val="left" w:pos="3119"/>
          <w:tab w:val="center" w:pos="3686"/>
        </w:tabs>
        <w:spacing w:after="0" w:line="276" w:lineRule="auto"/>
        <w:jc w:val="both"/>
        <w:rPr>
          <w:rFonts w:ascii="Courier New" w:hAnsi="Courier New" w:cs="Courier New"/>
          <w:sz w:val="24"/>
          <w:szCs w:val="24"/>
        </w:rPr>
      </w:pPr>
    </w:p>
    <w:p w14:paraId="3ACEBC1B" w14:textId="77777777" w:rsidR="008930D6" w:rsidRDefault="00440612"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1. Informar a los vecinos acerca de las principales características del instrumento de planificación propuesto y de sus efectos, lo que se hará de acuerdo con lo que señale la Ordenanza General. Los documentos que integren el anteproyecto del instrumento de planificación territorial deberán estar disponibles en el sitio web municipal desde el inicio del proceso de participación ciudadana, junto con un resumen ejecutivo, sin perjuicio de otras formas de información masiva que resulten más adecuadas o habituales en la comuna.</w:t>
      </w:r>
    </w:p>
    <w:p w14:paraId="157BD5A0" w14:textId="77777777" w:rsidR="00B67402" w:rsidRDefault="00B67402" w:rsidP="002228C0">
      <w:pPr>
        <w:tabs>
          <w:tab w:val="left" w:pos="3119"/>
          <w:tab w:val="center" w:pos="3686"/>
        </w:tabs>
        <w:spacing w:after="0" w:line="276" w:lineRule="auto"/>
        <w:ind w:firstLine="2552"/>
        <w:jc w:val="both"/>
        <w:rPr>
          <w:rFonts w:ascii="Courier New" w:hAnsi="Courier New" w:cs="Courier New"/>
          <w:sz w:val="24"/>
          <w:szCs w:val="24"/>
        </w:rPr>
      </w:pPr>
    </w:p>
    <w:p w14:paraId="79DDF6C2" w14:textId="471F43E0"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Dicho resumen ejecutivo debe incluir, en un lenguaje claro y simple, la descripción del instrumento de planificación y sus principales consecuencias e indicar expresamente si el anteproyecto se ajusta a los términos a que se refiere el número 5 del artículo 28 octies de la presente ley, explicando los cambios que se produjeron de manera fundada, en caso de corresponder.</w:t>
      </w:r>
    </w:p>
    <w:p w14:paraId="2FA2E33A" w14:textId="77777777"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p>
    <w:p w14:paraId="535059C0" w14:textId="1FAC146B"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2. Realizar una o más audiencias públicas en los barrios o sectores más afectados para explicar el anteproyecto a la comunidad, en la forma indicada en la </w:t>
      </w:r>
      <w:r w:rsidR="00B67402">
        <w:rPr>
          <w:rFonts w:ascii="Courier New" w:hAnsi="Courier New" w:cs="Courier New"/>
          <w:sz w:val="24"/>
          <w:szCs w:val="24"/>
        </w:rPr>
        <w:t>L</w:t>
      </w:r>
      <w:r w:rsidRPr="00CF7976">
        <w:rPr>
          <w:rFonts w:ascii="Courier New" w:hAnsi="Courier New" w:cs="Courier New"/>
          <w:sz w:val="24"/>
          <w:szCs w:val="24"/>
        </w:rPr>
        <w:t>ey Orgánica Constitucional de Municipalidades. En dichas audiencias deberá informarse expresamente si el anteproyecto se ajusta a los términos a que se refiere el número 5 del artículo 28 octies de la presente ley, explicando de manera fundada los cambios que se produjeron, en caso de corresponder. La o las audiencias públicas se llevarán a cabo en paralelo a la exposición del anteproyecto a la comunidad conforme al numeral 4 de este artículo.</w:t>
      </w:r>
    </w:p>
    <w:p w14:paraId="7D37CD1F" w14:textId="77777777" w:rsidR="00440612" w:rsidRPr="00CF7976" w:rsidRDefault="00440612" w:rsidP="00FD12CC">
      <w:pPr>
        <w:tabs>
          <w:tab w:val="center" w:pos="851"/>
          <w:tab w:val="left" w:pos="3119"/>
          <w:tab w:val="center" w:pos="3686"/>
        </w:tabs>
        <w:spacing w:after="0" w:line="276" w:lineRule="auto"/>
        <w:jc w:val="both"/>
        <w:rPr>
          <w:rFonts w:ascii="Courier New" w:hAnsi="Courier New" w:cs="Courier New"/>
          <w:sz w:val="24"/>
          <w:szCs w:val="24"/>
        </w:rPr>
      </w:pPr>
    </w:p>
    <w:p w14:paraId="4C8FFC88" w14:textId="2F3AC8D8"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3. Consultar la opinión del consejo comunal de organizaciones de la sociedad civil, en sesión citada expresamente para este efecto. Dicha consulta deberá realizarse transcurridos no más de diez días contados desde la última audiencia pública.</w:t>
      </w:r>
    </w:p>
    <w:p w14:paraId="06D51A0C" w14:textId="77777777"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p>
    <w:p w14:paraId="4AD7C8D2" w14:textId="60C5297A"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4. Exponer el anteproyecto a la comunidad por un plazo de a lo menos treinta días de acuerdo a lo establecido en el numeral 2 del presente artículo. </w:t>
      </w:r>
    </w:p>
    <w:p w14:paraId="77D85A7F" w14:textId="77777777"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p>
    <w:p w14:paraId="75817E06" w14:textId="2D18B401"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5. Los interesados podrán formular, por escrito, las observaciones fundadas que estimen convenientes acerca del anteproyecto hasta treinta días después de la audiencia pública a que se refiere el número dos o del vencimiento del plazo de exposición del anteproyecto a la comunidad, en su caso. </w:t>
      </w:r>
    </w:p>
    <w:p w14:paraId="2D5D8E76" w14:textId="77777777"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p>
    <w:p w14:paraId="03CCAA83" w14:textId="4214A728"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El lugar y plazo de exposición del anteproyecto y el lugar, fecha y hora de las audiencias públicas de acuerdo a lo establecido en el numeral 2 del presente artículo, deberán comunicarse previamente por medio de dos avisos publicados, en semanas distintas, en algún diario de los de mayor circulación en la comuna y mediante avisos radiales o en la forma de comunicación masiva más adecuada o habitual en la comuna. </w:t>
      </w:r>
    </w:p>
    <w:p w14:paraId="098F3FC5" w14:textId="77777777"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p>
    <w:p w14:paraId="578E2CAD" w14:textId="77777777"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Cumplidos los trámites anteriores, el alcalde deberá presentar el anteproyecto para la aprobación del concejo comunal, junto con las observaciones que hayan hecho llegar los interesados, en un plazo no inferior a quince ni superior a treinta días contados desde que venza el plazo para formular tales observaciones. Si no existieren observaciones de la comunidad, el anteproyecto deberá presentarse para la aprobación del referido concejo en un plazo no superior a quince días, contados desde la misma fecha.</w:t>
      </w:r>
    </w:p>
    <w:p w14:paraId="1DD40D49" w14:textId="77777777"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p>
    <w:p w14:paraId="0454C6F6" w14:textId="33120EA3"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El concejo deberá pronunciarse sobre las proposiciones que contenga el anteproyecto de plan regulador dentro de un plazo máximo de sesenta días, considerando el informe técnico emitido por la respectiva Secretaría Regional Ministerial de Vivienda y Urbanismo, analizando las observaciones recibidas y adoptando acuerdos respecto de cada una de las materias impugnadas por la comunidad</w:t>
      </w:r>
      <w:r w:rsidR="004E0409">
        <w:rPr>
          <w:rFonts w:ascii="Courier New" w:hAnsi="Courier New" w:cs="Courier New"/>
          <w:sz w:val="24"/>
          <w:szCs w:val="24"/>
        </w:rPr>
        <w:t>. T</w:t>
      </w:r>
      <w:r w:rsidRPr="00CF7976">
        <w:rPr>
          <w:rFonts w:ascii="Courier New" w:hAnsi="Courier New" w:cs="Courier New"/>
          <w:sz w:val="24"/>
          <w:szCs w:val="24"/>
        </w:rPr>
        <w:t xml:space="preserve">ranscurrido el plazo anterior sin un pronunciamiento expreso, se entenderá que el proyecto fue aprobado. En caso de que aprobare modificaciones, </w:t>
      </w:r>
      <w:r w:rsidR="00C61295">
        <w:rPr>
          <w:rFonts w:ascii="Courier New" w:hAnsi="Courier New" w:cs="Courier New"/>
          <w:sz w:val="24"/>
          <w:szCs w:val="24"/>
        </w:rPr>
        <w:t xml:space="preserve">el concejo </w:t>
      </w:r>
      <w:r w:rsidRPr="00CF7976">
        <w:rPr>
          <w:rFonts w:ascii="Courier New" w:hAnsi="Courier New" w:cs="Courier New"/>
          <w:sz w:val="24"/>
          <w:szCs w:val="24"/>
        </w:rPr>
        <w:t>deberá cautelar que no impliquen nuevos gravámenes o afectaciones desconocidas por la comunidad, de acuerdo a la Ordenanza General. No podrá, en todo caso, pronunciarse sobre materias o disposiciones no contenidas en el aludido anteproyecto, salvo que el anteproyecto modificado producto de la aprobación de las observaciones formuladas por la comunidad se exponga nuevamente conforme a lo dispuesto en el inciso segundo. En este último caso, las observaciones que puede formular la comunidad al anteproyecto solo podrán estar relacionadas con las materias modificadas. Cualquier observación que incumpla esta condición por reiterar argumentos o consideraciones relacionadas con aspectos que no se han alterado del anteproyecto deberá ser considerada inadmisible por el concejo.</w:t>
      </w:r>
    </w:p>
    <w:p w14:paraId="67D4A827" w14:textId="77777777" w:rsidR="00440612" w:rsidRPr="00CF7976" w:rsidRDefault="00440612" w:rsidP="00FD12CC">
      <w:pPr>
        <w:tabs>
          <w:tab w:val="center" w:pos="851"/>
          <w:tab w:val="left" w:pos="3119"/>
          <w:tab w:val="center" w:pos="3686"/>
        </w:tabs>
        <w:spacing w:after="0" w:line="276" w:lineRule="auto"/>
        <w:jc w:val="both"/>
        <w:rPr>
          <w:rFonts w:ascii="Courier New" w:hAnsi="Courier New" w:cs="Courier New"/>
          <w:sz w:val="24"/>
          <w:szCs w:val="24"/>
        </w:rPr>
      </w:pPr>
    </w:p>
    <w:p w14:paraId="5328645D" w14:textId="77777777" w:rsidR="000078B2" w:rsidRDefault="00440612"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El proyecto aprobado será remitido, con todos sus antecedentes, a la Secretaría Regional Ministerial de Vivienda y Urbanismo respectiva. En caso de haberse tramitado una evaluación ambiental estratégica, será necesario haber obtenido previamente el informe final favorable del Ministerio del Medio Ambiente y dictado el acto administrativo de término de dicho procedimiento. </w:t>
      </w:r>
    </w:p>
    <w:p w14:paraId="2D19A460" w14:textId="77777777" w:rsidR="000078B2" w:rsidRDefault="000078B2" w:rsidP="002228C0">
      <w:pPr>
        <w:tabs>
          <w:tab w:val="left" w:pos="3119"/>
          <w:tab w:val="center" w:pos="3686"/>
        </w:tabs>
        <w:spacing w:after="0" w:line="276" w:lineRule="auto"/>
        <w:ind w:firstLine="2552"/>
        <w:jc w:val="both"/>
        <w:rPr>
          <w:rFonts w:ascii="Courier New" w:hAnsi="Courier New" w:cs="Courier New"/>
          <w:sz w:val="24"/>
          <w:szCs w:val="24"/>
        </w:rPr>
      </w:pPr>
    </w:p>
    <w:p w14:paraId="41E43282" w14:textId="522836D2" w:rsidR="000078B2" w:rsidRDefault="00440612"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Dicha Secretaría Regional Ministerial revisará el proyecto y emitirá un informe sobre sus aspectos técnicos, administrativos y procedimentales dentro del plazo de treinta días contado desde su recepción. El informe deberá elaborarse sobre la base del informe previo emitido conforme al inciso </w:t>
      </w:r>
      <w:r w:rsidR="009D017B">
        <w:rPr>
          <w:rFonts w:ascii="Courier New" w:hAnsi="Courier New" w:cs="Courier New"/>
          <w:sz w:val="24"/>
          <w:szCs w:val="24"/>
        </w:rPr>
        <w:t>segundo</w:t>
      </w:r>
      <w:r w:rsidR="009D017B" w:rsidRPr="00CF7976">
        <w:rPr>
          <w:rFonts w:ascii="Courier New" w:hAnsi="Courier New" w:cs="Courier New"/>
          <w:sz w:val="24"/>
          <w:szCs w:val="24"/>
        </w:rPr>
        <w:t xml:space="preserve"> </w:t>
      </w:r>
      <w:r w:rsidRPr="00CF7976">
        <w:rPr>
          <w:rFonts w:ascii="Courier New" w:hAnsi="Courier New" w:cs="Courier New"/>
          <w:sz w:val="24"/>
          <w:szCs w:val="24"/>
        </w:rPr>
        <w:t xml:space="preserve">de este artículo y en base al informe final favorable emitido por el Ministerio del Medio Ambiente, en caso de corresponder, junto con revisar y pronunciarse sobre los aspectos técnicos, administrativos o procedimentales de las modificaciones que se hubiesen introducido al anteproyecto producto de las observaciones de la comunidad. </w:t>
      </w:r>
    </w:p>
    <w:p w14:paraId="4605D00B" w14:textId="77777777" w:rsidR="000078B2" w:rsidRDefault="000078B2" w:rsidP="002228C0">
      <w:pPr>
        <w:tabs>
          <w:tab w:val="left" w:pos="3119"/>
          <w:tab w:val="center" w:pos="3686"/>
        </w:tabs>
        <w:spacing w:after="0" w:line="276" w:lineRule="auto"/>
        <w:ind w:firstLine="2552"/>
        <w:jc w:val="both"/>
        <w:rPr>
          <w:rFonts w:ascii="Courier New" w:hAnsi="Courier New" w:cs="Courier New"/>
          <w:sz w:val="24"/>
          <w:szCs w:val="24"/>
        </w:rPr>
      </w:pPr>
    </w:p>
    <w:p w14:paraId="4361843D" w14:textId="645FB092"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Si el proyecto altera la propuesta de modificación del límite urbano, en los términos a que se refiere el numeral 5 del artículo 28 octies de la presente ley, el alcalde lo remitirá a la Secretaría Regional Ministerial respectiva; informará de este hecho al Ministerio de Vivienda y Urbanismo, dentro de quinto día, para lo dispuesto en la letra b) del artículo 28 undecies de esta ley; al Servicio de Impuestos Internos, identificando la zona afectada; y al concejo municipal. </w:t>
      </w:r>
    </w:p>
    <w:p w14:paraId="19D87BA3" w14:textId="77777777"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p>
    <w:p w14:paraId="0F1AECD5" w14:textId="6443D893"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El informe de la Secretaría Regional Ministerial será remitido directamente al municipio, junto con el proyecto y sus antecedentes, con copia al gobierno regional. Si el informe es favorable, el proyecto de plan regulador o de plan seccional será promulgado por decreto alcaldicio, el que deberá ser dictado dentro del plazo de quince días hábiles contados desde la recepción de dicho informe. </w:t>
      </w:r>
    </w:p>
    <w:p w14:paraId="16FC6499" w14:textId="77777777"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p>
    <w:p w14:paraId="6BAC046A" w14:textId="5E17405E"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Si la comuna está normada por un plan regulador metropolitano o intercomunal y el informe de la Secretaría Regional Ministerial fuere negativo, por no ajustarse a sus términos, dicha autoridad lo remitirá al municipio, conjuntamente con el proyecto y sus antecedentes. El municipio podrá modificar el proyecto para concordarlo con el plan regulador metropolitano o intercomunal o insistir en su proyecto. En este último caso, remitirá el proyecto y todos los antecedentes, incluido el informe negativo de la Secretaría Regional Ministerial, al gobierno regional para que se pronuncie sobre los aspectos objetados, basándose en el informe técnico de la Secretaría Regional Ministerial. En esta instancia el consejo regional solo podrá aprobar el proyecto mediante acuerdo fundado. </w:t>
      </w:r>
    </w:p>
    <w:p w14:paraId="61B01EA6" w14:textId="77777777" w:rsidR="00440612" w:rsidRPr="00CF7976" w:rsidRDefault="00440612" w:rsidP="00FD12CC">
      <w:pPr>
        <w:tabs>
          <w:tab w:val="center" w:pos="851"/>
          <w:tab w:val="left" w:pos="3119"/>
          <w:tab w:val="center" w:pos="3686"/>
        </w:tabs>
        <w:spacing w:after="0" w:line="276" w:lineRule="auto"/>
        <w:jc w:val="both"/>
        <w:rPr>
          <w:rFonts w:ascii="Courier New" w:hAnsi="Courier New" w:cs="Courier New"/>
          <w:b/>
          <w:bCs/>
          <w:sz w:val="24"/>
          <w:szCs w:val="24"/>
        </w:rPr>
      </w:pPr>
    </w:p>
    <w:p w14:paraId="3C94B31A" w14:textId="77777777"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En caso de ser aprobado el proyecto de plan regulador mediante acuerdo fundado del consejo regional en la forma establecida en el inciso anterior, será promulgado por resolución del gobernador regional. </w:t>
      </w:r>
    </w:p>
    <w:p w14:paraId="2FA7BC65" w14:textId="77777777"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p>
    <w:p w14:paraId="4492CA07" w14:textId="00B4BD31" w:rsidR="00440612" w:rsidRPr="00CF7976" w:rsidRDefault="00440612"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La Ordenanza General contemplará normas relativas a los “conjuntos armónicos de edificación” en base a los cuales se podrá autorizar excepciones a la Ordenanza Local del </w:t>
      </w:r>
      <w:r w:rsidR="004C7CAC" w:rsidRPr="00CF7976">
        <w:rPr>
          <w:rFonts w:ascii="Courier New" w:hAnsi="Courier New" w:cs="Courier New"/>
          <w:sz w:val="24"/>
          <w:szCs w:val="24"/>
        </w:rPr>
        <w:t>p</w:t>
      </w:r>
      <w:r w:rsidRPr="00CF7976">
        <w:rPr>
          <w:rFonts w:ascii="Courier New" w:hAnsi="Courier New" w:cs="Courier New"/>
          <w:sz w:val="24"/>
          <w:szCs w:val="24"/>
        </w:rPr>
        <w:t xml:space="preserve">lan </w:t>
      </w:r>
      <w:r w:rsidR="004C7CAC" w:rsidRPr="00CF7976">
        <w:rPr>
          <w:rFonts w:ascii="Courier New" w:hAnsi="Courier New" w:cs="Courier New"/>
          <w:sz w:val="24"/>
          <w:szCs w:val="24"/>
        </w:rPr>
        <w:t>r</w:t>
      </w:r>
      <w:r w:rsidRPr="00CF7976">
        <w:rPr>
          <w:rFonts w:ascii="Courier New" w:hAnsi="Courier New" w:cs="Courier New"/>
          <w:sz w:val="24"/>
          <w:szCs w:val="24"/>
        </w:rPr>
        <w:t xml:space="preserve">egulador </w:t>
      </w:r>
      <w:r w:rsidR="004C7CAC" w:rsidRPr="00CF7976">
        <w:rPr>
          <w:rFonts w:ascii="Courier New" w:hAnsi="Courier New" w:cs="Courier New"/>
          <w:sz w:val="24"/>
          <w:szCs w:val="24"/>
        </w:rPr>
        <w:t>c</w:t>
      </w:r>
      <w:r w:rsidRPr="00CF7976">
        <w:rPr>
          <w:rFonts w:ascii="Courier New" w:hAnsi="Courier New" w:cs="Courier New"/>
          <w:sz w:val="24"/>
          <w:szCs w:val="24"/>
        </w:rPr>
        <w:t>omunal.</w:t>
      </w:r>
      <w:r w:rsidR="004C7CAC" w:rsidRPr="00CF7976">
        <w:rPr>
          <w:rFonts w:ascii="Courier New" w:hAnsi="Courier New" w:cs="Courier New"/>
          <w:sz w:val="24"/>
          <w:szCs w:val="24"/>
        </w:rPr>
        <w:t>”.</w:t>
      </w:r>
    </w:p>
    <w:p w14:paraId="309A4643" w14:textId="77777777" w:rsidR="00AF3790" w:rsidRPr="00CF7976" w:rsidRDefault="00AF3790" w:rsidP="00FD12CC">
      <w:pPr>
        <w:pStyle w:val="Prrafodelista"/>
        <w:tabs>
          <w:tab w:val="center" w:pos="2552"/>
          <w:tab w:val="left" w:pos="3119"/>
          <w:tab w:val="center" w:pos="3686"/>
        </w:tabs>
        <w:spacing w:after="0" w:line="276" w:lineRule="auto"/>
        <w:jc w:val="both"/>
        <w:rPr>
          <w:rFonts w:ascii="Courier New" w:hAnsi="Courier New" w:cs="Courier New"/>
          <w:sz w:val="24"/>
          <w:szCs w:val="24"/>
        </w:rPr>
      </w:pPr>
    </w:p>
    <w:p w14:paraId="1F0617AA" w14:textId="403D9441" w:rsidR="00AF3790" w:rsidRPr="00CF7976" w:rsidRDefault="00AF3790" w:rsidP="002228C0">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 xml:space="preserve">Elimínese </w:t>
      </w:r>
      <w:r w:rsidR="009C3AED" w:rsidRPr="00CF7976">
        <w:rPr>
          <w:rFonts w:ascii="Courier New" w:hAnsi="Courier New" w:cs="Courier New"/>
          <w:sz w:val="24"/>
          <w:szCs w:val="24"/>
        </w:rPr>
        <w:t xml:space="preserve">en </w:t>
      </w:r>
      <w:r w:rsidRPr="00CF7976">
        <w:rPr>
          <w:rFonts w:ascii="Courier New" w:hAnsi="Courier New" w:cs="Courier New"/>
          <w:sz w:val="24"/>
          <w:szCs w:val="24"/>
        </w:rPr>
        <w:t>el artículo 44 la palabra “reactualización”.</w:t>
      </w:r>
    </w:p>
    <w:p w14:paraId="3FBDA3FB" w14:textId="77777777" w:rsidR="004C7CAC" w:rsidRPr="00CF7976" w:rsidRDefault="004C7CAC" w:rsidP="00FD12CC">
      <w:pPr>
        <w:tabs>
          <w:tab w:val="center" w:pos="851"/>
          <w:tab w:val="left" w:pos="3119"/>
          <w:tab w:val="center" w:pos="3686"/>
        </w:tabs>
        <w:spacing w:after="0" w:line="276" w:lineRule="auto"/>
        <w:jc w:val="both"/>
        <w:rPr>
          <w:rFonts w:ascii="Courier New" w:hAnsi="Courier New" w:cs="Courier New"/>
          <w:sz w:val="24"/>
          <w:szCs w:val="24"/>
        </w:rPr>
      </w:pPr>
    </w:p>
    <w:p w14:paraId="47C694AC" w14:textId="77777777" w:rsidR="00AF3790" w:rsidRPr="00CF7976" w:rsidRDefault="00AF3790" w:rsidP="002228C0">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Reemplázase el artículo 45 por el siguiente:</w:t>
      </w:r>
    </w:p>
    <w:p w14:paraId="1F1825CA" w14:textId="77777777" w:rsidR="009C3AED" w:rsidRPr="00CF7976" w:rsidRDefault="009C3AED" w:rsidP="00FD12CC">
      <w:pPr>
        <w:spacing w:after="0"/>
        <w:jc w:val="both"/>
        <w:rPr>
          <w:rFonts w:ascii="Courier New" w:hAnsi="Courier New" w:cs="Courier New"/>
          <w:sz w:val="24"/>
          <w:szCs w:val="24"/>
        </w:rPr>
      </w:pPr>
    </w:p>
    <w:p w14:paraId="2EAA2AE4" w14:textId="13EB77EC" w:rsidR="00FD12CC" w:rsidRPr="00CF7976" w:rsidRDefault="00FD12CC"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“Artículo 45.- Las modificaciones al Plan Regulador Comunal se sujetarán, en lo pertinente, al mismo procedimiento señalado en el artículo 43.</w:t>
      </w:r>
    </w:p>
    <w:p w14:paraId="53E64A56" w14:textId="77777777" w:rsidR="00FD12CC" w:rsidRPr="00CF7976" w:rsidRDefault="00FD12CC" w:rsidP="00FD12CC">
      <w:pPr>
        <w:spacing w:after="0"/>
        <w:jc w:val="both"/>
        <w:rPr>
          <w:rFonts w:ascii="Courier New" w:hAnsi="Courier New" w:cs="Courier New"/>
          <w:sz w:val="24"/>
          <w:szCs w:val="24"/>
        </w:rPr>
      </w:pPr>
    </w:p>
    <w:p w14:paraId="4B5A94C8" w14:textId="3AD5F39C" w:rsidR="00FD12CC" w:rsidRPr="00CF7976" w:rsidRDefault="00FD12CC"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Sin embargo, respecto de las enmiendas que incidan en las materias que se indican a continuación, las municipalidades aplicarán lo dispuesto en los numerales 1 al </w:t>
      </w:r>
      <w:r w:rsidR="00753A08">
        <w:rPr>
          <w:rFonts w:ascii="Courier New" w:hAnsi="Courier New" w:cs="Courier New"/>
          <w:sz w:val="24"/>
          <w:szCs w:val="24"/>
        </w:rPr>
        <w:t>5</w:t>
      </w:r>
      <w:r w:rsidRPr="00CF7976">
        <w:rPr>
          <w:rFonts w:ascii="Courier New" w:hAnsi="Courier New" w:cs="Courier New"/>
          <w:sz w:val="24"/>
          <w:szCs w:val="24"/>
        </w:rPr>
        <w:t xml:space="preserve"> del inciso segundo del artículo 43 y en los incisos tercero a quinto del mismo artículo y, una vez aprobadas tales enmiendas por el concejo, serán promulgadas por decreto alcaldicio:</w:t>
      </w:r>
    </w:p>
    <w:p w14:paraId="5FBE9C3D" w14:textId="77777777" w:rsidR="00FD12CC" w:rsidRPr="00CF7976" w:rsidRDefault="00FD12CC" w:rsidP="00FD12CC">
      <w:pPr>
        <w:spacing w:after="0"/>
        <w:jc w:val="both"/>
        <w:rPr>
          <w:rFonts w:ascii="Courier New" w:hAnsi="Courier New" w:cs="Courier New"/>
          <w:sz w:val="24"/>
          <w:szCs w:val="24"/>
        </w:rPr>
      </w:pPr>
    </w:p>
    <w:p w14:paraId="35978164" w14:textId="6E81F214" w:rsidR="00FD12CC" w:rsidRPr="00CF7976" w:rsidRDefault="00FD12CC"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1. </w:t>
      </w:r>
      <w:r w:rsidR="000D1970">
        <w:rPr>
          <w:rFonts w:ascii="Courier New" w:hAnsi="Courier New" w:cs="Courier New"/>
          <w:sz w:val="24"/>
          <w:szCs w:val="24"/>
        </w:rPr>
        <w:tab/>
      </w:r>
      <w:r w:rsidRPr="00CF7976">
        <w:rPr>
          <w:rFonts w:ascii="Courier New" w:hAnsi="Courier New" w:cs="Courier New"/>
          <w:sz w:val="24"/>
          <w:szCs w:val="24"/>
        </w:rPr>
        <w:t>Localización del equipamiento básico o vecinal en los barrios o sectores. Para estos efectos, la enmienda podrá referirse a la incorporación del uso de suelo o clase de equipamiento requerida, o a la incorporación o modificación de otras normas urbanísticas para los mismos fines.</w:t>
      </w:r>
    </w:p>
    <w:p w14:paraId="03050BF9" w14:textId="77777777" w:rsidR="00FD12CC" w:rsidRPr="00CF7976" w:rsidRDefault="00FD12CC" w:rsidP="00FD12CC">
      <w:pPr>
        <w:spacing w:after="0"/>
        <w:jc w:val="both"/>
        <w:rPr>
          <w:rFonts w:ascii="Courier New" w:hAnsi="Courier New" w:cs="Courier New"/>
          <w:sz w:val="24"/>
          <w:szCs w:val="24"/>
        </w:rPr>
      </w:pPr>
      <w:r w:rsidRPr="00CF7976">
        <w:rPr>
          <w:rFonts w:ascii="Courier New" w:hAnsi="Courier New" w:cs="Courier New"/>
          <w:sz w:val="24"/>
          <w:szCs w:val="24"/>
        </w:rPr>
        <w:t xml:space="preserve"> </w:t>
      </w:r>
    </w:p>
    <w:p w14:paraId="3EE51E83" w14:textId="51AFFE22" w:rsidR="00FD12CC" w:rsidRPr="00CF7976" w:rsidRDefault="00FD12CC"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2. </w:t>
      </w:r>
      <w:r w:rsidR="000D1970">
        <w:rPr>
          <w:rFonts w:ascii="Courier New" w:hAnsi="Courier New" w:cs="Courier New"/>
          <w:sz w:val="24"/>
          <w:szCs w:val="24"/>
        </w:rPr>
        <w:tab/>
      </w:r>
      <w:r w:rsidRPr="00CF7976">
        <w:rPr>
          <w:rFonts w:ascii="Courier New" w:hAnsi="Courier New" w:cs="Courier New"/>
          <w:sz w:val="24"/>
          <w:szCs w:val="24"/>
        </w:rPr>
        <w:t>El</w:t>
      </w:r>
      <w:r w:rsidR="00163D69">
        <w:rPr>
          <w:rFonts w:ascii="Courier New" w:hAnsi="Courier New" w:cs="Courier New"/>
          <w:sz w:val="24"/>
          <w:szCs w:val="24"/>
        </w:rPr>
        <w:t>iminar o modificar los trazados</w:t>
      </w:r>
      <w:r w:rsidRPr="00CF7976">
        <w:rPr>
          <w:rFonts w:ascii="Courier New" w:hAnsi="Courier New" w:cs="Courier New"/>
          <w:sz w:val="24"/>
          <w:szCs w:val="24"/>
        </w:rPr>
        <w:t xml:space="preserve"> o modificar los perfiles de los pasajes y de las vías locales o de servicio que tengan un informe favorable de la autoridad regional o metropolitana competente en materia urbanística.</w:t>
      </w:r>
    </w:p>
    <w:p w14:paraId="35F0BBDA" w14:textId="77777777" w:rsidR="00FD12CC" w:rsidRPr="00CF7976" w:rsidRDefault="00FD12CC" w:rsidP="00FD12CC">
      <w:pPr>
        <w:spacing w:after="0"/>
        <w:jc w:val="both"/>
        <w:rPr>
          <w:rFonts w:ascii="Courier New" w:hAnsi="Courier New" w:cs="Courier New"/>
          <w:sz w:val="24"/>
          <w:szCs w:val="24"/>
        </w:rPr>
      </w:pPr>
    </w:p>
    <w:p w14:paraId="65A14C84" w14:textId="018813A8" w:rsidR="00FD12CC" w:rsidRPr="00CF7976" w:rsidRDefault="00FD12CC"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3. </w:t>
      </w:r>
      <w:r w:rsidR="000D1970">
        <w:rPr>
          <w:rFonts w:ascii="Courier New" w:hAnsi="Courier New" w:cs="Courier New"/>
          <w:sz w:val="24"/>
          <w:szCs w:val="24"/>
        </w:rPr>
        <w:tab/>
      </w:r>
      <w:r w:rsidRPr="00CF7976">
        <w:rPr>
          <w:rFonts w:ascii="Courier New" w:hAnsi="Courier New" w:cs="Courier New"/>
          <w:sz w:val="24"/>
          <w:szCs w:val="24"/>
        </w:rPr>
        <w:t>Disposiciones varias relativas a las condiciones de edificación y urbanización dentro de los márgenes que establezca la Ordenanza General de esta ley.</w:t>
      </w:r>
    </w:p>
    <w:p w14:paraId="55B20B94" w14:textId="77777777" w:rsidR="00FD12CC" w:rsidRPr="00CF7976" w:rsidRDefault="00FD12CC" w:rsidP="00FD12CC">
      <w:pPr>
        <w:spacing w:after="0"/>
        <w:jc w:val="both"/>
        <w:rPr>
          <w:rFonts w:ascii="Courier New" w:hAnsi="Courier New" w:cs="Courier New"/>
          <w:sz w:val="24"/>
          <w:szCs w:val="24"/>
        </w:rPr>
      </w:pPr>
      <w:r w:rsidRPr="00CF7976">
        <w:rPr>
          <w:rFonts w:ascii="Courier New" w:hAnsi="Courier New" w:cs="Courier New"/>
          <w:sz w:val="24"/>
          <w:szCs w:val="24"/>
        </w:rPr>
        <w:t xml:space="preserve"> </w:t>
      </w:r>
    </w:p>
    <w:p w14:paraId="1D238DAD" w14:textId="5BE1D3D2" w:rsidR="00FD12CC" w:rsidRPr="00CF7976" w:rsidRDefault="00FD12CC"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4. Establecimiento de condiciones para la utilización de la capacidad máxima de edificación admitida en una zona con uso de suelo residencial o en parte de ésta, tales como la incorporación de viviendas de interés público u otras exigencias destinadas a promover el acceso equitativo por parte de la población a bienes públicos urbanos relevantes.</w:t>
      </w:r>
    </w:p>
    <w:p w14:paraId="1AF0AD0D" w14:textId="77777777" w:rsidR="00FD12CC" w:rsidRPr="00CF7976" w:rsidRDefault="00FD12CC" w:rsidP="00FD12CC">
      <w:pPr>
        <w:spacing w:after="0"/>
        <w:jc w:val="both"/>
        <w:rPr>
          <w:rFonts w:ascii="Courier New" w:hAnsi="Courier New" w:cs="Courier New"/>
          <w:sz w:val="24"/>
          <w:szCs w:val="24"/>
        </w:rPr>
      </w:pPr>
    </w:p>
    <w:p w14:paraId="4B2C8ADB" w14:textId="1716AC6F" w:rsidR="00FD12CC" w:rsidRPr="00CF7976" w:rsidRDefault="00FD12CC"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5.</w:t>
      </w:r>
      <w:r w:rsidR="000D1970">
        <w:rPr>
          <w:rFonts w:ascii="Courier New" w:hAnsi="Courier New" w:cs="Courier New"/>
          <w:sz w:val="24"/>
          <w:szCs w:val="24"/>
        </w:rPr>
        <w:t xml:space="preserve"> </w:t>
      </w:r>
      <w:r w:rsidR="000D1970">
        <w:rPr>
          <w:rFonts w:ascii="Courier New" w:hAnsi="Courier New" w:cs="Courier New"/>
          <w:sz w:val="24"/>
          <w:szCs w:val="24"/>
        </w:rPr>
        <w:tab/>
      </w:r>
      <w:r w:rsidRPr="00CF7976">
        <w:rPr>
          <w:rFonts w:ascii="Courier New" w:hAnsi="Courier New" w:cs="Courier New"/>
          <w:sz w:val="24"/>
          <w:szCs w:val="24"/>
        </w:rPr>
        <w:t xml:space="preserve">Establecimiento de incentivos normativos, respetando los márgenes que establezca la Ordenanza General, en sectores que ya admiten el uso de suelo residencial y cuyos indicadores y estándares de desarrollo urbano sean deficitarios conforme a los parámetros que establezca la Ordenanza General. Tales incentivos deberán quedar condicionados a la incorporación de viviendas de interés público y al cumplimiento de exigencias adicionales que tengan por objeto la puesta en valor o la revitalización de dicho sector, tales como la ejecución de obras específicas en el espacio público o la obligación de destinar parte de lo edificado a ciertos destinos que beneficien a la comunidad. </w:t>
      </w:r>
    </w:p>
    <w:p w14:paraId="0725C8E8" w14:textId="77777777" w:rsidR="00FD12CC" w:rsidRPr="00CF7976" w:rsidRDefault="00FD12CC" w:rsidP="00FD12CC">
      <w:pPr>
        <w:spacing w:after="0"/>
        <w:jc w:val="both"/>
        <w:rPr>
          <w:rFonts w:ascii="Courier New" w:hAnsi="Courier New" w:cs="Courier New"/>
          <w:sz w:val="24"/>
          <w:szCs w:val="24"/>
        </w:rPr>
      </w:pPr>
    </w:p>
    <w:p w14:paraId="06D7DF29" w14:textId="6A31E478" w:rsidR="00FD12CC" w:rsidRPr="00CF7976" w:rsidRDefault="00FD12CC"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6. </w:t>
      </w:r>
      <w:r w:rsidR="000D1970">
        <w:rPr>
          <w:rFonts w:ascii="Courier New" w:hAnsi="Courier New" w:cs="Courier New"/>
          <w:sz w:val="24"/>
          <w:szCs w:val="24"/>
        </w:rPr>
        <w:tab/>
      </w:r>
      <w:r w:rsidRPr="00CF7976">
        <w:rPr>
          <w:rFonts w:ascii="Courier New" w:hAnsi="Courier New" w:cs="Courier New"/>
          <w:sz w:val="24"/>
          <w:szCs w:val="24"/>
        </w:rPr>
        <w:t>Establecimiento de incentivos normativos, respetando los márgenes que establezca la Ordenanza General, en sectores que ya admiten el uso de suelo residencial y cuyo potencial de densificación podría aumentarse en atención a los bienes públicos urbanos existentes o como consecuencia de las inversiones que los órganos de la Administración del Estado realizan o realizarán en materia de movilidad, transporte público, áreas verdes o equipamientos de interés público. Tales incentivos deberán quedar condicionados a la incorporación de viviendas de interés público, sin perjuicio del establecimiento de otras condiciones adicionales destinadas a promover el acceso equitativo por parte de la población a bienes públicos urbanos relevantes.</w:t>
      </w:r>
    </w:p>
    <w:p w14:paraId="42FF0925" w14:textId="77777777" w:rsidR="00FD12CC" w:rsidRPr="00CF7976" w:rsidRDefault="00FD12CC" w:rsidP="00FD12CC">
      <w:pPr>
        <w:spacing w:after="0"/>
        <w:jc w:val="both"/>
        <w:rPr>
          <w:rFonts w:ascii="Courier New" w:hAnsi="Courier New" w:cs="Courier New"/>
          <w:sz w:val="24"/>
          <w:szCs w:val="24"/>
        </w:rPr>
      </w:pPr>
    </w:p>
    <w:p w14:paraId="2298D514" w14:textId="3A8A642D" w:rsidR="00FD12CC" w:rsidRPr="00CF7976" w:rsidRDefault="00FD12CC"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7. </w:t>
      </w:r>
      <w:r w:rsidR="000D1970">
        <w:rPr>
          <w:rFonts w:ascii="Courier New" w:hAnsi="Courier New" w:cs="Courier New"/>
          <w:sz w:val="24"/>
          <w:szCs w:val="24"/>
        </w:rPr>
        <w:tab/>
      </w:r>
      <w:r w:rsidRPr="00CF7976">
        <w:rPr>
          <w:rFonts w:ascii="Courier New" w:hAnsi="Courier New" w:cs="Courier New"/>
          <w:sz w:val="24"/>
          <w:szCs w:val="24"/>
        </w:rPr>
        <w:t>Reconocer, modificar o eliminar las áreas de protección de recursos de valor natural y patrimonial cultural para ajustarse al ordenamiento jurídico sectorial que las estableció, modificó o eliminó según corresponda, y la definición de las normas urbanísticas aplicables.</w:t>
      </w:r>
    </w:p>
    <w:p w14:paraId="4709196E" w14:textId="77777777" w:rsidR="00FD12CC" w:rsidRPr="00CF7976" w:rsidRDefault="00FD12CC" w:rsidP="00FD12CC">
      <w:pPr>
        <w:spacing w:after="0"/>
        <w:jc w:val="both"/>
        <w:rPr>
          <w:rFonts w:ascii="Courier New" w:hAnsi="Courier New" w:cs="Courier New"/>
          <w:sz w:val="24"/>
          <w:szCs w:val="24"/>
        </w:rPr>
      </w:pPr>
    </w:p>
    <w:p w14:paraId="5C33280C" w14:textId="4E2347E8" w:rsidR="00FD12CC" w:rsidRPr="00CF7976" w:rsidRDefault="00FD12CC"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8. </w:t>
      </w:r>
      <w:r w:rsidR="000D1970">
        <w:rPr>
          <w:rFonts w:ascii="Courier New" w:hAnsi="Courier New" w:cs="Courier New"/>
          <w:sz w:val="24"/>
          <w:szCs w:val="24"/>
        </w:rPr>
        <w:tab/>
      </w:r>
      <w:r w:rsidRPr="00CF7976">
        <w:rPr>
          <w:rFonts w:ascii="Courier New" w:hAnsi="Courier New" w:cs="Courier New"/>
          <w:sz w:val="24"/>
          <w:szCs w:val="24"/>
        </w:rPr>
        <w:t>Reconocer, modificar o eliminar las zonas no edificables establecidas, modificadas o eliminadas por el organismo sectorial competente, previo informe de aquel, definiendo las respectivas normas urbanísticas en caso de corresponder.</w:t>
      </w:r>
    </w:p>
    <w:p w14:paraId="75F975E6" w14:textId="77777777" w:rsidR="00FD12CC" w:rsidRPr="00CF7976" w:rsidRDefault="00FD12CC" w:rsidP="00FD12CC">
      <w:pPr>
        <w:spacing w:after="0"/>
        <w:jc w:val="both"/>
        <w:rPr>
          <w:rFonts w:ascii="Courier New" w:hAnsi="Courier New" w:cs="Courier New"/>
          <w:sz w:val="24"/>
          <w:szCs w:val="24"/>
        </w:rPr>
      </w:pPr>
    </w:p>
    <w:p w14:paraId="31942EA6" w14:textId="69787B69" w:rsidR="00FD12CC" w:rsidRPr="00CF7976" w:rsidRDefault="00FD12CC"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9. </w:t>
      </w:r>
      <w:r w:rsidR="000D1970">
        <w:rPr>
          <w:rFonts w:ascii="Courier New" w:hAnsi="Courier New" w:cs="Courier New"/>
          <w:sz w:val="24"/>
          <w:szCs w:val="24"/>
        </w:rPr>
        <w:tab/>
      </w:r>
      <w:r w:rsidRPr="00CF7976">
        <w:rPr>
          <w:rFonts w:ascii="Courier New" w:hAnsi="Courier New" w:cs="Courier New"/>
          <w:sz w:val="24"/>
          <w:szCs w:val="24"/>
        </w:rPr>
        <w:t>Establecer las normas urbanísticas aplicables en aquellos terrenos que han dejado de estar regulados por normas del ámbito de competencia propio de un plan regulador Intercomunal o Metropolitano.</w:t>
      </w:r>
    </w:p>
    <w:p w14:paraId="1B815C8F" w14:textId="77777777" w:rsidR="00FD12CC" w:rsidRPr="00CF7976" w:rsidRDefault="00FD12CC" w:rsidP="00FD12CC">
      <w:pPr>
        <w:spacing w:after="0"/>
        <w:jc w:val="both"/>
        <w:rPr>
          <w:rFonts w:ascii="Courier New" w:hAnsi="Courier New" w:cs="Courier New"/>
          <w:sz w:val="24"/>
          <w:szCs w:val="24"/>
        </w:rPr>
      </w:pPr>
    </w:p>
    <w:p w14:paraId="1CCE6B6D" w14:textId="0A30D47E" w:rsidR="00FD12CC" w:rsidRPr="00CF7976" w:rsidRDefault="00FD12CC"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10. </w:t>
      </w:r>
      <w:r w:rsidR="000D1970">
        <w:rPr>
          <w:rFonts w:ascii="Courier New" w:hAnsi="Courier New" w:cs="Courier New"/>
          <w:sz w:val="24"/>
          <w:szCs w:val="24"/>
        </w:rPr>
        <w:tab/>
      </w:r>
      <w:r w:rsidRPr="00CF7976">
        <w:rPr>
          <w:rFonts w:ascii="Courier New" w:hAnsi="Courier New" w:cs="Courier New"/>
          <w:sz w:val="24"/>
          <w:szCs w:val="24"/>
        </w:rPr>
        <w:t>Reclasificar o asimilar la vialidad, contando con un informe favorable de la autoridad regional o metropolitana competente en materia urbanística.</w:t>
      </w:r>
    </w:p>
    <w:p w14:paraId="450E9E75" w14:textId="77777777" w:rsidR="00FD12CC" w:rsidRPr="00CF7976" w:rsidRDefault="00FD12CC" w:rsidP="00FD12CC">
      <w:pPr>
        <w:spacing w:after="0"/>
        <w:jc w:val="both"/>
        <w:rPr>
          <w:rFonts w:ascii="Courier New" w:hAnsi="Courier New" w:cs="Courier New"/>
          <w:sz w:val="24"/>
          <w:szCs w:val="24"/>
        </w:rPr>
      </w:pPr>
    </w:p>
    <w:p w14:paraId="55F8E58B" w14:textId="7D90979A" w:rsidR="00FD12CC" w:rsidRPr="00CF7976" w:rsidRDefault="00FD12CC"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Cualquier procedimiento especial y/o simplificado de modificación de un plan regulador comunal que pudiere implicar una modificación sustancial, conforme a lo dispuesto en el artículo 7 bis de la ley N° 19.300, se someterá al procedimiento simplificado de evaluación ambiental estratégica que establezca el reglamento a que alude el artículo 7 ter de la misma ley para dichos efectos.”.</w:t>
      </w:r>
    </w:p>
    <w:p w14:paraId="354492F8" w14:textId="77777777" w:rsidR="00FD12CC" w:rsidRPr="00CF7976" w:rsidRDefault="00FD12CC" w:rsidP="00FD12CC">
      <w:pPr>
        <w:spacing w:after="0"/>
        <w:jc w:val="both"/>
        <w:rPr>
          <w:rFonts w:ascii="Courier New" w:hAnsi="Courier New" w:cs="Courier New"/>
          <w:sz w:val="24"/>
          <w:szCs w:val="24"/>
          <w:lang w:val="es-MX"/>
        </w:rPr>
      </w:pPr>
    </w:p>
    <w:p w14:paraId="15B679D6" w14:textId="5D5AB1F1" w:rsidR="00AF3790" w:rsidRPr="00CF7976" w:rsidRDefault="00AF3790" w:rsidP="002228C0">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Agrégase en el artículo 47</w:t>
      </w:r>
      <w:r w:rsidR="00FD12CC" w:rsidRPr="00CF7976">
        <w:rPr>
          <w:rFonts w:ascii="Courier New" w:hAnsi="Courier New" w:cs="Courier New"/>
          <w:sz w:val="24"/>
          <w:szCs w:val="24"/>
        </w:rPr>
        <w:t>,</w:t>
      </w:r>
      <w:r w:rsidRPr="00CF7976">
        <w:rPr>
          <w:rFonts w:ascii="Courier New" w:hAnsi="Courier New" w:cs="Courier New"/>
          <w:sz w:val="24"/>
          <w:szCs w:val="24"/>
        </w:rPr>
        <w:t xml:space="preserve"> a continuación de la oración “</w:t>
      </w:r>
      <w:r w:rsidRPr="00CF7976">
        <w:rPr>
          <w:rFonts w:ascii="Courier New" w:hAnsi="Courier New" w:cs="Courier New"/>
          <w:sz w:val="24"/>
          <w:szCs w:val="24"/>
          <w:lang w:val="es-MX"/>
        </w:rPr>
        <w:t xml:space="preserve">Deberán contar con el Plan Regulador Comunal”, </w:t>
      </w:r>
      <w:r w:rsidR="00FD12CC" w:rsidRPr="00CF7976">
        <w:rPr>
          <w:rFonts w:ascii="Courier New" w:hAnsi="Courier New" w:cs="Courier New"/>
          <w:sz w:val="24"/>
          <w:szCs w:val="24"/>
          <w:lang w:val="es-MX"/>
        </w:rPr>
        <w:t xml:space="preserve">la </w:t>
      </w:r>
      <w:r w:rsidRPr="00CF7976">
        <w:rPr>
          <w:rFonts w:ascii="Courier New" w:hAnsi="Courier New" w:cs="Courier New"/>
          <w:sz w:val="24"/>
          <w:szCs w:val="24"/>
          <w:lang w:val="es-MX"/>
        </w:rPr>
        <w:t xml:space="preserve">siguiente </w:t>
      </w:r>
      <w:r w:rsidR="00FD12CC" w:rsidRPr="00CF7976">
        <w:rPr>
          <w:rFonts w:ascii="Courier New" w:hAnsi="Courier New" w:cs="Courier New"/>
          <w:sz w:val="24"/>
          <w:szCs w:val="24"/>
          <w:lang w:val="es-MX"/>
        </w:rPr>
        <w:t>expresión</w:t>
      </w:r>
      <w:r w:rsidRPr="00CF7976">
        <w:rPr>
          <w:rFonts w:ascii="Courier New" w:hAnsi="Courier New" w:cs="Courier New"/>
          <w:sz w:val="24"/>
          <w:szCs w:val="24"/>
          <w:lang w:val="es-MX"/>
        </w:rPr>
        <w:t xml:space="preserve"> </w:t>
      </w:r>
      <w:r w:rsidRPr="00CF7976">
        <w:rPr>
          <w:rFonts w:ascii="Courier New" w:hAnsi="Courier New" w:cs="Courier New"/>
          <w:sz w:val="24"/>
          <w:szCs w:val="24"/>
        </w:rPr>
        <w:t>“</w:t>
      </w:r>
      <w:r w:rsidRPr="00CF7976">
        <w:rPr>
          <w:rFonts w:ascii="Courier New" w:hAnsi="Courier New" w:cs="Courier New"/>
          <w:sz w:val="24"/>
          <w:szCs w:val="24"/>
          <w:lang w:val="es-MX"/>
        </w:rPr>
        <w:t>y mantenerlo actualizado”.</w:t>
      </w:r>
    </w:p>
    <w:p w14:paraId="146CC66F"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lang w:val="es-MX"/>
        </w:rPr>
      </w:pPr>
    </w:p>
    <w:p w14:paraId="2C0552F0" w14:textId="2C49680B" w:rsidR="00AF3790" w:rsidRPr="00CF7976" w:rsidRDefault="00AF3790" w:rsidP="002228C0">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lang w:val="es-MX"/>
        </w:rPr>
      </w:pPr>
      <w:r w:rsidRPr="002228C0">
        <w:rPr>
          <w:rFonts w:ascii="Courier New" w:hAnsi="Courier New" w:cs="Courier New"/>
          <w:sz w:val="24"/>
          <w:szCs w:val="24"/>
        </w:rPr>
        <w:t>Reemplá</w:t>
      </w:r>
      <w:r w:rsidR="00163D69">
        <w:rPr>
          <w:rFonts w:ascii="Courier New" w:hAnsi="Courier New" w:cs="Courier New"/>
          <w:sz w:val="24"/>
          <w:szCs w:val="24"/>
        </w:rPr>
        <w:t>n</w:t>
      </w:r>
      <w:r w:rsidRPr="002228C0">
        <w:rPr>
          <w:rFonts w:ascii="Courier New" w:hAnsi="Courier New" w:cs="Courier New"/>
          <w:sz w:val="24"/>
          <w:szCs w:val="24"/>
        </w:rPr>
        <w:t>zase</w:t>
      </w:r>
      <w:r w:rsidRPr="00CF7976">
        <w:rPr>
          <w:rFonts w:ascii="Courier New" w:hAnsi="Courier New" w:cs="Courier New"/>
          <w:sz w:val="24"/>
          <w:szCs w:val="24"/>
          <w:lang w:val="es-MX"/>
        </w:rPr>
        <w:t xml:space="preserve"> </w:t>
      </w:r>
      <w:r w:rsidR="00163D69">
        <w:rPr>
          <w:rFonts w:ascii="Courier New" w:hAnsi="Courier New" w:cs="Courier New"/>
          <w:sz w:val="24"/>
          <w:szCs w:val="24"/>
          <w:lang w:val="es-MX"/>
        </w:rPr>
        <w:t>los incisos segundo y tercero d</w:t>
      </w:r>
      <w:r w:rsidRPr="00CF7976">
        <w:rPr>
          <w:rFonts w:ascii="Courier New" w:hAnsi="Courier New" w:cs="Courier New"/>
          <w:sz w:val="24"/>
          <w:szCs w:val="24"/>
          <w:lang w:val="es-MX"/>
        </w:rPr>
        <w:t xml:space="preserve">el artículo 60 por </w:t>
      </w:r>
      <w:r w:rsidR="00163D69">
        <w:rPr>
          <w:rFonts w:ascii="Courier New" w:hAnsi="Courier New" w:cs="Courier New"/>
          <w:sz w:val="24"/>
          <w:szCs w:val="24"/>
          <w:lang w:val="es-MX"/>
        </w:rPr>
        <w:t>los</w:t>
      </w:r>
      <w:r w:rsidRPr="00CF7976">
        <w:rPr>
          <w:rFonts w:ascii="Courier New" w:hAnsi="Courier New" w:cs="Courier New"/>
          <w:sz w:val="24"/>
          <w:szCs w:val="24"/>
          <w:lang w:val="es-MX"/>
        </w:rPr>
        <w:t xml:space="preserve"> siguiente</w:t>
      </w:r>
      <w:r w:rsidR="00163D69">
        <w:rPr>
          <w:rFonts w:ascii="Courier New" w:hAnsi="Courier New" w:cs="Courier New"/>
          <w:sz w:val="24"/>
          <w:szCs w:val="24"/>
          <w:lang w:val="es-MX"/>
        </w:rPr>
        <w:t>s</w:t>
      </w:r>
      <w:r w:rsidRPr="00CF7976">
        <w:rPr>
          <w:rFonts w:ascii="Courier New" w:hAnsi="Courier New" w:cs="Courier New"/>
          <w:sz w:val="24"/>
          <w:szCs w:val="24"/>
          <w:lang w:val="es-MX"/>
        </w:rPr>
        <w:t>:</w:t>
      </w:r>
    </w:p>
    <w:p w14:paraId="634B8705"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lang w:val="es-MX"/>
        </w:rPr>
      </w:pPr>
    </w:p>
    <w:p w14:paraId="6B0E33D1" w14:textId="2D262AEC" w:rsidR="00225E10" w:rsidRPr="00CF7976" w:rsidRDefault="00225E10" w:rsidP="002228C0">
      <w:pPr>
        <w:tabs>
          <w:tab w:val="left" w:pos="3119"/>
          <w:tab w:val="center" w:pos="3686"/>
        </w:tab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 xml:space="preserve">“Cuando terrenos que correspondan a áreas, zonas, franjas o radios de restricción pierdan dicha condición, conforme a lo establecido por el organismo sectorial competente, podrán aplicarse las normas de la zona predominante de las adyacentes a los terrenos desafectados. Para estos efectos, la zona predominante de las adyacentes y la pertinencia de aplicar dichas normas urbanísticas en los citados terrenos será determinada por la Secretaría Regional Ministerial, mediante resolución, o por la municipalidad, mediante decreto alcaldicio, </w:t>
      </w:r>
      <w:r w:rsidRPr="002228C0">
        <w:rPr>
          <w:rFonts w:ascii="Courier New" w:hAnsi="Courier New" w:cs="Courier New"/>
          <w:sz w:val="24"/>
          <w:szCs w:val="24"/>
        </w:rPr>
        <w:t>según</w:t>
      </w:r>
      <w:r w:rsidRPr="00CF7976">
        <w:rPr>
          <w:rFonts w:ascii="Courier New" w:hAnsi="Courier New" w:cs="Courier New"/>
          <w:sz w:val="24"/>
          <w:szCs w:val="24"/>
          <w:lang w:val="es-MX"/>
        </w:rPr>
        <w:t xml:space="preserve"> se trate de zonas reconocidas en instrumentos de planificación territorial de nivel intercomunal o comunal respectivamente. Lo anterior, previo informe del organismo sectorial competente y según lo establezca la Ordenanza General. El análisis de pertinencia deberá considerar, a lo menos, la existencia de amenazas de origen natural o antrópico en los terrenos, y, en caso afirmativo, sólo podrán aplicarse las normas urbanísticas de la zona predominante de </w:t>
      </w:r>
      <w:r w:rsidRPr="002228C0">
        <w:rPr>
          <w:rFonts w:ascii="Courier New" w:hAnsi="Courier New" w:cs="Courier New"/>
          <w:sz w:val="24"/>
          <w:szCs w:val="24"/>
        </w:rPr>
        <w:t>las</w:t>
      </w:r>
      <w:r w:rsidRPr="00CF7976">
        <w:rPr>
          <w:rFonts w:ascii="Courier New" w:hAnsi="Courier New" w:cs="Courier New"/>
          <w:sz w:val="24"/>
          <w:szCs w:val="24"/>
          <w:lang w:val="es-MX"/>
        </w:rPr>
        <w:t xml:space="preserve"> adyacentes si ella considera la respectiva área de riesgo. La resolución a que alude este artículo deberá publicarse en el Diario Oficial.”.</w:t>
      </w:r>
    </w:p>
    <w:p w14:paraId="055B8669" w14:textId="77777777" w:rsidR="00225E10" w:rsidRPr="00CF7976" w:rsidRDefault="00225E10" w:rsidP="00FD12CC">
      <w:pPr>
        <w:tabs>
          <w:tab w:val="center" w:pos="2552"/>
          <w:tab w:val="left" w:pos="3119"/>
          <w:tab w:val="center" w:pos="3686"/>
        </w:tabs>
        <w:spacing w:after="0" w:line="276" w:lineRule="auto"/>
        <w:jc w:val="both"/>
        <w:rPr>
          <w:rFonts w:ascii="Courier New" w:hAnsi="Courier New" w:cs="Courier New"/>
          <w:sz w:val="24"/>
          <w:szCs w:val="24"/>
          <w:lang w:val="es-MX"/>
        </w:rPr>
      </w:pPr>
    </w:p>
    <w:p w14:paraId="6387AFBE" w14:textId="77777777" w:rsidR="00AF3790" w:rsidRPr="00CF7976" w:rsidRDefault="00AF3790" w:rsidP="002228C0">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lang w:val="es-MX"/>
        </w:rPr>
      </w:pPr>
      <w:r w:rsidRPr="00CF7976">
        <w:rPr>
          <w:rFonts w:ascii="Courier New" w:hAnsi="Courier New" w:cs="Courier New"/>
          <w:sz w:val="24"/>
          <w:szCs w:val="24"/>
          <w:lang w:val="es-MX"/>
        </w:rPr>
        <w:t>Agrégase el siguiente artículo 60 bis, nuevo:</w:t>
      </w:r>
    </w:p>
    <w:p w14:paraId="676DFF90"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lang w:val="es-MX"/>
        </w:rPr>
      </w:pPr>
    </w:p>
    <w:p w14:paraId="59CF66B0" w14:textId="2474C807" w:rsidR="00A61F00" w:rsidRPr="00CF7976" w:rsidRDefault="00A61F00" w:rsidP="002228C0">
      <w:pPr>
        <w:tabs>
          <w:tab w:val="left" w:pos="3119"/>
          <w:tab w:val="center" w:pos="3686"/>
        </w:tab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 xml:space="preserve">“Artículo 60 bis.- Igualmente, el Plan Regulador señalará los inmuebles o zonas de conservación histórica, en cuyo caso los edificios </w:t>
      </w:r>
      <w:r w:rsidRPr="002228C0">
        <w:rPr>
          <w:rFonts w:ascii="Courier New" w:hAnsi="Courier New" w:cs="Courier New"/>
          <w:sz w:val="24"/>
          <w:szCs w:val="24"/>
        </w:rPr>
        <w:t>existentes</w:t>
      </w:r>
      <w:r w:rsidRPr="00CF7976">
        <w:rPr>
          <w:rFonts w:ascii="Courier New" w:hAnsi="Courier New" w:cs="Courier New"/>
          <w:sz w:val="24"/>
          <w:szCs w:val="24"/>
          <w:lang w:val="es-MX"/>
        </w:rPr>
        <w:t xml:space="preserve"> no podrán ser demolidos o refaccionados sin previa autorización de la Secretaría Regional Ministerial correspondiente. </w:t>
      </w:r>
    </w:p>
    <w:p w14:paraId="04A366E0" w14:textId="77777777" w:rsidR="00A61F00" w:rsidRPr="00CF7976" w:rsidRDefault="00A61F00" w:rsidP="00A61F00">
      <w:pPr>
        <w:tabs>
          <w:tab w:val="center" w:pos="2552"/>
          <w:tab w:val="left" w:pos="3119"/>
          <w:tab w:val="center" w:pos="3686"/>
        </w:tabs>
        <w:spacing w:after="0" w:line="276" w:lineRule="auto"/>
        <w:jc w:val="both"/>
        <w:rPr>
          <w:rFonts w:ascii="Courier New" w:hAnsi="Courier New" w:cs="Courier New"/>
          <w:sz w:val="24"/>
          <w:szCs w:val="24"/>
          <w:lang w:val="es-MX"/>
        </w:rPr>
      </w:pPr>
    </w:p>
    <w:p w14:paraId="0BAE594C" w14:textId="77777777" w:rsidR="00A61F00" w:rsidRPr="00CF7976" w:rsidRDefault="00A61F00" w:rsidP="002228C0">
      <w:pPr>
        <w:tabs>
          <w:tab w:val="left" w:pos="3119"/>
          <w:tab w:val="center" w:pos="3686"/>
        </w:tab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 xml:space="preserve">Todo instrumento de planificación territorial deberá incluir los humedales urbanos </w:t>
      </w:r>
      <w:r w:rsidRPr="002228C0">
        <w:rPr>
          <w:rFonts w:ascii="Courier New" w:hAnsi="Courier New" w:cs="Courier New"/>
          <w:sz w:val="24"/>
          <w:szCs w:val="24"/>
        </w:rPr>
        <w:t>declarados</w:t>
      </w:r>
      <w:r w:rsidRPr="00CF7976">
        <w:rPr>
          <w:rFonts w:ascii="Courier New" w:hAnsi="Courier New" w:cs="Courier New"/>
          <w:sz w:val="24"/>
          <w:szCs w:val="24"/>
          <w:lang w:val="es-MX"/>
        </w:rPr>
        <w:t xml:space="preserve"> por el Ministerio del Medio Ambiente, dentro de su ámbito de competencia propio, en calidad de área de protección de valor natural. Lo anterior, para efectos de establecer las normas bajo las que deberán otorgarse los permisos de urbanizaciones o construcciones que se desarrollen en ellos. </w:t>
      </w:r>
    </w:p>
    <w:p w14:paraId="3F940224" w14:textId="77777777" w:rsidR="00A61F00" w:rsidRPr="00CF7976" w:rsidRDefault="00A61F00" w:rsidP="00A61F00">
      <w:pPr>
        <w:tabs>
          <w:tab w:val="center" w:pos="2552"/>
          <w:tab w:val="left" w:pos="3119"/>
          <w:tab w:val="center" w:pos="3686"/>
        </w:tabs>
        <w:spacing w:after="0" w:line="276" w:lineRule="auto"/>
        <w:jc w:val="both"/>
        <w:rPr>
          <w:rFonts w:ascii="Courier New" w:hAnsi="Courier New" w:cs="Courier New"/>
          <w:sz w:val="24"/>
          <w:szCs w:val="24"/>
          <w:lang w:val="es-MX"/>
        </w:rPr>
      </w:pPr>
    </w:p>
    <w:p w14:paraId="3AA47BBF" w14:textId="77777777" w:rsidR="00A61F00" w:rsidRPr="00CF7976" w:rsidRDefault="00A61F00" w:rsidP="002228C0">
      <w:pPr>
        <w:tabs>
          <w:tab w:val="left" w:pos="3119"/>
          <w:tab w:val="center" w:pos="3686"/>
        </w:tab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 xml:space="preserve">Tratándose de instrumentos de planificación territorial que se encuentren en elaboración o en proceso de modificación a la fecha de declaración del humedal urbano, la obligación contenida en el inciso anterior será exigible cuando la declaratoria se produzca antes del acuerdo del consejo regional o concejo comunal, según corresponda, para dar inicio al proceso de consulta </w:t>
      </w:r>
      <w:r w:rsidRPr="002228C0">
        <w:rPr>
          <w:rFonts w:ascii="Courier New" w:hAnsi="Courier New" w:cs="Courier New"/>
          <w:sz w:val="24"/>
          <w:szCs w:val="24"/>
        </w:rPr>
        <w:t>pública</w:t>
      </w:r>
      <w:r w:rsidRPr="00CF7976">
        <w:rPr>
          <w:rFonts w:ascii="Courier New" w:hAnsi="Courier New" w:cs="Courier New"/>
          <w:sz w:val="24"/>
          <w:szCs w:val="24"/>
          <w:lang w:val="es-MX"/>
        </w:rPr>
        <w:t xml:space="preserve"> y aprobación del anteproyecto, conforme con lo establecido en el artículo 36 o 43 de esta ley. En el resto de los casos, la municipalidad o la Secretaría Regional Ministerial deberá iniciar la tramitación de una enmienda al respectivo instrumento de planificación territorial para los fines indicados en el inciso precedente, dentro del plazo de treinta días contados desde la declaración de un humedal urbano por parte del Ministerio del Medio Ambiente.</w:t>
      </w:r>
    </w:p>
    <w:p w14:paraId="52781AC7" w14:textId="77777777" w:rsidR="00A61F00" w:rsidRPr="00CF7976" w:rsidRDefault="00A61F00" w:rsidP="00A61F00">
      <w:pPr>
        <w:tabs>
          <w:tab w:val="center" w:pos="2552"/>
          <w:tab w:val="left" w:pos="3119"/>
          <w:tab w:val="center" w:pos="3686"/>
        </w:tabs>
        <w:spacing w:after="0" w:line="276" w:lineRule="auto"/>
        <w:jc w:val="both"/>
        <w:rPr>
          <w:rFonts w:ascii="Courier New" w:hAnsi="Courier New" w:cs="Courier New"/>
          <w:sz w:val="24"/>
          <w:szCs w:val="24"/>
          <w:lang w:val="es-MX"/>
        </w:rPr>
      </w:pPr>
    </w:p>
    <w:p w14:paraId="1B695B86" w14:textId="7BC4F82E" w:rsidR="00A61F00" w:rsidRPr="00CF7976" w:rsidRDefault="00A61F00" w:rsidP="002228C0">
      <w:pPr>
        <w:tabs>
          <w:tab w:val="left" w:pos="3119"/>
          <w:tab w:val="center" w:pos="3686"/>
        </w:tab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Mientras se definen las normas urbanísticas aplicables a las obras que se desarrollen en los humedales urbanos, regirá transitoriamente el uso de suelo área verde y se permitirán edificaciones con destinos complementarios al área verde, conforme a la Ordenanza General. Este uso de suelo quedará sin efecto al momento de entrar en vigencia el instrumento de planificación territorial que contenga las normas correspondientes a su ámbito de competencia, sin que sea imperativo mantener el mismo uso de suelo en el nuevo instrumento.”.</w:t>
      </w:r>
    </w:p>
    <w:p w14:paraId="08E8D04F" w14:textId="77777777" w:rsidR="00A61F00" w:rsidRPr="00CF7976" w:rsidRDefault="00A61F00" w:rsidP="00FD12CC">
      <w:pPr>
        <w:tabs>
          <w:tab w:val="center" w:pos="2552"/>
          <w:tab w:val="left" w:pos="3119"/>
          <w:tab w:val="center" w:pos="3686"/>
        </w:tabs>
        <w:spacing w:after="0" w:line="276" w:lineRule="auto"/>
        <w:jc w:val="both"/>
        <w:rPr>
          <w:rFonts w:ascii="Courier New" w:hAnsi="Courier New" w:cs="Courier New"/>
          <w:sz w:val="24"/>
          <w:szCs w:val="24"/>
          <w:lang w:val="es-MX"/>
        </w:rPr>
      </w:pPr>
    </w:p>
    <w:p w14:paraId="01F2149A" w14:textId="603C1EE5" w:rsidR="00AF3790" w:rsidRPr="00CF7976" w:rsidRDefault="00AF3790" w:rsidP="002228C0">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lang w:val="es-MX"/>
        </w:rPr>
      </w:pPr>
      <w:r w:rsidRPr="00CF7976">
        <w:rPr>
          <w:rFonts w:ascii="Courier New" w:hAnsi="Courier New" w:cs="Courier New"/>
          <w:sz w:val="24"/>
          <w:szCs w:val="24"/>
          <w:lang w:val="es-MX"/>
        </w:rPr>
        <w:t xml:space="preserve">Reemplázase el </w:t>
      </w:r>
      <w:r w:rsidRPr="002228C0">
        <w:rPr>
          <w:rFonts w:ascii="Courier New" w:hAnsi="Courier New" w:cs="Courier New"/>
          <w:sz w:val="24"/>
          <w:szCs w:val="24"/>
        </w:rPr>
        <w:t>artículo</w:t>
      </w:r>
      <w:r w:rsidRPr="00CF7976">
        <w:rPr>
          <w:rFonts w:ascii="Courier New" w:hAnsi="Courier New" w:cs="Courier New"/>
          <w:sz w:val="24"/>
          <w:szCs w:val="24"/>
          <w:lang w:val="es-MX"/>
        </w:rPr>
        <w:t xml:space="preserve"> 72 por el siguiente:</w:t>
      </w:r>
    </w:p>
    <w:p w14:paraId="3F0D10E4"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lang w:val="es-MX"/>
        </w:rPr>
      </w:pPr>
    </w:p>
    <w:p w14:paraId="298AFF9E" w14:textId="2F2A7954" w:rsidR="00E27761" w:rsidRPr="00CF7976" w:rsidRDefault="00E27761" w:rsidP="002228C0">
      <w:pPr>
        <w:tabs>
          <w:tab w:val="left" w:pos="3119"/>
          <w:tab w:val="center" w:pos="3686"/>
        </w:tab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 xml:space="preserve">“Artículo 72.- Las municipalidades que tengan plan regulador podrán fijar “zonas de remodelación” en las cuales se disponga modificar la situación </w:t>
      </w:r>
      <w:r w:rsidRPr="002228C0">
        <w:rPr>
          <w:rFonts w:ascii="Courier New" w:hAnsi="Courier New" w:cs="Courier New"/>
          <w:sz w:val="24"/>
          <w:szCs w:val="24"/>
        </w:rPr>
        <w:t>existente</w:t>
      </w:r>
      <w:r w:rsidRPr="00CF7976">
        <w:rPr>
          <w:rFonts w:ascii="Courier New" w:hAnsi="Courier New" w:cs="Courier New"/>
          <w:sz w:val="24"/>
          <w:szCs w:val="24"/>
          <w:lang w:val="es-MX"/>
        </w:rPr>
        <w:t xml:space="preserve"> y establecer una política de renovación de las mismas.</w:t>
      </w:r>
    </w:p>
    <w:p w14:paraId="547D19AD" w14:textId="77777777" w:rsidR="00E27761" w:rsidRPr="00CF7976" w:rsidRDefault="00E27761" w:rsidP="00E27761">
      <w:pPr>
        <w:tabs>
          <w:tab w:val="center" w:pos="2552"/>
          <w:tab w:val="left" w:pos="3119"/>
          <w:tab w:val="center" w:pos="3686"/>
        </w:tabs>
        <w:spacing w:after="0" w:line="276" w:lineRule="auto"/>
        <w:jc w:val="both"/>
        <w:rPr>
          <w:rFonts w:ascii="Courier New" w:hAnsi="Courier New" w:cs="Courier New"/>
          <w:sz w:val="24"/>
          <w:szCs w:val="24"/>
          <w:lang w:val="es-MX"/>
        </w:rPr>
      </w:pPr>
    </w:p>
    <w:p w14:paraId="5E4EF469" w14:textId="6A417223" w:rsidR="00E27761" w:rsidRPr="00CF7976" w:rsidRDefault="00E27761" w:rsidP="002228C0">
      <w:pPr>
        <w:tabs>
          <w:tab w:val="left" w:pos="3119"/>
          <w:tab w:val="center" w:pos="3686"/>
        </w:tab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 xml:space="preserve">La Secretaría Regional Ministerial podrá, asimismo, en determinados casos, </w:t>
      </w:r>
      <w:r w:rsidRPr="002228C0">
        <w:rPr>
          <w:rFonts w:ascii="Courier New" w:hAnsi="Courier New" w:cs="Courier New"/>
          <w:sz w:val="24"/>
          <w:szCs w:val="24"/>
        </w:rPr>
        <w:t>proponer</w:t>
      </w:r>
      <w:r w:rsidRPr="00CF7976">
        <w:rPr>
          <w:rFonts w:ascii="Courier New" w:hAnsi="Courier New" w:cs="Courier New"/>
          <w:sz w:val="24"/>
          <w:szCs w:val="24"/>
          <w:lang w:val="es-MX"/>
        </w:rPr>
        <w:t xml:space="preserve"> a las municipalidades o fijar de oficio “zonas de remodelación” de acuerdo a sus facultades. Para los objetos antedichos, deberá estudiarse, elaborarse y aprobarse previamente un “plan seccional” de la zona escogida en que se determinen las nuevas características de ella, como el aspecto urbanístico de uso del suelo, trazados viales, densidades, líneas de edificación, sistemas de agrupaciones de la </w:t>
      </w:r>
      <w:r w:rsidRPr="00C61942">
        <w:rPr>
          <w:rFonts w:ascii="Courier New" w:hAnsi="Courier New" w:cs="Courier New"/>
          <w:sz w:val="24"/>
          <w:szCs w:val="24"/>
          <w:lang w:val="es-MX"/>
        </w:rPr>
        <w:t>edificación, coeficientes de constructibilidad, alturas mínimas y máximas, incentivos en las normas urbanísticas, entre otras. Con este propósito podrán renovarse sectores destinados a actividad productiva, de impacto similar al industrial o a infraestructura cuyas edificaciones se encuentren en desuso o presenten obsolescencia funcional. Para lo anterior</w:t>
      </w:r>
      <w:r w:rsidR="00AF1BD9" w:rsidRPr="00C61942">
        <w:rPr>
          <w:rFonts w:ascii="Courier New" w:hAnsi="Courier New" w:cs="Courier New"/>
          <w:sz w:val="24"/>
          <w:szCs w:val="24"/>
          <w:lang w:val="es-MX"/>
        </w:rPr>
        <w:t>,</w:t>
      </w:r>
      <w:r w:rsidRPr="00C61942">
        <w:rPr>
          <w:rFonts w:ascii="Courier New" w:hAnsi="Courier New" w:cs="Courier New"/>
          <w:sz w:val="24"/>
          <w:szCs w:val="24"/>
          <w:lang w:val="es-MX"/>
        </w:rPr>
        <w:t xml:space="preserve"> deberá considerarse la opinión de la autoridad sectorial, en caso de</w:t>
      </w:r>
      <w:r w:rsidRPr="00CF7976">
        <w:rPr>
          <w:rFonts w:ascii="Courier New" w:hAnsi="Courier New" w:cs="Courier New"/>
          <w:sz w:val="24"/>
          <w:szCs w:val="24"/>
          <w:lang w:val="es-MX"/>
        </w:rPr>
        <w:t xml:space="preserve"> corresponder conforme a la normativa vigente.</w:t>
      </w:r>
    </w:p>
    <w:p w14:paraId="160355EF" w14:textId="77777777" w:rsidR="00E27761" w:rsidRPr="00CF7976" w:rsidRDefault="00E27761" w:rsidP="00E27761">
      <w:pPr>
        <w:tabs>
          <w:tab w:val="center" w:pos="2552"/>
          <w:tab w:val="left" w:pos="3119"/>
          <w:tab w:val="center" w:pos="3686"/>
        </w:tabs>
        <w:spacing w:after="0" w:line="276" w:lineRule="auto"/>
        <w:jc w:val="both"/>
        <w:rPr>
          <w:rFonts w:ascii="Courier New" w:hAnsi="Courier New" w:cs="Courier New"/>
          <w:sz w:val="24"/>
          <w:szCs w:val="24"/>
          <w:lang w:val="es-MX"/>
        </w:rPr>
      </w:pPr>
    </w:p>
    <w:p w14:paraId="190479FC" w14:textId="77777777" w:rsidR="00E27761" w:rsidRPr="00CF7976" w:rsidRDefault="00E27761" w:rsidP="002228C0">
      <w:pPr>
        <w:tabs>
          <w:tab w:val="left" w:pos="3119"/>
          <w:tab w:val="center" w:pos="3686"/>
        </w:tab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En este caso, se deberá incentivar la reconversión o modificación de destino de las construcciones existentes que presentan obsolescencia funcional conforme a las nuevas normas urbanísticas definidas en el plan seccional.</w:t>
      </w:r>
    </w:p>
    <w:p w14:paraId="77E0E9B1" w14:textId="43A8D7C7" w:rsidR="00E27761" w:rsidRPr="00CF7976" w:rsidRDefault="00E27761" w:rsidP="00E27761">
      <w:pPr>
        <w:tabs>
          <w:tab w:val="center" w:pos="2552"/>
          <w:tab w:val="left" w:pos="3119"/>
          <w:tab w:val="center" w:pos="3686"/>
        </w:tabs>
        <w:spacing w:after="0" w:line="276" w:lineRule="auto"/>
        <w:jc w:val="both"/>
        <w:rPr>
          <w:rFonts w:ascii="Courier New" w:hAnsi="Courier New" w:cs="Courier New"/>
          <w:sz w:val="24"/>
          <w:szCs w:val="24"/>
          <w:lang w:val="es-MX"/>
        </w:rPr>
      </w:pPr>
      <w:r w:rsidRPr="00CF7976">
        <w:rPr>
          <w:rFonts w:ascii="Courier New" w:hAnsi="Courier New" w:cs="Courier New"/>
          <w:sz w:val="24"/>
          <w:szCs w:val="24"/>
          <w:lang w:val="es-MX"/>
        </w:rPr>
        <w:t>Cuando el plan seccional de Remodelación establezca un nuevo sector residencial que admita el destino vivienda, deberá considerar normas urbanísticas, incentivos o normas de resguardo, tales como cuotas mínimas, para la construcción de viviendas de interés público.”.</w:t>
      </w:r>
    </w:p>
    <w:p w14:paraId="596340F4" w14:textId="77777777" w:rsidR="00E27761" w:rsidRPr="00CF7976" w:rsidRDefault="00E27761" w:rsidP="00FD12CC">
      <w:pPr>
        <w:tabs>
          <w:tab w:val="center" w:pos="2552"/>
          <w:tab w:val="left" w:pos="3119"/>
          <w:tab w:val="center" w:pos="3686"/>
        </w:tabs>
        <w:spacing w:after="0" w:line="276" w:lineRule="auto"/>
        <w:jc w:val="both"/>
        <w:rPr>
          <w:rFonts w:ascii="Courier New" w:hAnsi="Courier New" w:cs="Courier New"/>
          <w:sz w:val="24"/>
          <w:szCs w:val="24"/>
          <w:lang w:val="es-MX"/>
        </w:rPr>
      </w:pPr>
    </w:p>
    <w:p w14:paraId="734DD677" w14:textId="77777777" w:rsidR="00AF3790" w:rsidRPr="00CF7976" w:rsidRDefault="00AF3790" w:rsidP="002228C0">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lang w:val="es-MX"/>
        </w:rPr>
      </w:pPr>
      <w:r w:rsidRPr="00CF7976">
        <w:rPr>
          <w:rFonts w:ascii="Courier New" w:hAnsi="Courier New" w:cs="Courier New"/>
          <w:sz w:val="24"/>
          <w:szCs w:val="24"/>
          <w:lang w:val="es-MX"/>
        </w:rPr>
        <w:t xml:space="preserve">Reemplázase el </w:t>
      </w:r>
      <w:r w:rsidRPr="002228C0">
        <w:rPr>
          <w:rFonts w:ascii="Courier New" w:hAnsi="Courier New" w:cs="Courier New"/>
          <w:sz w:val="24"/>
          <w:szCs w:val="24"/>
        </w:rPr>
        <w:t>artículo</w:t>
      </w:r>
      <w:r w:rsidRPr="00CF7976">
        <w:rPr>
          <w:rFonts w:ascii="Courier New" w:hAnsi="Courier New" w:cs="Courier New"/>
          <w:sz w:val="24"/>
          <w:szCs w:val="24"/>
          <w:lang w:val="es-MX"/>
        </w:rPr>
        <w:t xml:space="preserve"> 73 por el siguiente:</w:t>
      </w:r>
    </w:p>
    <w:p w14:paraId="0C2989B2"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lang w:val="es-MX"/>
        </w:rPr>
      </w:pPr>
    </w:p>
    <w:p w14:paraId="20D32CF1" w14:textId="64E9B2B0" w:rsidR="00E27761" w:rsidRPr="00CF7976" w:rsidRDefault="00E27761" w:rsidP="002228C0">
      <w:pPr>
        <w:tabs>
          <w:tab w:val="left" w:pos="3119"/>
          <w:tab w:val="center" w:pos="3686"/>
        </w:tab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 xml:space="preserve">“Artículo 73.- La declaración de zona de remodelación se aprobará por decreto supremo del Ministerio de la Vivienda y Urbanismo dictado "por </w:t>
      </w:r>
      <w:r w:rsidRPr="002228C0">
        <w:rPr>
          <w:rFonts w:ascii="Courier New" w:hAnsi="Courier New" w:cs="Courier New"/>
          <w:sz w:val="24"/>
          <w:szCs w:val="24"/>
        </w:rPr>
        <w:t>orden</w:t>
      </w:r>
      <w:r w:rsidRPr="00CF7976">
        <w:rPr>
          <w:rFonts w:ascii="Courier New" w:hAnsi="Courier New" w:cs="Courier New"/>
          <w:sz w:val="24"/>
          <w:szCs w:val="24"/>
          <w:lang w:val="es-MX"/>
        </w:rPr>
        <w:t xml:space="preserve"> del Presidente de la República", previa consulta a la municipalidad cuando sean fijados de oficio por la Secretaría Regional Ministerial de Vivienda y Urbanismo; o por decreto alcaldicio, previo informe favorable de la Secretaría Regional Ministerial cuando sean fijados por la municipalidad, en la forma que determine la Ordenanza General.</w:t>
      </w:r>
    </w:p>
    <w:p w14:paraId="08C04D1C" w14:textId="77777777" w:rsidR="00E27761" w:rsidRPr="00CF7976" w:rsidRDefault="00E27761" w:rsidP="00E27761">
      <w:pPr>
        <w:tabs>
          <w:tab w:val="center" w:pos="2552"/>
          <w:tab w:val="left" w:pos="3119"/>
          <w:tab w:val="center" w:pos="3686"/>
        </w:tabs>
        <w:spacing w:after="0" w:line="276" w:lineRule="auto"/>
        <w:jc w:val="both"/>
        <w:rPr>
          <w:rFonts w:ascii="Courier New" w:hAnsi="Courier New" w:cs="Courier New"/>
          <w:sz w:val="24"/>
          <w:szCs w:val="24"/>
          <w:lang w:val="es-MX"/>
        </w:rPr>
      </w:pPr>
    </w:p>
    <w:p w14:paraId="402A3D4E" w14:textId="0D691661" w:rsidR="00E27761" w:rsidRPr="00CF7976" w:rsidRDefault="00E27761" w:rsidP="002228C0">
      <w:pPr>
        <w:tabs>
          <w:tab w:val="left" w:pos="3119"/>
          <w:tab w:val="center" w:pos="3686"/>
        </w:tab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 xml:space="preserve">En los señalados </w:t>
      </w:r>
      <w:r w:rsidRPr="002228C0">
        <w:rPr>
          <w:rFonts w:ascii="Courier New" w:hAnsi="Courier New" w:cs="Courier New"/>
          <w:sz w:val="24"/>
          <w:szCs w:val="24"/>
        </w:rPr>
        <w:t>actos</w:t>
      </w:r>
      <w:r w:rsidRPr="00CF7976">
        <w:rPr>
          <w:rFonts w:ascii="Courier New" w:hAnsi="Courier New" w:cs="Courier New"/>
          <w:sz w:val="24"/>
          <w:szCs w:val="24"/>
          <w:lang w:val="es-MX"/>
        </w:rPr>
        <w:t xml:space="preserve"> se fijará el plazo dentro del cual los propietarios deberán edificar de acuerdo a las nuevas normas de la zona de remodelación.”.</w:t>
      </w:r>
    </w:p>
    <w:p w14:paraId="2981A479" w14:textId="77777777" w:rsidR="00E27761" w:rsidRPr="00CF7976" w:rsidRDefault="00E27761" w:rsidP="00FD12CC">
      <w:pPr>
        <w:tabs>
          <w:tab w:val="center" w:pos="2552"/>
          <w:tab w:val="left" w:pos="3119"/>
          <w:tab w:val="center" w:pos="3686"/>
        </w:tabs>
        <w:spacing w:after="0" w:line="276" w:lineRule="auto"/>
        <w:jc w:val="both"/>
        <w:rPr>
          <w:rFonts w:ascii="Courier New" w:hAnsi="Courier New" w:cs="Courier New"/>
          <w:sz w:val="24"/>
          <w:szCs w:val="24"/>
          <w:lang w:val="es-MX"/>
        </w:rPr>
      </w:pPr>
    </w:p>
    <w:p w14:paraId="30942BE2" w14:textId="77777777" w:rsidR="00AF3790" w:rsidRPr="00CF7976" w:rsidRDefault="00AF3790" w:rsidP="002228C0">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lang w:val="es-MX"/>
        </w:rPr>
      </w:pPr>
      <w:r w:rsidRPr="00CF7976">
        <w:rPr>
          <w:rFonts w:ascii="Courier New" w:hAnsi="Courier New" w:cs="Courier New"/>
          <w:sz w:val="24"/>
          <w:szCs w:val="24"/>
          <w:lang w:val="es-MX"/>
        </w:rPr>
        <w:t>En el artículo 74:</w:t>
      </w:r>
    </w:p>
    <w:p w14:paraId="3F645C1C"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lang w:val="es-MX"/>
        </w:rPr>
      </w:pPr>
    </w:p>
    <w:p w14:paraId="082E844E" w14:textId="77777777" w:rsidR="00AF3790" w:rsidRPr="00CF7976" w:rsidRDefault="00AF3790" w:rsidP="00FD12CC">
      <w:pPr>
        <w:pStyle w:val="Prrafodelista"/>
        <w:numPr>
          <w:ilvl w:val="1"/>
          <w:numId w:val="27"/>
        </w:numPr>
        <w:tabs>
          <w:tab w:val="center" w:pos="2552"/>
          <w:tab w:val="left" w:pos="3119"/>
          <w:tab w:val="center" w:pos="3686"/>
        </w:tabs>
        <w:spacing w:after="0" w:line="276" w:lineRule="auto"/>
        <w:ind w:left="0" w:firstLine="2552"/>
        <w:jc w:val="both"/>
        <w:rPr>
          <w:rFonts w:ascii="Courier New" w:hAnsi="Courier New" w:cs="Courier New"/>
          <w:sz w:val="24"/>
          <w:szCs w:val="24"/>
          <w:lang w:val="es-MX"/>
        </w:rPr>
      </w:pPr>
      <w:r w:rsidRPr="00CF7976">
        <w:rPr>
          <w:rFonts w:ascii="Courier New" w:hAnsi="Courier New" w:cs="Courier New"/>
          <w:sz w:val="24"/>
          <w:szCs w:val="24"/>
          <w:lang w:val="es-MX"/>
        </w:rPr>
        <w:t>Elimínese en su inciso primero la palabra “supremo”.</w:t>
      </w:r>
    </w:p>
    <w:p w14:paraId="7B96478D"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lang w:val="es-MX"/>
        </w:rPr>
      </w:pPr>
    </w:p>
    <w:p w14:paraId="4F43D44C" w14:textId="7BE38DD5" w:rsidR="00AF3790" w:rsidRPr="00CF7976" w:rsidRDefault="00AF3790" w:rsidP="00FD12CC">
      <w:pPr>
        <w:pStyle w:val="Prrafodelista"/>
        <w:numPr>
          <w:ilvl w:val="1"/>
          <w:numId w:val="27"/>
        </w:numPr>
        <w:tabs>
          <w:tab w:val="center" w:pos="2552"/>
          <w:tab w:val="left" w:pos="3119"/>
          <w:tab w:val="center" w:pos="3686"/>
        </w:tabs>
        <w:spacing w:after="0" w:line="276" w:lineRule="auto"/>
        <w:ind w:left="0" w:firstLine="2552"/>
        <w:jc w:val="both"/>
        <w:rPr>
          <w:rFonts w:ascii="Courier New" w:hAnsi="Courier New" w:cs="Courier New"/>
          <w:sz w:val="24"/>
          <w:szCs w:val="24"/>
          <w:lang w:val="es-MX"/>
        </w:rPr>
      </w:pPr>
      <w:r w:rsidRPr="00CF7976">
        <w:rPr>
          <w:rFonts w:ascii="Courier New" w:hAnsi="Courier New" w:cs="Courier New"/>
          <w:sz w:val="24"/>
          <w:szCs w:val="24"/>
          <w:lang w:val="es-MX"/>
        </w:rPr>
        <w:t xml:space="preserve">Reemplácese en el inciso </w:t>
      </w:r>
      <w:r w:rsidR="002D109E">
        <w:rPr>
          <w:rFonts w:ascii="Courier New" w:hAnsi="Courier New" w:cs="Courier New"/>
          <w:sz w:val="24"/>
          <w:szCs w:val="24"/>
          <w:lang w:val="es-MX"/>
        </w:rPr>
        <w:t>tercero</w:t>
      </w:r>
      <w:r w:rsidRPr="00CF7976">
        <w:rPr>
          <w:rFonts w:ascii="Courier New" w:hAnsi="Courier New" w:cs="Courier New"/>
          <w:sz w:val="24"/>
          <w:szCs w:val="24"/>
          <w:lang w:val="es-MX"/>
        </w:rPr>
        <w:t xml:space="preserve"> la oración “En el mismo decreto” por la siguiente frase “</w:t>
      </w:r>
      <w:r w:rsidR="007A4480" w:rsidRPr="00CF7976">
        <w:rPr>
          <w:rFonts w:ascii="Courier New" w:hAnsi="Courier New" w:cs="Courier New"/>
          <w:sz w:val="24"/>
          <w:szCs w:val="24"/>
          <w:lang w:val="es-MX"/>
        </w:rPr>
        <w:t>Cuando la zona de remodelación y el plan seccional respectivo sean aprobados por decreto supremo, en el mismo decreto</w:t>
      </w:r>
      <w:r w:rsidRPr="00CF7976">
        <w:rPr>
          <w:rFonts w:ascii="Courier New" w:hAnsi="Courier New" w:cs="Courier New"/>
          <w:sz w:val="24"/>
          <w:szCs w:val="24"/>
          <w:lang w:val="es-MX"/>
        </w:rPr>
        <w:t>”.</w:t>
      </w:r>
    </w:p>
    <w:p w14:paraId="78344CFC"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lang w:val="es-MX"/>
        </w:rPr>
      </w:pPr>
    </w:p>
    <w:p w14:paraId="097A5689" w14:textId="6A9A770E" w:rsidR="00AF3790" w:rsidRPr="00CF7976" w:rsidRDefault="007A4480" w:rsidP="002228C0">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lang w:val="es-MX"/>
        </w:rPr>
      </w:pPr>
      <w:r w:rsidRPr="00CF7976">
        <w:rPr>
          <w:rFonts w:ascii="Courier New" w:hAnsi="Courier New" w:cs="Courier New"/>
          <w:sz w:val="24"/>
          <w:szCs w:val="24"/>
          <w:lang w:val="es-MX"/>
        </w:rPr>
        <w:t>Reemplázase en</w:t>
      </w:r>
      <w:r w:rsidR="00AF3790" w:rsidRPr="00CF7976">
        <w:rPr>
          <w:rFonts w:ascii="Courier New" w:hAnsi="Courier New" w:cs="Courier New"/>
          <w:sz w:val="24"/>
          <w:szCs w:val="24"/>
          <w:lang w:val="es-MX"/>
        </w:rPr>
        <w:t xml:space="preserve"> </w:t>
      </w:r>
      <w:r w:rsidRPr="00CF7976">
        <w:rPr>
          <w:rFonts w:ascii="Courier New" w:hAnsi="Courier New" w:cs="Courier New"/>
          <w:sz w:val="24"/>
          <w:szCs w:val="24"/>
          <w:lang w:val="es-MX"/>
        </w:rPr>
        <w:t>el epígrafe del capítulo</w:t>
      </w:r>
      <w:r w:rsidR="00AF3790" w:rsidRPr="00CF7976">
        <w:rPr>
          <w:rFonts w:ascii="Courier New" w:hAnsi="Courier New" w:cs="Courier New"/>
          <w:sz w:val="24"/>
          <w:szCs w:val="24"/>
          <w:lang w:val="es-MX"/>
        </w:rPr>
        <w:t xml:space="preserve"> VIII del </w:t>
      </w:r>
      <w:r w:rsidRPr="00CF7976">
        <w:rPr>
          <w:rFonts w:ascii="Courier New" w:hAnsi="Courier New" w:cs="Courier New"/>
          <w:sz w:val="24"/>
          <w:szCs w:val="24"/>
          <w:lang w:val="es-MX"/>
        </w:rPr>
        <w:t>título</w:t>
      </w:r>
      <w:r w:rsidR="00AF3790" w:rsidRPr="00CF7976">
        <w:rPr>
          <w:rFonts w:ascii="Courier New" w:hAnsi="Courier New" w:cs="Courier New"/>
          <w:sz w:val="24"/>
          <w:szCs w:val="24"/>
          <w:lang w:val="es-MX"/>
        </w:rPr>
        <w:t xml:space="preserve"> II</w:t>
      </w:r>
      <w:r w:rsidRPr="00CF7976">
        <w:rPr>
          <w:rFonts w:ascii="Courier New" w:hAnsi="Courier New" w:cs="Courier New"/>
          <w:sz w:val="24"/>
          <w:szCs w:val="24"/>
          <w:lang w:val="es-MX"/>
        </w:rPr>
        <w:t xml:space="preserve"> la </w:t>
      </w:r>
      <w:r w:rsidRPr="002228C0">
        <w:rPr>
          <w:rFonts w:ascii="Courier New" w:hAnsi="Courier New" w:cs="Courier New"/>
          <w:sz w:val="24"/>
          <w:szCs w:val="24"/>
        </w:rPr>
        <w:t>palabra</w:t>
      </w:r>
      <w:r w:rsidRPr="00CF7976">
        <w:rPr>
          <w:rFonts w:ascii="Courier New" w:hAnsi="Courier New" w:cs="Courier New"/>
          <w:sz w:val="24"/>
          <w:szCs w:val="24"/>
          <w:lang w:val="es-MX"/>
        </w:rPr>
        <w:t xml:space="preserve"> “sociales” por la expresión “de interés público”.</w:t>
      </w:r>
    </w:p>
    <w:p w14:paraId="35568A54"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rPr>
      </w:pPr>
    </w:p>
    <w:p w14:paraId="54059A12" w14:textId="77777777" w:rsidR="00AF3790" w:rsidRPr="00CF7976" w:rsidRDefault="00AF3790" w:rsidP="002228C0">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Reemplázase el inciso primero del artículo 87 por el siguiente:</w:t>
      </w:r>
    </w:p>
    <w:p w14:paraId="75F49168"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rPr>
      </w:pPr>
    </w:p>
    <w:p w14:paraId="15D82356" w14:textId="79297289" w:rsidR="007A4480" w:rsidRPr="00CF7976" w:rsidRDefault="007A4480"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“Artículo 87.- Cuando el Ministerio de Vivienda y </w:t>
      </w:r>
      <w:r w:rsidRPr="00C61942">
        <w:rPr>
          <w:rFonts w:ascii="Courier New" w:hAnsi="Courier New" w:cs="Courier New"/>
          <w:sz w:val="24"/>
          <w:szCs w:val="24"/>
        </w:rPr>
        <w:t xml:space="preserve">Urbanismo </w:t>
      </w:r>
      <w:r w:rsidR="00213F32" w:rsidRPr="00C61942">
        <w:rPr>
          <w:rFonts w:ascii="Courier New" w:hAnsi="Courier New" w:cs="Courier New"/>
          <w:sz w:val="24"/>
          <w:szCs w:val="24"/>
        </w:rPr>
        <w:t>o</w:t>
      </w:r>
      <w:r w:rsidRPr="00CF7976">
        <w:rPr>
          <w:rFonts w:ascii="Courier New" w:hAnsi="Courier New" w:cs="Courier New"/>
          <w:sz w:val="24"/>
          <w:szCs w:val="24"/>
        </w:rPr>
        <w:t xml:space="preserve"> las municipalidades impulsen procesos de regeneración de barrios o de conjuntos habitacionales de viviendas de interés público podrán acogerse a las disposiciones especiales contenidas en los artículos siguientes y su reglamentación contenida en la Ordenanza General de esta ley. Lo anterior, atendida la necesidad de realizar una renovación integral de sectores afectados por un elevado déficit habitacional cuantitativo o cualitativo conforme a las fuentes estadísticas oficiales, y/o una fuerte segregación o deterioro urbano.”.</w:t>
      </w:r>
    </w:p>
    <w:p w14:paraId="17B22174" w14:textId="77777777" w:rsidR="007A4480" w:rsidRPr="00CF7976" w:rsidRDefault="007A4480" w:rsidP="00FD12CC">
      <w:pPr>
        <w:tabs>
          <w:tab w:val="center" w:pos="2552"/>
          <w:tab w:val="left" w:pos="3119"/>
          <w:tab w:val="center" w:pos="3686"/>
        </w:tabs>
        <w:spacing w:after="0" w:line="276" w:lineRule="auto"/>
        <w:jc w:val="both"/>
        <w:rPr>
          <w:rFonts w:ascii="Courier New" w:hAnsi="Courier New" w:cs="Courier New"/>
          <w:sz w:val="24"/>
          <w:szCs w:val="24"/>
        </w:rPr>
      </w:pPr>
    </w:p>
    <w:p w14:paraId="427B4010" w14:textId="77777777" w:rsidR="00AF3790" w:rsidRPr="00CF7976" w:rsidRDefault="00AF3790" w:rsidP="002228C0">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Reemplázase el artículo 88 por el siguiente:</w:t>
      </w:r>
    </w:p>
    <w:p w14:paraId="0D557444"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rPr>
      </w:pPr>
    </w:p>
    <w:p w14:paraId="4A644BEC" w14:textId="2E6F24B9" w:rsidR="007A4480" w:rsidRPr="00CF7976" w:rsidRDefault="007A4480" w:rsidP="002228C0">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“Artículo 88.- El Plan Maestro de Regeneración corresponde a una herramienta de gestión pública impulsada por el Ministerio de Vivienda y Urbanismo, a través de </w:t>
      </w:r>
      <w:r w:rsidR="005A4FB2" w:rsidRPr="00CF7976">
        <w:rPr>
          <w:rFonts w:ascii="Courier New" w:hAnsi="Courier New" w:cs="Courier New"/>
          <w:sz w:val="24"/>
          <w:szCs w:val="24"/>
        </w:rPr>
        <w:t>la</w:t>
      </w:r>
      <w:r w:rsidRPr="00CF7976">
        <w:rPr>
          <w:rFonts w:ascii="Courier New" w:hAnsi="Courier New" w:cs="Courier New"/>
          <w:sz w:val="24"/>
          <w:szCs w:val="24"/>
        </w:rPr>
        <w:t xml:space="preserve"> Secretaría Regional Ministerial o por la municipalidad, que debe formularse en conjunto con la comunidad. Cuando sea impulsada por el Ministerio deberá formularse en conjunto con la municipalidad de la comuna en que se emplaza el barrio o conjunto habitacional de viviendas de interés público respecto al que se elaborará el Plan Maestro de </w:t>
      </w:r>
      <w:r w:rsidR="00E969CB" w:rsidRPr="007A4480">
        <w:rPr>
          <w:rFonts w:ascii="Courier New" w:hAnsi="Courier New" w:cs="Courier New"/>
          <w:sz w:val="24"/>
          <w:szCs w:val="24"/>
        </w:rPr>
        <w:t>Regeneración.</w:t>
      </w:r>
      <w:r w:rsidRPr="00CF7976">
        <w:rPr>
          <w:rFonts w:ascii="Courier New" w:hAnsi="Courier New" w:cs="Courier New"/>
          <w:sz w:val="24"/>
          <w:szCs w:val="24"/>
        </w:rPr>
        <w:t xml:space="preserve"> Atendida la necesidad de que las acciones y obras allí contenidas puedan concretarse con la mayor rapidez, eficiencia y eficacia posibles, su aprobación estará vinculada a los siguientes efectos normativos sobre el territorio a intervenir, que podrán producirse de manera conjunta o separada: </w:t>
      </w:r>
    </w:p>
    <w:p w14:paraId="0ACF6F85" w14:textId="77777777" w:rsidR="007A4480" w:rsidRPr="00CF7976" w:rsidRDefault="007A4480" w:rsidP="007A4480">
      <w:pPr>
        <w:tabs>
          <w:tab w:val="center" w:pos="2552"/>
          <w:tab w:val="left" w:pos="3119"/>
          <w:tab w:val="center" w:pos="3686"/>
        </w:tabs>
        <w:spacing w:after="0" w:line="276" w:lineRule="auto"/>
        <w:jc w:val="both"/>
        <w:rPr>
          <w:rFonts w:ascii="Courier New" w:hAnsi="Courier New" w:cs="Courier New"/>
          <w:sz w:val="24"/>
          <w:szCs w:val="24"/>
        </w:rPr>
      </w:pPr>
    </w:p>
    <w:p w14:paraId="52F5FFF5" w14:textId="77777777" w:rsidR="007A4480" w:rsidRPr="00CF7976" w:rsidRDefault="007A4480"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a) El Plan Maestro de Regeneración que se ejecute sobre un sector respecto del cual el Servicio Regional de Vivienda y Urbanización o la municipalidad, según corresponda, hubiere adquirido la totalidad de los inmuebles existentes, podrá contemplar la eliminación o reemplazo de espacios públicos existentes. En tal caso, éstos quedarán desafectados del uso público como consecuencia de la publicación del Plan y serán subrogados por las nuevas circulaciones, plazas y parques que se construirán, transfiriéndose los espacios que se desafectan al Servicio Regional de Vivienda y Urbanización o municipalidad respectiva, para que los destine a la ejecución de las obras que contempla el Plan. Los inmuebles deberán estar en dominio del respectivo Servicio Regional o la municipalidad al menos antes de obtener el acuerdo del concejo municipal establecido en el inciso final de este artículo.</w:t>
      </w:r>
    </w:p>
    <w:p w14:paraId="60B6002B" w14:textId="77777777" w:rsidR="007A4480" w:rsidRDefault="007A4480" w:rsidP="007A4480">
      <w:pPr>
        <w:tabs>
          <w:tab w:val="center" w:pos="2552"/>
          <w:tab w:val="left" w:pos="3119"/>
          <w:tab w:val="center" w:pos="3686"/>
        </w:tabs>
        <w:spacing w:after="0" w:line="276" w:lineRule="auto"/>
        <w:jc w:val="both"/>
        <w:rPr>
          <w:rFonts w:ascii="Courier New" w:hAnsi="Courier New" w:cs="Courier New"/>
          <w:sz w:val="24"/>
          <w:szCs w:val="24"/>
        </w:rPr>
      </w:pPr>
    </w:p>
    <w:p w14:paraId="7841E888" w14:textId="77777777" w:rsidR="005B3BE1" w:rsidRPr="00CF7976" w:rsidRDefault="005B3BE1" w:rsidP="007A4480">
      <w:pPr>
        <w:tabs>
          <w:tab w:val="center" w:pos="2552"/>
          <w:tab w:val="left" w:pos="3119"/>
          <w:tab w:val="center" w:pos="3686"/>
        </w:tabs>
        <w:spacing w:after="0" w:line="276" w:lineRule="auto"/>
        <w:jc w:val="both"/>
        <w:rPr>
          <w:rFonts w:ascii="Courier New" w:hAnsi="Courier New" w:cs="Courier New"/>
          <w:sz w:val="24"/>
          <w:szCs w:val="24"/>
        </w:rPr>
      </w:pPr>
    </w:p>
    <w:p w14:paraId="42692E26" w14:textId="77777777" w:rsidR="007A4480" w:rsidRPr="00CF7976" w:rsidRDefault="007A4480"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Las superficies que el Plan destine a circulaciones, plazas y parques se considerarán incorporadas al dominio nacional de uso público, una vez que la dirección de obras municipales efectúe la recepción definitiva de las correspondientes obras de urbanización, en línea con lo establecido en la letra a) del artículo 135. </w:t>
      </w:r>
      <w:r w:rsidRPr="005976D3">
        <w:rPr>
          <w:rFonts w:ascii="Courier New" w:hAnsi="Courier New" w:cs="Courier New"/>
          <w:sz w:val="24"/>
          <w:szCs w:val="24"/>
          <w:lang w:val="es-MX"/>
        </w:rPr>
        <w:t>Asimismo</w:t>
      </w:r>
      <w:r w:rsidRPr="00CF7976">
        <w:rPr>
          <w:rFonts w:ascii="Courier New" w:hAnsi="Courier New" w:cs="Courier New"/>
          <w:sz w:val="24"/>
          <w:szCs w:val="24"/>
        </w:rPr>
        <w:t>, efectuada la recepción definitiva, las superficies destinadas a circulaciones, plazas y parques pasarán automáticamente a ser parte del plan regulador de la comuna, en línea con lo establecido en el artículo 69.</w:t>
      </w:r>
    </w:p>
    <w:p w14:paraId="3291738D" w14:textId="77777777" w:rsidR="007A4480" w:rsidRPr="00CF7976" w:rsidRDefault="007A4480" w:rsidP="007A4480">
      <w:pPr>
        <w:tabs>
          <w:tab w:val="center" w:pos="2552"/>
          <w:tab w:val="left" w:pos="3119"/>
          <w:tab w:val="center" w:pos="3686"/>
        </w:tabs>
        <w:spacing w:after="0" w:line="276" w:lineRule="auto"/>
        <w:jc w:val="both"/>
        <w:rPr>
          <w:rFonts w:ascii="Courier New" w:hAnsi="Courier New" w:cs="Courier New"/>
          <w:sz w:val="24"/>
          <w:szCs w:val="24"/>
        </w:rPr>
      </w:pPr>
    </w:p>
    <w:p w14:paraId="581C40F8" w14:textId="19082E71" w:rsidR="007A4480" w:rsidRPr="00CF7976" w:rsidRDefault="007A4480"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b) El Plan Maestro de Regeneración podrá contemplar la modificación de las normas urbanísticas aplicables con el objeto de viabilizar las acciones y obras en aquel contenidas. En tal caso, el Plan Maestro no tendrá que tramitar imagen objetivo, contendrá la memoria explicativa de esta modalidad excepcional de modificación del plan regulador comunal y deberá incluir el o los nuevos cuadros normativos aplicables. </w:t>
      </w:r>
    </w:p>
    <w:p w14:paraId="4EF549C7" w14:textId="77777777" w:rsidR="007A4480" w:rsidRPr="00CF7976" w:rsidRDefault="007A4480" w:rsidP="007A4480">
      <w:pPr>
        <w:tabs>
          <w:tab w:val="center" w:pos="2552"/>
          <w:tab w:val="left" w:pos="3119"/>
          <w:tab w:val="center" w:pos="3686"/>
        </w:tabs>
        <w:spacing w:after="0" w:line="276" w:lineRule="auto"/>
        <w:jc w:val="both"/>
        <w:rPr>
          <w:rFonts w:ascii="Courier New" w:hAnsi="Courier New" w:cs="Courier New"/>
          <w:sz w:val="24"/>
          <w:szCs w:val="24"/>
        </w:rPr>
      </w:pPr>
    </w:p>
    <w:p w14:paraId="2CFA9880" w14:textId="030409D7" w:rsidR="007A4480" w:rsidRPr="00CF7976" w:rsidRDefault="007A4480"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Para que el Plan Maestro genere cualquiera de los efectos señalados en las letras precedentes se requiere que sea publicado en el Diario Oficial, previa aprobación del concejo municipal, y que sea promulgado mediante decreto alcaldicio. En el decreto respectivo podrán contemplarse las materias señaladas en el artículo 74 de esta ley, en lo que sea procedente.”.</w:t>
      </w:r>
    </w:p>
    <w:p w14:paraId="6E489BEC" w14:textId="77777777" w:rsidR="007A4480" w:rsidRPr="00CF7976" w:rsidRDefault="007A4480" w:rsidP="00FD12CC">
      <w:pPr>
        <w:tabs>
          <w:tab w:val="center" w:pos="2552"/>
          <w:tab w:val="left" w:pos="3119"/>
          <w:tab w:val="center" w:pos="3686"/>
        </w:tabs>
        <w:spacing w:after="0" w:line="276" w:lineRule="auto"/>
        <w:jc w:val="both"/>
        <w:rPr>
          <w:rFonts w:ascii="Courier New" w:hAnsi="Courier New" w:cs="Courier New"/>
          <w:sz w:val="24"/>
          <w:szCs w:val="24"/>
        </w:rPr>
      </w:pPr>
    </w:p>
    <w:p w14:paraId="225A0F00" w14:textId="77777777" w:rsidR="00AF3790" w:rsidRPr="00CF7976" w:rsidRDefault="00AF3790" w:rsidP="002228C0">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En el inciso primero del artículo 90:</w:t>
      </w:r>
    </w:p>
    <w:p w14:paraId="73FE329C"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rPr>
      </w:pPr>
    </w:p>
    <w:p w14:paraId="79E8930A" w14:textId="328C0732" w:rsidR="00AF3790" w:rsidRPr="00CF7976" w:rsidRDefault="00AF3790" w:rsidP="00FD12CC">
      <w:pPr>
        <w:pStyle w:val="Prrafodelista"/>
        <w:numPr>
          <w:ilvl w:val="1"/>
          <w:numId w:val="28"/>
        </w:numPr>
        <w:tabs>
          <w:tab w:val="center" w:pos="2552"/>
          <w:tab w:val="left" w:pos="3119"/>
          <w:tab w:val="center"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Agrégase a continuación de la frase “los Servicios Regionales de Vivienda y Urbanización”, la frase “</w:t>
      </w:r>
      <w:r w:rsidR="007A4480" w:rsidRPr="00CF7976">
        <w:rPr>
          <w:rFonts w:ascii="Courier New" w:hAnsi="Courier New" w:cs="Courier New"/>
          <w:sz w:val="24"/>
          <w:szCs w:val="24"/>
        </w:rPr>
        <w:t>o las municipalidades, según corresponda,”.</w:t>
      </w:r>
    </w:p>
    <w:p w14:paraId="6A5DD6F3"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rPr>
      </w:pPr>
    </w:p>
    <w:p w14:paraId="2D0C0CE8" w14:textId="77777777" w:rsidR="00AF3790" w:rsidRPr="00CF7976" w:rsidRDefault="00AF3790" w:rsidP="00FD12CC">
      <w:pPr>
        <w:pStyle w:val="Prrafodelista"/>
        <w:numPr>
          <w:ilvl w:val="1"/>
          <w:numId w:val="28"/>
        </w:numPr>
        <w:tabs>
          <w:tab w:val="center" w:pos="2552"/>
          <w:tab w:val="left" w:pos="3119"/>
          <w:tab w:val="center"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Reemplázase la palabra “renovación” por “regeneración”.</w:t>
      </w:r>
    </w:p>
    <w:p w14:paraId="4257F7F3"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rPr>
      </w:pPr>
    </w:p>
    <w:p w14:paraId="52DFF352" w14:textId="6C50BDF0" w:rsidR="005A4FB2" w:rsidRPr="00CF7976" w:rsidRDefault="00AF3790" w:rsidP="002228C0">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 xml:space="preserve">Agrégase </w:t>
      </w:r>
      <w:r w:rsidR="005A4FB2" w:rsidRPr="00CF7976">
        <w:rPr>
          <w:rFonts w:ascii="Courier New" w:hAnsi="Courier New" w:cs="Courier New"/>
          <w:sz w:val="24"/>
          <w:szCs w:val="24"/>
        </w:rPr>
        <w:t xml:space="preserve">a continuación del artículo 91 </w:t>
      </w:r>
      <w:r w:rsidRPr="00CF7976">
        <w:rPr>
          <w:rFonts w:ascii="Courier New" w:hAnsi="Courier New" w:cs="Courier New"/>
          <w:sz w:val="24"/>
          <w:szCs w:val="24"/>
        </w:rPr>
        <w:t>el</w:t>
      </w:r>
      <w:r w:rsidR="005A4FB2" w:rsidRPr="00CF7976">
        <w:rPr>
          <w:rFonts w:ascii="Courier New" w:hAnsi="Courier New" w:cs="Courier New"/>
          <w:sz w:val="24"/>
          <w:szCs w:val="24"/>
        </w:rPr>
        <w:t xml:space="preserve"> siguiente capítulo, nuevo:</w:t>
      </w:r>
      <w:r w:rsidRPr="00CF7976">
        <w:rPr>
          <w:rFonts w:ascii="Courier New" w:hAnsi="Courier New" w:cs="Courier New"/>
          <w:sz w:val="24"/>
          <w:szCs w:val="24"/>
        </w:rPr>
        <w:t xml:space="preserve"> </w:t>
      </w:r>
    </w:p>
    <w:p w14:paraId="13DA5411" w14:textId="77777777" w:rsidR="005A4FB2" w:rsidRPr="00CF7976" w:rsidRDefault="005A4FB2" w:rsidP="005A4FB2">
      <w:pPr>
        <w:tabs>
          <w:tab w:val="center" w:pos="993"/>
          <w:tab w:val="left" w:pos="3119"/>
          <w:tab w:val="center" w:pos="3686"/>
        </w:tabs>
        <w:spacing w:after="0" w:line="276" w:lineRule="auto"/>
        <w:jc w:val="both"/>
        <w:rPr>
          <w:rFonts w:ascii="Courier New" w:hAnsi="Courier New" w:cs="Courier New"/>
          <w:sz w:val="24"/>
          <w:szCs w:val="24"/>
        </w:rPr>
      </w:pPr>
    </w:p>
    <w:p w14:paraId="31AB9645" w14:textId="3BFF9965" w:rsidR="005A4FB2" w:rsidRPr="00CF7976" w:rsidRDefault="005A4FB2" w:rsidP="005A4FB2">
      <w:pPr>
        <w:tabs>
          <w:tab w:val="center" w:pos="993"/>
          <w:tab w:val="left" w:pos="3119"/>
          <w:tab w:val="center" w:pos="3686"/>
        </w:tabs>
        <w:spacing w:after="0" w:line="276" w:lineRule="auto"/>
        <w:jc w:val="center"/>
        <w:rPr>
          <w:rFonts w:ascii="Courier New" w:hAnsi="Courier New" w:cs="Courier New"/>
          <w:sz w:val="24"/>
          <w:szCs w:val="24"/>
        </w:rPr>
      </w:pPr>
      <w:r w:rsidRPr="00CF7976">
        <w:rPr>
          <w:rFonts w:ascii="Courier New" w:hAnsi="Courier New" w:cs="Courier New"/>
          <w:sz w:val="24"/>
          <w:szCs w:val="24"/>
        </w:rPr>
        <w:t>“C</w:t>
      </w:r>
      <w:r w:rsidR="00AF3790" w:rsidRPr="00CF7976">
        <w:rPr>
          <w:rFonts w:ascii="Courier New" w:hAnsi="Courier New" w:cs="Courier New"/>
          <w:sz w:val="24"/>
          <w:szCs w:val="24"/>
        </w:rPr>
        <w:t>APÍTULO IX</w:t>
      </w:r>
    </w:p>
    <w:p w14:paraId="43CFECAF" w14:textId="5BD6A979" w:rsidR="00AF3790" w:rsidRPr="00CF7976" w:rsidRDefault="00670232" w:rsidP="005A4FB2">
      <w:pPr>
        <w:tabs>
          <w:tab w:val="center" w:pos="993"/>
          <w:tab w:val="left" w:pos="3119"/>
          <w:tab w:val="center" w:pos="3686"/>
        </w:tabs>
        <w:spacing w:after="0" w:line="276" w:lineRule="auto"/>
        <w:jc w:val="center"/>
        <w:rPr>
          <w:rFonts w:ascii="Courier New" w:hAnsi="Courier New" w:cs="Courier New"/>
          <w:sz w:val="24"/>
          <w:szCs w:val="24"/>
        </w:rPr>
      </w:pPr>
      <w:r w:rsidRPr="00CF7976">
        <w:rPr>
          <w:rFonts w:ascii="Courier New" w:hAnsi="Courier New" w:cs="Courier New"/>
          <w:sz w:val="24"/>
          <w:szCs w:val="24"/>
        </w:rPr>
        <w:t>D</w:t>
      </w:r>
      <w:r w:rsidR="00AF3790" w:rsidRPr="00CF7976">
        <w:rPr>
          <w:rFonts w:ascii="Courier New" w:hAnsi="Courier New" w:cs="Courier New"/>
          <w:sz w:val="24"/>
          <w:szCs w:val="24"/>
        </w:rPr>
        <w:t>e la habilitación normativa de terrenos para la construcción de proyectos de viviendas de interés público, o de proyectos que consideren obras destinadas a promover el acceso equitativo de la población a bienes públicos urbanos relevantes”</w:t>
      </w:r>
      <w:r w:rsidR="005A4FB2" w:rsidRPr="00CF7976">
        <w:rPr>
          <w:rFonts w:ascii="Courier New" w:hAnsi="Courier New" w:cs="Courier New"/>
          <w:sz w:val="24"/>
          <w:szCs w:val="24"/>
        </w:rPr>
        <w:t>.</w:t>
      </w:r>
    </w:p>
    <w:p w14:paraId="1118E4C0" w14:textId="77777777" w:rsidR="005A4FB2" w:rsidRPr="00CF7976" w:rsidRDefault="005A4FB2" w:rsidP="005A4FB2">
      <w:pPr>
        <w:tabs>
          <w:tab w:val="center" w:pos="993"/>
          <w:tab w:val="left" w:pos="3119"/>
          <w:tab w:val="center" w:pos="3686"/>
        </w:tabs>
        <w:spacing w:after="0" w:line="276" w:lineRule="auto"/>
        <w:jc w:val="both"/>
        <w:rPr>
          <w:rFonts w:ascii="Courier New" w:hAnsi="Courier New" w:cs="Courier New"/>
          <w:sz w:val="24"/>
          <w:szCs w:val="24"/>
        </w:rPr>
      </w:pPr>
    </w:p>
    <w:p w14:paraId="59858416" w14:textId="3B926994" w:rsidR="005A4FB2" w:rsidRPr="00CF7976" w:rsidRDefault="005A4FB2" w:rsidP="002228C0">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Agréganse los siguientes artículos 92, 93, 94, 95, 96, 97, 98, y 99, nuevos:</w:t>
      </w:r>
    </w:p>
    <w:p w14:paraId="5BB4E6C2" w14:textId="77777777" w:rsidR="005A4FB2" w:rsidRPr="00CF7976" w:rsidRDefault="005A4FB2" w:rsidP="005A4FB2">
      <w:pPr>
        <w:tabs>
          <w:tab w:val="center" w:pos="993"/>
          <w:tab w:val="left" w:pos="3119"/>
          <w:tab w:val="center" w:pos="3686"/>
        </w:tabs>
        <w:spacing w:after="0" w:line="276" w:lineRule="auto"/>
        <w:jc w:val="both"/>
        <w:rPr>
          <w:rFonts w:ascii="Courier New" w:hAnsi="Courier New" w:cs="Courier New"/>
          <w:sz w:val="24"/>
          <w:szCs w:val="24"/>
        </w:rPr>
      </w:pPr>
    </w:p>
    <w:p w14:paraId="62F2CEF8" w14:textId="11330A5C" w:rsidR="00670232" w:rsidRPr="00CF7976" w:rsidRDefault="00670232"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“Artículo 92.</w:t>
      </w:r>
      <w:r w:rsidR="001277E9">
        <w:rPr>
          <w:rFonts w:ascii="Courier New" w:hAnsi="Courier New" w:cs="Courier New"/>
          <w:sz w:val="24"/>
          <w:szCs w:val="24"/>
        </w:rPr>
        <w:t>-</w:t>
      </w:r>
      <w:r w:rsidRPr="00CF7976">
        <w:rPr>
          <w:rFonts w:ascii="Courier New" w:hAnsi="Courier New" w:cs="Courier New"/>
          <w:sz w:val="24"/>
          <w:szCs w:val="24"/>
        </w:rPr>
        <w:t xml:space="preserve"> El Ministerio de Vivienda y Urbanismo podrá establecer normas urbanísticas especiales aplicables a uno o más terrenos, en forma excepcional y dando cumplimiento a lo dispuesto en este capítulo y en las normas reglamentarias que pudieren dictarse al efecto. Lo anterior, atendida la necesidad de viabilizar la c</w:t>
      </w:r>
      <w:r w:rsidR="002B1FD5" w:rsidRPr="00CF7976">
        <w:rPr>
          <w:rFonts w:ascii="Courier New" w:hAnsi="Courier New" w:cs="Courier New"/>
          <w:sz w:val="24"/>
          <w:szCs w:val="24"/>
        </w:rPr>
        <w:t>onstrucción de viviendas de interés público y el equipamiento de clase</w:t>
      </w:r>
      <w:r w:rsidRPr="00CF7976">
        <w:rPr>
          <w:rFonts w:ascii="Courier New" w:hAnsi="Courier New" w:cs="Courier New"/>
          <w:sz w:val="24"/>
          <w:szCs w:val="24"/>
        </w:rPr>
        <w:t xml:space="preserve"> comercio, culto y cultura, deporte, educación, seguridad o salud necesario para asegurar la integración en la ciudad y una adecuada relación con el entorno urbano de las familias beneficiadas por dichos proyectos. Adicionalmente, el referido Ministerio podrá establecer normas urbanísticas especiales para el o los terrenos destinados a la construcción de proyectos que consideren bienes públicos urbanos relevantes y promuevan su acceso equitativo por parte de la población. La Ordenanza General podrá reglamentar las demás disposiciones para la aplicación de este mecanismo. </w:t>
      </w:r>
    </w:p>
    <w:p w14:paraId="5B4A18C2" w14:textId="77777777" w:rsidR="00670232" w:rsidRPr="00CF7976" w:rsidRDefault="00670232" w:rsidP="00670232">
      <w:pPr>
        <w:tabs>
          <w:tab w:val="center" w:pos="993"/>
          <w:tab w:val="left" w:pos="3119"/>
          <w:tab w:val="center" w:pos="3686"/>
        </w:tabs>
        <w:spacing w:after="0" w:line="276" w:lineRule="auto"/>
        <w:jc w:val="both"/>
        <w:rPr>
          <w:rFonts w:ascii="Courier New" w:hAnsi="Courier New" w:cs="Courier New"/>
          <w:sz w:val="24"/>
          <w:szCs w:val="24"/>
        </w:rPr>
      </w:pPr>
      <w:r w:rsidRPr="00CF7976">
        <w:rPr>
          <w:rFonts w:ascii="Courier New" w:hAnsi="Courier New" w:cs="Courier New"/>
          <w:sz w:val="24"/>
          <w:szCs w:val="24"/>
        </w:rPr>
        <w:t xml:space="preserve"> </w:t>
      </w:r>
    </w:p>
    <w:p w14:paraId="17FAFA74" w14:textId="19187B97" w:rsidR="00670232" w:rsidRPr="00CF7976" w:rsidRDefault="00670232"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Este mecanismo excepcional sólo podrá ser aplicado respecto de terrenos que se encuentren inscritos a nombre del Servicio Regional de Vivienda y Urbanización respectivo o de otro órgano que integre la Administración del Estado. También podrá aplicarse respecto de terrenos sobre los cuales exista una promesa de compraventa en favor de tales órganos. </w:t>
      </w:r>
    </w:p>
    <w:p w14:paraId="7F7C3857" w14:textId="77777777" w:rsidR="00670232" w:rsidRPr="00CF7976" w:rsidRDefault="00670232" w:rsidP="00670232">
      <w:pPr>
        <w:tabs>
          <w:tab w:val="center" w:pos="993"/>
          <w:tab w:val="left" w:pos="3119"/>
          <w:tab w:val="center" w:pos="3686"/>
        </w:tabs>
        <w:spacing w:after="0" w:line="276" w:lineRule="auto"/>
        <w:jc w:val="both"/>
        <w:rPr>
          <w:rFonts w:ascii="Courier New" w:hAnsi="Courier New" w:cs="Courier New"/>
          <w:sz w:val="24"/>
          <w:szCs w:val="24"/>
        </w:rPr>
      </w:pPr>
    </w:p>
    <w:p w14:paraId="4C9506BC" w14:textId="77777777" w:rsidR="00670232" w:rsidRPr="00CF7976" w:rsidRDefault="00670232"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En los casos referidos en los incisos precedentes, las normas urbanísticas especiales que se establezcan para el o los terrenos sólo podrán ser aplicadas para la construcción del o los proyectos que justificaron el uso de esta facultad excepcional y no para la ejecución de proyectos que tengan un objeto distinto.</w:t>
      </w:r>
    </w:p>
    <w:p w14:paraId="32667C34" w14:textId="77777777" w:rsidR="00670232" w:rsidRPr="00CF7976" w:rsidRDefault="00670232" w:rsidP="00670232">
      <w:pPr>
        <w:tabs>
          <w:tab w:val="center" w:pos="993"/>
          <w:tab w:val="left" w:pos="3119"/>
          <w:tab w:val="center" w:pos="3686"/>
        </w:tabs>
        <w:spacing w:after="0" w:line="276" w:lineRule="auto"/>
        <w:jc w:val="both"/>
        <w:rPr>
          <w:rFonts w:ascii="Courier New" w:hAnsi="Courier New" w:cs="Courier New"/>
          <w:sz w:val="24"/>
          <w:szCs w:val="24"/>
        </w:rPr>
      </w:pPr>
    </w:p>
    <w:p w14:paraId="66A547E9" w14:textId="27FE6306" w:rsidR="00670232" w:rsidRPr="00CF7976" w:rsidRDefault="00670232"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Artículo 93.- El establecimiento de normas urbanísticas especiales sólo podrá aplicarse para la construcción de los proyectos referidos en el artículo precedente. La aplicación de este mecanismo excepcional no implicará la derogación o modificación de las normas urbanísticas preexistentes, sin que suponga una modificación del plan regulador comunal o plan seccional vigente.</w:t>
      </w:r>
    </w:p>
    <w:p w14:paraId="0B3419F1" w14:textId="77777777" w:rsidR="00670232" w:rsidRPr="00CF7976" w:rsidRDefault="00670232" w:rsidP="00670232">
      <w:pPr>
        <w:tabs>
          <w:tab w:val="center" w:pos="993"/>
          <w:tab w:val="left" w:pos="3119"/>
          <w:tab w:val="center" w:pos="3686"/>
        </w:tabs>
        <w:spacing w:after="0" w:line="276" w:lineRule="auto"/>
        <w:jc w:val="both"/>
        <w:rPr>
          <w:rFonts w:ascii="Courier New" w:hAnsi="Courier New" w:cs="Courier New"/>
          <w:sz w:val="24"/>
          <w:szCs w:val="24"/>
        </w:rPr>
      </w:pPr>
    </w:p>
    <w:p w14:paraId="6DC4A942" w14:textId="766DDCC2" w:rsidR="00670232" w:rsidRPr="00CF7976" w:rsidRDefault="00670232"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En consecuencia, a través del establecimiento de normas urbanísticas especiales no podrá modificarse el límite urbano, ni eliminarse o modificarse circulaciones, plazas o parques declarados de utilidad pública de acuerdo con el artículo 59 de esta ley. Tampoco podrán eliminarse o modificarse las zonas o área</w:t>
      </w:r>
      <w:r w:rsidR="00614727">
        <w:rPr>
          <w:rFonts w:ascii="Courier New" w:hAnsi="Courier New" w:cs="Courier New"/>
          <w:sz w:val="24"/>
          <w:szCs w:val="24"/>
        </w:rPr>
        <w:t>s</w:t>
      </w:r>
      <w:r w:rsidRPr="00CF7976">
        <w:rPr>
          <w:rFonts w:ascii="Courier New" w:hAnsi="Courier New" w:cs="Courier New"/>
          <w:sz w:val="24"/>
          <w:szCs w:val="24"/>
        </w:rPr>
        <w:t xml:space="preserve"> definidas en los artículos 60 y 60 bis, tales como zonas no edificables, áreas de protección de recursos de valor patrimonial cultural o de valor natural, ni áreas de riesgo.</w:t>
      </w:r>
    </w:p>
    <w:p w14:paraId="181EDDBA" w14:textId="77777777" w:rsidR="00257B76" w:rsidRPr="00CF7976" w:rsidRDefault="00257B76" w:rsidP="00670232">
      <w:pPr>
        <w:tabs>
          <w:tab w:val="center" w:pos="993"/>
          <w:tab w:val="left" w:pos="3119"/>
          <w:tab w:val="center" w:pos="3686"/>
        </w:tabs>
        <w:spacing w:after="0" w:line="276" w:lineRule="auto"/>
        <w:jc w:val="both"/>
        <w:rPr>
          <w:rFonts w:ascii="Courier New" w:hAnsi="Courier New" w:cs="Courier New"/>
          <w:sz w:val="24"/>
          <w:szCs w:val="24"/>
        </w:rPr>
      </w:pPr>
    </w:p>
    <w:p w14:paraId="2C9E2D3B" w14:textId="77777777" w:rsidR="00670232" w:rsidRPr="00CF7976" w:rsidRDefault="00670232"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En el caso de habilitación normativa de terrenos para la construcción de proyectos que consideren bienes públicos urbanos relevantes, no podrá establecerse el uso de suelo actividad productiva o infraestructura calificada como molesta, insalubre, contaminante o peligrosa.</w:t>
      </w:r>
    </w:p>
    <w:p w14:paraId="2518219D" w14:textId="77777777" w:rsidR="00670232" w:rsidRPr="00CF7976" w:rsidRDefault="00670232" w:rsidP="00670232">
      <w:pPr>
        <w:tabs>
          <w:tab w:val="center" w:pos="993"/>
          <w:tab w:val="left" w:pos="3119"/>
          <w:tab w:val="center" w:pos="3686"/>
        </w:tabs>
        <w:spacing w:after="0" w:line="276" w:lineRule="auto"/>
        <w:jc w:val="both"/>
        <w:rPr>
          <w:rFonts w:ascii="Courier New" w:hAnsi="Courier New" w:cs="Courier New"/>
          <w:sz w:val="24"/>
          <w:szCs w:val="24"/>
        </w:rPr>
      </w:pPr>
    </w:p>
    <w:p w14:paraId="4B3A0BC5" w14:textId="77777777" w:rsidR="00670232" w:rsidRPr="00CF7976" w:rsidRDefault="00670232"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No podrá aplicarse este mecanismo especial en terrenos que se encuentren emplazados en áreas de protección de valor natural. Tampoco podrá aplicarse en áreas de protección de valor patrimonial cultural, salvo que el proyecto que se habilita tenga por objeto preservar los valores y atributos de carácter patrimonial cultural por los cuales dichas áreas fueron protegidas.</w:t>
      </w:r>
    </w:p>
    <w:p w14:paraId="683CE25D" w14:textId="77777777" w:rsidR="00670232" w:rsidRPr="00CF7976" w:rsidRDefault="00670232" w:rsidP="00670232">
      <w:pPr>
        <w:tabs>
          <w:tab w:val="center" w:pos="993"/>
          <w:tab w:val="left" w:pos="3119"/>
          <w:tab w:val="center" w:pos="3686"/>
        </w:tabs>
        <w:spacing w:after="0" w:line="276" w:lineRule="auto"/>
        <w:jc w:val="both"/>
        <w:rPr>
          <w:rFonts w:ascii="Courier New" w:hAnsi="Courier New" w:cs="Courier New"/>
          <w:sz w:val="24"/>
          <w:szCs w:val="24"/>
        </w:rPr>
      </w:pPr>
    </w:p>
    <w:p w14:paraId="42ECBBC8" w14:textId="0CE26E85" w:rsidR="00670232" w:rsidRPr="00CF7976" w:rsidRDefault="00670232"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La habilitación normativa no podrá aplicarse sobre terrenos regulados por instrumentos de planificación de nivel intercomunal, salvo que se encuentren regidos por normas transitorias con carácter supletorio, conforme a lo dispuesto en el artículo 28 de esta ley.</w:t>
      </w:r>
    </w:p>
    <w:p w14:paraId="30060B37" w14:textId="77777777" w:rsidR="005A4FB2" w:rsidRPr="00CF7976" w:rsidRDefault="005A4FB2" w:rsidP="005A4FB2">
      <w:pPr>
        <w:tabs>
          <w:tab w:val="center" w:pos="993"/>
          <w:tab w:val="left" w:pos="3119"/>
          <w:tab w:val="center" w:pos="3686"/>
        </w:tabs>
        <w:spacing w:after="0" w:line="276" w:lineRule="auto"/>
        <w:jc w:val="both"/>
        <w:rPr>
          <w:rFonts w:ascii="Courier New" w:hAnsi="Courier New" w:cs="Courier New"/>
          <w:sz w:val="24"/>
          <w:szCs w:val="24"/>
        </w:rPr>
      </w:pPr>
    </w:p>
    <w:p w14:paraId="25111ECD" w14:textId="2847F711" w:rsidR="005F0877" w:rsidRPr="00CF7976" w:rsidRDefault="00670232" w:rsidP="005F0877">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Artículo 94.- Corresponderá a la Secretaría Regional Ministerial de Vivienda y Urbanismo elaborar la propuesta de normas urbanísticas especiales aplicables a uno o más terrenos, de oficio o a solicitud del Servicio Regional de Vivienda y Urbanización respectivo, del órgano o servicio público propietario del predio o de aquel que </w:t>
      </w:r>
      <w:r w:rsidR="005F0877" w:rsidRPr="00CF7976">
        <w:rPr>
          <w:rFonts w:ascii="Courier New" w:hAnsi="Courier New" w:cs="Courier New"/>
          <w:sz w:val="24"/>
          <w:szCs w:val="24"/>
        </w:rPr>
        <w:t>promueva el proyecto que considera la construcción de bienes públicos urbanos relevantes</w:t>
      </w:r>
      <w:r w:rsidR="001E7DAE">
        <w:rPr>
          <w:rFonts w:ascii="Courier New" w:hAnsi="Courier New" w:cs="Courier New"/>
          <w:sz w:val="24"/>
          <w:szCs w:val="24"/>
        </w:rPr>
        <w:t>.</w:t>
      </w:r>
      <w:r w:rsidR="005F0877">
        <w:rPr>
          <w:rFonts w:ascii="Courier New" w:hAnsi="Courier New" w:cs="Courier New"/>
          <w:sz w:val="24"/>
          <w:szCs w:val="24"/>
        </w:rPr>
        <w:t xml:space="preserve"> Tratándose de procedimientos iniciados de oficio, deberá contarse previamente con el consentimiento expreso del </w:t>
      </w:r>
      <w:r w:rsidR="005F0877" w:rsidRPr="00E41DB7">
        <w:rPr>
          <w:rFonts w:ascii="Courier New" w:hAnsi="Courier New" w:cs="Courier New"/>
          <w:sz w:val="24"/>
          <w:szCs w:val="24"/>
        </w:rPr>
        <w:t xml:space="preserve">órgano </w:t>
      </w:r>
      <w:r w:rsidR="005F0877">
        <w:rPr>
          <w:rFonts w:ascii="Courier New" w:hAnsi="Courier New" w:cs="Courier New"/>
          <w:sz w:val="24"/>
          <w:szCs w:val="24"/>
        </w:rPr>
        <w:t xml:space="preserve">de </w:t>
      </w:r>
      <w:r w:rsidR="005F0877" w:rsidRPr="00E41DB7">
        <w:rPr>
          <w:rFonts w:ascii="Courier New" w:hAnsi="Courier New" w:cs="Courier New"/>
          <w:sz w:val="24"/>
          <w:szCs w:val="24"/>
        </w:rPr>
        <w:t>la Administración del Estado</w:t>
      </w:r>
      <w:r w:rsidR="005F0877">
        <w:rPr>
          <w:rFonts w:ascii="Courier New" w:hAnsi="Courier New" w:cs="Courier New"/>
          <w:sz w:val="24"/>
          <w:szCs w:val="24"/>
        </w:rPr>
        <w:t xml:space="preserve"> propietario del predio.</w:t>
      </w:r>
    </w:p>
    <w:p w14:paraId="7B44843E" w14:textId="77777777" w:rsidR="00670232" w:rsidRPr="00CF7976" w:rsidRDefault="00670232" w:rsidP="00670232">
      <w:pPr>
        <w:tabs>
          <w:tab w:val="center" w:pos="993"/>
          <w:tab w:val="left" w:pos="3119"/>
          <w:tab w:val="center" w:pos="3686"/>
        </w:tabs>
        <w:spacing w:after="0" w:line="276" w:lineRule="auto"/>
        <w:jc w:val="both"/>
        <w:rPr>
          <w:rFonts w:ascii="Courier New" w:hAnsi="Courier New" w:cs="Courier New"/>
          <w:sz w:val="24"/>
          <w:szCs w:val="24"/>
        </w:rPr>
      </w:pPr>
    </w:p>
    <w:p w14:paraId="09704897" w14:textId="36D110BA" w:rsidR="00670232" w:rsidRPr="00CF7976" w:rsidRDefault="00670232"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De forma previa a la elaboración de la propuesta de normas urbanísticas especiales, la referida Secretaría Regional Ministerial deberá realizar un análisis de pertinencia. Para lo anterior, deberá verificar que se trate de proyectos de </w:t>
      </w:r>
      <w:r w:rsidR="00944DCD" w:rsidRPr="00CF7976">
        <w:rPr>
          <w:rFonts w:ascii="Courier New" w:hAnsi="Courier New" w:cs="Courier New"/>
          <w:sz w:val="24"/>
          <w:szCs w:val="24"/>
        </w:rPr>
        <w:t xml:space="preserve">viviendas de interés público que </w:t>
      </w:r>
      <w:r w:rsidRPr="00CF7976">
        <w:rPr>
          <w:rFonts w:ascii="Courier New" w:hAnsi="Courier New" w:cs="Courier New"/>
          <w:sz w:val="24"/>
          <w:szCs w:val="24"/>
        </w:rPr>
        <w:t>puedan contribuir a la integración de las familias en la ciudad y generar una adecuada relación con el entorno urbano; o que promuevan el acceso equitativo por parte de la población a bienes públicos urbanos relevantes, según corresponda. Junto a ello, deberán ponderarse las dificultades técnicas que pudiere presentar la ejecución de dichos proyectos, tales como la necesidad de efectuar obras extraordinarias de urbanización o de mitigación de riesgo, y podrán considerarse elementos de financiamiento. Lo anterior, sin perjuicio de los criterios relativos a los estándares urbanos, de sustentabilidad y de integración social mínimos que deberán cumplir estos terrenos para poder aplicar este mecanismo que en esta materia pueda establecer la Ordenanza General.</w:t>
      </w:r>
    </w:p>
    <w:p w14:paraId="1B943649" w14:textId="77777777" w:rsidR="00670232" w:rsidRPr="00CF7976" w:rsidRDefault="00670232" w:rsidP="00670232">
      <w:pPr>
        <w:tabs>
          <w:tab w:val="center" w:pos="993"/>
          <w:tab w:val="left" w:pos="3119"/>
          <w:tab w:val="center" w:pos="3686"/>
        </w:tabs>
        <w:spacing w:after="0" w:line="276" w:lineRule="auto"/>
        <w:jc w:val="both"/>
        <w:rPr>
          <w:rFonts w:ascii="Courier New" w:hAnsi="Courier New" w:cs="Courier New"/>
          <w:sz w:val="24"/>
          <w:szCs w:val="24"/>
        </w:rPr>
      </w:pPr>
    </w:p>
    <w:p w14:paraId="505006EA" w14:textId="339D6BB3" w:rsidR="00670232" w:rsidRPr="00CF7976" w:rsidRDefault="00670232"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Cuando se requiera establecer normas urbanísticas especiales para la construcción del equipamiento necesario para asegurar la integración social y urbana de las familias, la respectiva Secretaría Regional Ministerial deberá verificar que dichos proyectos cuenten con el financiamiento y la programación necesaria para que su construcción y puesta en operación. Lo anterior, sea de manera previa o simultánea a la construcción y recepción definitiva de los proyectos de vivienda de interés público con el objeto de no producir o consolidar situaciones de segregación, déficit o baja disponibilidad de equipamiento.</w:t>
      </w:r>
    </w:p>
    <w:p w14:paraId="5400B0BF" w14:textId="77777777" w:rsidR="00670232" w:rsidRPr="00CF7976" w:rsidRDefault="00670232" w:rsidP="00670232">
      <w:pPr>
        <w:tabs>
          <w:tab w:val="center" w:pos="993"/>
          <w:tab w:val="left" w:pos="3119"/>
          <w:tab w:val="center" w:pos="3686"/>
        </w:tabs>
        <w:spacing w:after="0" w:line="276" w:lineRule="auto"/>
        <w:jc w:val="both"/>
        <w:rPr>
          <w:rFonts w:ascii="Courier New" w:hAnsi="Courier New" w:cs="Courier New"/>
          <w:sz w:val="24"/>
          <w:szCs w:val="24"/>
        </w:rPr>
      </w:pPr>
    </w:p>
    <w:p w14:paraId="7208677F" w14:textId="33DCB28F" w:rsidR="0024237F" w:rsidRPr="0024237F" w:rsidRDefault="007D5284" w:rsidP="0024237F">
      <w:pPr>
        <w:tabs>
          <w:tab w:val="left" w:pos="3119"/>
          <w:tab w:val="center" w:pos="3686"/>
        </w:tab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 xml:space="preserve">En aquellos casos en que la aplicación de este mecanismo excepcional se efectúe a solicitud del órgano o servicio público propietario del predio, el requirente deberá informar el rol de avalúo del o los terrenos y su dirección; las circunstancias de hecho y de derecho que fundamentan la solicitud; las normas </w:t>
      </w:r>
      <w:r w:rsidRPr="005976D3">
        <w:rPr>
          <w:rFonts w:ascii="Courier New" w:hAnsi="Courier New" w:cs="Courier New"/>
          <w:sz w:val="24"/>
          <w:szCs w:val="24"/>
        </w:rPr>
        <w:t>urbanísticas</w:t>
      </w:r>
      <w:r w:rsidRPr="00CF7976">
        <w:rPr>
          <w:rFonts w:ascii="Courier New" w:hAnsi="Courier New" w:cs="Courier New"/>
          <w:sz w:val="24"/>
          <w:szCs w:val="24"/>
          <w:lang w:val="es-MX"/>
        </w:rPr>
        <w:t xml:space="preserve"> especiales y sus índices estimados acorde al proyecto que se requiere viabilizar; además de acompañar todos los antecedentes necesarios para realizar el análisis de pertinencia, tales como el certificado de informaciones previas emitido por la respectiva Dirección de </w:t>
      </w:r>
      <w:r w:rsidR="0024237F" w:rsidRPr="007D5284">
        <w:rPr>
          <w:rFonts w:ascii="Courier New" w:hAnsi="Courier New" w:cs="Courier New"/>
          <w:sz w:val="24"/>
          <w:szCs w:val="24"/>
          <w:lang w:val="es-MX"/>
        </w:rPr>
        <w:t>Obras Municipales.</w:t>
      </w:r>
      <w:r w:rsidR="0024237F">
        <w:rPr>
          <w:rFonts w:ascii="Courier New" w:hAnsi="Courier New" w:cs="Courier New"/>
          <w:sz w:val="24"/>
          <w:szCs w:val="24"/>
          <w:lang w:val="es-MX"/>
        </w:rPr>
        <w:t xml:space="preserve"> A su vez, la S</w:t>
      </w:r>
      <w:r w:rsidR="0024237F" w:rsidRPr="00257B76">
        <w:rPr>
          <w:rFonts w:ascii="Courier New" w:hAnsi="Courier New" w:cs="Courier New"/>
          <w:sz w:val="24"/>
          <w:szCs w:val="24"/>
          <w:lang w:val="es-MX"/>
        </w:rPr>
        <w:t xml:space="preserve">ecretaría </w:t>
      </w:r>
      <w:r w:rsidR="0024237F">
        <w:rPr>
          <w:rFonts w:ascii="Courier New" w:hAnsi="Courier New" w:cs="Courier New"/>
          <w:sz w:val="24"/>
          <w:szCs w:val="24"/>
          <w:lang w:val="es-MX"/>
        </w:rPr>
        <w:t>R</w:t>
      </w:r>
      <w:r w:rsidR="0024237F" w:rsidRPr="00257B76">
        <w:rPr>
          <w:rFonts w:ascii="Courier New" w:hAnsi="Courier New" w:cs="Courier New"/>
          <w:sz w:val="24"/>
          <w:szCs w:val="24"/>
          <w:lang w:val="es-MX"/>
        </w:rPr>
        <w:t xml:space="preserve">egional </w:t>
      </w:r>
      <w:r w:rsidR="0024237F">
        <w:rPr>
          <w:rFonts w:ascii="Courier New" w:hAnsi="Courier New" w:cs="Courier New"/>
          <w:sz w:val="24"/>
          <w:szCs w:val="24"/>
          <w:lang w:val="es-MX"/>
        </w:rPr>
        <w:t>M</w:t>
      </w:r>
      <w:r w:rsidR="0024237F" w:rsidRPr="00257B76">
        <w:rPr>
          <w:rFonts w:ascii="Courier New" w:hAnsi="Courier New" w:cs="Courier New"/>
          <w:sz w:val="24"/>
          <w:szCs w:val="24"/>
          <w:lang w:val="es-MX"/>
        </w:rPr>
        <w:t xml:space="preserve">inisterial </w:t>
      </w:r>
      <w:r w:rsidR="0024237F">
        <w:rPr>
          <w:rFonts w:ascii="Courier New" w:hAnsi="Courier New" w:cs="Courier New"/>
          <w:sz w:val="24"/>
          <w:szCs w:val="24"/>
          <w:lang w:val="es-MX"/>
        </w:rPr>
        <w:t>podrá</w:t>
      </w:r>
      <w:r w:rsidR="0024237F" w:rsidRPr="00257B76">
        <w:rPr>
          <w:rFonts w:ascii="Courier New" w:hAnsi="Courier New" w:cs="Courier New"/>
          <w:sz w:val="24"/>
          <w:szCs w:val="24"/>
          <w:lang w:val="es-MX"/>
        </w:rPr>
        <w:t xml:space="preserve"> requerir</w:t>
      </w:r>
      <w:r w:rsidR="0024237F">
        <w:rPr>
          <w:rFonts w:ascii="Courier New" w:hAnsi="Courier New" w:cs="Courier New"/>
          <w:sz w:val="24"/>
          <w:szCs w:val="24"/>
          <w:lang w:val="es-MX"/>
        </w:rPr>
        <w:t xml:space="preserve"> los </w:t>
      </w:r>
      <w:r w:rsidR="0024237F" w:rsidRPr="00257B76">
        <w:rPr>
          <w:rFonts w:ascii="Courier New" w:hAnsi="Courier New" w:cs="Courier New"/>
          <w:sz w:val="24"/>
          <w:szCs w:val="24"/>
          <w:lang w:val="es-MX"/>
        </w:rPr>
        <w:t>antecedentes adicionales</w:t>
      </w:r>
      <w:r w:rsidR="0024237F">
        <w:rPr>
          <w:rFonts w:ascii="Courier New" w:hAnsi="Courier New" w:cs="Courier New"/>
          <w:sz w:val="24"/>
          <w:szCs w:val="24"/>
          <w:lang w:val="es-MX"/>
        </w:rPr>
        <w:t xml:space="preserve"> necesarios para en análisis de pertinencia.</w:t>
      </w:r>
    </w:p>
    <w:p w14:paraId="7BFE8954" w14:textId="77777777" w:rsidR="007D5284" w:rsidRPr="00CF7976" w:rsidRDefault="007D5284" w:rsidP="007D5284">
      <w:pPr>
        <w:tabs>
          <w:tab w:val="center" w:pos="993"/>
          <w:tab w:val="left" w:pos="3119"/>
          <w:tab w:val="center" w:pos="3686"/>
        </w:tabs>
        <w:spacing w:after="0" w:line="276" w:lineRule="auto"/>
        <w:jc w:val="both"/>
        <w:rPr>
          <w:rFonts w:ascii="Courier New" w:hAnsi="Courier New" w:cs="Courier New"/>
          <w:sz w:val="24"/>
          <w:szCs w:val="24"/>
          <w:lang w:val="es-MX"/>
        </w:rPr>
      </w:pPr>
    </w:p>
    <w:p w14:paraId="0970F25B" w14:textId="44D2892E" w:rsidR="002D56CF" w:rsidRDefault="007D5284" w:rsidP="002D56CF">
      <w:pPr>
        <w:tabs>
          <w:tab w:val="left" w:pos="3119"/>
          <w:tab w:val="center" w:pos="3686"/>
        </w:tabs>
        <w:spacing w:after="0" w:line="276" w:lineRule="auto"/>
        <w:ind w:firstLine="2552"/>
        <w:jc w:val="both"/>
        <w:rPr>
          <w:rFonts w:ascii="Courier New" w:hAnsi="Courier New" w:cs="Courier New"/>
          <w:sz w:val="24"/>
          <w:szCs w:val="24"/>
          <w:lang w:val="es-MX"/>
        </w:rPr>
      </w:pPr>
      <w:r w:rsidRPr="00CF7976">
        <w:rPr>
          <w:rFonts w:ascii="Courier New" w:hAnsi="Courier New" w:cs="Courier New"/>
          <w:sz w:val="24"/>
          <w:szCs w:val="24"/>
          <w:lang w:val="es-MX"/>
        </w:rPr>
        <w:t xml:space="preserve">Cuando el o los predios cuya habilitación normativa se evalúa se encuentren emplazados en sectores en que existan antecedentes técnicos o </w:t>
      </w:r>
      <w:r w:rsidRPr="005976D3">
        <w:rPr>
          <w:rFonts w:ascii="Courier New" w:hAnsi="Courier New" w:cs="Courier New"/>
          <w:sz w:val="24"/>
          <w:szCs w:val="24"/>
        </w:rPr>
        <w:t>históricos</w:t>
      </w:r>
      <w:r w:rsidRPr="00CF7976">
        <w:rPr>
          <w:rFonts w:ascii="Courier New" w:hAnsi="Courier New" w:cs="Courier New"/>
          <w:sz w:val="24"/>
          <w:szCs w:val="24"/>
          <w:lang w:val="es-MX"/>
        </w:rPr>
        <w:t xml:space="preserve"> que den cuenta de su exposición a amenazas de origen natural o antrópico se requerirá informe favorable</w:t>
      </w:r>
      <w:r w:rsidR="004727E8" w:rsidRPr="00CF7976">
        <w:rPr>
          <w:rFonts w:ascii="Courier New" w:hAnsi="Courier New" w:cs="Courier New"/>
          <w:sz w:val="24"/>
          <w:szCs w:val="24"/>
          <w:lang w:val="es-MX"/>
        </w:rPr>
        <w:t>, aun cuando no se encuentre reconocida el área de riesgo en el respectivo plan regulador comunal.</w:t>
      </w:r>
      <w:r w:rsidRPr="00CF7976">
        <w:rPr>
          <w:rFonts w:ascii="Courier New" w:hAnsi="Courier New" w:cs="Courier New"/>
          <w:sz w:val="24"/>
          <w:szCs w:val="24"/>
          <w:lang w:val="es-MX"/>
        </w:rPr>
        <w:t xml:space="preserve"> </w:t>
      </w:r>
      <w:r w:rsidR="004727E8" w:rsidRPr="00CF7976">
        <w:rPr>
          <w:rFonts w:ascii="Courier New" w:hAnsi="Courier New" w:cs="Courier New"/>
          <w:sz w:val="24"/>
          <w:szCs w:val="24"/>
          <w:lang w:val="es-MX"/>
        </w:rPr>
        <w:t xml:space="preserve">Dicho informe se pronunciará </w:t>
      </w:r>
      <w:r w:rsidRPr="00CF7976">
        <w:rPr>
          <w:rFonts w:ascii="Courier New" w:hAnsi="Courier New" w:cs="Courier New"/>
          <w:sz w:val="24"/>
          <w:szCs w:val="24"/>
          <w:lang w:val="es-MX"/>
        </w:rPr>
        <w:t xml:space="preserve">respecto de las obras de mitigación contempladas por el proyecto que se desea ejecutar </w:t>
      </w:r>
      <w:r w:rsidR="004727E8" w:rsidRPr="00CF7976">
        <w:rPr>
          <w:rFonts w:ascii="Courier New" w:hAnsi="Courier New" w:cs="Courier New"/>
          <w:sz w:val="24"/>
          <w:szCs w:val="24"/>
          <w:lang w:val="es-MX"/>
        </w:rPr>
        <w:t xml:space="preserve">y será </w:t>
      </w:r>
      <w:r w:rsidRPr="00CF7976">
        <w:rPr>
          <w:rFonts w:ascii="Courier New" w:hAnsi="Courier New" w:cs="Courier New"/>
          <w:sz w:val="24"/>
          <w:szCs w:val="24"/>
          <w:lang w:val="es-MX"/>
        </w:rPr>
        <w:t xml:space="preserve">elaborado por </w:t>
      </w:r>
      <w:r w:rsidRPr="00CA1614">
        <w:rPr>
          <w:rFonts w:ascii="Courier New" w:hAnsi="Courier New" w:cs="Courier New"/>
          <w:sz w:val="24"/>
          <w:szCs w:val="24"/>
          <w:lang w:val="es-MX"/>
        </w:rPr>
        <w:t>parte del organismo técnico correspondiente</w:t>
      </w:r>
      <w:r w:rsidR="00C53AFA" w:rsidRPr="00CA1614">
        <w:rPr>
          <w:rFonts w:ascii="Courier New" w:hAnsi="Courier New" w:cs="Courier New"/>
          <w:sz w:val="24"/>
          <w:szCs w:val="24"/>
          <w:lang w:val="es-MX"/>
        </w:rPr>
        <w:t>,</w:t>
      </w:r>
      <w:r w:rsidRPr="00CA1614">
        <w:rPr>
          <w:rFonts w:ascii="Courier New" w:hAnsi="Courier New" w:cs="Courier New"/>
          <w:sz w:val="24"/>
          <w:szCs w:val="24"/>
          <w:lang w:val="es-MX"/>
        </w:rPr>
        <w:t xml:space="preserve"> conforme a lo dispuesto en la ley N° 21.364, que establece el Sistema Nacional de Prevención y Respuesta ante Desastres.</w:t>
      </w:r>
    </w:p>
    <w:p w14:paraId="455E0FEE" w14:textId="77777777" w:rsidR="00D17C38" w:rsidRPr="00CA1614" w:rsidRDefault="00D17C38" w:rsidP="002D56CF">
      <w:pPr>
        <w:tabs>
          <w:tab w:val="left" w:pos="3119"/>
          <w:tab w:val="center" w:pos="3686"/>
        </w:tabs>
        <w:spacing w:after="0" w:line="276" w:lineRule="auto"/>
        <w:ind w:firstLine="2552"/>
        <w:jc w:val="both"/>
        <w:rPr>
          <w:rFonts w:ascii="Courier New" w:hAnsi="Courier New" w:cs="Courier New"/>
          <w:sz w:val="24"/>
          <w:szCs w:val="24"/>
        </w:rPr>
      </w:pPr>
    </w:p>
    <w:p w14:paraId="7F002BE8" w14:textId="4C67B4AA" w:rsidR="00CA1614" w:rsidRDefault="00CA1614" w:rsidP="00CA1614">
      <w:pPr>
        <w:tabs>
          <w:tab w:val="left" w:pos="3119"/>
          <w:tab w:val="center" w:pos="3686"/>
        </w:tabs>
        <w:spacing w:after="0" w:line="276" w:lineRule="auto"/>
        <w:ind w:firstLine="2552"/>
        <w:jc w:val="both"/>
        <w:rPr>
          <w:rFonts w:ascii="Courier New" w:hAnsi="Courier New" w:cs="Courier New"/>
          <w:sz w:val="24"/>
          <w:szCs w:val="24"/>
        </w:rPr>
      </w:pPr>
      <w:r w:rsidRPr="00CA1614">
        <w:rPr>
          <w:rFonts w:ascii="Courier New" w:hAnsi="Courier New" w:cs="Courier New"/>
          <w:sz w:val="24"/>
          <w:szCs w:val="24"/>
        </w:rPr>
        <w:t xml:space="preserve">Si producto del análisis realizado la </w:t>
      </w:r>
      <w:r w:rsidR="00330EB5">
        <w:rPr>
          <w:rFonts w:ascii="Courier New" w:hAnsi="Courier New" w:cs="Courier New"/>
          <w:sz w:val="24"/>
          <w:szCs w:val="24"/>
        </w:rPr>
        <w:t>S</w:t>
      </w:r>
      <w:r w:rsidRPr="00CA1614">
        <w:rPr>
          <w:rFonts w:ascii="Courier New" w:hAnsi="Courier New" w:cs="Courier New"/>
          <w:sz w:val="24"/>
          <w:szCs w:val="24"/>
        </w:rPr>
        <w:t xml:space="preserve">ecretaría concluye que es pertinente establecer normas urbanísticas especiales </w:t>
      </w:r>
      <w:r w:rsidR="005E3640" w:rsidRPr="00CA1614">
        <w:rPr>
          <w:rFonts w:ascii="Courier New" w:hAnsi="Courier New" w:cs="Courier New"/>
          <w:sz w:val="24"/>
          <w:szCs w:val="24"/>
        </w:rPr>
        <w:t>deberá dejar constancia del análisis de pertinencia realizado</w:t>
      </w:r>
      <w:r w:rsidR="005E3640" w:rsidRPr="00CA1614" w:rsidDel="00C5053A">
        <w:rPr>
          <w:rFonts w:ascii="Courier New" w:hAnsi="Courier New" w:cs="Courier New"/>
          <w:sz w:val="24"/>
          <w:szCs w:val="24"/>
        </w:rPr>
        <w:t xml:space="preserve"> </w:t>
      </w:r>
      <w:r w:rsidR="005E3640">
        <w:rPr>
          <w:rFonts w:ascii="Courier New" w:hAnsi="Courier New" w:cs="Courier New"/>
          <w:sz w:val="24"/>
          <w:szCs w:val="24"/>
        </w:rPr>
        <w:t xml:space="preserve">e </w:t>
      </w:r>
      <w:r w:rsidRPr="00CA1614">
        <w:rPr>
          <w:rFonts w:ascii="Courier New" w:hAnsi="Courier New" w:cs="Courier New"/>
          <w:sz w:val="24"/>
          <w:szCs w:val="24"/>
        </w:rPr>
        <w:t>informar al órgano solicitante</w:t>
      </w:r>
      <w:r w:rsidR="005E3640">
        <w:rPr>
          <w:rFonts w:ascii="Courier New" w:hAnsi="Courier New" w:cs="Courier New"/>
          <w:sz w:val="24"/>
          <w:szCs w:val="24"/>
        </w:rPr>
        <w:t>, en caso de ser pertinente</w:t>
      </w:r>
      <w:r w:rsidR="00EB6C49">
        <w:rPr>
          <w:rFonts w:ascii="Courier New" w:hAnsi="Courier New" w:cs="Courier New"/>
          <w:sz w:val="24"/>
          <w:szCs w:val="24"/>
        </w:rPr>
        <w:t>.</w:t>
      </w:r>
    </w:p>
    <w:p w14:paraId="4F79A9B9" w14:textId="77777777" w:rsidR="002D56CF" w:rsidRPr="00CA1614" w:rsidRDefault="002D56CF" w:rsidP="005976D3">
      <w:pPr>
        <w:tabs>
          <w:tab w:val="left" w:pos="3119"/>
          <w:tab w:val="center" w:pos="3686"/>
        </w:tabs>
        <w:spacing w:after="0" w:line="276" w:lineRule="auto"/>
        <w:ind w:firstLine="2552"/>
        <w:jc w:val="both"/>
        <w:rPr>
          <w:rFonts w:ascii="Courier New" w:hAnsi="Courier New" w:cs="Courier New"/>
          <w:sz w:val="24"/>
          <w:szCs w:val="24"/>
        </w:rPr>
      </w:pPr>
    </w:p>
    <w:p w14:paraId="2084C6D2" w14:textId="40332CD4" w:rsidR="009348D5" w:rsidRPr="00CF7976" w:rsidRDefault="009348D5" w:rsidP="005976D3">
      <w:pPr>
        <w:tabs>
          <w:tab w:val="left" w:pos="3119"/>
          <w:tab w:val="center" w:pos="3686"/>
        </w:tabs>
        <w:spacing w:after="0" w:line="276" w:lineRule="auto"/>
        <w:ind w:firstLine="2552"/>
        <w:jc w:val="both"/>
        <w:rPr>
          <w:rFonts w:ascii="Courier New" w:hAnsi="Courier New" w:cs="Courier New"/>
          <w:sz w:val="24"/>
          <w:szCs w:val="24"/>
        </w:rPr>
      </w:pPr>
      <w:r w:rsidRPr="00CA1614">
        <w:rPr>
          <w:rFonts w:ascii="Courier New" w:hAnsi="Courier New" w:cs="Courier New"/>
          <w:sz w:val="24"/>
          <w:szCs w:val="24"/>
        </w:rPr>
        <w:t>Artículo 95.- La propuesta que elabore la Secretaría Regional Ministerial de Vivienda y Urbanismo deberá identificar el o los terrenos</w:t>
      </w:r>
      <w:r w:rsidRPr="00CF7976">
        <w:rPr>
          <w:rFonts w:ascii="Courier New" w:hAnsi="Courier New" w:cs="Courier New"/>
          <w:sz w:val="24"/>
          <w:szCs w:val="24"/>
        </w:rPr>
        <w:t xml:space="preserve"> que serían objeto de esta herramienta excepcional y contener un diagnóstico sobre las normas urbanísticas aplicables y la vialidad existente y proyectada en el sector. A su vez, considerará como antecedente la memoria explicativa, estudios, informes, normas y planos que conforman el respectivo plan regulador.</w:t>
      </w:r>
    </w:p>
    <w:p w14:paraId="53248D6E" w14:textId="77777777" w:rsidR="009348D5" w:rsidRPr="00CF7976" w:rsidRDefault="009348D5" w:rsidP="009348D5">
      <w:pPr>
        <w:tabs>
          <w:tab w:val="center" w:pos="993"/>
          <w:tab w:val="left" w:pos="3119"/>
          <w:tab w:val="center" w:pos="3686"/>
        </w:tabs>
        <w:spacing w:after="0" w:line="276" w:lineRule="auto"/>
        <w:jc w:val="both"/>
        <w:rPr>
          <w:rFonts w:ascii="Courier New" w:hAnsi="Courier New" w:cs="Courier New"/>
          <w:sz w:val="24"/>
          <w:szCs w:val="24"/>
        </w:rPr>
      </w:pPr>
    </w:p>
    <w:p w14:paraId="66179E76" w14:textId="77777777" w:rsidR="009348D5" w:rsidRPr="00CF7976" w:rsidRDefault="009348D5"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Si el o los terrenos se encuentran dentro del territorio operacional de una empresa sanitaria, se requerirá un certificado emitido por aquella en que conste que el proyecto cuenta con factibilidad sanitaria. Si el terreno se encuentra fuera del territorio operacional, bastará con acompañar el convenio suscrito con un concesionario en el que conste el compromiso de presentar una solicitud de nueva concesión o de ampliación de la existente, conforme a lo establecido en la Ley General de Servicios Sanitarios, sin perjuicio de lo dispuesto en la ley N° 20.998 que regula a los servicios sanitarios rurales. </w:t>
      </w:r>
    </w:p>
    <w:p w14:paraId="7A74C6D5" w14:textId="77777777" w:rsidR="009348D5" w:rsidRPr="00CF7976" w:rsidRDefault="009348D5" w:rsidP="009348D5">
      <w:pPr>
        <w:tabs>
          <w:tab w:val="center" w:pos="993"/>
          <w:tab w:val="left" w:pos="3119"/>
          <w:tab w:val="center" w:pos="3686"/>
        </w:tabs>
        <w:spacing w:after="0" w:line="276" w:lineRule="auto"/>
        <w:jc w:val="both"/>
        <w:rPr>
          <w:rFonts w:ascii="Courier New" w:hAnsi="Courier New" w:cs="Courier New"/>
          <w:sz w:val="24"/>
          <w:szCs w:val="24"/>
        </w:rPr>
      </w:pPr>
    </w:p>
    <w:p w14:paraId="3E491142" w14:textId="77777777" w:rsidR="009348D5" w:rsidRPr="00CF7976" w:rsidRDefault="009348D5"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En lo que respecta a la conectividad vial, deberá precisarse en el diagnóstico que el o los terrenos cuentan o podrían contar con acceso a través de una vía pública que factibilizará la ejecución del proyecto que se habilita normativamente, existente o proyectada, e indicarse su categoría y el ancho entre líneas oficiales.</w:t>
      </w:r>
    </w:p>
    <w:p w14:paraId="5B28BCEE" w14:textId="77777777" w:rsidR="009348D5" w:rsidRPr="00CF7976" w:rsidRDefault="009348D5" w:rsidP="009348D5">
      <w:pPr>
        <w:tabs>
          <w:tab w:val="center" w:pos="993"/>
          <w:tab w:val="left" w:pos="3119"/>
          <w:tab w:val="center" w:pos="3686"/>
        </w:tabs>
        <w:spacing w:after="0" w:line="276" w:lineRule="auto"/>
        <w:jc w:val="both"/>
        <w:rPr>
          <w:rFonts w:ascii="Courier New" w:hAnsi="Courier New" w:cs="Courier New"/>
          <w:sz w:val="24"/>
          <w:szCs w:val="24"/>
        </w:rPr>
      </w:pPr>
    </w:p>
    <w:p w14:paraId="0D29A0E9" w14:textId="77777777" w:rsidR="009348D5" w:rsidRPr="00CF7976" w:rsidRDefault="009348D5"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Los proyectos de equipamiento deberán cumplir con las normas generales aplicables según su escala o nivel en lo relativo a su carga de ocupación y ubicación respecto de la categoría de la vía que enfrentan. </w:t>
      </w:r>
    </w:p>
    <w:p w14:paraId="7D27C25D" w14:textId="77777777" w:rsidR="009348D5" w:rsidRPr="00CF7976" w:rsidRDefault="009348D5" w:rsidP="009348D5">
      <w:pPr>
        <w:tabs>
          <w:tab w:val="center" w:pos="993"/>
          <w:tab w:val="left" w:pos="3119"/>
          <w:tab w:val="center" w:pos="3686"/>
        </w:tabs>
        <w:spacing w:after="0" w:line="276" w:lineRule="auto"/>
        <w:jc w:val="both"/>
        <w:rPr>
          <w:rFonts w:ascii="Courier New" w:hAnsi="Courier New" w:cs="Courier New"/>
          <w:sz w:val="24"/>
          <w:szCs w:val="24"/>
        </w:rPr>
      </w:pPr>
    </w:p>
    <w:p w14:paraId="10CAA32D" w14:textId="0DA6A63B" w:rsidR="00EB6C49" w:rsidRDefault="009348D5" w:rsidP="009C0C65">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En caso que los terrenos se encuentren emplazados en áreas de riesgo o en áreas de protección, identificadas como tales en el respectivo instrumento de planificación territorial, deberán incluirse en el diagnóstico todos los antecedentes relacionados con dicha condición, con el objeto de contar con la información necesaria para determinar las medidas de subsanación, mitigación o resguardo, referidas en el artículo siguiente.</w:t>
      </w:r>
    </w:p>
    <w:p w14:paraId="3DB48206" w14:textId="77777777" w:rsidR="00EB6C49" w:rsidRDefault="00EB6C49" w:rsidP="009C0C65">
      <w:pPr>
        <w:tabs>
          <w:tab w:val="left" w:pos="3119"/>
          <w:tab w:val="center" w:pos="3686"/>
        </w:tabs>
        <w:spacing w:after="0" w:line="276" w:lineRule="auto"/>
        <w:ind w:firstLine="2552"/>
        <w:jc w:val="both"/>
        <w:rPr>
          <w:rFonts w:ascii="Courier New" w:hAnsi="Courier New" w:cs="Courier New"/>
          <w:sz w:val="24"/>
          <w:szCs w:val="24"/>
        </w:rPr>
      </w:pPr>
    </w:p>
    <w:p w14:paraId="05AEA1EF" w14:textId="79C4DFCD" w:rsidR="009C0C65" w:rsidRDefault="009C0C65" w:rsidP="009C0C65">
      <w:pPr>
        <w:tabs>
          <w:tab w:val="left" w:pos="3119"/>
          <w:tab w:val="center" w:pos="3686"/>
        </w:tabs>
        <w:spacing w:after="0" w:line="276" w:lineRule="auto"/>
        <w:ind w:firstLine="2552"/>
        <w:jc w:val="both"/>
        <w:rPr>
          <w:rFonts w:ascii="Courier New" w:hAnsi="Courier New" w:cs="Courier New"/>
          <w:sz w:val="24"/>
          <w:szCs w:val="24"/>
        </w:rPr>
      </w:pPr>
      <w:r w:rsidRPr="009C0C65">
        <w:rPr>
          <w:rFonts w:ascii="Courier New" w:hAnsi="Courier New" w:cs="Courier New"/>
          <w:sz w:val="24"/>
          <w:szCs w:val="24"/>
        </w:rPr>
        <w:t>Artículo 96.- A partir de la identificación de los elementos de diagnóstico señalados en el artículo precedente, la Secretaría Regional elaborará la propuesta específica de normas urbanísticas especiales aplicables a uno o más terrenos.</w:t>
      </w:r>
    </w:p>
    <w:p w14:paraId="63438D15" w14:textId="77777777" w:rsidR="009C0C65" w:rsidRPr="009C0C65" w:rsidRDefault="009C0C65" w:rsidP="009C0C65">
      <w:pPr>
        <w:tabs>
          <w:tab w:val="left" w:pos="3119"/>
          <w:tab w:val="center" w:pos="3686"/>
        </w:tabs>
        <w:spacing w:after="0" w:line="276" w:lineRule="auto"/>
        <w:ind w:firstLine="2552"/>
        <w:jc w:val="both"/>
        <w:rPr>
          <w:rFonts w:ascii="Courier New" w:hAnsi="Courier New" w:cs="Courier New"/>
          <w:sz w:val="24"/>
          <w:szCs w:val="24"/>
        </w:rPr>
      </w:pPr>
    </w:p>
    <w:p w14:paraId="17870C64" w14:textId="77777777" w:rsidR="009C0C65" w:rsidRDefault="009C0C65" w:rsidP="009C0C65">
      <w:pPr>
        <w:tabs>
          <w:tab w:val="left" w:pos="3119"/>
          <w:tab w:val="center" w:pos="3686"/>
        </w:tabs>
        <w:spacing w:after="0" w:line="276" w:lineRule="auto"/>
        <w:ind w:firstLine="2552"/>
        <w:jc w:val="both"/>
        <w:rPr>
          <w:rFonts w:ascii="Courier New" w:hAnsi="Courier New" w:cs="Courier New"/>
          <w:sz w:val="24"/>
          <w:szCs w:val="24"/>
        </w:rPr>
      </w:pPr>
      <w:r w:rsidRPr="009C0C65">
        <w:rPr>
          <w:rFonts w:ascii="Courier New" w:hAnsi="Courier New" w:cs="Courier New"/>
          <w:sz w:val="24"/>
          <w:szCs w:val="24"/>
        </w:rPr>
        <w:t>En cuanto al contenido de la propuesta de normas urbanísticas especiales, se deberá incluir el o los cuadros normativos que tendrán el o los terrenos, según corresponda, e identificarse todas las normas urbanísticas aplicables.</w:t>
      </w:r>
    </w:p>
    <w:p w14:paraId="55732C8E" w14:textId="77777777" w:rsidR="009C0C65" w:rsidRPr="009C0C65" w:rsidRDefault="009C0C65" w:rsidP="009C0C65">
      <w:pPr>
        <w:tabs>
          <w:tab w:val="left" w:pos="3119"/>
          <w:tab w:val="center" w:pos="3686"/>
        </w:tabs>
        <w:spacing w:after="0" w:line="276" w:lineRule="auto"/>
        <w:ind w:firstLine="2552"/>
        <w:jc w:val="both"/>
        <w:rPr>
          <w:rFonts w:ascii="Courier New" w:hAnsi="Courier New" w:cs="Courier New"/>
          <w:sz w:val="24"/>
          <w:szCs w:val="24"/>
        </w:rPr>
      </w:pPr>
    </w:p>
    <w:p w14:paraId="32F32581" w14:textId="77777777" w:rsidR="009C0C65" w:rsidRDefault="009C0C65" w:rsidP="009C0C65">
      <w:pPr>
        <w:tabs>
          <w:tab w:val="left" w:pos="3119"/>
          <w:tab w:val="center" w:pos="3686"/>
        </w:tabs>
        <w:spacing w:after="0" w:line="276" w:lineRule="auto"/>
        <w:ind w:firstLine="2552"/>
        <w:jc w:val="both"/>
        <w:rPr>
          <w:rFonts w:ascii="Courier New" w:hAnsi="Courier New" w:cs="Courier New"/>
          <w:sz w:val="24"/>
          <w:szCs w:val="24"/>
        </w:rPr>
      </w:pPr>
      <w:r w:rsidRPr="009C0C65">
        <w:rPr>
          <w:rFonts w:ascii="Courier New" w:hAnsi="Courier New" w:cs="Courier New"/>
          <w:sz w:val="24"/>
          <w:szCs w:val="24"/>
        </w:rPr>
        <w:t>En cuanto a la expresión gráfica de la propuesta de normas urbanísticas especiales, no se requerirá la presentación de un plano detallado del o los proyectos que allí podrían ejecutarse, sino únicamente un esquema general en el que se presenten las posibles tipologías de edificaciones que podrían incluirse en el terreno y su potencial volumetría, así como las superficies que podrían destinarse al uso residencial, equipamiento, áreas verdes u otros, y a espacios públicos o de uso común, según corresponda al tipo de proyecto.</w:t>
      </w:r>
    </w:p>
    <w:p w14:paraId="7AF968C4" w14:textId="77777777" w:rsidR="009C0C65" w:rsidRPr="009C0C65" w:rsidRDefault="009C0C65" w:rsidP="009C0C65">
      <w:pPr>
        <w:tabs>
          <w:tab w:val="left" w:pos="3119"/>
          <w:tab w:val="center" w:pos="3686"/>
        </w:tabs>
        <w:spacing w:after="0" w:line="276" w:lineRule="auto"/>
        <w:ind w:firstLine="2552"/>
        <w:jc w:val="both"/>
        <w:rPr>
          <w:rFonts w:ascii="Courier New" w:hAnsi="Courier New" w:cs="Courier New"/>
          <w:sz w:val="24"/>
          <w:szCs w:val="24"/>
        </w:rPr>
      </w:pPr>
    </w:p>
    <w:p w14:paraId="34F2A326" w14:textId="77777777" w:rsidR="009C0C65" w:rsidRDefault="009C0C65" w:rsidP="009C0C65">
      <w:pPr>
        <w:tabs>
          <w:tab w:val="left" w:pos="3119"/>
          <w:tab w:val="center" w:pos="3686"/>
        </w:tabs>
        <w:spacing w:after="0" w:line="276" w:lineRule="auto"/>
        <w:ind w:firstLine="2552"/>
        <w:jc w:val="both"/>
        <w:rPr>
          <w:rFonts w:ascii="Courier New" w:hAnsi="Courier New" w:cs="Courier New"/>
          <w:sz w:val="24"/>
          <w:szCs w:val="24"/>
        </w:rPr>
      </w:pPr>
      <w:r w:rsidRPr="009C0C65">
        <w:rPr>
          <w:rFonts w:ascii="Courier New" w:hAnsi="Courier New" w:cs="Courier New"/>
          <w:sz w:val="24"/>
          <w:szCs w:val="24"/>
        </w:rPr>
        <w:t>Si las características del o los terrenos lo requieren, en el esquema general también deberán presentarse las características de las posibles nuevas vías o circulaciones y sus conexiones con las existentes, así como la presentación preliminar y esquemática de las medidas para subsanar o mitigar los efectos de las áreas de riesgo y/o para resguardar los valores y atributos protegidos por las áreas de protección.</w:t>
      </w:r>
    </w:p>
    <w:p w14:paraId="09D12291" w14:textId="77777777" w:rsidR="009C0C65" w:rsidRPr="009C0C65" w:rsidRDefault="009C0C65" w:rsidP="009C0C65">
      <w:pPr>
        <w:tabs>
          <w:tab w:val="left" w:pos="3119"/>
          <w:tab w:val="center" w:pos="3686"/>
        </w:tabs>
        <w:spacing w:after="0" w:line="276" w:lineRule="auto"/>
        <w:ind w:firstLine="2552"/>
        <w:jc w:val="both"/>
        <w:rPr>
          <w:rFonts w:ascii="Courier New" w:hAnsi="Courier New" w:cs="Courier New"/>
          <w:sz w:val="24"/>
          <w:szCs w:val="24"/>
        </w:rPr>
      </w:pPr>
    </w:p>
    <w:p w14:paraId="5B69C81D" w14:textId="77777777" w:rsidR="009C0C65" w:rsidRPr="009C0C65" w:rsidRDefault="009C0C65" w:rsidP="009C0C65">
      <w:pPr>
        <w:tabs>
          <w:tab w:val="left" w:pos="3119"/>
          <w:tab w:val="center" w:pos="3686"/>
        </w:tabs>
        <w:spacing w:after="0" w:line="276" w:lineRule="auto"/>
        <w:ind w:firstLine="2552"/>
        <w:jc w:val="both"/>
        <w:rPr>
          <w:rFonts w:ascii="Courier New" w:hAnsi="Courier New" w:cs="Courier New"/>
          <w:sz w:val="24"/>
          <w:szCs w:val="24"/>
        </w:rPr>
      </w:pPr>
      <w:r w:rsidRPr="009C0C65">
        <w:rPr>
          <w:rFonts w:ascii="Courier New" w:hAnsi="Courier New" w:cs="Courier New"/>
          <w:sz w:val="24"/>
          <w:szCs w:val="24"/>
        </w:rPr>
        <w:t>Lo señalado en los dos incisos precedentes es sin perjuicio que la revisión del diseño específico del o los proyectos a desarrollar en dichos terrenos y su aprobación definitiva corresponderán a la etapa de obtención del correspondiente permiso de edificación. En consecuencia, los proyectos definitivos podrán contemplar diferencias específicas o de detalle respecto a lo presentado en el esquema general, siempre y cuando se ajusten a las normas urbanísticas especiales incluidas en los cuadros normativos antes referidos.</w:t>
      </w:r>
    </w:p>
    <w:p w14:paraId="5283B69D" w14:textId="77777777" w:rsidR="009C0C65" w:rsidRPr="00CF7976" w:rsidRDefault="009C0C65" w:rsidP="009C0C65">
      <w:pPr>
        <w:tabs>
          <w:tab w:val="left" w:pos="3119"/>
          <w:tab w:val="center" w:pos="3686"/>
        </w:tabs>
        <w:spacing w:after="0" w:line="276" w:lineRule="auto"/>
        <w:ind w:firstLine="2552"/>
        <w:jc w:val="both"/>
        <w:rPr>
          <w:rFonts w:ascii="Courier New" w:hAnsi="Courier New" w:cs="Courier New"/>
          <w:sz w:val="24"/>
          <w:szCs w:val="24"/>
        </w:rPr>
      </w:pPr>
    </w:p>
    <w:p w14:paraId="5ED99C9C" w14:textId="77777777" w:rsidR="0033577F" w:rsidRPr="00CF7976" w:rsidRDefault="0033577F"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Artículo 97.- La propuesta de normas urbanísticas especiales deberá someterse al procedimiento de evaluación ambiental estratégica únicamente cuando, encontrándose dentro de alguno de los supuestos establecidos en el reglamento que regula dicho procedimiento de evaluación conforme al artículo 7 ter de la ley Nº 19.300, permita la construcción de más de ciento sesenta viviendas en el o los terrenos en los que se aplique esta herramienta excepcional o permita la construcción de un equipamiento de escala mayor. El procedimiento aplicable será simplificado conforme lo disponga el reglamento citado. El resto de los supuestos se encontrarán exentos de dicho trámite.</w:t>
      </w:r>
    </w:p>
    <w:p w14:paraId="14791B8E" w14:textId="77777777" w:rsidR="0033577F" w:rsidRPr="00CF7976" w:rsidRDefault="0033577F" w:rsidP="0033577F">
      <w:pPr>
        <w:tabs>
          <w:tab w:val="center" w:pos="993"/>
          <w:tab w:val="left" w:pos="3119"/>
          <w:tab w:val="center" w:pos="3686"/>
        </w:tabs>
        <w:spacing w:after="0" w:line="276" w:lineRule="auto"/>
        <w:jc w:val="both"/>
        <w:rPr>
          <w:rFonts w:ascii="Courier New" w:hAnsi="Courier New" w:cs="Courier New"/>
          <w:sz w:val="24"/>
          <w:szCs w:val="24"/>
        </w:rPr>
      </w:pPr>
    </w:p>
    <w:p w14:paraId="75686296" w14:textId="33E2879B" w:rsidR="0033577F" w:rsidRPr="00CF7976" w:rsidRDefault="0033577F"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Los proyectos que posteriormente se ejecuten en dichos terrenos deberán dar cumplimiento a la normativa general que les resulte aplicable y someterse al Sistema de Evaluación de Impacto Ambiental cuando ello sea exigible conforme a la normativa vigente.</w:t>
      </w:r>
    </w:p>
    <w:p w14:paraId="084F11A9" w14:textId="77777777" w:rsidR="00331EFF" w:rsidRPr="00CF7976" w:rsidRDefault="00331EFF" w:rsidP="0033577F">
      <w:pPr>
        <w:tabs>
          <w:tab w:val="center" w:pos="993"/>
          <w:tab w:val="left" w:pos="3119"/>
          <w:tab w:val="center" w:pos="3686"/>
        </w:tabs>
        <w:spacing w:after="0" w:line="276" w:lineRule="auto"/>
        <w:jc w:val="both"/>
        <w:rPr>
          <w:rFonts w:ascii="Courier New" w:hAnsi="Courier New" w:cs="Courier New"/>
          <w:sz w:val="24"/>
          <w:szCs w:val="24"/>
        </w:rPr>
      </w:pPr>
    </w:p>
    <w:p w14:paraId="6E9F28B6" w14:textId="016F9102" w:rsidR="00331EFF" w:rsidRPr="00CF7976" w:rsidRDefault="00331EFF"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Artículo 98.- La Secretaría Regional enviará al alcalde o alcaldesa respectiv</w:t>
      </w:r>
      <w:r w:rsidR="00347484">
        <w:rPr>
          <w:rFonts w:ascii="Courier New" w:hAnsi="Courier New" w:cs="Courier New"/>
          <w:sz w:val="24"/>
          <w:szCs w:val="24"/>
        </w:rPr>
        <w:t>a</w:t>
      </w:r>
      <w:r w:rsidRPr="00CF7976">
        <w:rPr>
          <w:rFonts w:ascii="Courier New" w:hAnsi="Courier New" w:cs="Courier New"/>
          <w:sz w:val="24"/>
          <w:szCs w:val="24"/>
        </w:rPr>
        <w:t xml:space="preserve"> la propuesta de normas urbanísticas especiales, quien informará a la comunidad y deberá remitirla al concejo municipal en el plazo máximo de diez días hábiles.</w:t>
      </w:r>
    </w:p>
    <w:p w14:paraId="43BF40DA" w14:textId="77777777" w:rsidR="00331EFF" w:rsidRPr="00CF7976" w:rsidRDefault="00331EFF" w:rsidP="00331EFF">
      <w:pPr>
        <w:tabs>
          <w:tab w:val="center" w:pos="993"/>
          <w:tab w:val="left" w:pos="3119"/>
          <w:tab w:val="center" w:pos="3686"/>
        </w:tabs>
        <w:spacing w:after="0" w:line="276" w:lineRule="auto"/>
        <w:jc w:val="both"/>
        <w:rPr>
          <w:rFonts w:ascii="Courier New" w:hAnsi="Courier New" w:cs="Courier New"/>
          <w:sz w:val="24"/>
          <w:szCs w:val="24"/>
        </w:rPr>
      </w:pPr>
    </w:p>
    <w:p w14:paraId="6AE9B3DE" w14:textId="48AA2E4E" w:rsidR="00331EFF" w:rsidRPr="00CF7976" w:rsidRDefault="00331EFF"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El concejo municipal contará con treinta días hábiles para su pronunciamiento, contados desde el ingreso de la propuesta a la municipalidad. Si transcurrido dicho plazo la Secretaría Regional Ministerial no ha recibido copia del acta en que conste el pronunciamiento del concejo, la propuesta se tendrá por aprobada. Si el concejo rechazare la propuesta o presentare observaciones, la Secretaría Regional Ministerial tendrá el plazo de treinta días hábiles para analizar los argumentos esgrimidos y, eventualmente, remitirle una nueva propuesta para su pronunciamiento, en el mismo plazo y condiciones señalados en este artículo.</w:t>
      </w:r>
    </w:p>
    <w:p w14:paraId="6F8ECEAE" w14:textId="77777777" w:rsidR="00331EFF" w:rsidRPr="00CF7976" w:rsidRDefault="00331EFF" w:rsidP="00331EFF">
      <w:pPr>
        <w:tabs>
          <w:tab w:val="center" w:pos="993"/>
          <w:tab w:val="left" w:pos="3119"/>
          <w:tab w:val="center" w:pos="3686"/>
        </w:tabs>
        <w:spacing w:after="0" w:line="276" w:lineRule="auto"/>
        <w:jc w:val="both"/>
        <w:rPr>
          <w:rFonts w:ascii="Courier New" w:hAnsi="Courier New" w:cs="Courier New"/>
          <w:sz w:val="24"/>
          <w:szCs w:val="24"/>
        </w:rPr>
      </w:pPr>
      <w:r w:rsidRPr="00CF7976">
        <w:rPr>
          <w:rFonts w:ascii="Courier New" w:hAnsi="Courier New" w:cs="Courier New"/>
          <w:sz w:val="24"/>
          <w:szCs w:val="24"/>
        </w:rPr>
        <w:t xml:space="preserve"> </w:t>
      </w:r>
    </w:p>
    <w:p w14:paraId="125FAE2B" w14:textId="6E9B33CE" w:rsidR="004939CF" w:rsidRPr="009348D5" w:rsidRDefault="00331EFF" w:rsidP="004939CF">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Obtenida la aprobación del concejo municipal, de manera expresa o por el vencimiento del plazo, el Ministerio de Vivienda y Urbanismo podrá proceder a sancionar el texto aprobatorio de la propuesta mediante resolución fundada. Con todo, cuando se trate de una propuesta de normas urbanísticas especiales que haya debido someterse al procedimiento de evaluación ambiental estratégica, la Secretaría Regional Ministerial de Vivienda y Urbanismo deberá, en forma previa, remitir al Ministro o Ministra la </w:t>
      </w:r>
      <w:r w:rsidR="004939CF" w:rsidRPr="00331EFF">
        <w:rPr>
          <w:rFonts w:ascii="Courier New" w:hAnsi="Courier New" w:cs="Courier New"/>
          <w:sz w:val="24"/>
          <w:szCs w:val="24"/>
        </w:rPr>
        <w:t>resolución de término de dicho procedimiento</w:t>
      </w:r>
      <w:r w:rsidR="004939CF" w:rsidRPr="00AD129C">
        <w:rPr>
          <w:rFonts w:ascii="Courier New" w:hAnsi="Courier New" w:cs="Courier New"/>
          <w:sz w:val="24"/>
          <w:szCs w:val="24"/>
        </w:rPr>
        <w:t xml:space="preserve"> </w:t>
      </w:r>
      <w:r w:rsidR="004939CF" w:rsidRPr="00331EFF">
        <w:rPr>
          <w:rFonts w:ascii="Courier New" w:hAnsi="Courier New" w:cs="Courier New"/>
          <w:sz w:val="24"/>
          <w:szCs w:val="24"/>
        </w:rPr>
        <w:t>en forma previa a dictar la resolución que sanciona la propuesta.</w:t>
      </w:r>
    </w:p>
    <w:p w14:paraId="0A8D836C" w14:textId="77777777" w:rsidR="004939CF" w:rsidRPr="00CF7976" w:rsidRDefault="004939CF" w:rsidP="00AD129C">
      <w:pPr>
        <w:tabs>
          <w:tab w:val="center" w:pos="993"/>
          <w:tab w:val="left" w:pos="3119"/>
          <w:tab w:val="center" w:pos="3686"/>
        </w:tabs>
        <w:spacing w:after="0" w:line="276" w:lineRule="auto"/>
        <w:jc w:val="both"/>
        <w:rPr>
          <w:rFonts w:ascii="Courier New" w:hAnsi="Courier New" w:cs="Courier New"/>
          <w:sz w:val="24"/>
          <w:szCs w:val="24"/>
        </w:rPr>
      </w:pPr>
    </w:p>
    <w:p w14:paraId="532A4C73" w14:textId="58544B1A" w:rsidR="00AD129C" w:rsidRPr="00CF7976" w:rsidRDefault="00AD129C"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Artículo 99.- La resolución que apruebe el establecimiento de normas urbanísticas especiales aplicables a uno o más terrenos deberá establecer el plazo de vigencia de sus efectos y publicarse en el Diario Oficial. Los planos y una copia de la resolución correspondiente se archivarán en el Conservador de Bienes Raíces, en la Secretaría Regional Ministerial de Vivienda y Urbanismo y en la municipalidad correspondiente.</w:t>
      </w:r>
    </w:p>
    <w:p w14:paraId="627F79D3" w14:textId="77777777" w:rsidR="00AD129C" w:rsidRPr="00CF7976" w:rsidRDefault="00AD129C" w:rsidP="005976D3">
      <w:pPr>
        <w:tabs>
          <w:tab w:val="left" w:pos="3119"/>
          <w:tab w:val="center" w:pos="3686"/>
        </w:tabs>
        <w:spacing w:after="0" w:line="276" w:lineRule="auto"/>
        <w:ind w:firstLine="2552"/>
        <w:jc w:val="both"/>
        <w:rPr>
          <w:rFonts w:ascii="Courier New" w:hAnsi="Courier New" w:cs="Courier New"/>
          <w:sz w:val="24"/>
          <w:szCs w:val="24"/>
        </w:rPr>
      </w:pPr>
    </w:p>
    <w:p w14:paraId="18C3C39A" w14:textId="1E273DED" w:rsidR="00AD129C" w:rsidRPr="00CF7976" w:rsidRDefault="00AD129C"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Al solicitar el correspondiente permiso de edificación para tales proyectos se deberá especificar la resolución que aprobó las normas urbanísticas especiales y presentarse dentro del plazo indicado en el inciso primero de este artículo, sin necesidad de adjuntar un certificado de informaciones previas que deje constancia de tales normas. </w:t>
      </w:r>
    </w:p>
    <w:p w14:paraId="4C080ABE" w14:textId="77777777" w:rsidR="00AD129C" w:rsidRPr="00CF7976" w:rsidRDefault="00AD129C" w:rsidP="00AD129C">
      <w:pPr>
        <w:tabs>
          <w:tab w:val="center" w:pos="993"/>
          <w:tab w:val="left" w:pos="3119"/>
          <w:tab w:val="center" w:pos="3686"/>
        </w:tabs>
        <w:spacing w:after="0" w:line="276" w:lineRule="auto"/>
        <w:jc w:val="both"/>
        <w:rPr>
          <w:rFonts w:ascii="Courier New" w:hAnsi="Courier New" w:cs="Courier New"/>
          <w:sz w:val="24"/>
          <w:szCs w:val="24"/>
        </w:rPr>
      </w:pPr>
    </w:p>
    <w:p w14:paraId="3B3FB194" w14:textId="677727EA" w:rsidR="00AD129C" w:rsidRPr="00CF7976" w:rsidRDefault="00AD129C"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La recepción definitiva de los proyectos deberá realizarse conforme al permiso otorgado y a las normas urbanísticas especiales establecidas por resolución del Ministerio de Vivienda y Urbanismo, aun cuando el instrumento de planificación aplicable en el territorio se hubiere modificado en el tiempo intermedio o se hubiese cumplido el plazo indicado en el inciso primero de este artículo.”.</w:t>
      </w:r>
    </w:p>
    <w:p w14:paraId="43519316" w14:textId="77777777" w:rsidR="00AD129C" w:rsidRPr="00CF7976" w:rsidRDefault="00AD129C" w:rsidP="00257B76">
      <w:pPr>
        <w:pStyle w:val="Prrafodelista"/>
        <w:tabs>
          <w:tab w:val="center" w:pos="993"/>
          <w:tab w:val="left" w:pos="3119"/>
          <w:tab w:val="center" w:pos="3686"/>
        </w:tabs>
        <w:spacing w:after="0" w:line="276" w:lineRule="auto"/>
        <w:jc w:val="both"/>
        <w:rPr>
          <w:rFonts w:ascii="Courier New" w:hAnsi="Courier New" w:cs="Courier New"/>
          <w:sz w:val="24"/>
          <w:szCs w:val="24"/>
        </w:rPr>
      </w:pPr>
    </w:p>
    <w:p w14:paraId="19354054" w14:textId="0A3D691F" w:rsidR="00AF3790" w:rsidRPr="00CF7976" w:rsidRDefault="00AF3790" w:rsidP="005976D3">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En el artículo 183:</w:t>
      </w:r>
    </w:p>
    <w:p w14:paraId="2AF1954F"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rPr>
      </w:pPr>
    </w:p>
    <w:p w14:paraId="3D326A84" w14:textId="75AE35F1" w:rsidR="00FF409B" w:rsidRPr="00CF7976" w:rsidRDefault="00FF409B" w:rsidP="00FF409B">
      <w:pPr>
        <w:pStyle w:val="Prrafodelista"/>
        <w:numPr>
          <w:ilvl w:val="1"/>
          <w:numId w:val="29"/>
        </w:numPr>
        <w:tabs>
          <w:tab w:val="center" w:pos="2552"/>
          <w:tab w:val="left" w:pos="3119"/>
          <w:tab w:val="center"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Reemplázase</w:t>
      </w:r>
      <w:r w:rsidR="00AF3790" w:rsidRPr="00CF7976">
        <w:rPr>
          <w:rFonts w:ascii="Courier New" w:hAnsi="Courier New" w:cs="Courier New"/>
          <w:sz w:val="24"/>
          <w:szCs w:val="24"/>
        </w:rPr>
        <w:t xml:space="preserve"> en el inciso primero la expresión “</w:t>
      </w:r>
      <w:r w:rsidRPr="00CF7976">
        <w:rPr>
          <w:rFonts w:ascii="Courier New" w:hAnsi="Courier New" w:cs="Courier New"/>
          <w:sz w:val="24"/>
          <w:szCs w:val="24"/>
        </w:rPr>
        <w:t>adicionales de urbanización o equipamiento, así como condiciones asociadas a obras que aporten al cuidado ambiental y consideraciones ambientales</w:t>
      </w:r>
      <w:r w:rsidR="00AF3790" w:rsidRPr="00CF7976">
        <w:rPr>
          <w:rFonts w:ascii="Courier New" w:hAnsi="Courier New" w:cs="Courier New"/>
          <w:sz w:val="24"/>
          <w:szCs w:val="24"/>
        </w:rPr>
        <w:t>” por la frase “</w:t>
      </w:r>
      <w:r w:rsidRPr="00CF7976">
        <w:rPr>
          <w:rFonts w:ascii="Courier New" w:hAnsi="Courier New" w:cs="Courier New"/>
          <w:sz w:val="24"/>
          <w:szCs w:val="24"/>
        </w:rPr>
        <w:t>para la utilización de las normas urbanísticas, referidas a obras adicionales de urbanización o equipamiento, así como asociadas a obras que aporten a la protección del medio ambiente o que refieran a consideraciones ambientales”.</w:t>
      </w:r>
    </w:p>
    <w:p w14:paraId="47C12DC8" w14:textId="77777777" w:rsidR="00FF409B" w:rsidRPr="00CF7976" w:rsidRDefault="00FF409B" w:rsidP="00FF409B">
      <w:pPr>
        <w:pStyle w:val="Prrafodelista"/>
        <w:tabs>
          <w:tab w:val="center" w:pos="2552"/>
          <w:tab w:val="left" w:pos="3119"/>
          <w:tab w:val="center" w:pos="3686"/>
        </w:tabs>
        <w:spacing w:after="0" w:line="276" w:lineRule="auto"/>
        <w:ind w:left="2552"/>
        <w:jc w:val="both"/>
        <w:rPr>
          <w:rFonts w:ascii="Courier New" w:hAnsi="Courier New" w:cs="Courier New"/>
          <w:sz w:val="24"/>
          <w:szCs w:val="24"/>
        </w:rPr>
      </w:pPr>
    </w:p>
    <w:p w14:paraId="7710AC2D" w14:textId="77777777" w:rsidR="00AF3790" w:rsidRPr="00CF7976" w:rsidRDefault="00AF3790" w:rsidP="00FD12CC">
      <w:pPr>
        <w:pStyle w:val="Prrafodelista"/>
        <w:numPr>
          <w:ilvl w:val="1"/>
          <w:numId w:val="29"/>
        </w:numPr>
        <w:tabs>
          <w:tab w:val="center" w:pos="2552"/>
          <w:tab w:val="left" w:pos="3119"/>
          <w:tab w:val="center" w:pos="3686"/>
        </w:tabs>
        <w:spacing w:after="0" w:line="276" w:lineRule="auto"/>
        <w:ind w:left="0" w:firstLine="2552"/>
        <w:jc w:val="both"/>
        <w:rPr>
          <w:rFonts w:ascii="Courier New" w:hAnsi="Courier New" w:cs="Courier New"/>
          <w:sz w:val="24"/>
          <w:szCs w:val="24"/>
        </w:rPr>
      </w:pPr>
      <w:r w:rsidRPr="00CF7976">
        <w:rPr>
          <w:rFonts w:ascii="Courier New" w:hAnsi="Courier New" w:cs="Courier New"/>
          <w:sz w:val="24"/>
          <w:szCs w:val="24"/>
        </w:rPr>
        <w:t>Reemplázase el inciso segundo por el siguiente:</w:t>
      </w:r>
    </w:p>
    <w:p w14:paraId="55AA31C8"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rPr>
      </w:pPr>
    </w:p>
    <w:p w14:paraId="0A0D6DF0" w14:textId="7F1FC7A6" w:rsidR="001F7F83" w:rsidRPr="00CF7976" w:rsidRDefault="001F7F83" w:rsidP="005976D3">
      <w:pPr>
        <w:tabs>
          <w:tab w:val="center" w:pos="2552"/>
          <w:tab w:val="left" w:pos="3119"/>
          <w:tab w:val="center" w:pos="3686"/>
        </w:tabs>
        <w:spacing w:after="0" w:line="276" w:lineRule="auto"/>
        <w:ind w:firstLine="3119"/>
        <w:jc w:val="both"/>
        <w:rPr>
          <w:rFonts w:ascii="Courier New" w:hAnsi="Courier New" w:cs="Courier New"/>
          <w:sz w:val="24"/>
          <w:szCs w:val="24"/>
        </w:rPr>
      </w:pPr>
      <w:r w:rsidRPr="00CF7976">
        <w:rPr>
          <w:rFonts w:ascii="Courier New" w:hAnsi="Courier New" w:cs="Courier New"/>
          <w:sz w:val="24"/>
          <w:szCs w:val="24"/>
        </w:rPr>
        <w:t>“El cumplimiento de las condiciones será requisito</w:t>
      </w:r>
      <w:r w:rsidR="006E4248" w:rsidRPr="001F7F83">
        <w:rPr>
          <w:rFonts w:ascii="Courier New" w:hAnsi="Courier New" w:cs="Courier New"/>
          <w:sz w:val="24"/>
          <w:szCs w:val="24"/>
        </w:rPr>
        <w:t xml:space="preserve"> </w:t>
      </w:r>
      <w:r w:rsidRPr="00CF7976">
        <w:rPr>
          <w:rFonts w:ascii="Courier New" w:hAnsi="Courier New" w:cs="Courier New"/>
          <w:sz w:val="24"/>
          <w:szCs w:val="24"/>
        </w:rPr>
        <w:t>para la recepción de los proyectos a que se refiere este artículo. Tratándose de recepciones definitivas parciales, la recepción de cada etapa requerirá la ejecución conforme de las condiciones respectivas que permitan su habilitación independiente, lo cual deberá quedar consignado en el estudio de impacto urbano que se deberá elaborar para estos efectos.”.</w:t>
      </w:r>
    </w:p>
    <w:p w14:paraId="61C508C8" w14:textId="77777777" w:rsidR="001F7F83" w:rsidRPr="00CF7976" w:rsidRDefault="001F7F83" w:rsidP="00FD12CC">
      <w:pPr>
        <w:tabs>
          <w:tab w:val="center" w:pos="2552"/>
          <w:tab w:val="left" w:pos="3119"/>
          <w:tab w:val="center" w:pos="3686"/>
        </w:tabs>
        <w:spacing w:after="0" w:line="276" w:lineRule="auto"/>
        <w:jc w:val="both"/>
        <w:rPr>
          <w:rFonts w:ascii="Courier New" w:hAnsi="Courier New" w:cs="Courier New"/>
          <w:sz w:val="24"/>
          <w:szCs w:val="24"/>
        </w:rPr>
      </w:pPr>
    </w:p>
    <w:p w14:paraId="7D44B42C" w14:textId="77777777" w:rsidR="00AF3790" w:rsidRPr="00CF7976" w:rsidRDefault="00AF3790" w:rsidP="005976D3">
      <w:pPr>
        <w:pStyle w:val="Prrafodelista"/>
        <w:numPr>
          <w:ilvl w:val="0"/>
          <w:numId w:val="19"/>
        </w:numPr>
        <w:tabs>
          <w:tab w:val="left" w:pos="1418"/>
          <w:tab w:val="left" w:pos="2552"/>
        </w:tabs>
        <w:suppressAutoHyphens/>
        <w:spacing w:after="0" w:line="276" w:lineRule="auto"/>
        <w:ind w:left="0" w:firstLine="1985"/>
        <w:jc w:val="both"/>
        <w:rPr>
          <w:rFonts w:ascii="Courier New" w:hAnsi="Courier New" w:cs="Courier New"/>
          <w:sz w:val="24"/>
          <w:szCs w:val="24"/>
        </w:rPr>
      </w:pPr>
      <w:r w:rsidRPr="00CF7976">
        <w:rPr>
          <w:rFonts w:ascii="Courier New" w:hAnsi="Courier New" w:cs="Courier New"/>
          <w:sz w:val="24"/>
          <w:szCs w:val="24"/>
        </w:rPr>
        <w:t>Reemplázase el artículo 184 por el siguiente:</w:t>
      </w:r>
    </w:p>
    <w:p w14:paraId="4115D2AD" w14:textId="77777777" w:rsidR="00265FB9" w:rsidRPr="00CF7976" w:rsidRDefault="00265FB9" w:rsidP="00FD12CC">
      <w:pPr>
        <w:tabs>
          <w:tab w:val="center" w:pos="2552"/>
          <w:tab w:val="left" w:pos="3119"/>
          <w:tab w:val="center" w:pos="3686"/>
        </w:tabs>
        <w:spacing w:after="0" w:line="276" w:lineRule="auto"/>
        <w:jc w:val="both"/>
        <w:rPr>
          <w:rFonts w:ascii="Courier New" w:hAnsi="Courier New" w:cs="Courier New"/>
          <w:sz w:val="24"/>
          <w:szCs w:val="24"/>
        </w:rPr>
      </w:pPr>
    </w:p>
    <w:p w14:paraId="5F537D4F" w14:textId="26B638BD" w:rsidR="00265FB9" w:rsidRPr="00CF7976" w:rsidRDefault="002D5492"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w:t>
      </w:r>
      <w:r w:rsidR="00265FB9" w:rsidRPr="00CF7976">
        <w:rPr>
          <w:rFonts w:ascii="Courier New" w:hAnsi="Courier New" w:cs="Courier New"/>
          <w:sz w:val="24"/>
          <w:szCs w:val="24"/>
        </w:rPr>
        <w:t>Artículo 184.- Los planes reguladores comunales podrán otorgar incentivos en las normas urbanísticas aplicadas en todo o parte de su territorio condicionados al desarrollo de proyectos de viviendas de interés público, de espacios públicos o de espacios privados abiertos al uso o tránsito público; al mejoramiento de los espacios públicos ya existentes; a la materialización, reparación o mejoramiento de equipamientos públicos; a la instalación o incorporación de obras de arte en el espacio público; a la incorporación de equipamiento y obras que aporten al cuidado ambiental y a la eficiencia energética; a la incorporación de viviendas de interés público o usos de suelo en los proyectos o al cumplimiento de otras condiciones que induzcan o colaboren en el mejoramiento de los niveles de integración social y sustentabilidad urbana. Asimismo, para el cumplimiento de los objetivos antes señalados, podrán establecer condiciones para la utilización de las normas urbanísticas aplicables en todo o parte del territorio.</w:t>
      </w:r>
    </w:p>
    <w:p w14:paraId="3FA8836F" w14:textId="77777777" w:rsidR="00265FB9" w:rsidRPr="00CF7976" w:rsidRDefault="00265FB9" w:rsidP="005976D3">
      <w:pPr>
        <w:tabs>
          <w:tab w:val="left" w:pos="3119"/>
          <w:tab w:val="center" w:pos="3686"/>
        </w:tabs>
        <w:spacing w:after="0" w:line="276" w:lineRule="auto"/>
        <w:ind w:firstLine="2552"/>
        <w:jc w:val="both"/>
        <w:rPr>
          <w:rFonts w:ascii="Courier New" w:hAnsi="Courier New" w:cs="Courier New"/>
          <w:sz w:val="24"/>
          <w:szCs w:val="24"/>
        </w:rPr>
      </w:pPr>
    </w:p>
    <w:p w14:paraId="20FB2E38" w14:textId="1DB83A7D" w:rsidR="00265FB9" w:rsidRPr="00CF7976" w:rsidRDefault="00265FB9"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El cumplimiento de las condiciones indicadas en el inciso precedente será requisito para la recepción de los proyectos que se acojan a los incentivos de normas urbanísticas o condiciones para la aplicación de normas urbanísticas. Tratándose de recepciones definitivas parciales, la recepción de cada etapa requerirá la ejecución conforme de las condiciones respectivas que permitan su habilitación independiente. </w:t>
      </w:r>
    </w:p>
    <w:p w14:paraId="76006662" w14:textId="77777777" w:rsidR="00265FB9" w:rsidRPr="00CF7976" w:rsidRDefault="00265FB9" w:rsidP="005976D3">
      <w:pPr>
        <w:tabs>
          <w:tab w:val="left" w:pos="3119"/>
          <w:tab w:val="center" w:pos="3686"/>
        </w:tabs>
        <w:spacing w:after="0" w:line="276" w:lineRule="auto"/>
        <w:ind w:firstLine="2552"/>
        <w:jc w:val="both"/>
        <w:rPr>
          <w:rFonts w:ascii="Courier New" w:hAnsi="Courier New" w:cs="Courier New"/>
          <w:sz w:val="24"/>
          <w:szCs w:val="24"/>
        </w:rPr>
      </w:pPr>
    </w:p>
    <w:p w14:paraId="5F28F11C" w14:textId="3EC711BD" w:rsidR="00265FB9" w:rsidRDefault="00265FB9" w:rsidP="005976D3">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 xml:space="preserve">El plan regulador comunal deberá precisar el área en que dichos incentivos o condiciones serán aplicables. La aprobación de un plan con estos dejará sin aplicación en dicho sector los artículos 63, 107, 108 y 109 de esta ley, sea que se acojan o no los proyectos específicos a dichos incentivos o condiciones. </w:t>
      </w:r>
    </w:p>
    <w:p w14:paraId="2D9AD4FC" w14:textId="77777777" w:rsidR="002F442E" w:rsidRPr="00CF7976" w:rsidRDefault="002F442E" w:rsidP="005976D3">
      <w:pPr>
        <w:tabs>
          <w:tab w:val="left" w:pos="3119"/>
          <w:tab w:val="center" w:pos="3686"/>
        </w:tabs>
        <w:spacing w:after="0" w:line="276" w:lineRule="auto"/>
        <w:ind w:firstLine="2552"/>
        <w:jc w:val="both"/>
        <w:rPr>
          <w:rFonts w:ascii="Courier New" w:hAnsi="Courier New" w:cs="Courier New"/>
          <w:sz w:val="24"/>
          <w:szCs w:val="24"/>
        </w:rPr>
      </w:pPr>
    </w:p>
    <w:p w14:paraId="1DB8E284" w14:textId="77407240" w:rsidR="00265FB9" w:rsidRPr="00CF7976" w:rsidRDefault="00265FB9" w:rsidP="002F442E">
      <w:pPr>
        <w:tabs>
          <w:tab w:val="left" w:pos="3119"/>
          <w:tab w:val="center" w:pos="3686"/>
        </w:tabs>
        <w:spacing w:after="0" w:line="276" w:lineRule="auto"/>
        <w:ind w:firstLine="2552"/>
        <w:jc w:val="both"/>
        <w:rPr>
          <w:rFonts w:ascii="Courier New" w:hAnsi="Courier New" w:cs="Courier New"/>
          <w:sz w:val="24"/>
          <w:szCs w:val="24"/>
        </w:rPr>
      </w:pPr>
      <w:r w:rsidRPr="00CF7976">
        <w:rPr>
          <w:rFonts w:ascii="Courier New" w:hAnsi="Courier New" w:cs="Courier New"/>
          <w:sz w:val="24"/>
          <w:szCs w:val="24"/>
        </w:rPr>
        <w:t>Con todo, en aquellos sectores protegidos bajo la categoría de Zona Típica, Zona de Conservación Histórica o en alguna de las categorías que las reemplacen, necesariamente deberán respetarse los valores y atributos por los cuales dichas zonas fueron protegidas. En consecuencia, en tales áreas de protección de recursos de valor patrimonial cultural solo podrán establecerse incentivos normativos o condiciones para la aplicación de las normas urbanísticas cuando ellas tengan por objeto resguardar tales valores y atributos y resulten compatibles con el valor patrimonial cultural protegido, lo que deberá quedar explicado expresamente en la memoria explicativa del instrumento.”.</w:t>
      </w:r>
    </w:p>
    <w:p w14:paraId="3921B490" w14:textId="77777777" w:rsidR="00AF3790" w:rsidRPr="00CF7976" w:rsidRDefault="00AF3790" w:rsidP="00FD12CC">
      <w:pPr>
        <w:tabs>
          <w:tab w:val="left" w:pos="1418"/>
          <w:tab w:val="left" w:pos="2268"/>
        </w:tabs>
        <w:suppressAutoHyphens/>
        <w:spacing w:after="0" w:line="276" w:lineRule="auto"/>
        <w:jc w:val="both"/>
        <w:rPr>
          <w:rFonts w:ascii="Courier New" w:hAnsi="Courier New" w:cs="Courier New"/>
          <w:b/>
          <w:bCs/>
          <w:sz w:val="24"/>
          <w:szCs w:val="24"/>
        </w:rPr>
      </w:pPr>
    </w:p>
    <w:p w14:paraId="695378C1" w14:textId="35C332C5" w:rsidR="00651B34" w:rsidRDefault="00AF3790" w:rsidP="00DB6EBF">
      <w:pPr>
        <w:tabs>
          <w:tab w:val="left" w:pos="1985"/>
          <w:tab w:val="left" w:pos="3119"/>
          <w:tab w:val="center" w:pos="3686"/>
        </w:tabs>
        <w:spacing w:after="0" w:line="276" w:lineRule="auto"/>
        <w:jc w:val="both"/>
        <w:rPr>
          <w:rFonts w:ascii="Courier New" w:hAnsi="Courier New" w:cs="Courier New"/>
          <w:sz w:val="24"/>
          <w:szCs w:val="24"/>
        </w:rPr>
      </w:pPr>
      <w:r w:rsidRPr="00CF7976">
        <w:rPr>
          <w:rFonts w:ascii="Courier New" w:hAnsi="Courier New" w:cs="Courier New"/>
          <w:b/>
          <w:bCs/>
          <w:sz w:val="24"/>
          <w:szCs w:val="24"/>
        </w:rPr>
        <w:t>Artículo 5.-</w:t>
      </w:r>
      <w:r w:rsidRPr="00CF7976">
        <w:rPr>
          <w:rFonts w:ascii="Courier New" w:hAnsi="Courier New" w:cs="Courier New"/>
          <w:sz w:val="24"/>
          <w:szCs w:val="24"/>
        </w:rPr>
        <w:tab/>
      </w:r>
      <w:r w:rsidR="008F40B4">
        <w:rPr>
          <w:rFonts w:ascii="Courier New" w:hAnsi="Courier New" w:cs="Courier New"/>
          <w:sz w:val="24"/>
          <w:szCs w:val="24"/>
        </w:rPr>
        <w:t>Reemplázase el artículo 55 de</w:t>
      </w:r>
      <w:r w:rsidRPr="00CF7976">
        <w:rPr>
          <w:rFonts w:ascii="Courier New" w:hAnsi="Courier New" w:cs="Courier New"/>
          <w:sz w:val="24"/>
          <w:szCs w:val="24"/>
        </w:rPr>
        <w:t xml:space="preserve"> la ley N° 21.442 que </w:t>
      </w:r>
      <w:r w:rsidR="002D5492" w:rsidRPr="00CF7976">
        <w:rPr>
          <w:rFonts w:ascii="Courier New" w:hAnsi="Courier New" w:cs="Courier New"/>
          <w:sz w:val="24"/>
          <w:szCs w:val="24"/>
        </w:rPr>
        <w:t>a</w:t>
      </w:r>
      <w:r w:rsidRPr="00CF7976">
        <w:rPr>
          <w:rFonts w:ascii="Courier New" w:hAnsi="Courier New" w:cs="Courier New"/>
          <w:sz w:val="24"/>
          <w:szCs w:val="24"/>
        </w:rPr>
        <w:t xml:space="preserve">prueba </w:t>
      </w:r>
      <w:r w:rsidR="002D5492" w:rsidRPr="00CF7976">
        <w:rPr>
          <w:rFonts w:ascii="Courier New" w:hAnsi="Courier New" w:cs="Courier New"/>
          <w:sz w:val="24"/>
          <w:szCs w:val="24"/>
        </w:rPr>
        <w:t>n</w:t>
      </w:r>
      <w:r w:rsidRPr="00CF7976">
        <w:rPr>
          <w:rFonts w:ascii="Courier New" w:hAnsi="Courier New" w:cs="Courier New"/>
          <w:sz w:val="24"/>
          <w:szCs w:val="24"/>
        </w:rPr>
        <w:t>ueva Ley de Copropiedad Inmobiliaria,</w:t>
      </w:r>
      <w:r w:rsidR="008F40B4">
        <w:rPr>
          <w:rFonts w:ascii="Courier New" w:hAnsi="Courier New" w:cs="Courier New"/>
          <w:sz w:val="24"/>
          <w:szCs w:val="24"/>
        </w:rPr>
        <w:t xml:space="preserve"> por</w:t>
      </w:r>
      <w:r w:rsidRPr="00CF7976">
        <w:rPr>
          <w:rFonts w:ascii="Courier New" w:hAnsi="Courier New" w:cs="Courier New"/>
          <w:sz w:val="24"/>
          <w:szCs w:val="24"/>
        </w:rPr>
        <w:t xml:space="preserve"> el siguiente:</w:t>
      </w:r>
    </w:p>
    <w:p w14:paraId="05FA401E" w14:textId="77777777" w:rsidR="00DB6EBF" w:rsidRDefault="00DB6EBF" w:rsidP="00DB6EBF">
      <w:pPr>
        <w:tabs>
          <w:tab w:val="left" w:pos="1985"/>
          <w:tab w:val="left" w:pos="3119"/>
          <w:tab w:val="center" w:pos="3686"/>
        </w:tabs>
        <w:spacing w:after="0" w:line="276" w:lineRule="auto"/>
        <w:jc w:val="both"/>
        <w:rPr>
          <w:rFonts w:ascii="Courier New" w:hAnsi="Courier New" w:cs="Courier New"/>
          <w:sz w:val="24"/>
          <w:szCs w:val="24"/>
        </w:rPr>
      </w:pPr>
    </w:p>
    <w:p w14:paraId="1E961BA1" w14:textId="77777777" w:rsidR="00341768" w:rsidRDefault="00341768" w:rsidP="00DB6EBF">
      <w:pPr>
        <w:tabs>
          <w:tab w:val="left" w:pos="1985"/>
          <w:tab w:val="left" w:pos="3119"/>
          <w:tab w:val="center" w:pos="3686"/>
        </w:tabs>
        <w:spacing w:after="0" w:line="276" w:lineRule="auto"/>
        <w:jc w:val="both"/>
        <w:rPr>
          <w:rFonts w:ascii="Courier New" w:hAnsi="Courier New" w:cs="Courier New"/>
          <w:sz w:val="24"/>
          <w:szCs w:val="24"/>
        </w:rPr>
      </w:pPr>
    </w:p>
    <w:p w14:paraId="6EC7B4B0" w14:textId="77777777" w:rsidR="00341768" w:rsidRPr="00CF7976" w:rsidRDefault="00341768" w:rsidP="00DB6EBF">
      <w:pPr>
        <w:tabs>
          <w:tab w:val="left" w:pos="1985"/>
          <w:tab w:val="left" w:pos="3119"/>
          <w:tab w:val="center" w:pos="3686"/>
        </w:tabs>
        <w:spacing w:after="0" w:line="276" w:lineRule="auto"/>
        <w:jc w:val="both"/>
        <w:rPr>
          <w:rFonts w:ascii="Courier New" w:hAnsi="Courier New" w:cs="Courier New"/>
          <w:sz w:val="24"/>
          <w:szCs w:val="24"/>
        </w:rPr>
      </w:pPr>
    </w:p>
    <w:p w14:paraId="01AC46BB" w14:textId="575AEC4C" w:rsidR="00651B34" w:rsidRPr="00CF7976" w:rsidRDefault="00651B34" w:rsidP="008F40B4">
      <w:pPr>
        <w:tabs>
          <w:tab w:val="center" w:pos="2552"/>
          <w:tab w:val="left" w:pos="3119"/>
          <w:tab w:val="center" w:pos="3686"/>
        </w:tabs>
        <w:spacing w:after="0" w:line="276" w:lineRule="auto"/>
        <w:ind w:firstLine="1985"/>
        <w:jc w:val="both"/>
        <w:rPr>
          <w:rFonts w:ascii="Courier New" w:hAnsi="Courier New" w:cs="Courier New"/>
          <w:sz w:val="24"/>
          <w:szCs w:val="24"/>
        </w:rPr>
      </w:pPr>
      <w:r w:rsidRPr="00CF7976">
        <w:rPr>
          <w:rFonts w:ascii="Courier New" w:hAnsi="Courier New" w:cs="Courier New"/>
          <w:sz w:val="24"/>
          <w:szCs w:val="24"/>
        </w:rPr>
        <w:t xml:space="preserve">“Artículo 55.- Los nuevos condominios deberán respetar la trama vial que, conforme a lo dispuesto en la letra d) del artículo 28 quáter de la Ley General de Urbanismo y Construcciones, hubiere establecido el correspondiente instrumento de planificación territorial. </w:t>
      </w:r>
    </w:p>
    <w:p w14:paraId="58FAE708" w14:textId="77777777" w:rsidR="00651B34" w:rsidRPr="00CF7976" w:rsidRDefault="00651B34" w:rsidP="008F40B4">
      <w:pPr>
        <w:tabs>
          <w:tab w:val="center" w:pos="2552"/>
          <w:tab w:val="left" w:pos="3119"/>
          <w:tab w:val="center" w:pos="3686"/>
        </w:tabs>
        <w:spacing w:after="0" w:line="276" w:lineRule="auto"/>
        <w:ind w:firstLine="1985"/>
        <w:jc w:val="both"/>
        <w:rPr>
          <w:rFonts w:ascii="Courier New" w:hAnsi="Courier New" w:cs="Courier New"/>
          <w:sz w:val="24"/>
          <w:szCs w:val="24"/>
        </w:rPr>
      </w:pPr>
    </w:p>
    <w:p w14:paraId="55434A05" w14:textId="77777777" w:rsidR="00651B34" w:rsidRPr="00CF7976" w:rsidRDefault="00651B34" w:rsidP="008F40B4">
      <w:pPr>
        <w:tabs>
          <w:tab w:val="center" w:pos="2552"/>
          <w:tab w:val="left" w:pos="3119"/>
          <w:tab w:val="center" w:pos="3686"/>
        </w:tabs>
        <w:spacing w:after="0" w:line="276" w:lineRule="auto"/>
        <w:ind w:firstLine="1985"/>
        <w:jc w:val="both"/>
        <w:rPr>
          <w:rFonts w:ascii="Courier New" w:hAnsi="Courier New" w:cs="Courier New"/>
          <w:sz w:val="24"/>
          <w:szCs w:val="24"/>
        </w:rPr>
      </w:pPr>
      <w:r w:rsidRPr="00CF7976">
        <w:rPr>
          <w:rFonts w:ascii="Courier New" w:hAnsi="Courier New" w:cs="Courier New"/>
          <w:sz w:val="24"/>
          <w:szCs w:val="24"/>
        </w:rPr>
        <w:t xml:space="preserve">Con todo, los nuevos condominios deberán considerar en su trama vial circulaciones destinadas al uso público de modo tal que el perímetro de la manzana que lo conforma tenga una extensión igual o inferior a ochocientos metros lineales. </w:t>
      </w:r>
    </w:p>
    <w:p w14:paraId="117B815A" w14:textId="77777777" w:rsidR="00651B34" w:rsidRPr="00CF7976" w:rsidRDefault="00651B34" w:rsidP="008F40B4">
      <w:pPr>
        <w:tabs>
          <w:tab w:val="center" w:pos="2552"/>
          <w:tab w:val="left" w:pos="3119"/>
          <w:tab w:val="center" w:pos="3686"/>
        </w:tabs>
        <w:spacing w:after="0" w:line="276" w:lineRule="auto"/>
        <w:ind w:firstLine="1985"/>
        <w:jc w:val="both"/>
        <w:rPr>
          <w:rFonts w:ascii="Courier New" w:hAnsi="Courier New" w:cs="Courier New"/>
          <w:sz w:val="24"/>
          <w:szCs w:val="24"/>
        </w:rPr>
      </w:pPr>
    </w:p>
    <w:p w14:paraId="6E08B809" w14:textId="77777777" w:rsidR="00651B34" w:rsidRPr="00CF7976" w:rsidRDefault="00651B34" w:rsidP="008F40B4">
      <w:pPr>
        <w:tabs>
          <w:tab w:val="center" w:pos="2552"/>
          <w:tab w:val="left" w:pos="3119"/>
          <w:tab w:val="center" w:pos="3686"/>
        </w:tabs>
        <w:spacing w:after="0" w:line="276" w:lineRule="auto"/>
        <w:ind w:firstLine="1985"/>
        <w:jc w:val="both"/>
        <w:rPr>
          <w:rFonts w:ascii="Courier New" w:hAnsi="Courier New" w:cs="Courier New"/>
          <w:sz w:val="24"/>
          <w:szCs w:val="24"/>
        </w:rPr>
      </w:pPr>
      <w:r w:rsidRPr="00CF7976">
        <w:rPr>
          <w:rFonts w:ascii="Courier New" w:hAnsi="Courier New" w:cs="Courier New"/>
          <w:sz w:val="24"/>
          <w:szCs w:val="24"/>
        </w:rPr>
        <w:t xml:space="preserve">Para cumplir con esta obligación, el proyecto de nuevo condominio deberá incorporar una trama vial que contemple, en primer lugar, la extensión de vías públicas existentes en el entorno y, si ello no fuere factible, la proyección de nuevas circulaciones destinadas al uso público con objeto de que el condominio pueda dividirse en sectores, según determine el proyecto. Las vías que se proyecten para cumplir esta exigencia se incorporarán al dominio nacional de uso público al momento de su recepción definitiva.  </w:t>
      </w:r>
    </w:p>
    <w:p w14:paraId="5F893358" w14:textId="77777777" w:rsidR="00651B34" w:rsidRPr="00CF7976" w:rsidRDefault="00651B34" w:rsidP="008F40B4">
      <w:pPr>
        <w:tabs>
          <w:tab w:val="center" w:pos="2552"/>
          <w:tab w:val="left" w:pos="3119"/>
          <w:tab w:val="center" w:pos="3686"/>
        </w:tabs>
        <w:spacing w:after="0" w:line="276" w:lineRule="auto"/>
        <w:ind w:firstLine="1985"/>
        <w:jc w:val="both"/>
        <w:rPr>
          <w:rFonts w:ascii="Courier New" w:hAnsi="Courier New" w:cs="Courier New"/>
          <w:sz w:val="24"/>
          <w:szCs w:val="24"/>
        </w:rPr>
      </w:pPr>
    </w:p>
    <w:p w14:paraId="2D839D66" w14:textId="1823ABC9" w:rsidR="00651B34" w:rsidRPr="00CF7976" w:rsidRDefault="00651B34" w:rsidP="008F40B4">
      <w:pPr>
        <w:tabs>
          <w:tab w:val="center" w:pos="2552"/>
          <w:tab w:val="left" w:pos="3119"/>
          <w:tab w:val="center" w:pos="3686"/>
        </w:tabs>
        <w:spacing w:after="0" w:line="276" w:lineRule="auto"/>
        <w:ind w:firstLine="1985"/>
        <w:jc w:val="both"/>
        <w:rPr>
          <w:rFonts w:ascii="Courier New" w:hAnsi="Courier New" w:cs="Courier New"/>
          <w:sz w:val="24"/>
          <w:szCs w:val="24"/>
        </w:rPr>
      </w:pPr>
      <w:r w:rsidRPr="00CF7976">
        <w:rPr>
          <w:rFonts w:ascii="Courier New" w:hAnsi="Courier New" w:cs="Courier New"/>
          <w:sz w:val="24"/>
          <w:szCs w:val="24"/>
        </w:rPr>
        <w:t>La Ordenanza General de Urbanismo y Construcciones podrá establecer excepciones a la regla dispuesta en el inciso segundo de este artículo en aquellos casos en que el nuevo condominio no represente un impedimento para la conectividad del sector y/o por razones topográficas, condiciones locales y de diversidad territorial, entre otras. Con todo, para autorizar dichas excepciones se requerirá el informe previo favorable del asesor urbanista, si la municipalidad contare con dicho cargo, o del Director de la Secretaría Comunal de Planificación, en su defecto.</w:t>
      </w:r>
    </w:p>
    <w:p w14:paraId="4FCB0FB6" w14:textId="77777777" w:rsidR="002F442E" w:rsidRPr="00CF7976" w:rsidRDefault="002F442E" w:rsidP="008F40B4">
      <w:pPr>
        <w:tabs>
          <w:tab w:val="center" w:pos="2552"/>
          <w:tab w:val="left" w:pos="3119"/>
          <w:tab w:val="center" w:pos="3686"/>
        </w:tabs>
        <w:spacing w:after="0" w:line="276" w:lineRule="auto"/>
        <w:ind w:firstLine="1985"/>
        <w:jc w:val="both"/>
        <w:rPr>
          <w:rFonts w:ascii="Courier New" w:hAnsi="Courier New" w:cs="Courier New"/>
          <w:sz w:val="24"/>
          <w:szCs w:val="24"/>
        </w:rPr>
      </w:pPr>
    </w:p>
    <w:p w14:paraId="003A2A37" w14:textId="77777777" w:rsidR="00651B34" w:rsidRPr="00CF7976" w:rsidRDefault="00651B34" w:rsidP="008F40B4">
      <w:pPr>
        <w:tabs>
          <w:tab w:val="center" w:pos="2552"/>
          <w:tab w:val="left" w:pos="3119"/>
          <w:tab w:val="center" w:pos="3686"/>
        </w:tabs>
        <w:spacing w:after="0" w:line="276" w:lineRule="auto"/>
        <w:ind w:firstLine="1985"/>
        <w:jc w:val="both"/>
        <w:rPr>
          <w:rFonts w:ascii="Courier New" w:hAnsi="Courier New" w:cs="Courier New"/>
          <w:sz w:val="24"/>
          <w:szCs w:val="24"/>
        </w:rPr>
      </w:pPr>
      <w:r w:rsidRPr="00CF7976">
        <w:rPr>
          <w:rFonts w:ascii="Courier New" w:hAnsi="Courier New" w:cs="Courier New"/>
          <w:sz w:val="24"/>
          <w:szCs w:val="24"/>
        </w:rPr>
        <w:t>Las solicitudes para acogerse a estas excepciones deberán dar cumplimiento a los requisitos que se establezcan en la Ordenanza General e incluir un informe fundado, suscrito por el arquitecto del proyecto.</w:t>
      </w:r>
    </w:p>
    <w:p w14:paraId="2F67C0B6" w14:textId="77777777" w:rsidR="00651B34" w:rsidRPr="00CF7976" w:rsidRDefault="00651B34" w:rsidP="008F40B4">
      <w:pPr>
        <w:tabs>
          <w:tab w:val="center" w:pos="2552"/>
          <w:tab w:val="left" w:pos="3119"/>
          <w:tab w:val="center" w:pos="3686"/>
        </w:tabs>
        <w:spacing w:after="0" w:line="276" w:lineRule="auto"/>
        <w:ind w:firstLine="1985"/>
        <w:jc w:val="both"/>
        <w:rPr>
          <w:rFonts w:ascii="Courier New" w:hAnsi="Courier New" w:cs="Courier New"/>
          <w:sz w:val="24"/>
          <w:szCs w:val="24"/>
        </w:rPr>
      </w:pPr>
    </w:p>
    <w:p w14:paraId="3ED2F2DF" w14:textId="1D9695FD" w:rsidR="00651B34" w:rsidRPr="00CF7976" w:rsidRDefault="00651B34" w:rsidP="008F40B4">
      <w:pPr>
        <w:tabs>
          <w:tab w:val="center" w:pos="2552"/>
          <w:tab w:val="left" w:pos="3119"/>
          <w:tab w:val="center" w:pos="3686"/>
        </w:tabs>
        <w:spacing w:after="0" w:line="276" w:lineRule="auto"/>
        <w:ind w:firstLine="1985"/>
        <w:jc w:val="both"/>
        <w:rPr>
          <w:rFonts w:ascii="Courier New" w:hAnsi="Courier New" w:cs="Courier New"/>
          <w:sz w:val="24"/>
          <w:szCs w:val="24"/>
        </w:rPr>
      </w:pPr>
      <w:r w:rsidRPr="00CF7976">
        <w:rPr>
          <w:rFonts w:ascii="Courier New" w:hAnsi="Courier New" w:cs="Courier New"/>
          <w:sz w:val="24"/>
          <w:szCs w:val="24"/>
        </w:rPr>
        <w:t>De la misma manera, se podrán autorizar excepciones a lo establecido en el inciso segundo del artículo 59 de esta ley.”.</w:t>
      </w:r>
    </w:p>
    <w:p w14:paraId="0569B483" w14:textId="77777777" w:rsidR="00AF3790" w:rsidRDefault="00AF3790" w:rsidP="00FD12CC">
      <w:pPr>
        <w:tabs>
          <w:tab w:val="center" w:pos="2552"/>
          <w:tab w:val="left" w:pos="3119"/>
          <w:tab w:val="center" w:pos="3686"/>
        </w:tabs>
        <w:spacing w:after="0" w:line="276" w:lineRule="auto"/>
        <w:jc w:val="both"/>
        <w:rPr>
          <w:rFonts w:ascii="Courier New" w:hAnsi="Courier New" w:cs="Courier New"/>
          <w:sz w:val="24"/>
          <w:szCs w:val="24"/>
        </w:rPr>
      </w:pPr>
    </w:p>
    <w:p w14:paraId="02D29E8F" w14:textId="77777777" w:rsidR="00341768" w:rsidRDefault="00341768" w:rsidP="00FD12CC">
      <w:pPr>
        <w:tabs>
          <w:tab w:val="center" w:pos="2552"/>
          <w:tab w:val="left" w:pos="3119"/>
          <w:tab w:val="center" w:pos="3686"/>
        </w:tabs>
        <w:spacing w:after="0" w:line="276" w:lineRule="auto"/>
        <w:jc w:val="both"/>
        <w:rPr>
          <w:rFonts w:ascii="Courier New" w:hAnsi="Courier New" w:cs="Courier New"/>
          <w:sz w:val="24"/>
          <w:szCs w:val="24"/>
        </w:rPr>
      </w:pPr>
    </w:p>
    <w:p w14:paraId="203C28F6" w14:textId="77777777" w:rsidR="00341768" w:rsidRDefault="00341768" w:rsidP="00FD12CC">
      <w:pPr>
        <w:tabs>
          <w:tab w:val="center" w:pos="2552"/>
          <w:tab w:val="left" w:pos="3119"/>
          <w:tab w:val="center" w:pos="3686"/>
        </w:tabs>
        <w:spacing w:after="0" w:line="276" w:lineRule="auto"/>
        <w:jc w:val="both"/>
        <w:rPr>
          <w:rFonts w:ascii="Courier New" w:hAnsi="Courier New" w:cs="Courier New"/>
          <w:sz w:val="24"/>
          <w:szCs w:val="24"/>
        </w:rPr>
      </w:pPr>
    </w:p>
    <w:p w14:paraId="6D3A0F9F" w14:textId="77777777" w:rsidR="00341768" w:rsidRDefault="00341768" w:rsidP="00FD12CC">
      <w:pPr>
        <w:tabs>
          <w:tab w:val="center" w:pos="2552"/>
          <w:tab w:val="left" w:pos="3119"/>
          <w:tab w:val="center" w:pos="3686"/>
        </w:tabs>
        <w:spacing w:after="0" w:line="276" w:lineRule="auto"/>
        <w:jc w:val="both"/>
        <w:rPr>
          <w:rFonts w:ascii="Courier New" w:hAnsi="Courier New" w:cs="Courier New"/>
          <w:sz w:val="24"/>
          <w:szCs w:val="24"/>
        </w:rPr>
      </w:pPr>
    </w:p>
    <w:p w14:paraId="3FCF6094" w14:textId="77777777" w:rsidR="00341768" w:rsidRDefault="00341768" w:rsidP="00FD12CC">
      <w:pPr>
        <w:tabs>
          <w:tab w:val="center" w:pos="2552"/>
          <w:tab w:val="left" w:pos="3119"/>
          <w:tab w:val="center" w:pos="3686"/>
        </w:tabs>
        <w:spacing w:after="0" w:line="276" w:lineRule="auto"/>
        <w:jc w:val="both"/>
        <w:rPr>
          <w:rFonts w:ascii="Courier New" w:hAnsi="Courier New" w:cs="Courier New"/>
          <w:sz w:val="24"/>
          <w:szCs w:val="24"/>
        </w:rPr>
      </w:pPr>
    </w:p>
    <w:p w14:paraId="68A40BFA" w14:textId="77777777" w:rsidR="005A64EC" w:rsidRPr="00CF7976" w:rsidRDefault="005A64EC" w:rsidP="00FD12CC">
      <w:pPr>
        <w:tabs>
          <w:tab w:val="center" w:pos="2552"/>
          <w:tab w:val="left" w:pos="3119"/>
          <w:tab w:val="center" w:pos="3686"/>
        </w:tabs>
        <w:spacing w:after="0" w:line="276" w:lineRule="auto"/>
        <w:jc w:val="both"/>
        <w:rPr>
          <w:rFonts w:ascii="Courier New" w:hAnsi="Courier New" w:cs="Courier New"/>
          <w:sz w:val="24"/>
          <w:szCs w:val="24"/>
        </w:rPr>
      </w:pPr>
    </w:p>
    <w:p w14:paraId="433EBE50" w14:textId="77777777" w:rsidR="00AF3790" w:rsidRPr="00CF7976" w:rsidRDefault="00AF3790" w:rsidP="00FD12CC">
      <w:pPr>
        <w:tabs>
          <w:tab w:val="left" w:pos="1418"/>
        </w:tabs>
        <w:suppressAutoHyphens/>
        <w:spacing w:after="0" w:line="276" w:lineRule="auto"/>
        <w:jc w:val="center"/>
        <w:rPr>
          <w:rFonts w:ascii="Courier New" w:hAnsi="Courier New" w:cs="Courier New"/>
          <w:b/>
          <w:sz w:val="24"/>
          <w:szCs w:val="24"/>
        </w:rPr>
      </w:pPr>
      <w:r w:rsidRPr="00CF7976">
        <w:rPr>
          <w:rFonts w:ascii="Courier New" w:hAnsi="Courier New" w:cs="Courier New"/>
          <w:b/>
          <w:sz w:val="24"/>
          <w:szCs w:val="24"/>
        </w:rPr>
        <w:t>DISPOSICIONES TRANSITORIAS</w:t>
      </w:r>
    </w:p>
    <w:p w14:paraId="31CED0EC" w14:textId="77777777" w:rsidR="002F442E" w:rsidRDefault="002F442E" w:rsidP="00FD12CC">
      <w:pPr>
        <w:tabs>
          <w:tab w:val="center" w:pos="2552"/>
          <w:tab w:val="left" w:pos="3119"/>
          <w:tab w:val="center" w:pos="3686"/>
        </w:tabs>
        <w:spacing w:after="0" w:line="276" w:lineRule="auto"/>
        <w:jc w:val="both"/>
        <w:rPr>
          <w:rFonts w:ascii="Courier New" w:hAnsi="Courier New" w:cs="Courier New"/>
          <w:sz w:val="24"/>
          <w:szCs w:val="24"/>
        </w:rPr>
      </w:pPr>
    </w:p>
    <w:p w14:paraId="1ECA461C" w14:textId="77777777" w:rsidR="00341768" w:rsidRPr="00CF7976" w:rsidRDefault="00341768" w:rsidP="00FD12CC">
      <w:pPr>
        <w:tabs>
          <w:tab w:val="center" w:pos="2552"/>
          <w:tab w:val="left" w:pos="3119"/>
          <w:tab w:val="center" w:pos="3686"/>
        </w:tabs>
        <w:spacing w:after="0" w:line="276" w:lineRule="auto"/>
        <w:jc w:val="both"/>
        <w:rPr>
          <w:rFonts w:ascii="Courier New" w:hAnsi="Courier New" w:cs="Courier New"/>
          <w:sz w:val="24"/>
          <w:szCs w:val="24"/>
        </w:rPr>
      </w:pPr>
    </w:p>
    <w:p w14:paraId="2DF6D5EE" w14:textId="77777777" w:rsidR="001277E9" w:rsidRDefault="00651B34" w:rsidP="001277E9">
      <w:pPr>
        <w:tabs>
          <w:tab w:val="center" w:pos="2552"/>
          <w:tab w:val="left" w:pos="3119"/>
          <w:tab w:val="center" w:pos="3686"/>
        </w:tabs>
        <w:spacing w:after="0" w:line="276" w:lineRule="auto"/>
        <w:jc w:val="both"/>
        <w:rPr>
          <w:rFonts w:ascii="Courier New" w:hAnsi="Courier New" w:cs="Courier New"/>
          <w:sz w:val="24"/>
          <w:szCs w:val="24"/>
        </w:rPr>
      </w:pPr>
      <w:r w:rsidRPr="005A64EC">
        <w:rPr>
          <w:rFonts w:ascii="Courier New" w:hAnsi="Courier New" w:cs="Courier New"/>
          <w:b/>
          <w:bCs/>
          <w:sz w:val="24"/>
          <w:szCs w:val="24"/>
        </w:rPr>
        <w:t>Artículo prim</w:t>
      </w:r>
      <w:r w:rsidRPr="00CF7976">
        <w:rPr>
          <w:rFonts w:ascii="Courier New" w:hAnsi="Courier New" w:cs="Courier New"/>
          <w:sz w:val="24"/>
          <w:szCs w:val="24"/>
        </w:rPr>
        <w:t>ero.- El artículo 27 bis incorporado en el decreto con fuerza de ley N° 458 de 1975, Ley General de Urbanismo y Construcciones, solo será aplicable a los procesos de planificación territorial iniciados con posterioridad a la entrada en vigencia de esta ley.</w:t>
      </w:r>
    </w:p>
    <w:p w14:paraId="6B6D1781" w14:textId="77777777" w:rsidR="001277E9" w:rsidRDefault="001277E9" w:rsidP="001277E9">
      <w:pPr>
        <w:tabs>
          <w:tab w:val="center" w:pos="2552"/>
          <w:tab w:val="left" w:pos="3119"/>
          <w:tab w:val="center" w:pos="3686"/>
        </w:tabs>
        <w:spacing w:after="0" w:line="276" w:lineRule="auto"/>
        <w:jc w:val="both"/>
        <w:rPr>
          <w:rFonts w:ascii="Courier New" w:hAnsi="Courier New" w:cs="Courier New"/>
          <w:sz w:val="24"/>
          <w:szCs w:val="24"/>
        </w:rPr>
      </w:pPr>
    </w:p>
    <w:p w14:paraId="70064E1F" w14:textId="63C52C72" w:rsidR="001277E9" w:rsidRDefault="00651B34" w:rsidP="001277E9">
      <w:pPr>
        <w:tabs>
          <w:tab w:val="center" w:pos="2552"/>
          <w:tab w:val="left" w:pos="3119"/>
          <w:tab w:val="center" w:pos="3686"/>
        </w:tabs>
        <w:spacing w:after="0" w:line="276" w:lineRule="auto"/>
        <w:jc w:val="both"/>
        <w:rPr>
          <w:rFonts w:ascii="Courier New" w:hAnsi="Courier New" w:cs="Courier New"/>
          <w:sz w:val="24"/>
          <w:szCs w:val="24"/>
        </w:rPr>
      </w:pPr>
      <w:r w:rsidRPr="005A64EC">
        <w:rPr>
          <w:rFonts w:ascii="Courier New" w:hAnsi="Courier New" w:cs="Courier New"/>
          <w:b/>
          <w:bCs/>
          <w:sz w:val="24"/>
          <w:szCs w:val="24"/>
        </w:rPr>
        <w:t>Artículo segundo.-</w:t>
      </w:r>
      <w:r w:rsidRPr="00CF7976">
        <w:rPr>
          <w:rFonts w:ascii="Courier New" w:hAnsi="Courier New" w:cs="Courier New"/>
          <w:sz w:val="24"/>
          <w:szCs w:val="24"/>
        </w:rPr>
        <w:t xml:space="preserve"> Para efectos de la aplicación del artículo 28 sexies de la Ley General de Urbanismo y Construcciones en el caso de los instrumentos vigentes, el organismo encargado deberá elaborar y suministrar el primer informe de monitoreo al sistema de información regulado en la letra b) del artículo 28 decies de la misma ley dentro del plazo de un año contado desde la publicación de la presente ley y, bienalmente de manera sucesiva dentro del último trimestre del año calendario a contar de dicho primer informe. </w:t>
      </w:r>
    </w:p>
    <w:p w14:paraId="5A391C76" w14:textId="77777777" w:rsidR="001277E9" w:rsidRDefault="001277E9" w:rsidP="001277E9">
      <w:pPr>
        <w:tabs>
          <w:tab w:val="center" w:pos="2552"/>
          <w:tab w:val="left" w:pos="3119"/>
          <w:tab w:val="center" w:pos="3686"/>
        </w:tabs>
        <w:spacing w:after="0" w:line="276" w:lineRule="auto"/>
        <w:jc w:val="both"/>
        <w:rPr>
          <w:rFonts w:ascii="Courier New" w:hAnsi="Courier New" w:cs="Courier New"/>
          <w:sz w:val="24"/>
          <w:szCs w:val="24"/>
        </w:rPr>
      </w:pPr>
    </w:p>
    <w:p w14:paraId="50541FBF" w14:textId="77777777" w:rsidR="001277E9" w:rsidRDefault="00651B34" w:rsidP="001277E9">
      <w:pPr>
        <w:tabs>
          <w:tab w:val="left" w:pos="2410"/>
          <w:tab w:val="center" w:pos="2552"/>
          <w:tab w:val="left" w:pos="3119"/>
          <w:tab w:val="center" w:pos="3686"/>
        </w:tabs>
        <w:spacing w:after="0" w:line="276" w:lineRule="auto"/>
        <w:ind w:firstLine="2694"/>
        <w:jc w:val="both"/>
        <w:rPr>
          <w:rFonts w:ascii="Courier New" w:hAnsi="Courier New" w:cs="Courier New"/>
          <w:sz w:val="24"/>
          <w:szCs w:val="24"/>
        </w:rPr>
      </w:pPr>
      <w:r w:rsidRPr="00CF7976">
        <w:rPr>
          <w:rFonts w:ascii="Courier New" w:hAnsi="Courier New" w:cs="Courier New"/>
          <w:sz w:val="24"/>
          <w:szCs w:val="24"/>
        </w:rPr>
        <w:t>En aquellos casos en que los instrumentos de planificación territorial aun no contengan en su memoria explicativa los indicadores de seguimiento y criterios de actualización o rediseño conforme a lo dispuesto en el artículo 28 sexies de la Ley General de Urbanismo y Construcciones, deberán actualizarse periódicamente en un plazo no mayor a diez años conforme a las normas que dispone el artículo 2.1.4. bis de la Ordenanza General de Urbanismo y Construcciones o aquellas que lo reemplacen.</w:t>
      </w:r>
    </w:p>
    <w:p w14:paraId="47F1D151" w14:textId="77777777" w:rsidR="001277E9" w:rsidRDefault="001277E9" w:rsidP="001277E9">
      <w:pPr>
        <w:tabs>
          <w:tab w:val="left" w:pos="2410"/>
          <w:tab w:val="center" w:pos="2552"/>
          <w:tab w:val="left" w:pos="3119"/>
          <w:tab w:val="center" w:pos="3686"/>
        </w:tabs>
        <w:spacing w:after="0" w:line="276" w:lineRule="auto"/>
        <w:jc w:val="both"/>
        <w:rPr>
          <w:rFonts w:ascii="Courier New" w:hAnsi="Courier New" w:cs="Courier New"/>
          <w:sz w:val="24"/>
          <w:szCs w:val="24"/>
        </w:rPr>
      </w:pPr>
    </w:p>
    <w:p w14:paraId="3A05C3C3" w14:textId="77777777" w:rsidR="000268DB" w:rsidRDefault="00651B34" w:rsidP="001F6470">
      <w:pPr>
        <w:tabs>
          <w:tab w:val="left" w:pos="2410"/>
          <w:tab w:val="center" w:pos="2552"/>
          <w:tab w:val="left" w:pos="3119"/>
          <w:tab w:val="center" w:pos="3686"/>
        </w:tabs>
        <w:spacing w:after="0" w:line="276" w:lineRule="auto"/>
        <w:jc w:val="both"/>
        <w:rPr>
          <w:rFonts w:ascii="Courier New" w:hAnsi="Courier New" w:cs="Courier New"/>
          <w:sz w:val="24"/>
          <w:szCs w:val="24"/>
        </w:rPr>
      </w:pPr>
      <w:r w:rsidRPr="005A64EC">
        <w:rPr>
          <w:rFonts w:ascii="Courier New" w:hAnsi="Courier New" w:cs="Courier New"/>
          <w:b/>
          <w:bCs/>
          <w:sz w:val="24"/>
          <w:szCs w:val="24"/>
        </w:rPr>
        <w:t>Artículo tercero.-</w:t>
      </w:r>
      <w:r w:rsidRPr="00CF7976">
        <w:rPr>
          <w:rFonts w:ascii="Courier New" w:hAnsi="Courier New" w:cs="Courier New"/>
          <w:sz w:val="24"/>
          <w:szCs w:val="24"/>
        </w:rPr>
        <w:t xml:space="preserve"> La obligación para los nuevos condominios de considerar en su trama vial circulaciones destinadas al uso público de modo tal que el perímetro de la manzana que lo conforma tenga una extensión igual o inferior a ochocientos metros lineales, incorporada en el artículo 55 de la ley N° 21.442 será aplicable una vez reglamentadas las excepciones a que se refiere el inciso cuarto del citado </w:t>
      </w:r>
      <w:r w:rsidR="001F6470" w:rsidRPr="00CF7976">
        <w:rPr>
          <w:rFonts w:ascii="Courier New" w:hAnsi="Courier New" w:cs="Courier New"/>
          <w:sz w:val="24"/>
          <w:szCs w:val="24"/>
        </w:rPr>
        <w:t>artículo.</w:t>
      </w:r>
      <w:r w:rsidR="001F6470">
        <w:rPr>
          <w:rFonts w:ascii="Courier New" w:hAnsi="Courier New" w:cs="Courier New"/>
          <w:sz w:val="24"/>
          <w:szCs w:val="24"/>
        </w:rPr>
        <w:t xml:space="preserve"> </w:t>
      </w:r>
    </w:p>
    <w:p w14:paraId="7C4C202F" w14:textId="77777777" w:rsidR="000268DB" w:rsidRDefault="000268DB" w:rsidP="001F6470">
      <w:pPr>
        <w:tabs>
          <w:tab w:val="left" w:pos="2410"/>
          <w:tab w:val="center" w:pos="2552"/>
          <w:tab w:val="left" w:pos="3119"/>
          <w:tab w:val="center" w:pos="3686"/>
        </w:tabs>
        <w:spacing w:after="0" w:line="276" w:lineRule="auto"/>
        <w:jc w:val="both"/>
        <w:rPr>
          <w:rFonts w:ascii="Courier New" w:hAnsi="Courier New" w:cs="Courier New"/>
          <w:sz w:val="24"/>
          <w:szCs w:val="24"/>
        </w:rPr>
      </w:pPr>
    </w:p>
    <w:p w14:paraId="34EB515A" w14:textId="0FA2A066" w:rsidR="000268DB" w:rsidRDefault="001F6470" w:rsidP="000268DB">
      <w:pPr>
        <w:tabs>
          <w:tab w:val="left" w:pos="2410"/>
          <w:tab w:val="center" w:pos="2552"/>
          <w:tab w:val="left" w:pos="3119"/>
          <w:tab w:val="center" w:pos="3686"/>
        </w:tabs>
        <w:spacing w:after="0" w:line="276" w:lineRule="auto"/>
        <w:ind w:firstLine="2694"/>
        <w:jc w:val="both"/>
        <w:rPr>
          <w:rFonts w:ascii="Courier New" w:hAnsi="Courier New" w:cs="Courier New"/>
          <w:sz w:val="24"/>
          <w:szCs w:val="24"/>
        </w:rPr>
      </w:pPr>
      <w:r>
        <w:rPr>
          <w:rFonts w:ascii="Courier New" w:hAnsi="Courier New" w:cs="Courier New"/>
          <w:sz w:val="24"/>
          <w:szCs w:val="24"/>
        </w:rPr>
        <w:t xml:space="preserve">Con todo, dicha obligación no será exigible </w:t>
      </w:r>
      <w:r w:rsidRPr="007D5BCB">
        <w:rPr>
          <w:rFonts w:ascii="Courier New" w:hAnsi="Courier New" w:cs="Courier New"/>
          <w:sz w:val="24"/>
          <w:szCs w:val="24"/>
        </w:rPr>
        <w:t>respecto de aquellos proyectos que</w:t>
      </w:r>
      <w:r w:rsidR="000268DB">
        <w:rPr>
          <w:rFonts w:ascii="Courier New" w:hAnsi="Courier New" w:cs="Courier New"/>
          <w:sz w:val="24"/>
          <w:szCs w:val="24"/>
        </w:rPr>
        <w:t xml:space="preserve"> </w:t>
      </w:r>
      <w:r w:rsidRPr="007D5BCB">
        <w:rPr>
          <w:rFonts w:ascii="Courier New" w:hAnsi="Courier New" w:cs="Courier New"/>
          <w:sz w:val="24"/>
          <w:szCs w:val="24"/>
        </w:rPr>
        <w:t>se encuentren en alguno de los siguientes estados de avance</w:t>
      </w:r>
      <w:r w:rsidR="000268DB" w:rsidRPr="007D5BCB">
        <w:rPr>
          <w:rFonts w:ascii="Courier New" w:hAnsi="Courier New" w:cs="Courier New"/>
          <w:sz w:val="24"/>
          <w:szCs w:val="24"/>
        </w:rPr>
        <w:t xml:space="preserve"> a la fecha de publicación</w:t>
      </w:r>
      <w:r w:rsidR="000268DB">
        <w:rPr>
          <w:rFonts w:ascii="Courier New" w:hAnsi="Courier New" w:cs="Courier New"/>
          <w:sz w:val="24"/>
          <w:szCs w:val="24"/>
        </w:rPr>
        <w:t xml:space="preserve"> en el Diario Oficial de la</w:t>
      </w:r>
      <w:r w:rsidR="00F4592C">
        <w:rPr>
          <w:rFonts w:ascii="Courier New" w:hAnsi="Courier New" w:cs="Courier New"/>
          <w:sz w:val="24"/>
          <w:szCs w:val="24"/>
        </w:rPr>
        <w:t xml:space="preserve"> citada</w:t>
      </w:r>
      <w:r w:rsidR="000268DB">
        <w:rPr>
          <w:rFonts w:ascii="Courier New" w:hAnsi="Courier New" w:cs="Courier New"/>
          <w:sz w:val="24"/>
          <w:szCs w:val="24"/>
        </w:rPr>
        <w:t xml:space="preserve"> reglamentación</w:t>
      </w:r>
      <w:r w:rsidRPr="007D5BCB">
        <w:rPr>
          <w:rFonts w:ascii="Courier New" w:hAnsi="Courier New" w:cs="Courier New"/>
          <w:sz w:val="24"/>
          <w:szCs w:val="24"/>
        </w:rPr>
        <w:t xml:space="preserve">: </w:t>
      </w:r>
    </w:p>
    <w:p w14:paraId="5B052D00" w14:textId="77777777" w:rsidR="000268DB" w:rsidRDefault="000268DB" w:rsidP="000268DB">
      <w:pPr>
        <w:tabs>
          <w:tab w:val="left" w:pos="2410"/>
          <w:tab w:val="center" w:pos="2552"/>
          <w:tab w:val="left" w:pos="3119"/>
          <w:tab w:val="center" w:pos="3686"/>
        </w:tabs>
        <w:spacing w:after="0" w:line="276" w:lineRule="auto"/>
        <w:ind w:firstLine="2694"/>
        <w:jc w:val="both"/>
        <w:rPr>
          <w:rFonts w:ascii="Courier New" w:hAnsi="Courier New" w:cs="Courier New"/>
          <w:sz w:val="24"/>
          <w:szCs w:val="24"/>
        </w:rPr>
      </w:pPr>
    </w:p>
    <w:p w14:paraId="658B8008" w14:textId="77777777" w:rsidR="000268DB" w:rsidRDefault="001F6470" w:rsidP="000268DB">
      <w:pPr>
        <w:tabs>
          <w:tab w:val="left" w:pos="2410"/>
          <w:tab w:val="center" w:pos="2552"/>
          <w:tab w:val="left" w:pos="3119"/>
          <w:tab w:val="center" w:pos="3686"/>
        </w:tabs>
        <w:spacing w:after="0" w:line="276" w:lineRule="auto"/>
        <w:ind w:firstLine="2694"/>
        <w:jc w:val="both"/>
        <w:rPr>
          <w:rFonts w:ascii="Courier New" w:hAnsi="Courier New" w:cs="Courier New"/>
          <w:sz w:val="24"/>
          <w:szCs w:val="24"/>
        </w:rPr>
      </w:pPr>
      <w:r w:rsidRPr="007D5BCB">
        <w:rPr>
          <w:rFonts w:ascii="Courier New" w:hAnsi="Courier New" w:cs="Courier New"/>
          <w:sz w:val="24"/>
          <w:szCs w:val="24"/>
        </w:rPr>
        <w:t xml:space="preserve">i) contaren con subsidio asignado; </w:t>
      </w:r>
    </w:p>
    <w:p w14:paraId="1BFC0B2E" w14:textId="77777777" w:rsidR="000268DB" w:rsidRDefault="000268DB" w:rsidP="000268DB">
      <w:pPr>
        <w:tabs>
          <w:tab w:val="left" w:pos="2410"/>
          <w:tab w:val="center" w:pos="2552"/>
          <w:tab w:val="left" w:pos="3119"/>
          <w:tab w:val="center" w:pos="3686"/>
        </w:tabs>
        <w:spacing w:after="0" w:line="276" w:lineRule="auto"/>
        <w:ind w:firstLine="2694"/>
        <w:jc w:val="both"/>
        <w:rPr>
          <w:rFonts w:ascii="Courier New" w:hAnsi="Courier New" w:cs="Courier New"/>
          <w:sz w:val="24"/>
          <w:szCs w:val="24"/>
        </w:rPr>
      </w:pPr>
    </w:p>
    <w:p w14:paraId="7949A9AA" w14:textId="77777777" w:rsidR="000268DB" w:rsidRDefault="001F6470" w:rsidP="000268DB">
      <w:pPr>
        <w:tabs>
          <w:tab w:val="left" w:pos="2410"/>
          <w:tab w:val="center" w:pos="2552"/>
          <w:tab w:val="left" w:pos="3119"/>
          <w:tab w:val="center" w:pos="3686"/>
        </w:tabs>
        <w:spacing w:after="0" w:line="276" w:lineRule="auto"/>
        <w:ind w:firstLine="2694"/>
        <w:jc w:val="both"/>
        <w:rPr>
          <w:rFonts w:ascii="Courier New" w:hAnsi="Courier New" w:cs="Courier New"/>
          <w:sz w:val="24"/>
          <w:szCs w:val="24"/>
        </w:rPr>
      </w:pPr>
      <w:r w:rsidRPr="007D5BCB">
        <w:rPr>
          <w:rFonts w:ascii="Courier New" w:hAnsi="Courier New" w:cs="Courier New"/>
          <w:sz w:val="24"/>
          <w:szCs w:val="24"/>
        </w:rPr>
        <w:t xml:space="preserve">ii) hubieren sido calificados por el servicio regional de vivienda y urbanización o hubieren ingresado a dicho servicio para su evaluación; o </w:t>
      </w:r>
    </w:p>
    <w:p w14:paraId="75B55B60" w14:textId="77777777" w:rsidR="000268DB" w:rsidRDefault="000268DB" w:rsidP="000268DB">
      <w:pPr>
        <w:tabs>
          <w:tab w:val="left" w:pos="2410"/>
          <w:tab w:val="center" w:pos="2552"/>
          <w:tab w:val="left" w:pos="3119"/>
          <w:tab w:val="center" w:pos="3686"/>
        </w:tabs>
        <w:spacing w:after="0" w:line="276" w:lineRule="auto"/>
        <w:ind w:firstLine="2694"/>
        <w:jc w:val="both"/>
        <w:rPr>
          <w:rFonts w:ascii="Courier New" w:hAnsi="Courier New" w:cs="Courier New"/>
          <w:sz w:val="24"/>
          <w:szCs w:val="24"/>
        </w:rPr>
      </w:pPr>
    </w:p>
    <w:p w14:paraId="32F8E89C" w14:textId="77777777" w:rsidR="00341768" w:rsidRDefault="00341768" w:rsidP="000268DB">
      <w:pPr>
        <w:tabs>
          <w:tab w:val="left" w:pos="2410"/>
          <w:tab w:val="center" w:pos="2552"/>
          <w:tab w:val="left" w:pos="3119"/>
          <w:tab w:val="center" w:pos="3686"/>
        </w:tabs>
        <w:spacing w:after="0" w:line="276" w:lineRule="auto"/>
        <w:ind w:firstLine="2694"/>
        <w:jc w:val="both"/>
        <w:rPr>
          <w:rFonts w:ascii="Courier New" w:hAnsi="Courier New" w:cs="Courier New"/>
          <w:sz w:val="24"/>
          <w:szCs w:val="24"/>
        </w:rPr>
      </w:pPr>
    </w:p>
    <w:p w14:paraId="4D5927A3" w14:textId="4DF61CA2" w:rsidR="001F6470" w:rsidRDefault="001F6470" w:rsidP="000268DB">
      <w:pPr>
        <w:tabs>
          <w:tab w:val="left" w:pos="2410"/>
          <w:tab w:val="center" w:pos="2552"/>
          <w:tab w:val="left" w:pos="3119"/>
          <w:tab w:val="center" w:pos="3686"/>
        </w:tabs>
        <w:spacing w:after="0" w:line="276" w:lineRule="auto"/>
        <w:ind w:firstLine="2694"/>
        <w:jc w:val="both"/>
        <w:rPr>
          <w:rFonts w:ascii="Courier New" w:hAnsi="Courier New" w:cs="Courier New"/>
          <w:sz w:val="24"/>
          <w:szCs w:val="24"/>
        </w:rPr>
      </w:pPr>
      <w:r w:rsidRPr="007D5BCB">
        <w:rPr>
          <w:rFonts w:ascii="Courier New" w:hAnsi="Courier New" w:cs="Courier New"/>
          <w:sz w:val="24"/>
          <w:szCs w:val="24"/>
        </w:rPr>
        <w:t>iii) contaren con anteproyecto aprobado o permiso otorgado por la dirección de obras municipales o hubieren ingresado a dicha repartición municipal para la aprobación de anteproyecto o el otorgamiento de permiso de edificación</w:t>
      </w:r>
      <w:r>
        <w:rPr>
          <w:rFonts w:ascii="Courier New" w:hAnsi="Courier New" w:cs="Courier New"/>
          <w:sz w:val="24"/>
          <w:szCs w:val="24"/>
        </w:rPr>
        <w:t>.</w:t>
      </w:r>
    </w:p>
    <w:p w14:paraId="3E86336C" w14:textId="77777777" w:rsidR="001277E9" w:rsidRDefault="001277E9" w:rsidP="001277E9">
      <w:pPr>
        <w:tabs>
          <w:tab w:val="left" w:pos="2410"/>
          <w:tab w:val="center" w:pos="2552"/>
          <w:tab w:val="left" w:pos="3119"/>
          <w:tab w:val="center" w:pos="3686"/>
        </w:tabs>
        <w:spacing w:after="0" w:line="276" w:lineRule="auto"/>
        <w:jc w:val="both"/>
        <w:rPr>
          <w:rFonts w:ascii="Courier New" w:hAnsi="Courier New" w:cs="Courier New"/>
          <w:sz w:val="24"/>
          <w:szCs w:val="24"/>
        </w:rPr>
      </w:pPr>
    </w:p>
    <w:p w14:paraId="4668ED65" w14:textId="77777777" w:rsidR="001277E9" w:rsidRDefault="00651B34" w:rsidP="001277E9">
      <w:pPr>
        <w:tabs>
          <w:tab w:val="center" w:pos="2552"/>
          <w:tab w:val="left" w:pos="3119"/>
          <w:tab w:val="center" w:pos="3686"/>
        </w:tabs>
        <w:spacing w:after="0" w:line="276" w:lineRule="auto"/>
        <w:jc w:val="both"/>
        <w:rPr>
          <w:rFonts w:ascii="Courier New" w:hAnsi="Courier New" w:cs="Courier New"/>
          <w:sz w:val="24"/>
          <w:szCs w:val="24"/>
        </w:rPr>
      </w:pPr>
      <w:r w:rsidRPr="005A64EC">
        <w:rPr>
          <w:rFonts w:ascii="Courier New" w:hAnsi="Courier New" w:cs="Courier New"/>
          <w:b/>
          <w:bCs/>
          <w:sz w:val="24"/>
          <w:szCs w:val="24"/>
        </w:rPr>
        <w:t>Artículo cuarto.-</w:t>
      </w:r>
      <w:r w:rsidRPr="00CF7976">
        <w:rPr>
          <w:rFonts w:ascii="Courier New" w:hAnsi="Courier New" w:cs="Courier New"/>
          <w:sz w:val="24"/>
          <w:szCs w:val="24"/>
        </w:rPr>
        <w:t xml:space="preserve"> El Ministerio de Vivienda y Urbanismo deberá informar los programas de formación, capacitación y certificación disponibles en planificación urbana y materias afines dentro del plazo máximo de dieciocho meses contados desde la fecha de publicación de esta ley. Para lo anterior, podrá proponer un proceso gradual, tanto a nivel regional como comunal.</w:t>
      </w:r>
    </w:p>
    <w:p w14:paraId="2D317E0A" w14:textId="77777777" w:rsidR="001277E9" w:rsidRDefault="001277E9" w:rsidP="001277E9">
      <w:pPr>
        <w:tabs>
          <w:tab w:val="center" w:pos="2552"/>
          <w:tab w:val="left" w:pos="3119"/>
          <w:tab w:val="center" w:pos="3686"/>
        </w:tabs>
        <w:spacing w:after="0" w:line="276" w:lineRule="auto"/>
        <w:jc w:val="both"/>
        <w:rPr>
          <w:rFonts w:ascii="Courier New" w:hAnsi="Courier New" w:cs="Courier New"/>
          <w:sz w:val="24"/>
          <w:szCs w:val="24"/>
        </w:rPr>
      </w:pPr>
    </w:p>
    <w:p w14:paraId="38953F5A" w14:textId="42680FC3" w:rsidR="00651B34" w:rsidRPr="00CF7976" w:rsidRDefault="00651B34" w:rsidP="001277E9">
      <w:pPr>
        <w:tabs>
          <w:tab w:val="center" w:pos="2552"/>
          <w:tab w:val="left" w:pos="3119"/>
          <w:tab w:val="center" w:pos="3686"/>
        </w:tabs>
        <w:spacing w:after="0" w:line="276" w:lineRule="auto"/>
        <w:jc w:val="both"/>
        <w:rPr>
          <w:rFonts w:ascii="Courier New" w:hAnsi="Courier New" w:cs="Courier New"/>
          <w:sz w:val="24"/>
          <w:szCs w:val="24"/>
        </w:rPr>
      </w:pPr>
      <w:r w:rsidRPr="005A64EC">
        <w:rPr>
          <w:rFonts w:ascii="Courier New" w:hAnsi="Courier New" w:cs="Courier New"/>
          <w:b/>
          <w:bCs/>
          <w:sz w:val="24"/>
          <w:szCs w:val="24"/>
        </w:rPr>
        <w:t>Artículo quinto.-</w:t>
      </w:r>
      <w:r w:rsidRPr="00CF7976">
        <w:rPr>
          <w:rFonts w:ascii="Courier New" w:hAnsi="Courier New" w:cs="Courier New"/>
          <w:sz w:val="24"/>
          <w:szCs w:val="24"/>
        </w:rPr>
        <w:t xml:space="preserve"> En aquellos casos en que se le haya transferido al gobierno regional la facultad de elaborar o modificar el plan regulador intercomunal o metropolitano, en virtud del decreto supremo N° 61, de 2023, del Ministerio del Interior y Seguridad Pública o de otros que pudieran dictarse a futuro, las referencias que realiza la Ley General de Urbanismo y Construcciones a la autoridad encargada de su elaboración o a la Secretaría Regional Ministerial de Vivienda y Urbanismo se entenderán realizadas al gobierno regional, según corresponda.”.</w:t>
      </w:r>
    </w:p>
    <w:p w14:paraId="00A55C92"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lang w:val="es-MX"/>
        </w:rPr>
      </w:pPr>
    </w:p>
    <w:p w14:paraId="62DD0F20" w14:textId="77777777" w:rsidR="00AF3790" w:rsidRPr="00CF7976" w:rsidRDefault="00AF3790" w:rsidP="00FD12CC">
      <w:pPr>
        <w:tabs>
          <w:tab w:val="center" w:pos="2552"/>
          <w:tab w:val="left" w:pos="3119"/>
          <w:tab w:val="center" w:pos="3686"/>
        </w:tabs>
        <w:spacing w:after="0" w:line="276" w:lineRule="auto"/>
        <w:jc w:val="both"/>
        <w:rPr>
          <w:rFonts w:ascii="Courier New" w:hAnsi="Courier New" w:cs="Courier New"/>
          <w:sz w:val="24"/>
          <w:szCs w:val="24"/>
          <w:lang w:val="es-MX"/>
        </w:rPr>
      </w:pPr>
    </w:p>
    <w:p w14:paraId="51B0259F" w14:textId="77777777" w:rsidR="002F442E" w:rsidRDefault="002F442E" w:rsidP="00FD12CC">
      <w:pPr>
        <w:tabs>
          <w:tab w:val="left" w:pos="1418"/>
        </w:tabs>
        <w:suppressAutoHyphens/>
        <w:spacing w:after="0" w:line="276" w:lineRule="auto"/>
        <w:ind w:right="60" w:firstLine="709"/>
        <w:jc w:val="both"/>
        <w:rPr>
          <w:rFonts w:ascii="Courier New" w:eastAsia="Courier New" w:hAnsi="Courier New" w:cs="Courier New"/>
          <w:sz w:val="24"/>
          <w:szCs w:val="24"/>
        </w:rPr>
        <w:sectPr w:rsidR="002F442E" w:rsidSect="002F442E">
          <w:headerReference w:type="default" r:id="rId11"/>
          <w:headerReference w:type="first" r:id="rId12"/>
          <w:pgSz w:w="12240" w:h="18720" w:code="14"/>
          <w:pgMar w:top="1985" w:right="1701" w:bottom="1701" w:left="1701" w:header="284" w:footer="709" w:gutter="0"/>
          <w:cols w:space="708"/>
          <w:titlePg/>
          <w:docGrid w:linePitch="360"/>
        </w:sectPr>
      </w:pPr>
    </w:p>
    <w:p w14:paraId="62F77C75" w14:textId="6F4C57D7" w:rsidR="00945D81" w:rsidRPr="00CF7976" w:rsidRDefault="00945D81" w:rsidP="00FD12CC">
      <w:pPr>
        <w:spacing w:after="0"/>
        <w:rPr>
          <w:rFonts w:ascii="Courier New" w:eastAsia="Courier New" w:hAnsi="Courier New" w:cs="Courier New"/>
          <w:sz w:val="24"/>
          <w:szCs w:val="24"/>
        </w:rPr>
      </w:pPr>
    </w:p>
    <w:p w14:paraId="6B4AE32B" w14:textId="5B9AF6B6" w:rsidR="001E792A" w:rsidRPr="00CF7976" w:rsidRDefault="001E792A" w:rsidP="00FD12CC">
      <w:pPr>
        <w:spacing w:after="0" w:line="257" w:lineRule="auto"/>
        <w:jc w:val="center"/>
        <w:rPr>
          <w:sz w:val="24"/>
          <w:szCs w:val="24"/>
        </w:rPr>
      </w:pPr>
      <w:r w:rsidRPr="00CF7976">
        <w:rPr>
          <w:rFonts w:ascii="Courier New" w:eastAsia="Courier New" w:hAnsi="Courier New" w:cs="Courier New"/>
          <w:sz w:val="24"/>
          <w:szCs w:val="24"/>
        </w:rPr>
        <w:t>Dios guarde a V.E.,</w:t>
      </w:r>
    </w:p>
    <w:p w14:paraId="32F9DB7D" w14:textId="7B4C702E" w:rsidR="001E792A" w:rsidRDefault="001E792A" w:rsidP="00FD12CC">
      <w:pPr>
        <w:tabs>
          <w:tab w:val="left" w:pos="1890"/>
        </w:tabs>
        <w:spacing w:after="0" w:line="257" w:lineRule="auto"/>
        <w:jc w:val="both"/>
        <w:rPr>
          <w:rFonts w:ascii="Courier New" w:eastAsia="Courier New" w:hAnsi="Courier New" w:cs="Courier New"/>
          <w:sz w:val="24"/>
          <w:szCs w:val="24"/>
        </w:rPr>
      </w:pPr>
    </w:p>
    <w:p w14:paraId="6A243D0A" w14:textId="77777777" w:rsidR="00F903C6" w:rsidRDefault="00F903C6" w:rsidP="00FD12CC">
      <w:pPr>
        <w:tabs>
          <w:tab w:val="left" w:pos="1890"/>
        </w:tabs>
        <w:spacing w:after="0" w:line="257" w:lineRule="auto"/>
        <w:jc w:val="both"/>
        <w:rPr>
          <w:rFonts w:ascii="Courier New" w:eastAsia="Courier New" w:hAnsi="Courier New" w:cs="Courier New"/>
          <w:sz w:val="24"/>
          <w:szCs w:val="24"/>
        </w:rPr>
      </w:pPr>
    </w:p>
    <w:p w14:paraId="69D96625" w14:textId="77777777" w:rsidR="00F903C6" w:rsidRDefault="00F903C6" w:rsidP="00FD12CC">
      <w:pPr>
        <w:tabs>
          <w:tab w:val="left" w:pos="1890"/>
        </w:tabs>
        <w:spacing w:after="0" w:line="257" w:lineRule="auto"/>
        <w:jc w:val="both"/>
        <w:rPr>
          <w:rFonts w:ascii="Courier New" w:eastAsia="Courier New" w:hAnsi="Courier New" w:cs="Courier New"/>
          <w:sz w:val="24"/>
          <w:szCs w:val="24"/>
        </w:rPr>
      </w:pPr>
    </w:p>
    <w:p w14:paraId="1C36AEC1" w14:textId="77777777" w:rsidR="00F903C6" w:rsidRDefault="00F903C6" w:rsidP="00FD12CC">
      <w:pPr>
        <w:tabs>
          <w:tab w:val="left" w:pos="1890"/>
        </w:tabs>
        <w:spacing w:after="0" w:line="257" w:lineRule="auto"/>
        <w:jc w:val="both"/>
        <w:rPr>
          <w:rFonts w:ascii="Courier New" w:eastAsia="Courier New" w:hAnsi="Courier New" w:cs="Courier New"/>
          <w:sz w:val="24"/>
          <w:szCs w:val="24"/>
        </w:rPr>
      </w:pPr>
    </w:p>
    <w:p w14:paraId="7DFBD6A1" w14:textId="77777777" w:rsidR="00F903C6" w:rsidRDefault="00F903C6" w:rsidP="00FD12CC">
      <w:pPr>
        <w:tabs>
          <w:tab w:val="left" w:pos="1890"/>
        </w:tabs>
        <w:spacing w:after="0" w:line="257" w:lineRule="auto"/>
        <w:jc w:val="both"/>
        <w:rPr>
          <w:rFonts w:ascii="Courier New" w:eastAsia="Courier New" w:hAnsi="Courier New" w:cs="Courier New"/>
          <w:sz w:val="24"/>
          <w:szCs w:val="24"/>
        </w:rPr>
      </w:pPr>
    </w:p>
    <w:p w14:paraId="2BDFC3EE" w14:textId="77777777" w:rsidR="00F903C6" w:rsidRDefault="00F903C6" w:rsidP="00FD12CC">
      <w:pPr>
        <w:tabs>
          <w:tab w:val="left" w:pos="1890"/>
        </w:tabs>
        <w:spacing w:after="0" w:line="257" w:lineRule="auto"/>
        <w:jc w:val="both"/>
        <w:rPr>
          <w:rFonts w:ascii="Courier New" w:eastAsia="Courier New" w:hAnsi="Courier New" w:cs="Courier New"/>
          <w:sz w:val="24"/>
          <w:szCs w:val="24"/>
        </w:rPr>
      </w:pPr>
    </w:p>
    <w:p w14:paraId="5192CF2C" w14:textId="77777777" w:rsidR="00F903C6" w:rsidRDefault="00F903C6" w:rsidP="00FD12CC">
      <w:pPr>
        <w:tabs>
          <w:tab w:val="left" w:pos="1890"/>
        </w:tabs>
        <w:spacing w:after="0" w:line="257" w:lineRule="auto"/>
        <w:jc w:val="both"/>
        <w:rPr>
          <w:rFonts w:ascii="Courier New" w:eastAsia="Courier New" w:hAnsi="Courier New" w:cs="Courier New"/>
          <w:sz w:val="24"/>
          <w:szCs w:val="24"/>
        </w:rPr>
      </w:pPr>
    </w:p>
    <w:p w14:paraId="32A73502" w14:textId="77777777" w:rsidR="00F903C6" w:rsidRDefault="00F903C6" w:rsidP="00FD12CC">
      <w:pPr>
        <w:tabs>
          <w:tab w:val="left" w:pos="1890"/>
        </w:tabs>
        <w:spacing w:after="0" w:line="257" w:lineRule="auto"/>
        <w:jc w:val="both"/>
        <w:rPr>
          <w:rFonts w:ascii="Courier New" w:eastAsia="Courier New" w:hAnsi="Courier New" w:cs="Courier New"/>
          <w:sz w:val="24"/>
          <w:szCs w:val="24"/>
        </w:rPr>
      </w:pPr>
    </w:p>
    <w:p w14:paraId="173EACA3" w14:textId="0017872A" w:rsidR="00F903C6" w:rsidRPr="00F903C6" w:rsidRDefault="00F903C6" w:rsidP="00C5587B">
      <w:pPr>
        <w:tabs>
          <w:tab w:val="center" w:pos="6237"/>
        </w:tabs>
        <w:spacing w:after="0"/>
        <w:rPr>
          <w:rFonts w:ascii="Courier New" w:hAnsi="Courier New" w:cs="Courier New"/>
          <w:b/>
          <w:spacing w:val="-3"/>
          <w:sz w:val="24"/>
          <w:szCs w:val="24"/>
        </w:rPr>
      </w:pPr>
      <w:r>
        <w:rPr>
          <w:rFonts w:ascii="Courier New" w:hAnsi="Courier New" w:cs="Courier New"/>
          <w:b/>
          <w:spacing w:val="-3"/>
          <w:sz w:val="24"/>
          <w:szCs w:val="24"/>
        </w:rPr>
        <w:tab/>
      </w:r>
      <w:r w:rsidRPr="00F903C6">
        <w:rPr>
          <w:rFonts w:ascii="Courier New" w:hAnsi="Courier New" w:cs="Courier New"/>
          <w:b/>
          <w:spacing w:val="-3"/>
          <w:sz w:val="24"/>
          <w:szCs w:val="24"/>
        </w:rPr>
        <w:t>GABRIEL BORIC FONT</w:t>
      </w:r>
    </w:p>
    <w:p w14:paraId="5A71A934" w14:textId="77777777" w:rsidR="00F903C6" w:rsidRPr="00F903C6" w:rsidRDefault="00F903C6" w:rsidP="00C5587B">
      <w:pPr>
        <w:tabs>
          <w:tab w:val="center" w:pos="6237"/>
        </w:tabs>
        <w:spacing w:after="0"/>
        <w:rPr>
          <w:rFonts w:ascii="Courier New" w:hAnsi="Courier New" w:cs="Courier New"/>
          <w:spacing w:val="-3"/>
          <w:sz w:val="24"/>
          <w:szCs w:val="24"/>
        </w:rPr>
      </w:pPr>
      <w:r w:rsidRPr="00F903C6">
        <w:rPr>
          <w:rFonts w:ascii="Courier New" w:hAnsi="Courier New" w:cs="Courier New"/>
          <w:spacing w:val="-3"/>
          <w:sz w:val="24"/>
          <w:szCs w:val="24"/>
        </w:rPr>
        <w:tab/>
        <w:t>Presidente de la República</w:t>
      </w:r>
    </w:p>
    <w:p w14:paraId="2413E191" w14:textId="5D4ABCED" w:rsidR="00F903C6" w:rsidRPr="00F903C6" w:rsidRDefault="00F903C6" w:rsidP="00FD12CC">
      <w:pPr>
        <w:tabs>
          <w:tab w:val="left" w:pos="1890"/>
        </w:tabs>
        <w:spacing w:after="0" w:line="257" w:lineRule="auto"/>
        <w:jc w:val="both"/>
        <w:rPr>
          <w:rFonts w:ascii="Courier New" w:eastAsia="Courier New" w:hAnsi="Courier New" w:cs="Courier New"/>
          <w:sz w:val="24"/>
          <w:szCs w:val="24"/>
        </w:rPr>
      </w:pPr>
    </w:p>
    <w:p w14:paraId="339FA665" w14:textId="77777777" w:rsidR="00F903C6" w:rsidRPr="00F903C6" w:rsidRDefault="00F903C6" w:rsidP="00FD12CC">
      <w:pPr>
        <w:tabs>
          <w:tab w:val="left" w:pos="1890"/>
        </w:tabs>
        <w:spacing w:after="0" w:line="257" w:lineRule="auto"/>
        <w:jc w:val="both"/>
        <w:rPr>
          <w:rFonts w:ascii="Courier New" w:eastAsia="Courier New" w:hAnsi="Courier New" w:cs="Courier New"/>
          <w:sz w:val="24"/>
          <w:szCs w:val="24"/>
        </w:rPr>
      </w:pPr>
    </w:p>
    <w:p w14:paraId="59E348DD" w14:textId="77777777" w:rsidR="00F903C6" w:rsidRDefault="00F903C6" w:rsidP="00FD12CC">
      <w:pPr>
        <w:tabs>
          <w:tab w:val="left" w:pos="1890"/>
        </w:tabs>
        <w:spacing w:after="0" w:line="257" w:lineRule="auto"/>
        <w:jc w:val="both"/>
        <w:rPr>
          <w:rFonts w:ascii="Courier New" w:eastAsia="Courier New" w:hAnsi="Courier New" w:cs="Courier New"/>
          <w:sz w:val="24"/>
          <w:szCs w:val="24"/>
        </w:rPr>
      </w:pPr>
    </w:p>
    <w:p w14:paraId="79A49A7F" w14:textId="77777777" w:rsidR="00F903C6" w:rsidRDefault="00F903C6" w:rsidP="00FD12CC">
      <w:pPr>
        <w:tabs>
          <w:tab w:val="left" w:pos="1890"/>
        </w:tabs>
        <w:spacing w:after="0" w:line="257" w:lineRule="auto"/>
        <w:jc w:val="both"/>
        <w:rPr>
          <w:rFonts w:ascii="Courier New" w:eastAsia="Courier New" w:hAnsi="Courier New" w:cs="Courier New"/>
          <w:sz w:val="24"/>
          <w:szCs w:val="24"/>
        </w:rPr>
      </w:pPr>
    </w:p>
    <w:p w14:paraId="30CF469A" w14:textId="77777777" w:rsidR="00F903C6" w:rsidRDefault="00F903C6" w:rsidP="00FD12CC">
      <w:pPr>
        <w:tabs>
          <w:tab w:val="left" w:pos="1890"/>
        </w:tabs>
        <w:spacing w:after="0" w:line="257" w:lineRule="auto"/>
        <w:jc w:val="both"/>
        <w:rPr>
          <w:rFonts w:ascii="Courier New" w:eastAsia="Courier New" w:hAnsi="Courier New" w:cs="Courier New"/>
          <w:sz w:val="24"/>
          <w:szCs w:val="24"/>
        </w:rPr>
      </w:pPr>
    </w:p>
    <w:p w14:paraId="5F61E4BC" w14:textId="77777777" w:rsidR="00F903C6" w:rsidRDefault="00F903C6" w:rsidP="00FD12CC">
      <w:pPr>
        <w:tabs>
          <w:tab w:val="left" w:pos="1890"/>
        </w:tabs>
        <w:spacing w:after="0" w:line="257" w:lineRule="auto"/>
        <w:jc w:val="both"/>
        <w:rPr>
          <w:rFonts w:ascii="Courier New" w:eastAsia="Courier New" w:hAnsi="Courier New" w:cs="Courier New"/>
          <w:sz w:val="24"/>
          <w:szCs w:val="24"/>
        </w:rPr>
      </w:pPr>
    </w:p>
    <w:p w14:paraId="5612D69E" w14:textId="77777777" w:rsidR="00F903C6" w:rsidRPr="00F903C6" w:rsidRDefault="00F903C6" w:rsidP="00FD12CC">
      <w:pPr>
        <w:tabs>
          <w:tab w:val="left" w:pos="1890"/>
        </w:tabs>
        <w:spacing w:after="0" w:line="257" w:lineRule="auto"/>
        <w:jc w:val="both"/>
        <w:rPr>
          <w:rFonts w:ascii="Courier New" w:eastAsia="Courier New" w:hAnsi="Courier New" w:cs="Courier New"/>
          <w:sz w:val="24"/>
          <w:szCs w:val="24"/>
        </w:rPr>
      </w:pPr>
    </w:p>
    <w:p w14:paraId="3570E566" w14:textId="471D4356" w:rsidR="00F903C6" w:rsidRDefault="00F903C6" w:rsidP="00F903C6">
      <w:pPr>
        <w:tabs>
          <w:tab w:val="center" w:pos="2410"/>
          <w:tab w:val="center" w:pos="7088"/>
        </w:tabs>
        <w:spacing w:after="0"/>
        <w:ind w:right="49"/>
        <w:jc w:val="both"/>
        <w:rPr>
          <w:rFonts w:ascii="Courier New" w:eastAsia="Courier New" w:hAnsi="Courier New" w:cs="Courier New"/>
          <w:b/>
          <w:sz w:val="24"/>
          <w:szCs w:val="24"/>
        </w:rPr>
      </w:pPr>
      <w:r>
        <w:rPr>
          <w:rFonts w:ascii="Courier New" w:eastAsia="Courier New" w:hAnsi="Courier New" w:cs="Courier New"/>
          <w:b/>
          <w:sz w:val="24"/>
          <w:szCs w:val="24"/>
        </w:rPr>
        <w:tab/>
      </w:r>
      <w:r w:rsidRPr="00F903C6">
        <w:rPr>
          <w:rFonts w:ascii="Courier New" w:eastAsia="Courier New" w:hAnsi="Courier New" w:cs="Courier New"/>
          <w:b/>
          <w:sz w:val="24"/>
          <w:szCs w:val="24"/>
        </w:rPr>
        <w:t>CAROLINA TOHÁ MORALES</w:t>
      </w:r>
    </w:p>
    <w:p w14:paraId="4A8F47EA" w14:textId="30DD12D7" w:rsidR="00F903C6" w:rsidRPr="00F903C6" w:rsidRDefault="00F903C6" w:rsidP="00F903C6">
      <w:pPr>
        <w:tabs>
          <w:tab w:val="center" w:pos="2410"/>
          <w:tab w:val="center" w:pos="7088"/>
        </w:tabs>
        <w:spacing w:after="0"/>
        <w:ind w:right="49"/>
        <w:jc w:val="both"/>
        <w:rPr>
          <w:rFonts w:ascii="Courier New" w:eastAsia="Courier New" w:hAnsi="Courier New" w:cs="Courier New"/>
          <w:sz w:val="24"/>
          <w:szCs w:val="24"/>
        </w:rPr>
      </w:pPr>
      <w:r>
        <w:rPr>
          <w:rFonts w:ascii="Courier New" w:eastAsia="Courier New" w:hAnsi="Courier New" w:cs="Courier New"/>
          <w:b/>
          <w:sz w:val="24"/>
          <w:szCs w:val="24"/>
        </w:rPr>
        <w:tab/>
      </w:r>
      <w:r w:rsidRPr="00F903C6">
        <w:rPr>
          <w:rFonts w:ascii="Courier New" w:eastAsia="Courier New" w:hAnsi="Courier New" w:cs="Courier New"/>
          <w:sz w:val="24"/>
          <w:szCs w:val="24"/>
        </w:rPr>
        <w:t>Ministra del Interior</w:t>
      </w:r>
    </w:p>
    <w:p w14:paraId="75C6CB6D" w14:textId="2C288A43" w:rsidR="00F903C6" w:rsidRPr="00F903C6" w:rsidRDefault="00F903C6" w:rsidP="00F903C6">
      <w:pPr>
        <w:tabs>
          <w:tab w:val="center" w:pos="2410"/>
          <w:tab w:val="center" w:pos="7088"/>
        </w:tabs>
        <w:spacing w:after="0"/>
        <w:ind w:right="49"/>
        <w:jc w:val="both"/>
        <w:rPr>
          <w:rFonts w:ascii="Courier New" w:eastAsia="Courier New" w:hAnsi="Courier New" w:cs="Courier New"/>
          <w:sz w:val="24"/>
          <w:szCs w:val="24"/>
        </w:rPr>
      </w:pPr>
      <w:r>
        <w:rPr>
          <w:rFonts w:ascii="Courier New" w:eastAsia="Courier New" w:hAnsi="Courier New" w:cs="Courier New"/>
          <w:sz w:val="24"/>
          <w:szCs w:val="24"/>
        </w:rPr>
        <w:tab/>
      </w:r>
      <w:r w:rsidRPr="00F903C6">
        <w:rPr>
          <w:rFonts w:ascii="Courier New" w:eastAsia="Courier New" w:hAnsi="Courier New" w:cs="Courier New"/>
          <w:sz w:val="24"/>
          <w:szCs w:val="24"/>
        </w:rPr>
        <w:t>y Seguridad Pública</w:t>
      </w:r>
    </w:p>
    <w:p w14:paraId="67A0013B" w14:textId="009761CB" w:rsidR="00F903C6" w:rsidRPr="00F903C6" w:rsidRDefault="00F903C6" w:rsidP="00FD12CC">
      <w:pPr>
        <w:tabs>
          <w:tab w:val="left" w:pos="1890"/>
        </w:tabs>
        <w:spacing w:after="0" w:line="257" w:lineRule="auto"/>
        <w:jc w:val="both"/>
        <w:rPr>
          <w:rFonts w:ascii="Courier New" w:eastAsia="Courier New" w:hAnsi="Courier New" w:cs="Courier New"/>
          <w:sz w:val="24"/>
          <w:szCs w:val="24"/>
        </w:rPr>
      </w:pPr>
    </w:p>
    <w:p w14:paraId="72D9B75A" w14:textId="77777777" w:rsidR="00F903C6" w:rsidRPr="00F903C6" w:rsidRDefault="00F903C6" w:rsidP="00FD12CC">
      <w:pPr>
        <w:tabs>
          <w:tab w:val="left" w:pos="1890"/>
        </w:tabs>
        <w:spacing w:after="0" w:line="257" w:lineRule="auto"/>
        <w:jc w:val="both"/>
        <w:rPr>
          <w:rFonts w:ascii="Courier New" w:eastAsia="Courier New" w:hAnsi="Courier New" w:cs="Courier New"/>
          <w:sz w:val="24"/>
          <w:szCs w:val="24"/>
        </w:rPr>
      </w:pPr>
    </w:p>
    <w:p w14:paraId="2FF529EF" w14:textId="77777777" w:rsidR="001E792A" w:rsidRDefault="001E792A" w:rsidP="00FD12CC">
      <w:pPr>
        <w:spacing w:after="0"/>
        <w:jc w:val="center"/>
        <w:rPr>
          <w:rFonts w:ascii="Courier New" w:eastAsia="Courier New" w:hAnsi="Courier New" w:cs="Courier New"/>
          <w:sz w:val="24"/>
          <w:szCs w:val="24"/>
        </w:rPr>
      </w:pPr>
    </w:p>
    <w:p w14:paraId="706708D9" w14:textId="77777777" w:rsidR="00F903C6" w:rsidRDefault="00F903C6" w:rsidP="00FD12CC">
      <w:pPr>
        <w:spacing w:after="0"/>
        <w:jc w:val="center"/>
        <w:rPr>
          <w:rFonts w:ascii="Courier New" w:eastAsia="Courier New" w:hAnsi="Courier New" w:cs="Courier New"/>
          <w:sz w:val="24"/>
          <w:szCs w:val="24"/>
        </w:rPr>
      </w:pPr>
    </w:p>
    <w:p w14:paraId="04C413CC" w14:textId="77777777" w:rsidR="00F903C6" w:rsidRDefault="00F903C6" w:rsidP="00FD12CC">
      <w:pPr>
        <w:spacing w:after="0"/>
        <w:jc w:val="center"/>
        <w:rPr>
          <w:rFonts w:ascii="Courier New" w:eastAsia="Courier New" w:hAnsi="Courier New" w:cs="Courier New"/>
          <w:sz w:val="24"/>
          <w:szCs w:val="24"/>
        </w:rPr>
      </w:pPr>
    </w:p>
    <w:p w14:paraId="07C856FF" w14:textId="77777777" w:rsidR="00F903C6" w:rsidRPr="00F903C6" w:rsidRDefault="00F903C6" w:rsidP="00FD12CC">
      <w:pPr>
        <w:spacing w:after="0"/>
        <w:jc w:val="center"/>
        <w:rPr>
          <w:rFonts w:ascii="Courier New" w:eastAsia="Courier New" w:hAnsi="Courier New" w:cs="Courier New"/>
          <w:sz w:val="24"/>
          <w:szCs w:val="24"/>
        </w:rPr>
      </w:pPr>
    </w:p>
    <w:p w14:paraId="6461E500" w14:textId="77777777" w:rsidR="00F903C6" w:rsidRPr="00F903C6" w:rsidRDefault="00F903C6" w:rsidP="00FD12CC">
      <w:pPr>
        <w:spacing w:after="0"/>
        <w:jc w:val="center"/>
        <w:rPr>
          <w:rFonts w:ascii="Courier New" w:eastAsia="Courier New" w:hAnsi="Courier New" w:cs="Courier New"/>
          <w:sz w:val="24"/>
          <w:szCs w:val="24"/>
        </w:rPr>
      </w:pPr>
    </w:p>
    <w:p w14:paraId="470C4FE9" w14:textId="2BC04D68" w:rsidR="00F903C6" w:rsidRPr="00F903C6" w:rsidRDefault="00F903C6" w:rsidP="00F903C6">
      <w:pPr>
        <w:tabs>
          <w:tab w:val="center" w:pos="6237"/>
        </w:tabs>
        <w:spacing w:after="0"/>
        <w:rPr>
          <w:rFonts w:ascii="Courier New" w:hAnsi="Courier New" w:cs="Courier New"/>
          <w:b/>
          <w:spacing w:val="-3"/>
          <w:sz w:val="24"/>
          <w:szCs w:val="24"/>
        </w:rPr>
      </w:pPr>
      <w:r>
        <w:rPr>
          <w:rFonts w:ascii="Courier New" w:hAnsi="Courier New" w:cs="Courier New"/>
          <w:b/>
          <w:spacing w:val="-3"/>
          <w:sz w:val="24"/>
          <w:szCs w:val="24"/>
        </w:rPr>
        <w:tab/>
      </w:r>
      <w:r w:rsidRPr="00F903C6">
        <w:rPr>
          <w:rFonts w:ascii="Courier New" w:hAnsi="Courier New" w:cs="Courier New"/>
          <w:b/>
          <w:spacing w:val="-3"/>
          <w:sz w:val="24"/>
          <w:szCs w:val="24"/>
        </w:rPr>
        <w:t>MARIO MARCEL CULLELL</w:t>
      </w:r>
    </w:p>
    <w:p w14:paraId="3E626F18" w14:textId="77777777" w:rsidR="00F903C6" w:rsidRPr="00F903C6" w:rsidRDefault="00F903C6" w:rsidP="00F903C6">
      <w:pPr>
        <w:tabs>
          <w:tab w:val="center" w:pos="6237"/>
        </w:tabs>
        <w:spacing w:after="0"/>
        <w:rPr>
          <w:rFonts w:ascii="Courier New" w:hAnsi="Courier New" w:cs="Courier New"/>
          <w:spacing w:val="-3"/>
          <w:sz w:val="24"/>
          <w:szCs w:val="24"/>
        </w:rPr>
      </w:pPr>
      <w:r w:rsidRPr="00F903C6">
        <w:rPr>
          <w:rFonts w:ascii="Courier New" w:hAnsi="Courier New" w:cs="Courier New"/>
          <w:spacing w:val="-3"/>
          <w:sz w:val="24"/>
          <w:szCs w:val="24"/>
        </w:rPr>
        <w:tab/>
        <w:t>Ministro de Hacienda</w:t>
      </w:r>
    </w:p>
    <w:p w14:paraId="4BE14A69" w14:textId="56BDB66D" w:rsidR="00F903C6" w:rsidRDefault="00F903C6" w:rsidP="00FD12CC">
      <w:pPr>
        <w:spacing w:after="0"/>
        <w:jc w:val="center"/>
        <w:rPr>
          <w:rFonts w:ascii="Courier New" w:eastAsia="Courier New" w:hAnsi="Courier New" w:cs="Courier New"/>
          <w:sz w:val="24"/>
          <w:szCs w:val="24"/>
        </w:rPr>
      </w:pPr>
    </w:p>
    <w:p w14:paraId="36AE8DE2" w14:textId="77777777" w:rsidR="00F903C6" w:rsidRDefault="00F903C6" w:rsidP="00FD12CC">
      <w:pPr>
        <w:spacing w:after="0"/>
        <w:jc w:val="center"/>
        <w:rPr>
          <w:rFonts w:ascii="Courier New" w:eastAsia="Courier New" w:hAnsi="Courier New" w:cs="Courier New"/>
          <w:sz w:val="24"/>
          <w:szCs w:val="24"/>
        </w:rPr>
      </w:pPr>
    </w:p>
    <w:p w14:paraId="6A56A0C6" w14:textId="77777777" w:rsidR="00F903C6" w:rsidRDefault="00F903C6" w:rsidP="00FD12CC">
      <w:pPr>
        <w:spacing w:after="0"/>
        <w:jc w:val="center"/>
        <w:rPr>
          <w:rFonts w:ascii="Courier New" w:eastAsia="Courier New" w:hAnsi="Courier New" w:cs="Courier New"/>
          <w:sz w:val="24"/>
          <w:szCs w:val="24"/>
        </w:rPr>
      </w:pPr>
    </w:p>
    <w:p w14:paraId="1D1675E0" w14:textId="77777777" w:rsidR="00F903C6" w:rsidRDefault="00F903C6" w:rsidP="00FD12CC">
      <w:pPr>
        <w:spacing w:after="0"/>
        <w:jc w:val="center"/>
        <w:rPr>
          <w:rFonts w:ascii="Courier New" w:eastAsia="Courier New" w:hAnsi="Courier New" w:cs="Courier New"/>
          <w:sz w:val="24"/>
          <w:szCs w:val="24"/>
        </w:rPr>
      </w:pPr>
    </w:p>
    <w:p w14:paraId="3C0B4C1A" w14:textId="77777777" w:rsidR="00F903C6" w:rsidRDefault="00F903C6" w:rsidP="00FD12CC">
      <w:pPr>
        <w:spacing w:after="0"/>
        <w:jc w:val="center"/>
        <w:rPr>
          <w:rFonts w:ascii="Courier New" w:eastAsia="Courier New" w:hAnsi="Courier New" w:cs="Courier New"/>
          <w:sz w:val="24"/>
          <w:szCs w:val="24"/>
        </w:rPr>
      </w:pPr>
    </w:p>
    <w:p w14:paraId="1BD558F4" w14:textId="77777777" w:rsidR="00F903C6" w:rsidRPr="00F903C6" w:rsidRDefault="00F903C6" w:rsidP="00FD12CC">
      <w:pPr>
        <w:spacing w:after="0"/>
        <w:jc w:val="center"/>
        <w:rPr>
          <w:rFonts w:ascii="Courier New" w:eastAsia="Courier New" w:hAnsi="Courier New" w:cs="Courier New"/>
          <w:sz w:val="24"/>
          <w:szCs w:val="24"/>
        </w:rPr>
      </w:pPr>
    </w:p>
    <w:p w14:paraId="73CE5D47" w14:textId="77777777" w:rsidR="00F903C6" w:rsidRPr="00F903C6" w:rsidRDefault="00F903C6" w:rsidP="00FD12CC">
      <w:pPr>
        <w:spacing w:after="0"/>
        <w:jc w:val="center"/>
        <w:rPr>
          <w:rFonts w:ascii="Courier New" w:eastAsia="Courier New" w:hAnsi="Courier New" w:cs="Courier New"/>
          <w:sz w:val="24"/>
          <w:szCs w:val="24"/>
        </w:rPr>
      </w:pPr>
    </w:p>
    <w:p w14:paraId="6D382EF6" w14:textId="62C24CC0" w:rsidR="00F903C6" w:rsidRPr="00F903C6" w:rsidRDefault="00F903C6" w:rsidP="00C5587B">
      <w:pPr>
        <w:tabs>
          <w:tab w:val="center" w:pos="2410"/>
          <w:tab w:val="center" w:pos="6237"/>
        </w:tabs>
        <w:spacing w:after="0"/>
        <w:rPr>
          <w:rFonts w:ascii="Courier New" w:hAnsi="Courier New" w:cs="Courier New"/>
          <w:b/>
          <w:spacing w:val="-3"/>
          <w:sz w:val="24"/>
          <w:szCs w:val="24"/>
        </w:rPr>
      </w:pPr>
      <w:r>
        <w:rPr>
          <w:rFonts w:ascii="Courier New" w:hAnsi="Courier New" w:cs="Courier New"/>
          <w:b/>
          <w:spacing w:val="-3"/>
          <w:sz w:val="24"/>
          <w:szCs w:val="24"/>
        </w:rPr>
        <w:tab/>
      </w:r>
      <w:r w:rsidRPr="00F903C6">
        <w:rPr>
          <w:rFonts w:ascii="Courier New" w:hAnsi="Courier New" w:cs="Courier New"/>
          <w:b/>
          <w:spacing w:val="-3"/>
          <w:sz w:val="24"/>
          <w:szCs w:val="24"/>
        </w:rPr>
        <w:t>CARLOS MONTES CISTERNAS</w:t>
      </w:r>
    </w:p>
    <w:p w14:paraId="1F6E86D6" w14:textId="77777777" w:rsidR="00F903C6" w:rsidRPr="00F903C6" w:rsidRDefault="00F903C6" w:rsidP="00C5587B">
      <w:pPr>
        <w:tabs>
          <w:tab w:val="center" w:pos="2410"/>
          <w:tab w:val="center" w:pos="6237"/>
        </w:tabs>
        <w:spacing w:after="0"/>
        <w:rPr>
          <w:rFonts w:ascii="Courier New" w:hAnsi="Courier New" w:cs="Courier New"/>
          <w:spacing w:val="-3"/>
          <w:sz w:val="24"/>
          <w:szCs w:val="24"/>
        </w:rPr>
      </w:pPr>
      <w:r w:rsidRPr="00F903C6">
        <w:rPr>
          <w:rFonts w:ascii="Courier New" w:hAnsi="Courier New" w:cs="Courier New"/>
          <w:spacing w:val="-3"/>
          <w:sz w:val="24"/>
          <w:szCs w:val="24"/>
        </w:rPr>
        <w:tab/>
        <w:t>Ministro de Vivienda y Urbanismo</w:t>
      </w:r>
    </w:p>
    <w:p w14:paraId="1E079744" w14:textId="5C16AEAE" w:rsidR="00F903C6" w:rsidRPr="00F903C6" w:rsidRDefault="00F903C6" w:rsidP="00FD12CC">
      <w:pPr>
        <w:spacing w:after="0"/>
        <w:jc w:val="center"/>
        <w:rPr>
          <w:rFonts w:ascii="Courier New" w:eastAsia="Courier New" w:hAnsi="Courier New" w:cs="Courier New"/>
          <w:sz w:val="24"/>
          <w:szCs w:val="24"/>
        </w:rPr>
      </w:pPr>
    </w:p>
    <w:sectPr w:rsidR="00F903C6" w:rsidRPr="00F903C6" w:rsidSect="002F442E">
      <w:pgSz w:w="12240" w:h="18720" w:code="14"/>
      <w:pgMar w:top="1985" w:right="1701" w:bottom="170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E9A50" w14:textId="77777777" w:rsidR="00FC77AA" w:rsidRDefault="00FC77AA" w:rsidP="00455348">
      <w:pPr>
        <w:spacing w:after="0" w:line="240" w:lineRule="auto"/>
      </w:pPr>
      <w:r>
        <w:separator/>
      </w:r>
    </w:p>
  </w:endnote>
  <w:endnote w:type="continuationSeparator" w:id="0">
    <w:p w14:paraId="4A599D56" w14:textId="77777777" w:rsidR="00FC77AA" w:rsidRDefault="00FC77AA" w:rsidP="00455348">
      <w:pPr>
        <w:spacing w:after="0" w:line="240" w:lineRule="auto"/>
      </w:pPr>
      <w:r>
        <w:continuationSeparator/>
      </w:r>
    </w:p>
  </w:endnote>
  <w:endnote w:type="continuationNotice" w:id="1">
    <w:p w14:paraId="72C83945" w14:textId="77777777" w:rsidR="00FC77AA" w:rsidRDefault="00FC7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CE71C" w14:textId="77777777" w:rsidR="00FC77AA" w:rsidRDefault="00FC77AA" w:rsidP="00455348">
      <w:pPr>
        <w:spacing w:after="0" w:line="240" w:lineRule="auto"/>
      </w:pPr>
      <w:r>
        <w:separator/>
      </w:r>
    </w:p>
  </w:footnote>
  <w:footnote w:type="continuationSeparator" w:id="0">
    <w:p w14:paraId="034FE3E8" w14:textId="77777777" w:rsidR="00FC77AA" w:rsidRDefault="00FC77AA" w:rsidP="00455348">
      <w:pPr>
        <w:spacing w:after="0" w:line="240" w:lineRule="auto"/>
      </w:pPr>
      <w:r>
        <w:continuationSeparator/>
      </w:r>
    </w:p>
  </w:footnote>
  <w:footnote w:type="continuationNotice" w:id="1">
    <w:p w14:paraId="78317C59" w14:textId="77777777" w:rsidR="00FC77AA" w:rsidRDefault="00FC77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2311184"/>
      <w:docPartObj>
        <w:docPartGallery w:val="Page Numbers (Top of Page)"/>
        <w:docPartUnique/>
      </w:docPartObj>
    </w:sdtPr>
    <w:sdtEndPr>
      <w:rPr>
        <w:rFonts w:ascii="Courier New" w:hAnsi="Courier New" w:cs="Courier New"/>
        <w:sz w:val="24"/>
        <w:szCs w:val="24"/>
      </w:rPr>
    </w:sdtEndPr>
    <w:sdtContent>
      <w:p w14:paraId="28C913DE" w14:textId="3F83FEC3" w:rsidR="00152C70" w:rsidRPr="00745A76" w:rsidRDefault="00152C70">
        <w:pPr>
          <w:pStyle w:val="Encabezado"/>
          <w:jc w:val="right"/>
          <w:rPr>
            <w:rFonts w:ascii="Courier New" w:hAnsi="Courier New" w:cs="Courier New"/>
            <w:sz w:val="24"/>
            <w:szCs w:val="24"/>
          </w:rPr>
        </w:pPr>
        <w:r w:rsidRPr="00745A76">
          <w:rPr>
            <w:rFonts w:ascii="Courier New" w:hAnsi="Courier New" w:cs="Courier New"/>
            <w:sz w:val="24"/>
            <w:szCs w:val="24"/>
          </w:rPr>
          <w:fldChar w:fldCharType="begin"/>
        </w:r>
        <w:r w:rsidRPr="00745A76">
          <w:rPr>
            <w:rFonts w:ascii="Courier New" w:hAnsi="Courier New" w:cs="Courier New"/>
            <w:sz w:val="24"/>
            <w:szCs w:val="24"/>
          </w:rPr>
          <w:instrText>PAGE   \* MERGEFORMAT</w:instrText>
        </w:r>
        <w:r w:rsidRPr="00745A76">
          <w:rPr>
            <w:rFonts w:ascii="Courier New" w:hAnsi="Courier New" w:cs="Courier New"/>
            <w:sz w:val="24"/>
            <w:szCs w:val="24"/>
          </w:rPr>
          <w:fldChar w:fldCharType="separate"/>
        </w:r>
        <w:r w:rsidR="00031F13" w:rsidRPr="00031F13">
          <w:rPr>
            <w:rFonts w:ascii="Courier New" w:hAnsi="Courier New" w:cs="Courier New"/>
            <w:noProof/>
            <w:sz w:val="24"/>
            <w:szCs w:val="24"/>
            <w:lang w:val="es-ES"/>
          </w:rPr>
          <w:t>43</w:t>
        </w:r>
        <w:r w:rsidRPr="00745A76">
          <w:rPr>
            <w:rFonts w:ascii="Courier New" w:hAnsi="Courier New" w:cs="Courier New"/>
            <w:sz w:val="24"/>
            <w:szCs w:val="24"/>
          </w:rPr>
          <w:fldChar w:fldCharType="end"/>
        </w:r>
      </w:p>
    </w:sdtContent>
  </w:sdt>
  <w:p w14:paraId="454FDDEE" w14:textId="77777777" w:rsidR="00152C70" w:rsidRPr="00DA7E51" w:rsidRDefault="00152C70" w:rsidP="00745A76">
    <w:pPr>
      <w:tabs>
        <w:tab w:val="center" w:pos="567"/>
      </w:tabs>
      <w:suppressAutoHyphens/>
      <w:spacing w:before="240" w:after="0"/>
      <w:ind w:left="-284"/>
      <w:jc w:val="both"/>
      <w:rPr>
        <w:rFonts w:ascii="Calibri" w:eastAsia="Calibri" w:hAnsi="Calibri" w:cs="Times New Roman"/>
        <w:sz w:val="18"/>
        <w:szCs w:val="18"/>
      </w:rPr>
    </w:pPr>
    <w:r w:rsidRPr="00DA7E51">
      <w:rPr>
        <w:rFonts w:ascii="Calibri" w:eastAsia="Calibri" w:hAnsi="Calibri" w:cs="Times New Roman"/>
        <w:sz w:val="18"/>
        <w:szCs w:val="18"/>
      </w:rPr>
      <w:t>REPUBLICA DE CHILE</w:t>
    </w:r>
  </w:p>
  <w:p w14:paraId="2401D458" w14:textId="77777777" w:rsidR="00152C70" w:rsidRPr="00DA7E51" w:rsidRDefault="00152C70" w:rsidP="00745A76">
    <w:pPr>
      <w:tabs>
        <w:tab w:val="center" w:pos="567"/>
      </w:tabs>
      <w:suppressAutoHyphens/>
      <w:spacing w:after="0"/>
      <w:ind w:left="-993"/>
      <w:jc w:val="both"/>
      <w:rPr>
        <w:rFonts w:ascii="Calibri" w:eastAsia="Calibri" w:hAnsi="Calibri" w:cs="Times New Roman"/>
        <w:sz w:val="18"/>
        <w:szCs w:val="18"/>
      </w:rPr>
    </w:pPr>
    <w:r w:rsidRPr="00DA7E51">
      <w:rPr>
        <w:rFonts w:ascii="Calibri" w:eastAsia="Calibri" w:hAnsi="Calibri" w:cs="Times New Roman"/>
        <w:sz w:val="18"/>
        <w:szCs w:val="18"/>
      </w:rPr>
      <w:tab/>
      <w:t>MINISTERIO</w:t>
    </w:r>
  </w:p>
  <w:p w14:paraId="753C087C" w14:textId="77777777" w:rsidR="00152C70" w:rsidRPr="00DA7E51" w:rsidRDefault="00152C70" w:rsidP="00745A76">
    <w:pPr>
      <w:tabs>
        <w:tab w:val="center" w:pos="567"/>
      </w:tabs>
      <w:suppressAutoHyphens/>
      <w:spacing w:after="0"/>
      <w:ind w:left="-993"/>
      <w:jc w:val="both"/>
      <w:rPr>
        <w:rFonts w:ascii="Calibri" w:eastAsia="Calibri" w:hAnsi="Calibri" w:cs="Times New Roman"/>
        <w:sz w:val="18"/>
        <w:szCs w:val="18"/>
      </w:rPr>
    </w:pPr>
    <w:r w:rsidRPr="00DA7E51">
      <w:rPr>
        <w:rFonts w:ascii="Calibri" w:eastAsia="Calibri" w:hAnsi="Calibri" w:cs="Times New Roman"/>
        <w:sz w:val="18"/>
        <w:szCs w:val="18"/>
      </w:rPr>
      <w:tab/>
      <w:t>SECRETARIA GENERAL DE LA PRESIDENCIA</w:t>
    </w:r>
  </w:p>
  <w:p w14:paraId="788F2929" w14:textId="77777777" w:rsidR="00152C70" w:rsidRDefault="00152C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8021B" w14:textId="77777777" w:rsidR="00152C70" w:rsidRPr="00DA7E51" w:rsidRDefault="00152C70" w:rsidP="00745A76">
    <w:pPr>
      <w:tabs>
        <w:tab w:val="center" w:pos="567"/>
      </w:tabs>
      <w:suppressAutoHyphens/>
      <w:spacing w:before="360" w:after="0"/>
      <w:ind w:left="-284"/>
      <w:jc w:val="both"/>
      <w:rPr>
        <w:rFonts w:ascii="Calibri" w:eastAsia="Calibri" w:hAnsi="Calibri" w:cs="Times New Roman"/>
        <w:sz w:val="18"/>
        <w:szCs w:val="18"/>
      </w:rPr>
    </w:pPr>
    <w:r w:rsidRPr="00DA7E51">
      <w:rPr>
        <w:rFonts w:ascii="Calibri" w:eastAsia="Calibri" w:hAnsi="Calibri" w:cs="Times New Roman"/>
        <w:sz w:val="18"/>
        <w:szCs w:val="18"/>
      </w:rPr>
      <w:t>REPUBLICA DE CHILE</w:t>
    </w:r>
  </w:p>
  <w:p w14:paraId="6EE5B586" w14:textId="77777777" w:rsidR="00152C70" w:rsidRPr="00DA7E51" w:rsidRDefault="00152C70" w:rsidP="00745A76">
    <w:pPr>
      <w:tabs>
        <w:tab w:val="center" w:pos="567"/>
      </w:tabs>
      <w:suppressAutoHyphens/>
      <w:spacing w:after="0"/>
      <w:ind w:left="-993"/>
      <w:jc w:val="both"/>
      <w:rPr>
        <w:rFonts w:ascii="Calibri" w:eastAsia="Calibri" w:hAnsi="Calibri" w:cs="Times New Roman"/>
        <w:sz w:val="18"/>
        <w:szCs w:val="18"/>
      </w:rPr>
    </w:pPr>
    <w:r w:rsidRPr="00DA7E51">
      <w:rPr>
        <w:rFonts w:ascii="Calibri" w:eastAsia="Calibri" w:hAnsi="Calibri" w:cs="Times New Roman"/>
        <w:sz w:val="18"/>
        <w:szCs w:val="18"/>
      </w:rPr>
      <w:tab/>
      <w:t>MINISTERIO</w:t>
    </w:r>
  </w:p>
  <w:p w14:paraId="7D71CF36" w14:textId="77777777" w:rsidR="00152C70" w:rsidRPr="00DA7E51" w:rsidRDefault="00152C70" w:rsidP="00745A76">
    <w:pPr>
      <w:tabs>
        <w:tab w:val="center" w:pos="567"/>
      </w:tabs>
      <w:suppressAutoHyphens/>
      <w:spacing w:after="0"/>
      <w:ind w:left="-993"/>
      <w:jc w:val="both"/>
      <w:rPr>
        <w:rFonts w:ascii="Calibri" w:eastAsia="Calibri" w:hAnsi="Calibri" w:cs="Times New Roman"/>
        <w:sz w:val="18"/>
        <w:szCs w:val="18"/>
      </w:rPr>
    </w:pPr>
    <w:r w:rsidRPr="00DA7E51">
      <w:rPr>
        <w:rFonts w:ascii="Calibri" w:eastAsia="Calibri" w:hAnsi="Calibri" w:cs="Times New Roman"/>
        <w:sz w:val="18"/>
        <w:szCs w:val="18"/>
      </w:rPr>
      <w:tab/>
      <w:t>SECRETARIA GENERAL DE LA PRESIDENCIA</w:t>
    </w:r>
  </w:p>
  <w:p w14:paraId="268110A4" w14:textId="77777777" w:rsidR="00152C70" w:rsidRDefault="00152C70">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3A5"/>
    <w:multiLevelType w:val="hybridMultilevel"/>
    <w:tmpl w:val="4352ED42"/>
    <w:lvl w:ilvl="0" w:tplc="A7308D60">
      <w:start w:val="1"/>
      <w:numFmt w:val="lowerLetter"/>
      <w:lvlText w:val="%1)"/>
      <w:lvlJc w:val="left"/>
      <w:pPr>
        <w:ind w:left="1020" w:hanging="360"/>
      </w:pPr>
    </w:lvl>
    <w:lvl w:ilvl="1" w:tplc="3A1CD604">
      <w:start w:val="1"/>
      <w:numFmt w:val="lowerLetter"/>
      <w:lvlText w:val="%2)"/>
      <w:lvlJc w:val="left"/>
      <w:pPr>
        <w:ind w:left="1020" w:hanging="360"/>
      </w:pPr>
    </w:lvl>
    <w:lvl w:ilvl="2" w:tplc="E46CC316">
      <w:start w:val="1"/>
      <w:numFmt w:val="lowerLetter"/>
      <w:lvlText w:val="%3)"/>
      <w:lvlJc w:val="left"/>
      <w:pPr>
        <w:ind w:left="1020" w:hanging="360"/>
      </w:pPr>
    </w:lvl>
    <w:lvl w:ilvl="3" w:tplc="BCA4924A">
      <w:start w:val="1"/>
      <w:numFmt w:val="lowerLetter"/>
      <w:lvlText w:val="%4)"/>
      <w:lvlJc w:val="left"/>
      <w:pPr>
        <w:ind w:left="1020" w:hanging="360"/>
      </w:pPr>
    </w:lvl>
    <w:lvl w:ilvl="4" w:tplc="8AF2E466">
      <w:start w:val="1"/>
      <w:numFmt w:val="lowerLetter"/>
      <w:lvlText w:val="%5)"/>
      <w:lvlJc w:val="left"/>
      <w:pPr>
        <w:ind w:left="1020" w:hanging="360"/>
      </w:pPr>
    </w:lvl>
    <w:lvl w:ilvl="5" w:tplc="D0F021EA">
      <w:start w:val="1"/>
      <w:numFmt w:val="lowerLetter"/>
      <w:lvlText w:val="%6)"/>
      <w:lvlJc w:val="left"/>
      <w:pPr>
        <w:ind w:left="1020" w:hanging="360"/>
      </w:pPr>
    </w:lvl>
    <w:lvl w:ilvl="6" w:tplc="83640C24">
      <w:start w:val="1"/>
      <w:numFmt w:val="lowerLetter"/>
      <w:lvlText w:val="%7)"/>
      <w:lvlJc w:val="left"/>
      <w:pPr>
        <w:ind w:left="1020" w:hanging="360"/>
      </w:pPr>
    </w:lvl>
    <w:lvl w:ilvl="7" w:tplc="2AF8C2B4">
      <w:start w:val="1"/>
      <w:numFmt w:val="lowerLetter"/>
      <w:lvlText w:val="%8)"/>
      <w:lvlJc w:val="left"/>
      <w:pPr>
        <w:ind w:left="1020" w:hanging="360"/>
      </w:pPr>
    </w:lvl>
    <w:lvl w:ilvl="8" w:tplc="0074D4D8">
      <w:start w:val="1"/>
      <w:numFmt w:val="lowerLetter"/>
      <w:lvlText w:val="%9)"/>
      <w:lvlJc w:val="left"/>
      <w:pPr>
        <w:ind w:left="1020" w:hanging="360"/>
      </w:pPr>
    </w:lvl>
  </w:abstractNum>
  <w:abstractNum w:abstractNumId="1" w15:restartNumberingAfterBreak="0">
    <w:nsid w:val="0ADE236A"/>
    <w:multiLevelType w:val="multilevel"/>
    <w:tmpl w:val="CB48393A"/>
    <w:lvl w:ilvl="0">
      <w:start w:val="1"/>
      <w:numFmt w:val="upperRoman"/>
      <w:lvlText w:val="%1."/>
      <w:lvlJc w:val="right"/>
      <w:pPr>
        <w:ind w:left="3600" w:hanging="360"/>
      </w:pPr>
      <w:rPr>
        <w:b/>
      </w:rPr>
    </w:lvl>
    <w:lvl w:ilvl="1">
      <w:start w:val="1"/>
      <w:numFmt w:val="lowerLetter"/>
      <w:lvlText w:val="%2."/>
      <w:lvlJc w:val="left"/>
      <w:pPr>
        <w:ind w:left="4320" w:hanging="360"/>
      </w:pPr>
      <w:rPr>
        <w:b/>
        <w:bCs/>
      </w:rPr>
    </w:lvl>
    <w:lvl w:ilvl="2">
      <w:start w:val="1"/>
      <w:numFmt w:val="lowerRoman"/>
      <w:lvlText w:val="%3."/>
      <w:lvlJc w:val="right"/>
      <w:pPr>
        <w:ind w:left="5040" w:hanging="180"/>
      </w:pPr>
    </w:lvl>
    <w:lvl w:ilvl="3">
      <w:start w:val="1"/>
      <w:numFmt w:val="decimal"/>
      <w:lvlText w:val="%4."/>
      <w:lvlJc w:val="left"/>
      <w:pPr>
        <w:ind w:left="5760" w:hanging="360"/>
      </w:pPr>
      <w:rPr>
        <w:color w:val="auto"/>
      </w:r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 w15:restartNumberingAfterBreak="0">
    <w:nsid w:val="11B16E91"/>
    <w:multiLevelType w:val="hybridMultilevel"/>
    <w:tmpl w:val="570A74DE"/>
    <w:lvl w:ilvl="0" w:tplc="340A000F">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71E05F6"/>
    <w:multiLevelType w:val="multilevel"/>
    <w:tmpl w:val="CB48393A"/>
    <w:lvl w:ilvl="0">
      <w:start w:val="1"/>
      <w:numFmt w:val="upperRoman"/>
      <w:lvlText w:val="%1."/>
      <w:lvlJc w:val="right"/>
      <w:pPr>
        <w:ind w:left="3600" w:hanging="360"/>
      </w:pPr>
      <w:rPr>
        <w:b/>
      </w:rPr>
    </w:lvl>
    <w:lvl w:ilvl="1">
      <w:start w:val="1"/>
      <w:numFmt w:val="lowerLetter"/>
      <w:lvlText w:val="%2."/>
      <w:lvlJc w:val="left"/>
      <w:pPr>
        <w:ind w:left="4320" w:hanging="360"/>
      </w:pPr>
      <w:rPr>
        <w:b/>
        <w:bCs/>
      </w:rPr>
    </w:lvl>
    <w:lvl w:ilvl="2">
      <w:start w:val="1"/>
      <w:numFmt w:val="lowerRoman"/>
      <w:lvlText w:val="%3."/>
      <w:lvlJc w:val="right"/>
      <w:pPr>
        <w:ind w:left="5040" w:hanging="180"/>
      </w:pPr>
    </w:lvl>
    <w:lvl w:ilvl="3">
      <w:start w:val="1"/>
      <w:numFmt w:val="decimal"/>
      <w:lvlText w:val="%4."/>
      <w:lvlJc w:val="left"/>
      <w:pPr>
        <w:ind w:left="5760" w:hanging="360"/>
      </w:pPr>
      <w:rPr>
        <w:color w:val="auto"/>
      </w:r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4" w15:restartNumberingAfterBreak="0">
    <w:nsid w:val="17D614FB"/>
    <w:multiLevelType w:val="hybridMultilevel"/>
    <w:tmpl w:val="E8780180"/>
    <w:lvl w:ilvl="0" w:tplc="A9825010">
      <w:start w:val="1"/>
      <w:numFmt w:val="lowerLetter"/>
      <w:lvlText w:val="%1)"/>
      <w:lvlJc w:val="left"/>
      <w:pPr>
        <w:ind w:left="3200" w:hanging="360"/>
      </w:pPr>
      <w:rPr>
        <w:rFonts w:hint="default"/>
        <w:color w:val="auto"/>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5" w15:restartNumberingAfterBreak="0">
    <w:nsid w:val="20B913B8"/>
    <w:multiLevelType w:val="multilevel"/>
    <w:tmpl w:val="CB48393A"/>
    <w:lvl w:ilvl="0">
      <w:start w:val="1"/>
      <w:numFmt w:val="upperRoman"/>
      <w:lvlText w:val="%1."/>
      <w:lvlJc w:val="right"/>
      <w:pPr>
        <w:ind w:left="3600" w:hanging="360"/>
      </w:pPr>
      <w:rPr>
        <w:b/>
      </w:rPr>
    </w:lvl>
    <w:lvl w:ilvl="1">
      <w:start w:val="1"/>
      <w:numFmt w:val="lowerLetter"/>
      <w:lvlText w:val="%2."/>
      <w:lvlJc w:val="left"/>
      <w:pPr>
        <w:ind w:left="4320" w:hanging="360"/>
      </w:pPr>
      <w:rPr>
        <w:b/>
        <w:bCs/>
      </w:rPr>
    </w:lvl>
    <w:lvl w:ilvl="2">
      <w:start w:val="1"/>
      <w:numFmt w:val="lowerRoman"/>
      <w:lvlText w:val="%3."/>
      <w:lvlJc w:val="right"/>
      <w:pPr>
        <w:ind w:left="5040" w:hanging="180"/>
      </w:pPr>
    </w:lvl>
    <w:lvl w:ilvl="3">
      <w:start w:val="1"/>
      <w:numFmt w:val="decimal"/>
      <w:lvlText w:val="%4."/>
      <w:lvlJc w:val="left"/>
      <w:pPr>
        <w:ind w:left="5760" w:hanging="360"/>
      </w:pPr>
      <w:rPr>
        <w:color w:val="auto"/>
      </w:r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6" w15:restartNumberingAfterBreak="0">
    <w:nsid w:val="21673547"/>
    <w:multiLevelType w:val="hybridMultilevel"/>
    <w:tmpl w:val="6F605946"/>
    <w:lvl w:ilvl="0" w:tplc="FFFFFFFF">
      <w:start w:val="1"/>
      <w:numFmt w:val="lowerLetter"/>
      <w:lvlText w:val="%1."/>
      <w:lvlJc w:val="left"/>
      <w:pPr>
        <w:ind w:left="3920" w:hanging="360"/>
      </w:pPr>
      <w:rPr>
        <w:b/>
        <w:bCs/>
      </w:rPr>
    </w:lvl>
    <w:lvl w:ilvl="1" w:tplc="FFFFFFFF" w:tentative="1">
      <w:start w:val="1"/>
      <w:numFmt w:val="lowerLetter"/>
      <w:lvlText w:val="%2."/>
      <w:lvlJc w:val="left"/>
      <w:pPr>
        <w:ind w:left="4640" w:hanging="360"/>
      </w:pPr>
    </w:lvl>
    <w:lvl w:ilvl="2" w:tplc="FFFFFFFF" w:tentative="1">
      <w:start w:val="1"/>
      <w:numFmt w:val="lowerRoman"/>
      <w:lvlText w:val="%3."/>
      <w:lvlJc w:val="right"/>
      <w:pPr>
        <w:ind w:left="5360" w:hanging="180"/>
      </w:pPr>
    </w:lvl>
    <w:lvl w:ilvl="3" w:tplc="FFFFFFFF" w:tentative="1">
      <w:start w:val="1"/>
      <w:numFmt w:val="decimal"/>
      <w:lvlText w:val="%4."/>
      <w:lvlJc w:val="left"/>
      <w:pPr>
        <w:ind w:left="6080" w:hanging="360"/>
      </w:pPr>
    </w:lvl>
    <w:lvl w:ilvl="4" w:tplc="FFFFFFFF" w:tentative="1">
      <w:start w:val="1"/>
      <w:numFmt w:val="lowerLetter"/>
      <w:lvlText w:val="%5."/>
      <w:lvlJc w:val="left"/>
      <w:pPr>
        <w:ind w:left="6800" w:hanging="360"/>
      </w:pPr>
    </w:lvl>
    <w:lvl w:ilvl="5" w:tplc="FFFFFFFF" w:tentative="1">
      <w:start w:val="1"/>
      <w:numFmt w:val="lowerRoman"/>
      <w:lvlText w:val="%6."/>
      <w:lvlJc w:val="right"/>
      <w:pPr>
        <w:ind w:left="7520" w:hanging="180"/>
      </w:pPr>
    </w:lvl>
    <w:lvl w:ilvl="6" w:tplc="FFFFFFFF" w:tentative="1">
      <w:start w:val="1"/>
      <w:numFmt w:val="decimal"/>
      <w:lvlText w:val="%7."/>
      <w:lvlJc w:val="left"/>
      <w:pPr>
        <w:ind w:left="8240" w:hanging="360"/>
      </w:pPr>
    </w:lvl>
    <w:lvl w:ilvl="7" w:tplc="FFFFFFFF" w:tentative="1">
      <w:start w:val="1"/>
      <w:numFmt w:val="lowerLetter"/>
      <w:lvlText w:val="%8."/>
      <w:lvlJc w:val="left"/>
      <w:pPr>
        <w:ind w:left="8960" w:hanging="360"/>
      </w:pPr>
    </w:lvl>
    <w:lvl w:ilvl="8" w:tplc="FFFFFFFF" w:tentative="1">
      <w:start w:val="1"/>
      <w:numFmt w:val="lowerRoman"/>
      <w:lvlText w:val="%9."/>
      <w:lvlJc w:val="right"/>
      <w:pPr>
        <w:ind w:left="9680" w:hanging="180"/>
      </w:pPr>
    </w:lvl>
  </w:abstractNum>
  <w:abstractNum w:abstractNumId="7" w15:restartNumberingAfterBreak="0">
    <w:nsid w:val="25FA161C"/>
    <w:multiLevelType w:val="hybridMultilevel"/>
    <w:tmpl w:val="6F605946"/>
    <w:lvl w:ilvl="0" w:tplc="FFFFFFFF">
      <w:start w:val="1"/>
      <w:numFmt w:val="lowerLetter"/>
      <w:lvlText w:val="%1."/>
      <w:lvlJc w:val="left"/>
      <w:pPr>
        <w:ind w:left="3920" w:hanging="360"/>
      </w:pPr>
      <w:rPr>
        <w:b/>
        <w:bCs/>
      </w:rPr>
    </w:lvl>
    <w:lvl w:ilvl="1" w:tplc="FFFFFFFF" w:tentative="1">
      <w:start w:val="1"/>
      <w:numFmt w:val="lowerLetter"/>
      <w:lvlText w:val="%2."/>
      <w:lvlJc w:val="left"/>
      <w:pPr>
        <w:ind w:left="4640" w:hanging="360"/>
      </w:pPr>
    </w:lvl>
    <w:lvl w:ilvl="2" w:tplc="FFFFFFFF" w:tentative="1">
      <w:start w:val="1"/>
      <w:numFmt w:val="lowerRoman"/>
      <w:lvlText w:val="%3."/>
      <w:lvlJc w:val="right"/>
      <w:pPr>
        <w:ind w:left="5360" w:hanging="180"/>
      </w:pPr>
    </w:lvl>
    <w:lvl w:ilvl="3" w:tplc="FFFFFFFF" w:tentative="1">
      <w:start w:val="1"/>
      <w:numFmt w:val="decimal"/>
      <w:lvlText w:val="%4."/>
      <w:lvlJc w:val="left"/>
      <w:pPr>
        <w:ind w:left="6080" w:hanging="360"/>
      </w:pPr>
    </w:lvl>
    <w:lvl w:ilvl="4" w:tplc="FFFFFFFF" w:tentative="1">
      <w:start w:val="1"/>
      <w:numFmt w:val="lowerLetter"/>
      <w:lvlText w:val="%5."/>
      <w:lvlJc w:val="left"/>
      <w:pPr>
        <w:ind w:left="6800" w:hanging="360"/>
      </w:pPr>
    </w:lvl>
    <w:lvl w:ilvl="5" w:tplc="FFFFFFFF" w:tentative="1">
      <w:start w:val="1"/>
      <w:numFmt w:val="lowerRoman"/>
      <w:lvlText w:val="%6."/>
      <w:lvlJc w:val="right"/>
      <w:pPr>
        <w:ind w:left="7520" w:hanging="180"/>
      </w:pPr>
    </w:lvl>
    <w:lvl w:ilvl="6" w:tplc="FFFFFFFF" w:tentative="1">
      <w:start w:val="1"/>
      <w:numFmt w:val="decimal"/>
      <w:lvlText w:val="%7."/>
      <w:lvlJc w:val="left"/>
      <w:pPr>
        <w:ind w:left="8240" w:hanging="360"/>
      </w:pPr>
    </w:lvl>
    <w:lvl w:ilvl="7" w:tplc="FFFFFFFF" w:tentative="1">
      <w:start w:val="1"/>
      <w:numFmt w:val="lowerLetter"/>
      <w:lvlText w:val="%8."/>
      <w:lvlJc w:val="left"/>
      <w:pPr>
        <w:ind w:left="8960" w:hanging="360"/>
      </w:pPr>
    </w:lvl>
    <w:lvl w:ilvl="8" w:tplc="FFFFFFFF" w:tentative="1">
      <w:start w:val="1"/>
      <w:numFmt w:val="lowerRoman"/>
      <w:lvlText w:val="%9."/>
      <w:lvlJc w:val="right"/>
      <w:pPr>
        <w:ind w:left="9680" w:hanging="180"/>
      </w:pPr>
    </w:lvl>
  </w:abstractNum>
  <w:abstractNum w:abstractNumId="8" w15:restartNumberingAfterBreak="0">
    <w:nsid w:val="2A844F9B"/>
    <w:multiLevelType w:val="hybridMultilevel"/>
    <w:tmpl w:val="7FA8C286"/>
    <w:lvl w:ilvl="0" w:tplc="411E9E7C">
      <w:start w:val="1"/>
      <w:numFmt w:val="decimal"/>
      <w:lvlText w:val="%1."/>
      <w:lvlJc w:val="left"/>
      <w:pPr>
        <w:ind w:left="1020" w:hanging="360"/>
      </w:pPr>
    </w:lvl>
    <w:lvl w:ilvl="1" w:tplc="783E8398">
      <w:start w:val="1"/>
      <w:numFmt w:val="decimal"/>
      <w:lvlText w:val="%2."/>
      <w:lvlJc w:val="left"/>
      <w:pPr>
        <w:ind w:left="1020" w:hanging="360"/>
      </w:pPr>
    </w:lvl>
    <w:lvl w:ilvl="2" w:tplc="C61EDF94">
      <w:start w:val="1"/>
      <w:numFmt w:val="decimal"/>
      <w:lvlText w:val="%3."/>
      <w:lvlJc w:val="left"/>
      <w:pPr>
        <w:ind w:left="1020" w:hanging="360"/>
      </w:pPr>
    </w:lvl>
    <w:lvl w:ilvl="3" w:tplc="DA64B2C8">
      <w:start w:val="1"/>
      <w:numFmt w:val="decimal"/>
      <w:lvlText w:val="%4."/>
      <w:lvlJc w:val="left"/>
      <w:pPr>
        <w:ind w:left="1020" w:hanging="360"/>
      </w:pPr>
    </w:lvl>
    <w:lvl w:ilvl="4" w:tplc="29E81B44">
      <w:start w:val="1"/>
      <w:numFmt w:val="decimal"/>
      <w:lvlText w:val="%5."/>
      <w:lvlJc w:val="left"/>
      <w:pPr>
        <w:ind w:left="1020" w:hanging="360"/>
      </w:pPr>
    </w:lvl>
    <w:lvl w:ilvl="5" w:tplc="7732169A">
      <w:start w:val="1"/>
      <w:numFmt w:val="decimal"/>
      <w:lvlText w:val="%6."/>
      <w:lvlJc w:val="left"/>
      <w:pPr>
        <w:ind w:left="1020" w:hanging="360"/>
      </w:pPr>
    </w:lvl>
    <w:lvl w:ilvl="6" w:tplc="66842BF8">
      <w:start w:val="1"/>
      <w:numFmt w:val="decimal"/>
      <w:lvlText w:val="%7."/>
      <w:lvlJc w:val="left"/>
      <w:pPr>
        <w:ind w:left="1020" w:hanging="360"/>
      </w:pPr>
    </w:lvl>
    <w:lvl w:ilvl="7" w:tplc="2690CB26">
      <w:start w:val="1"/>
      <w:numFmt w:val="decimal"/>
      <w:lvlText w:val="%8."/>
      <w:lvlJc w:val="left"/>
      <w:pPr>
        <w:ind w:left="1020" w:hanging="360"/>
      </w:pPr>
    </w:lvl>
    <w:lvl w:ilvl="8" w:tplc="EE54CA36">
      <w:start w:val="1"/>
      <w:numFmt w:val="decimal"/>
      <w:lvlText w:val="%9."/>
      <w:lvlJc w:val="left"/>
      <w:pPr>
        <w:ind w:left="1020" w:hanging="360"/>
      </w:pPr>
    </w:lvl>
  </w:abstractNum>
  <w:abstractNum w:abstractNumId="9" w15:restartNumberingAfterBreak="0">
    <w:nsid w:val="2AB105FE"/>
    <w:multiLevelType w:val="hybridMultilevel"/>
    <w:tmpl w:val="2D1E5F04"/>
    <w:lvl w:ilvl="0" w:tplc="473AC7C6">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CE46D76"/>
    <w:multiLevelType w:val="multilevel"/>
    <w:tmpl w:val="B3AAFBDC"/>
    <w:lvl w:ilvl="0">
      <w:start w:val="1"/>
      <w:numFmt w:val="upperRoman"/>
      <w:lvlText w:val="%1."/>
      <w:lvlJc w:val="right"/>
      <w:pPr>
        <w:ind w:left="3600" w:hanging="360"/>
      </w:pPr>
      <w:rPr>
        <w:b/>
      </w:rPr>
    </w:lvl>
    <w:lvl w:ilvl="1">
      <w:start w:val="1"/>
      <w:numFmt w:val="lowerLetter"/>
      <w:lvlText w:val="%2."/>
      <w:lvlJc w:val="left"/>
      <w:pPr>
        <w:ind w:left="4320" w:hanging="360"/>
      </w:pPr>
      <w:rPr>
        <w:b/>
        <w:bCs/>
      </w:rPr>
    </w:lvl>
    <w:lvl w:ilvl="2">
      <w:start w:val="1"/>
      <w:numFmt w:val="lowerRoman"/>
      <w:lvlText w:val="%3."/>
      <w:lvlJc w:val="right"/>
      <w:pPr>
        <w:ind w:left="5220" w:hanging="360"/>
      </w:pPr>
    </w:lvl>
    <w:lvl w:ilvl="3">
      <w:start w:val="1"/>
      <w:numFmt w:val="decimal"/>
      <w:lvlText w:val="%4."/>
      <w:lvlJc w:val="left"/>
      <w:pPr>
        <w:ind w:left="5760" w:hanging="360"/>
      </w:pPr>
      <w:rPr>
        <w:color w:val="auto"/>
      </w:rPr>
    </w:lvl>
    <w:lvl w:ilvl="4">
      <w:start w:val="1"/>
      <w:numFmt w:val="lowerLetter"/>
      <w:lvlText w:val="%5."/>
      <w:lvlJc w:val="left"/>
      <w:pPr>
        <w:ind w:left="6480" w:hanging="360"/>
      </w:pPr>
      <w:rPr>
        <w:b/>
        <w:bCs/>
      </w:r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rPr>
        <w:b/>
        <w:bCs/>
      </w:rPr>
    </w:lvl>
    <w:lvl w:ilvl="8">
      <w:start w:val="1"/>
      <w:numFmt w:val="lowerRoman"/>
      <w:lvlText w:val="%9."/>
      <w:lvlJc w:val="right"/>
      <w:pPr>
        <w:ind w:left="9360" w:hanging="180"/>
      </w:pPr>
    </w:lvl>
  </w:abstractNum>
  <w:abstractNum w:abstractNumId="11" w15:restartNumberingAfterBreak="0">
    <w:nsid w:val="2EC73F9D"/>
    <w:multiLevelType w:val="multilevel"/>
    <w:tmpl w:val="CB48393A"/>
    <w:lvl w:ilvl="0">
      <w:start w:val="1"/>
      <w:numFmt w:val="upperRoman"/>
      <w:lvlText w:val="%1."/>
      <w:lvlJc w:val="right"/>
      <w:pPr>
        <w:ind w:left="3600" w:hanging="360"/>
      </w:pPr>
      <w:rPr>
        <w:b/>
      </w:rPr>
    </w:lvl>
    <w:lvl w:ilvl="1">
      <w:start w:val="1"/>
      <w:numFmt w:val="lowerLetter"/>
      <w:lvlText w:val="%2."/>
      <w:lvlJc w:val="left"/>
      <w:pPr>
        <w:ind w:left="4320" w:hanging="360"/>
      </w:pPr>
      <w:rPr>
        <w:b/>
        <w:bCs/>
      </w:rPr>
    </w:lvl>
    <w:lvl w:ilvl="2">
      <w:start w:val="1"/>
      <w:numFmt w:val="lowerRoman"/>
      <w:lvlText w:val="%3."/>
      <w:lvlJc w:val="right"/>
      <w:pPr>
        <w:ind w:left="5040" w:hanging="180"/>
      </w:pPr>
    </w:lvl>
    <w:lvl w:ilvl="3">
      <w:start w:val="1"/>
      <w:numFmt w:val="decimal"/>
      <w:lvlText w:val="%4."/>
      <w:lvlJc w:val="left"/>
      <w:pPr>
        <w:ind w:left="5760" w:hanging="360"/>
      </w:pPr>
      <w:rPr>
        <w:color w:val="auto"/>
      </w:r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2" w15:restartNumberingAfterBreak="0">
    <w:nsid w:val="302D5E07"/>
    <w:multiLevelType w:val="hybridMultilevel"/>
    <w:tmpl w:val="6F605946"/>
    <w:lvl w:ilvl="0" w:tplc="FFFFFFFF">
      <w:start w:val="1"/>
      <w:numFmt w:val="lowerLetter"/>
      <w:lvlText w:val="%1."/>
      <w:lvlJc w:val="left"/>
      <w:pPr>
        <w:ind w:left="3920" w:hanging="360"/>
      </w:pPr>
      <w:rPr>
        <w:b/>
        <w:bCs/>
      </w:rPr>
    </w:lvl>
    <w:lvl w:ilvl="1" w:tplc="FFFFFFFF" w:tentative="1">
      <w:start w:val="1"/>
      <w:numFmt w:val="lowerLetter"/>
      <w:lvlText w:val="%2."/>
      <w:lvlJc w:val="left"/>
      <w:pPr>
        <w:ind w:left="4640" w:hanging="360"/>
      </w:pPr>
    </w:lvl>
    <w:lvl w:ilvl="2" w:tplc="FFFFFFFF" w:tentative="1">
      <w:start w:val="1"/>
      <w:numFmt w:val="lowerRoman"/>
      <w:lvlText w:val="%3."/>
      <w:lvlJc w:val="right"/>
      <w:pPr>
        <w:ind w:left="5360" w:hanging="180"/>
      </w:pPr>
    </w:lvl>
    <w:lvl w:ilvl="3" w:tplc="FFFFFFFF" w:tentative="1">
      <w:start w:val="1"/>
      <w:numFmt w:val="decimal"/>
      <w:lvlText w:val="%4."/>
      <w:lvlJc w:val="left"/>
      <w:pPr>
        <w:ind w:left="6080" w:hanging="360"/>
      </w:pPr>
    </w:lvl>
    <w:lvl w:ilvl="4" w:tplc="FFFFFFFF" w:tentative="1">
      <w:start w:val="1"/>
      <w:numFmt w:val="lowerLetter"/>
      <w:lvlText w:val="%5."/>
      <w:lvlJc w:val="left"/>
      <w:pPr>
        <w:ind w:left="6800" w:hanging="360"/>
      </w:pPr>
    </w:lvl>
    <w:lvl w:ilvl="5" w:tplc="FFFFFFFF" w:tentative="1">
      <w:start w:val="1"/>
      <w:numFmt w:val="lowerRoman"/>
      <w:lvlText w:val="%6."/>
      <w:lvlJc w:val="right"/>
      <w:pPr>
        <w:ind w:left="7520" w:hanging="180"/>
      </w:pPr>
    </w:lvl>
    <w:lvl w:ilvl="6" w:tplc="FFFFFFFF" w:tentative="1">
      <w:start w:val="1"/>
      <w:numFmt w:val="decimal"/>
      <w:lvlText w:val="%7."/>
      <w:lvlJc w:val="left"/>
      <w:pPr>
        <w:ind w:left="8240" w:hanging="360"/>
      </w:pPr>
    </w:lvl>
    <w:lvl w:ilvl="7" w:tplc="FFFFFFFF" w:tentative="1">
      <w:start w:val="1"/>
      <w:numFmt w:val="lowerLetter"/>
      <w:lvlText w:val="%8."/>
      <w:lvlJc w:val="left"/>
      <w:pPr>
        <w:ind w:left="8960" w:hanging="360"/>
      </w:pPr>
    </w:lvl>
    <w:lvl w:ilvl="8" w:tplc="FFFFFFFF" w:tentative="1">
      <w:start w:val="1"/>
      <w:numFmt w:val="lowerRoman"/>
      <w:lvlText w:val="%9."/>
      <w:lvlJc w:val="right"/>
      <w:pPr>
        <w:ind w:left="9680" w:hanging="180"/>
      </w:pPr>
    </w:lvl>
  </w:abstractNum>
  <w:abstractNum w:abstractNumId="13" w15:restartNumberingAfterBreak="0">
    <w:nsid w:val="3757366D"/>
    <w:multiLevelType w:val="hybridMultilevel"/>
    <w:tmpl w:val="A16C1502"/>
    <w:lvl w:ilvl="0" w:tplc="3CF29220">
      <w:start w:val="1"/>
      <w:numFmt w:val="lowerLetter"/>
      <w:lvlText w:val="%1."/>
      <w:lvlJc w:val="left"/>
      <w:pPr>
        <w:ind w:left="3920" w:hanging="360"/>
      </w:pPr>
      <w:rPr>
        <w:rFonts w:hint="default"/>
        <w:b/>
        <w:bCs/>
        <w:color w:val="auto"/>
      </w:rPr>
    </w:lvl>
    <w:lvl w:ilvl="1" w:tplc="FFFFFFFF" w:tentative="1">
      <w:start w:val="1"/>
      <w:numFmt w:val="lowerLetter"/>
      <w:lvlText w:val="%2."/>
      <w:lvlJc w:val="left"/>
      <w:pPr>
        <w:ind w:left="4640" w:hanging="360"/>
      </w:pPr>
    </w:lvl>
    <w:lvl w:ilvl="2" w:tplc="FFFFFFFF" w:tentative="1">
      <w:start w:val="1"/>
      <w:numFmt w:val="lowerRoman"/>
      <w:lvlText w:val="%3."/>
      <w:lvlJc w:val="right"/>
      <w:pPr>
        <w:ind w:left="5360" w:hanging="180"/>
      </w:pPr>
    </w:lvl>
    <w:lvl w:ilvl="3" w:tplc="FFFFFFFF" w:tentative="1">
      <w:start w:val="1"/>
      <w:numFmt w:val="decimal"/>
      <w:lvlText w:val="%4."/>
      <w:lvlJc w:val="left"/>
      <w:pPr>
        <w:ind w:left="6080" w:hanging="360"/>
      </w:pPr>
    </w:lvl>
    <w:lvl w:ilvl="4" w:tplc="FFFFFFFF" w:tentative="1">
      <w:start w:val="1"/>
      <w:numFmt w:val="lowerLetter"/>
      <w:lvlText w:val="%5."/>
      <w:lvlJc w:val="left"/>
      <w:pPr>
        <w:ind w:left="6800" w:hanging="360"/>
      </w:pPr>
    </w:lvl>
    <w:lvl w:ilvl="5" w:tplc="FFFFFFFF" w:tentative="1">
      <w:start w:val="1"/>
      <w:numFmt w:val="lowerRoman"/>
      <w:lvlText w:val="%6."/>
      <w:lvlJc w:val="right"/>
      <w:pPr>
        <w:ind w:left="7520" w:hanging="180"/>
      </w:pPr>
    </w:lvl>
    <w:lvl w:ilvl="6" w:tplc="FFFFFFFF" w:tentative="1">
      <w:start w:val="1"/>
      <w:numFmt w:val="decimal"/>
      <w:lvlText w:val="%7."/>
      <w:lvlJc w:val="left"/>
      <w:pPr>
        <w:ind w:left="8240" w:hanging="360"/>
      </w:pPr>
    </w:lvl>
    <w:lvl w:ilvl="7" w:tplc="FFFFFFFF" w:tentative="1">
      <w:start w:val="1"/>
      <w:numFmt w:val="lowerLetter"/>
      <w:lvlText w:val="%8."/>
      <w:lvlJc w:val="left"/>
      <w:pPr>
        <w:ind w:left="8960" w:hanging="360"/>
      </w:pPr>
    </w:lvl>
    <w:lvl w:ilvl="8" w:tplc="FFFFFFFF" w:tentative="1">
      <w:start w:val="1"/>
      <w:numFmt w:val="lowerRoman"/>
      <w:lvlText w:val="%9."/>
      <w:lvlJc w:val="right"/>
      <w:pPr>
        <w:ind w:left="9680" w:hanging="180"/>
      </w:pPr>
    </w:lvl>
  </w:abstractNum>
  <w:abstractNum w:abstractNumId="14" w15:restartNumberingAfterBreak="0">
    <w:nsid w:val="3B626601"/>
    <w:multiLevelType w:val="hybridMultilevel"/>
    <w:tmpl w:val="6F605946"/>
    <w:lvl w:ilvl="0" w:tplc="27601044">
      <w:start w:val="1"/>
      <w:numFmt w:val="lowerLetter"/>
      <w:lvlText w:val="%1."/>
      <w:lvlJc w:val="left"/>
      <w:pPr>
        <w:ind w:left="3920" w:hanging="360"/>
      </w:pPr>
      <w:rPr>
        <w:b/>
        <w:bCs/>
      </w:rPr>
    </w:lvl>
    <w:lvl w:ilvl="1" w:tplc="340A0019" w:tentative="1">
      <w:start w:val="1"/>
      <w:numFmt w:val="lowerLetter"/>
      <w:lvlText w:val="%2."/>
      <w:lvlJc w:val="left"/>
      <w:pPr>
        <w:ind w:left="4640" w:hanging="360"/>
      </w:pPr>
    </w:lvl>
    <w:lvl w:ilvl="2" w:tplc="340A001B" w:tentative="1">
      <w:start w:val="1"/>
      <w:numFmt w:val="lowerRoman"/>
      <w:lvlText w:val="%3."/>
      <w:lvlJc w:val="right"/>
      <w:pPr>
        <w:ind w:left="5360" w:hanging="180"/>
      </w:pPr>
    </w:lvl>
    <w:lvl w:ilvl="3" w:tplc="340A000F" w:tentative="1">
      <w:start w:val="1"/>
      <w:numFmt w:val="decimal"/>
      <w:lvlText w:val="%4."/>
      <w:lvlJc w:val="left"/>
      <w:pPr>
        <w:ind w:left="6080" w:hanging="360"/>
      </w:pPr>
    </w:lvl>
    <w:lvl w:ilvl="4" w:tplc="340A0019" w:tentative="1">
      <w:start w:val="1"/>
      <w:numFmt w:val="lowerLetter"/>
      <w:lvlText w:val="%5."/>
      <w:lvlJc w:val="left"/>
      <w:pPr>
        <w:ind w:left="6800" w:hanging="360"/>
      </w:pPr>
    </w:lvl>
    <w:lvl w:ilvl="5" w:tplc="340A001B" w:tentative="1">
      <w:start w:val="1"/>
      <w:numFmt w:val="lowerRoman"/>
      <w:lvlText w:val="%6."/>
      <w:lvlJc w:val="right"/>
      <w:pPr>
        <w:ind w:left="7520" w:hanging="180"/>
      </w:pPr>
    </w:lvl>
    <w:lvl w:ilvl="6" w:tplc="340A000F" w:tentative="1">
      <w:start w:val="1"/>
      <w:numFmt w:val="decimal"/>
      <w:lvlText w:val="%7."/>
      <w:lvlJc w:val="left"/>
      <w:pPr>
        <w:ind w:left="8240" w:hanging="360"/>
      </w:pPr>
    </w:lvl>
    <w:lvl w:ilvl="7" w:tplc="340A0019" w:tentative="1">
      <w:start w:val="1"/>
      <w:numFmt w:val="lowerLetter"/>
      <w:lvlText w:val="%8."/>
      <w:lvlJc w:val="left"/>
      <w:pPr>
        <w:ind w:left="8960" w:hanging="360"/>
      </w:pPr>
    </w:lvl>
    <w:lvl w:ilvl="8" w:tplc="340A001B" w:tentative="1">
      <w:start w:val="1"/>
      <w:numFmt w:val="lowerRoman"/>
      <w:lvlText w:val="%9."/>
      <w:lvlJc w:val="right"/>
      <w:pPr>
        <w:ind w:left="9680" w:hanging="180"/>
      </w:pPr>
    </w:lvl>
  </w:abstractNum>
  <w:abstractNum w:abstractNumId="15" w15:restartNumberingAfterBreak="0">
    <w:nsid w:val="44982F67"/>
    <w:multiLevelType w:val="hybridMultilevel"/>
    <w:tmpl w:val="6C00B1CA"/>
    <w:lvl w:ilvl="0" w:tplc="3626CF52">
      <w:start w:val="1"/>
      <w:numFmt w:val="lowerLetter"/>
      <w:lvlText w:val="%1)"/>
      <w:lvlJc w:val="left"/>
      <w:pPr>
        <w:ind w:left="1020" w:hanging="360"/>
      </w:pPr>
    </w:lvl>
    <w:lvl w:ilvl="1" w:tplc="1F72D116">
      <w:start w:val="1"/>
      <w:numFmt w:val="lowerLetter"/>
      <w:lvlText w:val="%2)"/>
      <w:lvlJc w:val="left"/>
      <w:pPr>
        <w:ind w:left="1020" w:hanging="360"/>
      </w:pPr>
    </w:lvl>
    <w:lvl w:ilvl="2" w:tplc="DB4809D8">
      <w:start w:val="1"/>
      <w:numFmt w:val="lowerLetter"/>
      <w:lvlText w:val="%3)"/>
      <w:lvlJc w:val="left"/>
      <w:pPr>
        <w:ind w:left="1020" w:hanging="360"/>
      </w:pPr>
    </w:lvl>
    <w:lvl w:ilvl="3" w:tplc="27FA085E">
      <w:start w:val="1"/>
      <w:numFmt w:val="lowerLetter"/>
      <w:lvlText w:val="%4)"/>
      <w:lvlJc w:val="left"/>
      <w:pPr>
        <w:ind w:left="1020" w:hanging="360"/>
      </w:pPr>
    </w:lvl>
    <w:lvl w:ilvl="4" w:tplc="7BE6BAF0">
      <w:start w:val="1"/>
      <w:numFmt w:val="lowerLetter"/>
      <w:lvlText w:val="%5)"/>
      <w:lvlJc w:val="left"/>
      <w:pPr>
        <w:ind w:left="1020" w:hanging="360"/>
      </w:pPr>
    </w:lvl>
    <w:lvl w:ilvl="5" w:tplc="3D041342">
      <w:start w:val="1"/>
      <w:numFmt w:val="lowerLetter"/>
      <w:lvlText w:val="%6)"/>
      <w:lvlJc w:val="left"/>
      <w:pPr>
        <w:ind w:left="1020" w:hanging="360"/>
      </w:pPr>
    </w:lvl>
    <w:lvl w:ilvl="6" w:tplc="2CC4CEE8">
      <w:start w:val="1"/>
      <w:numFmt w:val="lowerLetter"/>
      <w:lvlText w:val="%7)"/>
      <w:lvlJc w:val="left"/>
      <w:pPr>
        <w:ind w:left="1020" w:hanging="360"/>
      </w:pPr>
    </w:lvl>
    <w:lvl w:ilvl="7" w:tplc="2D4E6000">
      <w:start w:val="1"/>
      <w:numFmt w:val="lowerLetter"/>
      <w:lvlText w:val="%8)"/>
      <w:lvlJc w:val="left"/>
      <w:pPr>
        <w:ind w:left="1020" w:hanging="360"/>
      </w:pPr>
    </w:lvl>
    <w:lvl w:ilvl="8" w:tplc="342C0776">
      <w:start w:val="1"/>
      <w:numFmt w:val="lowerLetter"/>
      <w:lvlText w:val="%9)"/>
      <w:lvlJc w:val="left"/>
      <w:pPr>
        <w:ind w:left="1020" w:hanging="360"/>
      </w:pPr>
    </w:lvl>
  </w:abstractNum>
  <w:abstractNum w:abstractNumId="16" w15:restartNumberingAfterBreak="0">
    <w:nsid w:val="450D3F1E"/>
    <w:multiLevelType w:val="hybridMultilevel"/>
    <w:tmpl w:val="A7C256F4"/>
    <w:lvl w:ilvl="0" w:tplc="340A000F">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5535369"/>
    <w:multiLevelType w:val="hybridMultilevel"/>
    <w:tmpl w:val="A16C1502"/>
    <w:lvl w:ilvl="0" w:tplc="FFFFFFFF">
      <w:start w:val="1"/>
      <w:numFmt w:val="lowerLetter"/>
      <w:lvlText w:val="%1."/>
      <w:lvlJc w:val="left"/>
      <w:pPr>
        <w:ind w:left="3920" w:hanging="360"/>
      </w:pPr>
      <w:rPr>
        <w:rFonts w:hint="default"/>
        <w:b/>
        <w:bCs/>
        <w:color w:val="auto"/>
      </w:rPr>
    </w:lvl>
    <w:lvl w:ilvl="1" w:tplc="FFFFFFFF" w:tentative="1">
      <w:start w:val="1"/>
      <w:numFmt w:val="lowerLetter"/>
      <w:lvlText w:val="%2."/>
      <w:lvlJc w:val="left"/>
      <w:pPr>
        <w:ind w:left="4640" w:hanging="360"/>
      </w:pPr>
    </w:lvl>
    <w:lvl w:ilvl="2" w:tplc="FFFFFFFF" w:tentative="1">
      <w:start w:val="1"/>
      <w:numFmt w:val="lowerRoman"/>
      <w:lvlText w:val="%3."/>
      <w:lvlJc w:val="right"/>
      <w:pPr>
        <w:ind w:left="5360" w:hanging="180"/>
      </w:pPr>
    </w:lvl>
    <w:lvl w:ilvl="3" w:tplc="FFFFFFFF" w:tentative="1">
      <w:start w:val="1"/>
      <w:numFmt w:val="decimal"/>
      <w:lvlText w:val="%4."/>
      <w:lvlJc w:val="left"/>
      <w:pPr>
        <w:ind w:left="6080" w:hanging="360"/>
      </w:pPr>
    </w:lvl>
    <w:lvl w:ilvl="4" w:tplc="FFFFFFFF" w:tentative="1">
      <w:start w:val="1"/>
      <w:numFmt w:val="lowerLetter"/>
      <w:lvlText w:val="%5."/>
      <w:lvlJc w:val="left"/>
      <w:pPr>
        <w:ind w:left="6800" w:hanging="360"/>
      </w:pPr>
    </w:lvl>
    <w:lvl w:ilvl="5" w:tplc="FFFFFFFF" w:tentative="1">
      <w:start w:val="1"/>
      <w:numFmt w:val="lowerRoman"/>
      <w:lvlText w:val="%6."/>
      <w:lvlJc w:val="right"/>
      <w:pPr>
        <w:ind w:left="7520" w:hanging="180"/>
      </w:pPr>
    </w:lvl>
    <w:lvl w:ilvl="6" w:tplc="FFFFFFFF" w:tentative="1">
      <w:start w:val="1"/>
      <w:numFmt w:val="decimal"/>
      <w:lvlText w:val="%7."/>
      <w:lvlJc w:val="left"/>
      <w:pPr>
        <w:ind w:left="8240" w:hanging="360"/>
      </w:pPr>
    </w:lvl>
    <w:lvl w:ilvl="7" w:tplc="FFFFFFFF" w:tentative="1">
      <w:start w:val="1"/>
      <w:numFmt w:val="lowerLetter"/>
      <w:lvlText w:val="%8."/>
      <w:lvlJc w:val="left"/>
      <w:pPr>
        <w:ind w:left="8960" w:hanging="360"/>
      </w:pPr>
    </w:lvl>
    <w:lvl w:ilvl="8" w:tplc="FFFFFFFF" w:tentative="1">
      <w:start w:val="1"/>
      <w:numFmt w:val="lowerRoman"/>
      <w:lvlText w:val="%9."/>
      <w:lvlJc w:val="right"/>
      <w:pPr>
        <w:ind w:left="9680" w:hanging="180"/>
      </w:pPr>
    </w:lvl>
  </w:abstractNum>
  <w:abstractNum w:abstractNumId="18" w15:restartNumberingAfterBreak="0">
    <w:nsid w:val="45662CA2"/>
    <w:multiLevelType w:val="multilevel"/>
    <w:tmpl w:val="CB48393A"/>
    <w:lvl w:ilvl="0">
      <w:start w:val="1"/>
      <w:numFmt w:val="upperRoman"/>
      <w:lvlText w:val="%1."/>
      <w:lvlJc w:val="right"/>
      <w:pPr>
        <w:ind w:left="3600" w:hanging="360"/>
      </w:pPr>
      <w:rPr>
        <w:b/>
      </w:rPr>
    </w:lvl>
    <w:lvl w:ilvl="1">
      <w:start w:val="1"/>
      <w:numFmt w:val="lowerLetter"/>
      <w:lvlText w:val="%2."/>
      <w:lvlJc w:val="left"/>
      <w:pPr>
        <w:ind w:left="4320" w:hanging="360"/>
      </w:pPr>
      <w:rPr>
        <w:b/>
        <w:bCs/>
      </w:rPr>
    </w:lvl>
    <w:lvl w:ilvl="2">
      <w:start w:val="1"/>
      <w:numFmt w:val="lowerRoman"/>
      <w:lvlText w:val="%3."/>
      <w:lvlJc w:val="right"/>
      <w:pPr>
        <w:ind w:left="5040" w:hanging="180"/>
      </w:pPr>
    </w:lvl>
    <w:lvl w:ilvl="3">
      <w:start w:val="1"/>
      <w:numFmt w:val="decimal"/>
      <w:lvlText w:val="%4."/>
      <w:lvlJc w:val="left"/>
      <w:pPr>
        <w:ind w:left="5760" w:hanging="360"/>
      </w:pPr>
      <w:rPr>
        <w:color w:val="auto"/>
      </w:r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9" w15:restartNumberingAfterBreak="0">
    <w:nsid w:val="45FB6B69"/>
    <w:multiLevelType w:val="hybridMultilevel"/>
    <w:tmpl w:val="5552964C"/>
    <w:lvl w:ilvl="0" w:tplc="340A000F">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outline w:val="0"/>
        <w:shadow w:val="0"/>
        <w:emboss w:val="0"/>
        <w:imprint w:val="0"/>
        <w:vanish w:val="0"/>
        <w:sz w:val="24"/>
        <w:vertAlign w:val="baseline"/>
      </w:rPr>
    </w:lvl>
  </w:abstractNum>
  <w:abstractNum w:abstractNumId="21" w15:restartNumberingAfterBreak="0">
    <w:nsid w:val="4A0F745D"/>
    <w:multiLevelType w:val="hybridMultilevel"/>
    <w:tmpl w:val="6F605946"/>
    <w:lvl w:ilvl="0" w:tplc="FFFFFFFF">
      <w:start w:val="1"/>
      <w:numFmt w:val="lowerLetter"/>
      <w:lvlText w:val="%1."/>
      <w:lvlJc w:val="left"/>
      <w:pPr>
        <w:ind w:left="3920" w:hanging="360"/>
      </w:pPr>
      <w:rPr>
        <w:b/>
        <w:bCs/>
      </w:rPr>
    </w:lvl>
    <w:lvl w:ilvl="1" w:tplc="FFFFFFFF" w:tentative="1">
      <w:start w:val="1"/>
      <w:numFmt w:val="lowerLetter"/>
      <w:lvlText w:val="%2."/>
      <w:lvlJc w:val="left"/>
      <w:pPr>
        <w:ind w:left="4640" w:hanging="360"/>
      </w:pPr>
    </w:lvl>
    <w:lvl w:ilvl="2" w:tplc="FFFFFFFF" w:tentative="1">
      <w:start w:val="1"/>
      <w:numFmt w:val="lowerRoman"/>
      <w:lvlText w:val="%3."/>
      <w:lvlJc w:val="right"/>
      <w:pPr>
        <w:ind w:left="5360" w:hanging="180"/>
      </w:pPr>
    </w:lvl>
    <w:lvl w:ilvl="3" w:tplc="FFFFFFFF" w:tentative="1">
      <w:start w:val="1"/>
      <w:numFmt w:val="decimal"/>
      <w:lvlText w:val="%4."/>
      <w:lvlJc w:val="left"/>
      <w:pPr>
        <w:ind w:left="6080" w:hanging="360"/>
      </w:pPr>
    </w:lvl>
    <w:lvl w:ilvl="4" w:tplc="FFFFFFFF" w:tentative="1">
      <w:start w:val="1"/>
      <w:numFmt w:val="lowerLetter"/>
      <w:lvlText w:val="%5."/>
      <w:lvlJc w:val="left"/>
      <w:pPr>
        <w:ind w:left="6800" w:hanging="360"/>
      </w:pPr>
    </w:lvl>
    <w:lvl w:ilvl="5" w:tplc="FFFFFFFF" w:tentative="1">
      <w:start w:val="1"/>
      <w:numFmt w:val="lowerRoman"/>
      <w:lvlText w:val="%6."/>
      <w:lvlJc w:val="right"/>
      <w:pPr>
        <w:ind w:left="7520" w:hanging="180"/>
      </w:pPr>
    </w:lvl>
    <w:lvl w:ilvl="6" w:tplc="FFFFFFFF" w:tentative="1">
      <w:start w:val="1"/>
      <w:numFmt w:val="decimal"/>
      <w:lvlText w:val="%7."/>
      <w:lvlJc w:val="left"/>
      <w:pPr>
        <w:ind w:left="8240" w:hanging="360"/>
      </w:pPr>
    </w:lvl>
    <w:lvl w:ilvl="7" w:tplc="FFFFFFFF" w:tentative="1">
      <w:start w:val="1"/>
      <w:numFmt w:val="lowerLetter"/>
      <w:lvlText w:val="%8."/>
      <w:lvlJc w:val="left"/>
      <w:pPr>
        <w:ind w:left="8960" w:hanging="360"/>
      </w:pPr>
    </w:lvl>
    <w:lvl w:ilvl="8" w:tplc="FFFFFFFF" w:tentative="1">
      <w:start w:val="1"/>
      <w:numFmt w:val="lowerRoman"/>
      <w:lvlText w:val="%9."/>
      <w:lvlJc w:val="right"/>
      <w:pPr>
        <w:ind w:left="9680" w:hanging="180"/>
      </w:pPr>
    </w:lvl>
  </w:abstractNum>
  <w:abstractNum w:abstractNumId="22" w15:restartNumberingAfterBreak="0">
    <w:nsid w:val="4C6330F5"/>
    <w:multiLevelType w:val="hybridMultilevel"/>
    <w:tmpl w:val="3E56B774"/>
    <w:lvl w:ilvl="0" w:tplc="340A000F">
      <w:start w:val="1"/>
      <w:numFmt w:val="decimal"/>
      <w:lvlText w:val="%1."/>
      <w:lvlJc w:val="left"/>
      <w:pPr>
        <w:ind w:left="3200" w:hanging="360"/>
      </w:p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23" w15:restartNumberingAfterBreak="0">
    <w:nsid w:val="5B087DCE"/>
    <w:multiLevelType w:val="multilevel"/>
    <w:tmpl w:val="CB48393A"/>
    <w:lvl w:ilvl="0">
      <w:start w:val="1"/>
      <w:numFmt w:val="upperRoman"/>
      <w:lvlText w:val="%1."/>
      <w:lvlJc w:val="right"/>
      <w:pPr>
        <w:ind w:left="3600" w:hanging="360"/>
      </w:pPr>
      <w:rPr>
        <w:b/>
      </w:rPr>
    </w:lvl>
    <w:lvl w:ilvl="1">
      <w:start w:val="1"/>
      <w:numFmt w:val="lowerLetter"/>
      <w:lvlText w:val="%2."/>
      <w:lvlJc w:val="left"/>
      <w:pPr>
        <w:ind w:left="4320" w:hanging="360"/>
      </w:pPr>
      <w:rPr>
        <w:b/>
        <w:bCs/>
      </w:rPr>
    </w:lvl>
    <w:lvl w:ilvl="2">
      <w:start w:val="1"/>
      <w:numFmt w:val="lowerRoman"/>
      <w:lvlText w:val="%3."/>
      <w:lvlJc w:val="right"/>
      <w:pPr>
        <w:ind w:left="5040" w:hanging="180"/>
      </w:pPr>
    </w:lvl>
    <w:lvl w:ilvl="3">
      <w:start w:val="1"/>
      <w:numFmt w:val="decimal"/>
      <w:lvlText w:val="%4."/>
      <w:lvlJc w:val="left"/>
      <w:pPr>
        <w:ind w:left="5760" w:hanging="360"/>
      </w:pPr>
      <w:rPr>
        <w:color w:val="auto"/>
      </w:r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4" w15:restartNumberingAfterBreak="0">
    <w:nsid w:val="5D444EF3"/>
    <w:multiLevelType w:val="multilevel"/>
    <w:tmpl w:val="CB48393A"/>
    <w:lvl w:ilvl="0">
      <w:start w:val="1"/>
      <w:numFmt w:val="upperRoman"/>
      <w:lvlText w:val="%1."/>
      <w:lvlJc w:val="right"/>
      <w:pPr>
        <w:ind w:left="3600" w:hanging="360"/>
      </w:pPr>
      <w:rPr>
        <w:b/>
      </w:rPr>
    </w:lvl>
    <w:lvl w:ilvl="1">
      <w:start w:val="1"/>
      <w:numFmt w:val="lowerLetter"/>
      <w:lvlText w:val="%2."/>
      <w:lvlJc w:val="left"/>
      <w:pPr>
        <w:ind w:left="4320" w:hanging="360"/>
      </w:pPr>
      <w:rPr>
        <w:b/>
        <w:bCs/>
      </w:rPr>
    </w:lvl>
    <w:lvl w:ilvl="2">
      <w:start w:val="1"/>
      <w:numFmt w:val="lowerRoman"/>
      <w:lvlText w:val="%3."/>
      <w:lvlJc w:val="right"/>
      <w:pPr>
        <w:ind w:left="5040" w:hanging="180"/>
      </w:pPr>
    </w:lvl>
    <w:lvl w:ilvl="3">
      <w:start w:val="1"/>
      <w:numFmt w:val="decimal"/>
      <w:lvlText w:val="%4."/>
      <w:lvlJc w:val="left"/>
      <w:pPr>
        <w:ind w:left="5760" w:hanging="360"/>
      </w:pPr>
      <w:rPr>
        <w:color w:val="auto"/>
      </w:r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5" w15:restartNumberingAfterBreak="0">
    <w:nsid w:val="5F7604A3"/>
    <w:multiLevelType w:val="hybridMultilevel"/>
    <w:tmpl w:val="22FA3B88"/>
    <w:lvl w:ilvl="0" w:tplc="788C2406">
      <w:start w:val="1"/>
      <w:numFmt w:val="decimal"/>
      <w:pStyle w:val="Ttulo2"/>
      <w:lvlText w:val="%1."/>
      <w:lvlJc w:val="left"/>
      <w:pPr>
        <w:ind w:left="3555" w:hanging="360"/>
      </w:pPr>
      <w:rPr>
        <w:rFonts w:ascii="Courier New" w:hAnsi="Courier New" w:hint="default"/>
        <w:b/>
        <w:i w:val="0"/>
        <w:sz w:val="24"/>
      </w:rPr>
    </w:lvl>
    <w:lvl w:ilvl="1" w:tplc="340A0019">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6" w15:restartNumberingAfterBreak="0">
    <w:nsid w:val="600F7366"/>
    <w:multiLevelType w:val="hybridMultilevel"/>
    <w:tmpl w:val="A16C1502"/>
    <w:lvl w:ilvl="0" w:tplc="FFFFFFFF">
      <w:start w:val="1"/>
      <w:numFmt w:val="lowerLetter"/>
      <w:lvlText w:val="%1."/>
      <w:lvlJc w:val="left"/>
      <w:pPr>
        <w:ind w:left="3920" w:hanging="360"/>
      </w:pPr>
      <w:rPr>
        <w:rFonts w:hint="default"/>
        <w:b/>
        <w:bCs/>
        <w:color w:val="auto"/>
      </w:rPr>
    </w:lvl>
    <w:lvl w:ilvl="1" w:tplc="FFFFFFFF" w:tentative="1">
      <w:start w:val="1"/>
      <w:numFmt w:val="lowerLetter"/>
      <w:lvlText w:val="%2."/>
      <w:lvlJc w:val="left"/>
      <w:pPr>
        <w:ind w:left="4640" w:hanging="360"/>
      </w:pPr>
    </w:lvl>
    <w:lvl w:ilvl="2" w:tplc="FFFFFFFF" w:tentative="1">
      <w:start w:val="1"/>
      <w:numFmt w:val="lowerRoman"/>
      <w:lvlText w:val="%3."/>
      <w:lvlJc w:val="right"/>
      <w:pPr>
        <w:ind w:left="5360" w:hanging="180"/>
      </w:pPr>
    </w:lvl>
    <w:lvl w:ilvl="3" w:tplc="FFFFFFFF" w:tentative="1">
      <w:start w:val="1"/>
      <w:numFmt w:val="decimal"/>
      <w:lvlText w:val="%4."/>
      <w:lvlJc w:val="left"/>
      <w:pPr>
        <w:ind w:left="6080" w:hanging="360"/>
      </w:pPr>
    </w:lvl>
    <w:lvl w:ilvl="4" w:tplc="FFFFFFFF" w:tentative="1">
      <w:start w:val="1"/>
      <w:numFmt w:val="lowerLetter"/>
      <w:lvlText w:val="%5."/>
      <w:lvlJc w:val="left"/>
      <w:pPr>
        <w:ind w:left="6800" w:hanging="360"/>
      </w:pPr>
    </w:lvl>
    <w:lvl w:ilvl="5" w:tplc="FFFFFFFF" w:tentative="1">
      <w:start w:val="1"/>
      <w:numFmt w:val="lowerRoman"/>
      <w:lvlText w:val="%6."/>
      <w:lvlJc w:val="right"/>
      <w:pPr>
        <w:ind w:left="7520" w:hanging="180"/>
      </w:pPr>
    </w:lvl>
    <w:lvl w:ilvl="6" w:tplc="FFFFFFFF" w:tentative="1">
      <w:start w:val="1"/>
      <w:numFmt w:val="decimal"/>
      <w:lvlText w:val="%7."/>
      <w:lvlJc w:val="left"/>
      <w:pPr>
        <w:ind w:left="8240" w:hanging="360"/>
      </w:pPr>
    </w:lvl>
    <w:lvl w:ilvl="7" w:tplc="FFFFFFFF" w:tentative="1">
      <w:start w:val="1"/>
      <w:numFmt w:val="lowerLetter"/>
      <w:lvlText w:val="%8."/>
      <w:lvlJc w:val="left"/>
      <w:pPr>
        <w:ind w:left="8960" w:hanging="360"/>
      </w:pPr>
    </w:lvl>
    <w:lvl w:ilvl="8" w:tplc="FFFFFFFF" w:tentative="1">
      <w:start w:val="1"/>
      <w:numFmt w:val="lowerRoman"/>
      <w:lvlText w:val="%9."/>
      <w:lvlJc w:val="right"/>
      <w:pPr>
        <w:ind w:left="9680" w:hanging="180"/>
      </w:pPr>
    </w:lvl>
  </w:abstractNum>
  <w:abstractNum w:abstractNumId="27" w15:restartNumberingAfterBreak="0">
    <w:nsid w:val="6163556C"/>
    <w:multiLevelType w:val="hybridMultilevel"/>
    <w:tmpl w:val="9528B4B0"/>
    <w:lvl w:ilvl="0" w:tplc="261A0402">
      <w:start w:val="1"/>
      <w:numFmt w:val="lowerLetter"/>
      <w:lvlText w:val="%1."/>
      <w:lvlJc w:val="left"/>
      <w:pPr>
        <w:ind w:left="4264" w:hanging="360"/>
      </w:pPr>
      <w:rPr>
        <w:rFonts w:ascii="Courier New" w:eastAsia="Courier New" w:hAnsi="Courier New" w:cs="Courier New" w:hint="default"/>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8" w15:restartNumberingAfterBreak="0">
    <w:nsid w:val="660C2028"/>
    <w:multiLevelType w:val="hybridMultilevel"/>
    <w:tmpl w:val="CD2C9254"/>
    <w:lvl w:ilvl="0" w:tplc="66E028AC">
      <w:start w:val="1"/>
      <w:numFmt w:val="lowerRoman"/>
      <w:lvlText w:val="%1)"/>
      <w:lvlJc w:val="left"/>
      <w:pPr>
        <w:ind w:left="3920" w:hanging="720"/>
      </w:pPr>
      <w:rPr>
        <w:rFonts w:hint="default"/>
      </w:rPr>
    </w:lvl>
    <w:lvl w:ilvl="1" w:tplc="340A0019" w:tentative="1">
      <w:start w:val="1"/>
      <w:numFmt w:val="lowerLetter"/>
      <w:lvlText w:val="%2."/>
      <w:lvlJc w:val="left"/>
      <w:pPr>
        <w:ind w:left="4280" w:hanging="360"/>
      </w:pPr>
    </w:lvl>
    <w:lvl w:ilvl="2" w:tplc="340A001B" w:tentative="1">
      <w:start w:val="1"/>
      <w:numFmt w:val="lowerRoman"/>
      <w:lvlText w:val="%3."/>
      <w:lvlJc w:val="right"/>
      <w:pPr>
        <w:ind w:left="5000" w:hanging="180"/>
      </w:pPr>
    </w:lvl>
    <w:lvl w:ilvl="3" w:tplc="340A000F" w:tentative="1">
      <w:start w:val="1"/>
      <w:numFmt w:val="decimal"/>
      <w:lvlText w:val="%4."/>
      <w:lvlJc w:val="left"/>
      <w:pPr>
        <w:ind w:left="5720" w:hanging="360"/>
      </w:pPr>
    </w:lvl>
    <w:lvl w:ilvl="4" w:tplc="340A0019" w:tentative="1">
      <w:start w:val="1"/>
      <w:numFmt w:val="lowerLetter"/>
      <w:lvlText w:val="%5."/>
      <w:lvlJc w:val="left"/>
      <w:pPr>
        <w:ind w:left="6440" w:hanging="360"/>
      </w:pPr>
    </w:lvl>
    <w:lvl w:ilvl="5" w:tplc="340A001B" w:tentative="1">
      <w:start w:val="1"/>
      <w:numFmt w:val="lowerRoman"/>
      <w:lvlText w:val="%6."/>
      <w:lvlJc w:val="right"/>
      <w:pPr>
        <w:ind w:left="7160" w:hanging="180"/>
      </w:pPr>
    </w:lvl>
    <w:lvl w:ilvl="6" w:tplc="340A000F" w:tentative="1">
      <w:start w:val="1"/>
      <w:numFmt w:val="decimal"/>
      <w:lvlText w:val="%7."/>
      <w:lvlJc w:val="left"/>
      <w:pPr>
        <w:ind w:left="7880" w:hanging="360"/>
      </w:pPr>
    </w:lvl>
    <w:lvl w:ilvl="7" w:tplc="340A0019" w:tentative="1">
      <w:start w:val="1"/>
      <w:numFmt w:val="lowerLetter"/>
      <w:lvlText w:val="%8."/>
      <w:lvlJc w:val="left"/>
      <w:pPr>
        <w:ind w:left="8600" w:hanging="360"/>
      </w:pPr>
    </w:lvl>
    <w:lvl w:ilvl="8" w:tplc="340A001B" w:tentative="1">
      <w:start w:val="1"/>
      <w:numFmt w:val="lowerRoman"/>
      <w:lvlText w:val="%9."/>
      <w:lvlJc w:val="right"/>
      <w:pPr>
        <w:ind w:left="9320" w:hanging="180"/>
      </w:pPr>
    </w:lvl>
  </w:abstractNum>
  <w:abstractNum w:abstractNumId="29" w15:restartNumberingAfterBreak="0">
    <w:nsid w:val="663A1C25"/>
    <w:multiLevelType w:val="hybridMultilevel"/>
    <w:tmpl w:val="6F605946"/>
    <w:lvl w:ilvl="0" w:tplc="FFFFFFFF">
      <w:start w:val="1"/>
      <w:numFmt w:val="lowerLetter"/>
      <w:lvlText w:val="%1."/>
      <w:lvlJc w:val="left"/>
      <w:pPr>
        <w:ind w:left="3920" w:hanging="360"/>
      </w:pPr>
      <w:rPr>
        <w:b/>
        <w:bCs/>
      </w:rPr>
    </w:lvl>
    <w:lvl w:ilvl="1" w:tplc="FFFFFFFF" w:tentative="1">
      <w:start w:val="1"/>
      <w:numFmt w:val="lowerLetter"/>
      <w:lvlText w:val="%2."/>
      <w:lvlJc w:val="left"/>
      <w:pPr>
        <w:ind w:left="4640" w:hanging="360"/>
      </w:pPr>
    </w:lvl>
    <w:lvl w:ilvl="2" w:tplc="FFFFFFFF" w:tentative="1">
      <w:start w:val="1"/>
      <w:numFmt w:val="lowerRoman"/>
      <w:lvlText w:val="%3."/>
      <w:lvlJc w:val="right"/>
      <w:pPr>
        <w:ind w:left="5360" w:hanging="180"/>
      </w:pPr>
    </w:lvl>
    <w:lvl w:ilvl="3" w:tplc="FFFFFFFF" w:tentative="1">
      <w:start w:val="1"/>
      <w:numFmt w:val="decimal"/>
      <w:lvlText w:val="%4."/>
      <w:lvlJc w:val="left"/>
      <w:pPr>
        <w:ind w:left="6080" w:hanging="360"/>
      </w:pPr>
    </w:lvl>
    <w:lvl w:ilvl="4" w:tplc="FFFFFFFF" w:tentative="1">
      <w:start w:val="1"/>
      <w:numFmt w:val="lowerLetter"/>
      <w:lvlText w:val="%5."/>
      <w:lvlJc w:val="left"/>
      <w:pPr>
        <w:ind w:left="6800" w:hanging="360"/>
      </w:pPr>
    </w:lvl>
    <w:lvl w:ilvl="5" w:tplc="FFFFFFFF" w:tentative="1">
      <w:start w:val="1"/>
      <w:numFmt w:val="lowerRoman"/>
      <w:lvlText w:val="%6."/>
      <w:lvlJc w:val="right"/>
      <w:pPr>
        <w:ind w:left="7520" w:hanging="180"/>
      </w:pPr>
    </w:lvl>
    <w:lvl w:ilvl="6" w:tplc="FFFFFFFF" w:tentative="1">
      <w:start w:val="1"/>
      <w:numFmt w:val="decimal"/>
      <w:lvlText w:val="%7."/>
      <w:lvlJc w:val="left"/>
      <w:pPr>
        <w:ind w:left="8240" w:hanging="360"/>
      </w:pPr>
    </w:lvl>
    <w:lvl w:ilvl="7" w:tplc="FFFFFFFF" w:tentative="1">
      <w:start w:val="1"/>
      <w:numFmt w:val="lowerLetter"/>
      <w:lvlText w:val="%8."/>
      <w:lvlJc w:val="left"/>
      <w:pPr>
        <w:ind w:left="8960" w:hanging="360"/>
      </w:pPr>
    </w:lvl>
    <w:lvl w:ilvl="8" w:tplc="FFFFFFFF" w:tentative="1">
      <w:start w:val="1"/>
      <w:numFmt w:val="lowerRoman"/>
      <w:lvlText w:val="%9."/>
      <w:lvlJc w:val="right"/>
      <w:pPr>
        <w:ind w:left="9680" w:hanging="180"/>
      </w:pPr>
    </w:lvl>
  </w:abstractNum>
  <w:abstractNum w:abstractNumId="30" w15:restartNumberingAfterBreak="0">
    <w:nsid w:val="681B22A9"/>
    <w:multiLevelType w:val="hybridMultilevel"/>
    <w:tmpl w:val="D78CD756"/>
    <w:lvl w:ilvl="0" w:tplc="261A0402">
      <w:start w:val="1"/>
      <w:numFmt w:val="lowerLetter"/>
      <w:lvlText w:val="%1."/>
      <w:lvlJc w:val="left"/>
      <w:pPr>
        <w:ind w:left="3200" w:hanging="360"/>
      </w:pPr>
      <w:rPr>
        <w:rFonts w:ascii="Courier New" w:eastAsia="Courier New" w:hAnsi="Courier New" w:cs="Courier New" w:hint="default"/>
        <w:b/>
        <w:bCs/>
      </w:rPr>
    </w:lvl>
    <w:lvl w:ilvl="1" w:tplc="FFFFFFFF">
      <w:start w:val="1"/>
      <w:numFmt w:val="bullet"/>
      <w:lvlText w:val="o"/>
      <w:lvlJc w:val="left"/>
      <w:pPr>
        <w:ind w:left="3920" w:hanging="360"/>
      </w:pPr>
      <w:rPr>
        <w:rFonts w:ascii="Courier New" w:hAnsi="Courier New" w:cs="Courier New" w:hint="default"/>
      </w:rPr>
    </w:lvl>
    <w:lvl w:ilvl="2" w:tplc="FFFFFFFF">
      <w:start w:val="1"/>
      <w:numFmt w:val="bullet"/>
      <w:lvlText w:val=""/>
      <w:lvlJc w:val="left"/>
      <w:pPr>
        <w:ind w:left="4640" w:hanging="360"/>
      </w:pPr>
      <w:rPr>
        <w:rFonts w:ascii="Wingdings" w:hAnsi="Wingdings" w:hint="default"/>
      </w:rPr>
    </w:lvl>
    <w:lvl w:ilvl="3" w:tplc="FFFFFFFF" w:tentative="1">
      <w:start w:val="1"/>
      <w:numFmt w:val="bullet"/>
      <w:lvlText w:val=""/>
      <w:lvlJc w:val="left"/>
      <w:pPr>
        <w:ind w:left="5360" w:hanging="360"/>
      </w:pPr>
      <w:rPr>
        <w:rFonts w:ascii="Symbol" w:hAnsi="Symbol" w:hint="default"/>
      </w:rPr>
    </w:lvl>
    <w:lvl w:ilvl="4" w:tplc="FFFFFFFF" w:tentative="1">
      <w:start w:val="1"/>
      <w:numFmt w:val="bullet"/>
      <w:lvlText w:val="o"/>
      <w:lvlJc w:val="left"/>
      <w:pPr>
        <w:ind w:left="6080" w:hanging="360"/>
      </w:pPr>
      <w:rPr>
        <w:rFonts w:ascii="Courier New" w:hAnsi="Courier New" w:cs="Courier New" w:hint="default"/>
      </w:rPr>
    </w:lvl>
    <w:lvl w:ilvl="5" w:tplc="FFFFFFFF" w:tentative="1">
      <w:start w:val="1"/>
      <w:numFmt w:val="bullet"/>
      <w:lvlText w:val=""/>
      <w:lvlJc w:val="left"/>
      <w:pPr>
        <w:ind w:left="6800" w:hanging="360"/>
      </w:pPr>
      <w:rPr>
        <w:rFonts w:ascii="Wingdings" w:hAnsi="Wingdings" w:hint="default"/>
      </w:rPr>
    </w:lvl>
    <w:lvl w:ilvl="6" w:tplc="FFFFFFFF" w:tentative="1">
      <w:start w:val="1"/>
      <w:numFmt w:val="bullet"/>
      <w:lvlText w:val=""/>
      <w:lvlJc w:val="left"/>
      <w:pPr>
        <w:ind w:left="7520" w:hanging="360"/>
      </w:pPr>
      <w:rPr>
        <w:rFonts w:ascii="Symbol" w:hAnsi="Symbol" w:hint="default"/>
      </w:rPr>
    </w:lvl>
    <w:lvl w:ilvl="7" w:tplc="FFFFFFFF" w:tentative="1">
      <w:start w:val="1"/>
      <w:numFmt w:val="bullet"/>
      <w:lvlText w:val="o"/>
      <w:lvlJc w:val="left"/>
      <w:pPr>
        <w:ind w:left="8240" w:hanging="360"/>
      </w:pPr>
      <w:rPr>
        <w:rFonts w:ascii="Courier New" w:hAnsi="Courier New" w:cs="Courier New" w:hint="default"/>
      </w:rPr>
    </w:lvl>
    <w:lvl w:ilvl="8" w:tplc="FFFFFFFF" w:tentative="1">
      <w:start w:val="1"/>
      <w:numFmt w:val="bullet"/>
      <w:lvlText w:val=""/>
      <w:lvlJc w:val="left"/>
      <w:pPr>
        <w:ind w:left="8960" w:hanging="360"/>
      </w:pPr>
      <w:rPr>
        <w:rFonts w:ascii="Wingdings" w:hAnsi="Wingdings" w:hint="default"/>
      </w:rPr>
    </w:lvl>
  </w:abstractNum>
  <w:abstractNum w:abstractNumId="31" w15:restartNumberingAfterBreak="0">
    <w:nsid w:val="6B7B1501"/>
    <w:multiLevelType w:val="hybridMultilevel"/>
    <w:tmpl w:val="6F605946"/>
    <w:lvl w:ilvl="0" w:tplc="FFFFFFFF">
      <w:start w:val="1"/>
      <w:numFmt w:val="lowerLetter"/>
      <w:lvlText w:val="%1."/>
      <w:lvlJc w:val="left"/>
      <w:pPr>
        <w:ind w:left="3920" w:hanging="360"/>
      </w:pPr>
      <w:rPr>
        <w:b/>
        <w:bCs/>
      </w:rPr>
    </w:lvl>
    <w:lvl w:ilvl="1" w:tplc="FFFFFFFF" w:tentative="1">
      <w:start w:val="1"/>
      <w:numFmt w:val="lowerLetter"/>
      <w:lvlText w:val="%2."/>
      <w:lvlJc w:val="left"/>
      <w:pPr>
        <w:ind w:left="4640" w:hanging="360"/>
      </w:pPr>
    </w:lvl>
    <w:lvl w:ilvl="2" w:tplc="FFFFFFFF" w:tentative="1">
      <w:start w:val="1"/>
      <w:numFmt w:val="lowerRoman"/>
      <w:lvlText w:val="%3."/>
      <w:lvlJc w:val="right"/>
      <w:pPr>
        <w:ind w:left="5360" w:hanging="180"/>
      </w:pPr>
    </w:lvl>
    <w:lvl w:ilvl="3" w:tplc="FFFFFFFF" w:tentative="1">
      <w:start w:val="1"/>
      <w:numFmt w:val="decimal"/>
      <w:lvlText w:val="%4."/>
      <w:lvlJc w:val="left"/>
      <w:pPr>
        <w:ind w:left="6080" w:hanging="360"/>
      </w:pPr>
    </w:lvl>
    <w:lvl w:ilvl="4" w:tplc="FFFFFFFF" w:tentative="1">
      <w:start w:val="1"/>
      <w:numFmt w:val="lowerLetter"/>
      <w:lvlText w:val="%5."/>
      <w:lvlJc w:val="left"/>
      <w:pPr>
        <w:ind w:left="6800" w:hanging="360"/>
      </w:pPr>
    </w:lvl>
    <w:lvl w:ilvl="5" w:tplc="FFFFFFFF" w:tentative="1">
      <w:start w:val="1"/>
      <w:numFmt w:val="lowerRoman"/>
      <w:lvlText w:val="%6."/>
      <w:lvlJc w:val="right"/>
      <w:pPr>
        <w:ind w:left="7520" w:hanging="180"/>
      </w:pPr>
    </w:lvl>
    <w:lvl w:ilvl="6" w:tplc="FFFFFFFF" w:tentative="1">
      <w:start w:val="1"/>
      <w:numFmt w:val="decimal"/>
      <w:lvlText w:val="%7."/>
      <w:lvlJc w:val="left"/>
      <w:pPr>
        <w:ind w:left="8240" w:hanging="360"/>
      </w:pPr>
    </w:lvl>
    <w:lvl w:ilvl="7" w:tplc="FFFFFFFF" w:tentative="1">
      <w:start w:val="1"/>
      <w:numFmt w:val="lowerLetter"/>
      <w:lvlText w:val="%8."/>
      <w:lvlJc w:val="left"/>
      <w:pPr>
        <w:ind w:left="8960" w:hanging="360"/>
      </w:pPr>
    </w:lvl>
    <w:lvl w:ilvl="8" w:tplc="FFFFFFFF" w:tentative="1">
      <w:start w:val="1"/>
      <w:numFmt w:val="lowerRoman"/>
      <w:lvlText w:val="%9."/>
      <w:lvlJc w:val="right"/>
      <w:pPr>
        <w:ind w:left="9680" w:hanging="180"/>
      </w:pPr>
    </w:lvl>
  </w:abstractNum>
  <w:abstractNum w:abstractNumId="32" w15:restartNumberingAfterBreak="0">
    <w:nsid w:val="6CBF343E"/>
    <w:multiLevelType w:val="multilevel"/>
    <w:tmpl w:val="DD3CCD86"/>
    <w:lvl w:ilvl="0">
      <w:start w:val="1"/>
      <w:numFmt w:val="lowerLetter"/>
      <w:lvlText w:val="%1."/>
      <w:lvlJc w:val="left"/>
      <w:pPr>
        <w:ind w:left="3200" w:hanging="360"/>
      </w:pPr>
      <w:rPr>
        <w:rFonts w:ascii="Courier New" w:eastAsia="Courier New" w:hAnsi="Courier New" w:cs="Courier New" w:hint="default"/>
        <w:b/>
        <w:color w:val="auto"/>
        <w:u w:val="none"/>
      </w:rPr>
    </w:lvl>
    <w:lvl w:ilvl="1">
      <w:start w:val="1"/>
      <w:numFmt w:val="lowerLetter"/>
      <w:lvlText w:val="%2."/>
      <w:lvlJc w:val="left"/>
      <w:pPr>
        <w:ind w:left="3920" w:hanging="360"/>
      </w:pPr>
    </w:lvl>
    <w:lvl w:ilvl="2">
      <w:start w:val="1"/>
      <w:numFmt w:val="lowerRoman"/>
      <w:lvlText w:val="%3."/>
      <w:lvlJc w:val="right"/>
      <w:pPr>
        <w:ind w:left="4640" w:hanging="180"/>
      </w:pPr>
    </w:lvl>
    <w:lvl w:ilvl="3">
      <w:start w:val="1"/>
      <w:numFmt w:val="decimal"/>
      <w:lvlText w:val="%4."/>
      <w:lvlJc w:val="left"/>
      <w:pPr>
        <w:ind w:left="5360" w:hanging="360"/>
      </w:pPr>
    </w:lvl>
    <w:lvl w:ilvl="4">
      <w:start w:val="1"/>
      <w:numFmt w:val="lowerLetter"/>
      <w:lvlText w:val="%5."/>
      <w:lvlJc w:val="left"/>
      <w:pPr>
        <w:ind w:left="6080" w:hanging="360"/>
      </w:pPr>
    </w:lvl>
    <w:lvl w:ilvl="5">
      <w:start w:val="1"/>
      <w:numFmt w:val="lowerRoman"/>
      <w:lvlText w:val="%6."/>
      <w:lvlJc w:val="right"/>
      <w:pPr>
        <w:ind w:left="6800" w:hanging="180"/>
      </w:pPr>
    </w:lvl>
    <w:lvl w:ilvl="6">
      <w:start w:val="1"/>
      <w:numFmt w:val="decimal"/>
      <w:lvlText w:val="%7."/>
      <w:lvlJc w:val="left"/>
      <w:pPr>
        <w:ind w:left="7520" w:hanging="360"/>
      </w:pPr>
    </w:lvl>
    <w:lvl w:ilvl="7">
      <w:start w:val="1"/>
      <w:numFmt w:val="lowerLetter"/>
      <w:lvlText w:val="%8."/>
      <w:lvlJc w:val="left"/>
      <w:pPr>
        <w:ind w:left="8240" w:hanging="360"/>
      </w:pPr>
    </w:lvl>
    <w:lvl w:ilvl="8">
      <w:start w:val="1"/>
      <w:numFmt w:val="lowerRoman"/>
      <w:lvlText w:val="%9."/>
      <w:lvlJc w:val="right"/>
      <w:pPr>
        <w:ind w:left="8960" w:hanging="180"/>
      </w:pPr>
    </w:lvl>
  </w:abstractNum>
  <w:abstractNum w:abstractNumId="33" w15:restartNumberingAfterBreak="0">
    <w:nsid w:val="6FD22B9F"/>
    <w:multiLevelType w:val="hybridMultilevel"/>
    <w:tmpl w:val="C916DF14"/>
    <w:lvl w:ilvl="0" w:tplc="340A000F">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33F0657"/>
    <w:multiLevelType w:val="multilevel"/>
    <w:tmpl w:val="CB48393A"/>
    <w:lvl w:ilvl="0">
      <w:start w:val="1"/>
      <w:numFmt w:val="upperRoman"/>
      <w:lvlText w:val="%1."/>
      <w:lvlJc w:val="right"/>
      <w:pPr>
        <w:ind w:left="3600" w:hanging="360"/>
      </w:pPr>
      <w:rPr>
        <w:b/>
      </w:rPr>
    </w:lvl>
    <w:lvl w:ilvl="1">
      <w:start w:val="1"/>
      <w:numFmt w:val="lowerLetter"/>
      <w:lvlText w:val="%2."/>
      <w:lvlJc w:val="left"/>
      <w:pPr>
        <w:ind w:left="4320" w:hanging="360"/>
      </w:pPr>
      <w:rPr>
        <w:b/>
        <w:bCs/>
      </w:rPr>
    </w:lvl>
    <w:lvl w:ilvl="2">
      <w:start w:val="1"/>
      <w:numFmt w:val="lowerRoman"/>
      <w:lvlText w:val="%3."/>
      <w:lvlJc w:val="right"/>
      <w:pPr>
        <w:ind w:left="5040" w:hanging="180"/>
      </w:pPr>
    </w:lvl>
    <w:lvl w:ilvl="3">
      <w:start w:val="1"/>
      <w:numFmt w:val="decimal"/>
      <w:lvlText w:val="%4."/>
      <w:lvlJc w:val="left"/>
      <w:pPr>
        <w:ind w:left="5760" w:hanging="360"/>
      </w:pPr>
      <w:rPr>
        <w:color w:val="auto"/>
      </w:r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35" w15:restartNumberingAfterBreak="0">
    <w:nsid w:val="75A33810"/>
    <w:multiLevelType w:val="multilevel"/>
    <w:tmpl w:val="2C7CEC6E"/>
    <w:lvl w:ilvl="0">
      <w:start w:val="1"/>
      <w:numFmt w:val="upperRoman"/>
      <w:lvlText w:val="%1."/>
      <w:lvlJc w:val="right"/>
      <w:pPr>
        <w:ind w:left="3600" w:hanging="360"/>
      </w:pPr>
      <w:rPr>
        <w:b/>
      </w:rPr>
    </w:lvl>
    <w:lvl w:ilvl="1">
      <w:start w:val="1"/>
      <w:numFmt w:val="lowerLetter"/>
      <w:lvlText w:val="%2."/>
      <w:lvlJc w:val="left"/>
      <w:pPr>
        <w:ind w:left="4320" w:hanging="360"/>
      </w:pPr>
      <w:rPr>
        <w:b/>
        <w:bCs/>
      </w:rPr>
    </w:lvl>
    <w:lvl w:ilvl="2">
      <w:start w:val="1"/>
      <w:numFmt w:val="lowerRoman"/>
      <w:lvlText w:val="%3."/>
      <w:lvlJc w:val="left"/>
      <w:pPr>
        <w:ind w:left="5220" w:hanging="360"/>
      </w:pPr>
      <w:rPr>
        <w:rFonts w:hint="default"/>
        <w:b/>
        <w:bCs/>
      </w:rPr>
    </w:lvl>
    <w:lvl w:ilvl="3">
      <w:start w:val="1"/>
      <w:numFmt w:val="decimal"/>
      <w:lvlText w:val="%4."/>
      <w:lvlJc w:val="left"/>
      <w:pPr>
        <w:ind w:left="5760" w:hanging="360"/>
      </w:pPr>
      <w:rPr>
        <w:color w:val="auto"/>
      </w:rPr>
    </w:lvl>
    <w:lvl w:ilvl="4">
      <w:start w:val="1"/>
      <w:numFmt w:val="lowerLetter"/>
      <w:lvlText w:val="%5."/>
      <w:lvlJc w:val="left"/>
      <w:pPr>
        <w:ind w:left="6480" w:hanging="360"/>
      </w:pPr>
      <w:rPr>
        <w:b/>
        <w:bCs/>
      </w:r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rPr>
        <w:b/>
        <w:bCs/>
      </w:rPr>
    </w:lvl>
    <w:lvl w:ilvl="8">
      <w:start w:val="1"/>
      <w:numFmt w:val="lowerRoman"/>
      <w:lvlText w:val="%9."/>
      <w:lvlJc w:val="right"/>
      <w:pPr>
        <w:ind w:left="9360" w:hanging="180"/>
      </w:pPr>
    </w:lvl>
  </w:abstractNum>
  <w:abstractNum w:abstractNumId="36" w15:restartNumberingAfterBreak="0">
    <w:nsid w:val="7BD4346D"/>
    <w:multiLevelType w:val="multilevel"/>
    <w:tmpl w:val="CB48393A"/>
    <w:lvl w:ilvl="0">
      <w:start w:val="1"/>
      <w:numFmt w:val="upperRoman"/>
      <w:lvlText w:val="%1."/>
      <w:lvlJc w:val="right"/>
      <w:pPr>
        <w:ind w:left="3600" w:hanging="360"/>
      </w:pPr>
      <w:rPr>
        <w:b/>
      </w:rPr>
    </w:lvl>
    <w:lvl w:ilvl="1">
      <w:start w:val="1"/>
      <w:numFmt w:val="lowerLetter"/>
      <w:lvlText w:val="%2."/>
      <w:lvlJc w:val="left"/>
      <w:pPr>
        <w:ind w:left="4320" w:hanging="360"/>
      </w:pPr>
      <w:rPr>
        <w:b/>
        <w:bCs/>
      </w:rPr>
    </w:lvl>
    <w:lvl w:ilvl="2">
      <w:start w:val="1"/>
      <w:numFmt w:val="lowerRoman"/>
      <w:lvlText w:val="%3."/>
      <w:lvlJc w:val="right"/>
      <w:pPr>
        <w:ind w:left="5040" w:hanging="180"/>
      </w:pPr>
    </w:lvl>
    <w:lvl w:ilvl="3">
      <w:start w:val="1"/>
      <w:numFmt w:val="decimal"/>
      <w:lvlText w:val="%4."/>
      <w:lvlJc w:val="left"/>
      <w:pPr>
        <w:ind w:left="5760" w:hanging="360"/>
      </w:pPr>
      <w:rPr>
        <w:color w:val="auto"/>
      </w:r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16cid:durableId="618529417">
    <w:abstractNumId w:val="5"/>
  </w:num>
  <w:num w:numId="2" w16cid:durableId="1140926982">
    <w:abstractNumId w:val="20"/>
  </w:num>
  <w:num w:numId="3" w16cid:durableId="845363034">
    <w:abstractNumId w:val="22"/>
  </w:num>
  <w:num w:numId="4" w16cid:durableId="345403641">
    <w:abstractNumId w:val="32"/>
  </w:num>
  <w:num w:numId="5" w16cid:durableId="1875387915">
    <w:abstractNumId w:val="30"/>
  </w:num>
  <w:num w:numId="6" w16cid:durableId="1943806714">
    <w:abstractNumId w:val="4"/>
  </w:num>
  <w:num w:numId="7" w16cid:durableId="1460102801">
    <w:abstractNumId w:val="14"/>
  </w:num>
  <w:num w:numId="8" w16cid:durableId="1432050015">
    <w:abstractNumId w:val="29"/>
  </w:num>
  <w:num w:numId="9" w16cid:durableId="1380781256">
    <w:abstractNumId w:val="21"/>
  </w:num>
  <w:num w:numId="10" w16cid:durableId="910965557">
    <w:abstractNumId w:val="28"/>
  </w:num>
  <w:num w:numId="11" w16cid:durableId="2096321873">
    <w:abstractNumId w:val="7"/>
  </w:num>
  <w:num w:numId="12" w16cid:durableId="1245458777">
    <w:abstractNumId w:val="12"/>
  </w:num>
  <w:num w:numId="13" w16cid:durableId="1022820938">
    <w:abstractNumId w:val="13"/>
  </w:num>
  <w:num w:numId="14" w16cid:durableId="101192060">
    <w:abstractNumId w:val="10"/>
  </w:num>
  <w:num w:numId="15" w16cid:durableId="302540069">
    <w:abstractNumId w:val="33"/>
  </w:num>
  <w:num w:numId="16" w16cid:durableId="760224395">
    <w:abstractNumId w:val="2"/>
  </w:num>
  <w:num w:numId="17" w16cid:durableId="1642420641">
    <w:abstractNumId w:val="34"/>
  </w:num>
  <w:num w:numId="18" w16cid:durableId="1154956250">
    <w:abstractNumId w:val="1"/>
  </w:num>
  <w:num w:numId="19" w16cid:durableId="1087381912">
    <w:abstractNumId w:val="16"/>
  </w:num>
  <w:num w:numId="20" w16cid:durableId="163857192">
    <w:abstractNumId w:val="36"/>
  </w:num>
  <w:num w:numId="21" w16cid:durableId="1971789505">
    <w:abstractNumId w:val="6"/>
  </w:num>
  <w:num w:numId="22" w16cid:durableId="1248341132">
    <w:abstractNumId w:val="23"/>
  </w:num>
  <w:num w:numId="23" w16cid:durableId="1371999892">
    <w:abstractNumId w:val="11"/>
  </w:num>
  <w:num w:numId="24" w16cid:durableId="1574897508">
    <w:abstractNumId w:val="26"/>
  </w:num>
  <w:num w:numId="25" w16cid:durableId="1230531736">
    <w:abstractNumId w:val="17"/>
  </w:num>
  <w:num w:numId="26" w16cid:durableId="391317856">
    <w:abstractNumId w:val="31"/>
  </w:num>
  <w:num w:numId="27" w16cid:durableId="650791937">
    <w:abstractNumId w:val="18"/>
  </w:num>
  <w:num w:numId="28" w16cid:durableId="1840459134">
    <w:abstractNumId w:val="24"/>
  </w:num>
  <w:num w:numId="29" w16cid:durableId="1520464380">
    <w:abstractNumId w:val="3"/>
  </w:num>
  <w:num w:numId="30" w16cid:durableId="361051761">
    <w:abstractNumId w:val="0"/>
  </w:num>
  <w:num w:numId="31" w16cid:durableId="397410918">
    <w:abstractNumId w:val="19"/>
  </w:num>
  <w:num w:numId="32" w16cid:durableId="1183671507">
    <w:abstractNumId w:val="9"/>
  </w:num>
  <w:num w:numId="33" w16cid:durableId="1322465764">
    <w:abstractNumId w:val="25"/>
  </w:num>
  <w:num w:numId="34" w16cid:durableId="1653680763">
    <w:abstractNumId w:val="27"/>
  </w:num>
  <w:num w:numId="35" w16cid:durableId="665091654">
    <w:abstractNumId w:val="25"/>
    <w:lvlOverride w:ilvl="0">
      <w:startOverride w:val="1"/>
    </w:lvlOverride>
  </w:num>
  <w:num w:numId="36" w16cid:durableId="891774928">
    <w:abstractNumId w:val="25"/>
    <w:lvlOverride w:ilvl="0">
      <w:startOverride w:val="5"/>
    </w:lvlOverride>
  </w:num>
  <w:num w:numId="37" w16cid:durableId="1792018389">
    <w:abstractNumId w:val="15"/>
  </w:num>
  <w:num w:numId="38" w16cid:durableId="2052915712">
    <w:abstractNumId w:val="8"/>
  </w:num>
  <w:num w:numId="39" w16cid:durableId="2090885784">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6E"/>
    <w:rsid w:val="000012D1"/>
    <w:rsid w:val="00001CC9"/>
    <w:rsid w:val="000024D3"/>
    <w:rsid w:val="00002EB4"/>
    <w:rsid w:val="00002F13"/>
    <w:rsid w:val="00003325"/>
    <w:rsid w:val="00005AA7"/>
    <w:rsid w:val="00006DE4"/>
    <w:rsid w:val="0000742A"/>
    <w:rsid w:val="000078B2"/>
    <w:rsid w:val="00010B6D"/>
    <w:rsid w:val="00011949"/>
    <w:rsid w:val="00011B3C"/>
    <w:rsid w:val="00011ECE"/>
    <w:rsid w:val="0001261C"/>
    <w:rsid w:val="00012EEE"/>
    <w:rsid w:val="00014530"/>
    <w:rsid w:val="000153C3"/>
    <w:rsid w:val="000156C0"/>
    <w:rsid w:val="000156CF"/>
    <w:rsid w:val="00015F1A"/>
    <w:rsid w:val="00016977"/>
    <w:rsid w:val="00017624"/>
    <w:rsid w:val="0002042B"/>
    <w:rsid w:val="00021A0D"/>
    <w:rsid w:val="00022505"/>
    <w:rsid w:val="000227D7"/>
    <w:rsid w:val="000236A5"/>
    <w:rsid w:val="00024BFB"/>
    <w:rsid w:val="00024C3F"/>
    <w:rsid w:val="00024E45"/>
    <w:rsid w:val="00025BBC"/>
    <w:rsid w:val="00026067"/>
    <w:rsid w:val="00026094"/>
    <w:rsid w:val="0002626B"/>
    <w:rsid w:val="000268DB"/>
    <w:rsid w:val="00026AA0"/>
    <w:rsid w:val="0002708A"/>
    <w:rsid w:val="00030EE6"/>
    <w:rsid w:val="00031F13"/>
    <w:rsid w:val="0003220A"/>
    <w:rsid w:val="00032670"/>
    <w:rsid w:val="00032ACB"/>
    <w:rsid w:val="00033868"/>
    <w:rsid w:val="00033BDF"/>
    <w:rsid w:val="00034057"/>
    <w:rsid w:val="00034B8C"/>
    <w:rsid w:val="0004252E"/>
    <w:rsid w:val="0004274B"/>
    <w:rsid w:val="00043A1A"/>
    <w:rsid w:val="00044873"/>
    <w:rsid w:val="00044B03"/>
    <w:rsid w:val="00044EB8"/>
    <w:rsid w:val="0004568E"/>
    <w:rsid w:val="000465A3"/>
    <w:rsid w:val="00054586"/>
    <w:rsid w:val="000551EE"/>
    <w:rsid w:val="000561A7"/>
    <w:rsid w:val="00056644"/>
    <w:rsid w:val="000566F7"/>
    <w:rsid w:val="00057F04"/>
    <w:rsid w:val="00060E6E"/>
    <w:rsid w:val="00061413"/>
    <w:rsid w:val="00062ECB"/>
    <w:rsid w:val="00063D60"/>
    <w:rsid w:val="000640FC"/>
    <w:rsid w:val="000642B9"/>
    <w:rsid w:val="000642EC"/>
    <w:rsid w:val="00064651"/>
    <w:rsid w:val="00064D65"/>
    <w:rsid w:val="00065773"/>
    <w:rsid w:val="00066701"/>
    <w:rsid w:val="00066C4F"/>
    <w:rsid w:val="0006717E"/>
    <w:rsid w:val="0006748E"/>
    <w:rsid w:val="00070225"/>
    <w:rsid w:val="00071283"/>
    <w:rsid w:val="00071974"/>
    <w:rsid w:val="000731B4"/>
    <w:rsid w:val="000752D8"/>
    <w:rsid w:val="00075872"/>
    <w:rsid w:val="00076891"/>
    <w:rsid w:val="00081B0E"/>
    <w:rsid w:val="00083240"/>
    <w:rsid w:val="00083E4C"/>
    <w:rsid w:val="000854C6"/>
    <w:rsid w:val="000855E8"/>
    <w:rsid w:val="0008645E"/>
    <w:rsid w:val="000867F6"/>
    <w:rsid w:val="00086D2D"/>
    <w:rsid w:val="0008710A"/>
    <w:rsid w:val="00087C13"/>
    <w:rsid w:val="0009162F"/>
    <w:rsid w:val="0009386A"/>
    <w:rsid w:val="00094739"/>
    <w:rsid w:val="00096526"/>
    <w:rsid w:val="00097CD4"/>
    <w:rsid w:val="000A0665"/>
    <w:rsid w:val="000A126D"/>
    <w:rsid w:val="000A1995"/>
    <w:rsid w:val="000A2AF2"/>
    <w:rsid w:val="000A2AF8"/>
    <w:rsid w:val="000A2EDB"/>
    <w:rsid w:val="000A31D5"/>
    <w:rsid w:val="000A4B21"/>
    <w:rsid w:val="000A4B73"/>
    <w:rsid w:val="000A4BD1"/>
    <w:rsid w:val="000A501C"/>
    <w:rsid w:val="000B0428"/>
    <w:rsid w:val="000B0BDD"/>
    <w:rsid w:val="000B334F"/>
    <w:rsid w:val="000B4B65"/>
    <w:rsid w:val="000B4F0D"/>
    <w:rsid w:val="000B536A"/>
    <w:rsid w:val="000B5AEA"/>
    <w:rsid w:val="000B5DB4"/>
    <w:rsid w:val="000B6037"/>
    <w:rsid w:val="000C3733"/>
    <w:rsid w:val="000C3D12"/>
    <w:rsid w:val="000C482E"/>
    <w:rsid w:val="000C4880"/>
    <w:rsid w:val="000C4E69"/>
    <w:rsid w:val="000C5888"/>
    <w:rsid w:val="000C61D1"/>
    <w:rsid w:val="000C725E"/>
    <w:rsid w:val="000C7F3D"/>
    <w:rsid w:val="000D0F5C"/>
    <w:rsid w:val="000D10CD"/>
    <w:rsid w:val="000D1970"/>
    <w:rsid w:val="000D1BC7"/>
    <w:rsid w:val="000D2C02"/>
    <w:rsid w:val="000D346D"/>
    <w:rsid w:val="000D49A6"/>
    <w:rsid w:val="000D54D2"/>
    <w:rsid w:val="000D5D13"/>
    <w:rsid w:val="000D6161"/>
    <w:rsid w:val="000D61BC"/>
    <w:rsid w:val="000D6F56"/>
    <w:rsid w:val="000D7EA2"/>
    <w:rsid w:val="000E2657"/>
    <w:rsid w:val="000E377C"/>
    <w:rsid w:val="000E3E91"/>
    <w:rsid w:val="000E5970"/>
    <w:rsid w:val="000E793F"/>
    <w:rsid w:val="000E7971"/>
    <w:rsid w:val="000F1108"/>
    <w:rsid w:val="000F25B0"/>
    <w:rsid w:val="000F2AEF"/>
    <w:rsid w:val="000F3622"/>
    <w:rsid w:val="000F3885"/>
    <w:rsid w:val="000F3F28"/>
    <w:rsid w:val="000F5CBA"/>
    <w:rsid w:val="000F6255"/>
    <w:rsid w:val="000F6457"/>
    <w:rsid w:val="000F649E"/>
    <w:rsid w:val="000F68CA"/>
    <w:rsid w:val="000F7007"/>
    <w:rsid w:val="000F7981"/>
    <w:rsid w:val="000F7C0F"/>
    <w:rsid w:val="00100012"/>
    <w:rsid w:val="00101311"/>
    <w:rsid w:val="0010137B"/>
    <w:rsid w:val="0010137F"/>
    <w:rsid w:val="00101DFB"/>
    <w:rsid w:val="00102AC2"/>
    <w:rsid w:val="00104CFA"/>
    <w:rsid w:val="00105892"/>
    <w:rsid w:val="00105E78"/>
    <w:rsid w:val="001073D1"/>
    <w:rsid w:val="00107677"/>
    <w:rsid w:val="00110358"/>
    <w:rsid w:val="00111466"/>
    <w:rsid w:val="0011290D"/>
    <w:rsid w:val="00112A90"/>
    <w:rsid w:val="001134AD"/>
    <w:rsid w:val="00114177"/>
    <w:rsid w:val="00114868"/>
    <w:rsid w:val="00116913"/>
    <w:rsid w:val="00116A4F"/>
    <w:rsid w:val="001173E0"/>
    <w:rsid w:val="00117ECE"/>
    <w:rsid w:val="001206FA"/>
    <w:rsid w:val="00120C3D"/>
    <w:rsid w:val="00121BBE"/>
    <w:rsid w:val="001228E2"/>
    <w:rsid w:val="00124788"/>
    <w:rsid w:val="00124B8E"/>
    <w:rsid w:val="00124D3A"/>
    <w:rsid w:val="001272C9"/>
    <w:rsid w:val="001277E9"/>
    <w:rsid w:val="00130DD2"/>
    <w:rsid w:val="0013331A"/>
    <w:rsid w:val="0013437A"/>
    <w:rsid w:val="001356A3"/>
    <w:rsid w:val="00135743"/>
    <w:rsid w:val="00137586"/>
    <w:rsid w:val="00137E05"/>
    <w:rsid w:val="001405EE"/>
    <w:rsid w:val="001409D0"/>
    <w:rsid w:val="0014104E"/>
    <w:rsid w:val="0014198D"/>
    <w:rsid w:val="00142158"/>
    <w:rsid w:val="00143597"/>
    <w:rsid w:val="00143B70"/>
    <w:rsid w:val="00143C88"/>
    <w:rsid w:val="001440CF"/>
    <w:rsid w:val="0014461D"/>
    <w:rsid w:val="00144D4B"/>
    <w:rsid w:val="001452C2"/>
    <w:rsid w:val="00145A17"/>
    <w:rsid w:val="00145C93"/>
    <w:rsid w:val="001464EE"/>
    <w:rsid w:val="00146BB2"/>
    <w:rsid w:val="00147383"/>
    <w:rsid w:val="00147ABF"/>
    <w:rsid w:val="001510B7"/>
    <w:rsid w:val="001512C8"/>
    <w:rsid w:val="0015271E"/>
    <w:rsid w:val="00152947"/>
    <w:rsid w:val="00152965"/>
    <w:rsid w:val="00152C70"/>
    <w:rsid w:val="00153539"/>
    <w:rsid w:val="0015360B"/>
    <w:rsid w:val="0015426F"/>
    <w:rsid w:val="00154EC3"/>
    <w:rsid w:val="001566F3"/>
    <w:rsid w:val="001567C3"/>
    <w:rsid w:val="00157713"/>
    <w:rsid w:val="001604A8"/>
    <w:rsid w:val="0016321B"/>
    <w:rsid w:val="00163D69"/>
    <w:rsid w:val="00164512"/>
    <w:rsid w:val="001654CB"/>
    <w:rsid w:val="00165CA0"/>
    <w:rsid w:val="00166377"/>
    <w:rsid w:val="00166912"/>
    <w:rsid w:val="00167E79"/>
    <w:rsid w:val="00170AF4"/>
    <w:rsid w:val="00171178"/>
    <w:rsid w:val="001719E4"/>
    <w:rsid w:val="00171DFF"/>
    <w:rsid w:val="00171E22"/>
    <w:rsid w:val="001720E7"/>
    <w:rsid w:val="0017247E"/>
    <w:rsid w:val="001730D7"/>
    <w:rsid w:val="001751FE"/>
    <w:rsid w:val="001758BD"/>
    <w:rsid w:val="00175ABE"/>
    <w:rsid w:val="00176478"/>
    <w:rsid w:val="00176539"/>
    <w:rsid w:val="00177440"/>
    <w:rsid w:val="001804E1"/>
    <w:rsid w:val="00181752"/>
    <w:rsid w:val="00181E07"/>
    <w:rsid w:val="001836B6"/>
    <w:rsid w:val="00184114"/>
    <w:rsid w:val="001848EF"/>
    <w:rsid w:val="00184D14"/>
    <w:rsid w:val="00184EE4"/>
    <w:rsid w:val="00185102"/>
    <w:rsid w:val="00185161"/>
    <w:rsid w:val="00185B62"/>
    <w:rsid w:val="00185E50"/>
    <w:rsid w:val="001868BB"/>
    <w:rsid w:val="00191BFD"/>
    <w:rsid w:val="00191D90"/>
    <w:rsid w:val="00191DE6"/>
    <w:rsid w:val="001921F8"/>
    <w:rsid w:val="001922CE"/>
    <w:rsid w:val="001923ED"/>
    <w:rsid w:val="00194E12"/>
    <w:rsid w:val="00196430"/>
    <w:rsid w:val="001969DB"/>
    <w:rsid w:val="00197585"/>
    <w:rsid w:val="001A3302"/>
    <w:rsid w:val="001A3B23"/>
    <w:rsid w:val="001A4BFB"/>
    <w:rsid w:val="001A7889"/>
    <w:rsid w:val="001A7916"/>
    <w:rsid w:val="001B0930"/>
    <w:rsid w:val="001B1029"/>
    <w:rsid w:val="001B1727"/>
    <w:rsid w:val="001B5E2C"/>
    <w:rsid w:val="001B625C"/>
    <w:rsid w:val="001C254E"/>
    <w:rsid w:val="001C2F1E"/>
    <w:rsid w:val="001C30B9"/>
    <w:rsid w:val="001C3A87"/>
    <w:rsid w:val="001C42C9"/>
    <w:rsid w:val="001C5EDC"/>
    <w:rsid w:val="001C646B"/>
    <w:rsid w:val="001C7575"/>
    <w:rsid w:val="001D09EA"/>
    <w:rsid w:val="001D2012"/>
    <w:rsid w:val="001D3982"/>
    <w:rsid w:val="001D3E33"/>
    <w:rsid w:val="001D4311"/>
    <w:rsid w:val="001D47B9"/>
    <w:rsid w:val="001D48C9"/>
    <w:rsid w:val="001D62DD"/>
    <w:rsid w:val="001D63BA"/>
    <w:rsid w:val="001D6D5C"/>
    <w:rsid w:val="001D7A5D"/>
    <w:rsid w:val="001D7FDB"/>
    <w:rsid w:val="001E0653"/>
    <w:rsid w:val="001E201F"/>
    <w:rsid w:val="001E2838"/>
    <w:rsid w:val="001E29FF"/>
    <w:rsid w:val="001E2C19"/>
    <w:rsid w:val="001E45F8"/>
    <w:rsid w:val="001E4905"/>
    <w:rsid w:val="001E525D"/>
    <w:rsid w:val="001E7315"/>
    <w:rsid w:val="001E792A"/>
    <w:rsid w:val="001E792D"/>
    <w:rsid w:val="001E7DAE"/>
    <w:rsid w:val="001F0233"/>
    <w:rsid w:val="001F07D5"/>
    <w:rsid w:val="001F0BEA"/>
    <w:rsid w:val="001F322E"/>
    <w:rsid w:val="001F323E"/>
    <w:rsid w:val="001F5E49"/>
    <w:rsid w:val="001F6470"/>
    <w:rsid w:val="001F6E1D"/>
    <w:rsid w:val="001F718A"/>
    <w:rsid w:val="001F7F83"/>
    <w:rsid w:val="00200089"/>
    <w:rsid w:val="002002C7"/>
    <w:rsid w:val="002003BB"/>
    <w:rsid w:val="00201635"/>
    <w:rsid w:val="00202B8D"/>
    <w:rsid w:val="002033D0"/>
    <w:rsid w:val="002042B1"/>
    <w:rsid w:val="00205313"/>
    <w:rsid w:val="00205F20"/>
    <w:rsid w:val="002073ED"/>
    <w:rsid w:val="00207471"/>
    <w:rsid w:val="0020798C"/>
    <w:rsid w:val="00212F9E"/>
    <w:rsid w:val="00213203"/>
    <w:rsid w:val="00213F32"/>
    <w:rsid w:val="0021407B"/>
    <w:rsid w:val="0021490B"/>
    <w:rsid w:val="00214E44"/>
    <w:rsid w:val="00216546"/>
    <w:rsid w:val="00216C8A"/>
    <w:rsid w:val="0021725F"/>
    <w:rsid w:val="00217E6F"/>
    <w:rsid w:val="0022037C"/>
    <w:rsid w:val="0022128E"/>
    <w:rsid w:val="00221E20"/>
    <w:rsid w:val="002228C0"/>
    <w:rsid w:val="00222B35"/>
    <w:rsid w:val="00222D2A"/>
    <w:rsid w:val="00223D1E"/>
    <w:rsid w:val="002251A1"/>
    <w:rsid w:val="00225790"/>
    <w:rsid w:val="00225E10"/>
    <w:rsid w:val="00230E72"/>
    <w:rsid w:val="00230EEE"/>
    <w:rsid w:val="00230FB0"/>
    <w:rsid w:val="002338D9"/>
    <w:rsid w:val="0023430E"/>
    <w:rsid w:val="00235071"/>
    <w:rsid w:val="002360B5"/>
    <w:rsid w:val="0023771A"/>
    <w:rsid w:val="00237AA3"/>
    <w:rsid w:val="002403AC"/>
    <w:rsid w:val="00240D68"/>
    <w:rsid w:val="0024237F"/>
    <w:rsid w:val="002433ED"/>
    <w:rsid w:val="0024411D"/>
    <w:rsid w:val="0024416D"/>
    <w:rsid w:val="002443E2"/>
    <w:rsid w:val="0024447B"/>
    <w:rsid w:val="00244958"/>
    <w:rsid w:val="002453BD"/>
    <w:rsid w:val="00246ED3"/>
    <w:rsid w:val="002470D0"/>
    <w:rsid w:val="0025101B"/>
    <w:rsid w:val="00251D5C"/>
    <w:rsid w:val="00252A69"/>
    <w:rsid w:val="002538AD"/>
    <w:rsid w:val="00253DCF"/>
    <w:rsid w:val="00254925"/>
    <w:rsid w:val="00254CEF"/>
    <w:rsid w:val="002564E6"/>
    <w:rsid w:val="0025669A"/>
    <w:rsid w:val="0025755D"/>
    <w:rsid w:val="00257B76"/>
    <w:rsid w:val="0026019F"/>
    <w:rsid w:val="00260A2A"/>
    <w:rsid w:val="00260FC2"/>
    <w:rsid w:val="00261F12"/>
    <w:rsid w:val="002624E6"/>
    <w:rsid w:val="0026315C"/>
    <w:rsid w:val="002656AF"/>
    <w:rsid w:val="00265FB9"/>
    <w:rsid w:val="002662E5"/>
    <w:rsid w:val="00266A92"/>
    <w:rsid w:val="0026786C"/>
    <w:rsid w:val="00271492"/>
    <w:rsid w:val="00271EFA"/>
    <w:rsid w:val="002737D8"/>
    <w:rsid w:val="00274DDF"/>
    <w:rsid w:val="00275074"/>
    <w:rsid w:val="00275F55"/>
    <w:rsid w:val="0027696F"/>
    <w:rsid w:val="0027752C"/>
    <w:rsid w:val="00277DAF"/>
    <w:rsid w:val="00280786"/>
    <w:rsid w:val="00281DBD"/>
    <w:rsid w:val="002822EF"/>
    <w:rsid w:val="002831ED"/>
    <w:rsid w:val="00283316"/>
    <w:rsid w:val="00284009"/>
    <w:rsid w:val="002841BB"/>
    <w:rsid w:val="00285ED6"/>
    <w:rsid w:val="002865B1"/>
    <w:rsid w:val="00286E42"/>
    <w:rsid w:val="002872C7"/>
    <w:rsid w:val="00292D04"/>
    <w:rsid w:val="00293BFB"/>
    <w:rsid w:val="002959EC"/>
    <w:rsid w:val="002961FB"/>
    <w:rsid w:val="00296367"/>
    <w:rsid w:val="002A385D"/>
    <w:rsid w:val="002A38C7"/>
    <w:rsid w:val="002A41BE"/>
    <w:rsid w:val="002A4F2E"/>
    <w:rsid w:val="002A5D96"/>
    <w:rsid w:val="002A6E7A"/>
    <w:rsid w:val="002A7A40"/>
    <w:rsid w:val="002A7F2C"/>
    <w:rsid w:val="002B162C"/>
    <w:rsid w:val="002B1FD5"/>
    <w:rsid w:val="002B2FD6"/>
    <w:rsid w:val="002B2FDC"/>
    <w:rsid w:val="002B311B"/>
    <w:rsid w:val="002B3607"/>
    <w:rsid w:val="002B3765"/>
    <w:rsid w:val="002B3D04"/>
    <w:rsid w:val="002B403A"/>
    <w:rsid w:val="002B405D"/>
    <w:rsid w:val="002B40A5"/>
    <w:rsid w:val="002B4118"/>
    <w:rsid w:val="002B4B45"/>
    <w:rsid w:val="002B543C"/>
    <w:rsid w:val="002B5C53"/>
    <w:rsid w:val="002B60C2"/>
    <w:rsid w:val="002B6F2F"/>
    <w:rsid w:val="002B7666"/>
    <w:rsid w:val="002C229B"/>
    <w:rsid w:val="002C250B"/>
    <w:rsid w:val="002C38C7"/>
    <w:rsid w:val="002C47A9"/>
    <w:rsid w:val="002C4844"/>
    <w:rsid w:val="002C4EA4"/>
    <w:rsid w:val="002C5804"/>
    <w:rsid w:val="002C5A63"/>
    <w:rsid w:val="002C5DB4"/>
    <w:rsid w:val="002C62E9"/>
    <w:rsid w:val="002C6F12"/>
    <w:rsid w:val="002C772E"/>
    <w:rsid w:val="002C7E20"/>
    <w:rsid w:val="002C7FB8"/>
    <w:rsid w:val="002D0BEC"/>
    <w:rsid w:val="002D0DBC"/>
    <w:rsid w:val="002D109E"/>
    <w:rsid w:val="002D2D53"/>
    <w:rsid w:val="002D2D7C"/>
    <w:rsid w:val="002D2FCE"/>
    <w:rsid w:val="002D396B"/>
    <w:rsid w:val="002D3CF8"/>
    <w:rsid w:val="002D5417"/>
    <w:rsid w:val="002D5492"/>
    <w:rsid w:val="002D56CF"/>
    <w:rsid w:val="002D641B"/>
    <w:rsid w:val="002D69F7"/>
    <w:rsid w:val="002D794F"/>
    <w:rsid w:val="002E18E4"/>
    <w:rsid w:val="002E50B1"/>
    <w:rsid w:val="002E521E"/>
    <w:rsid w:val="002E5A72"/>
    <w:rsid w:val="002E6BF0"/>
    <w:rsid w:val="002E700A"/>
    <w:rsid w:val="002E7240"/>
    <w:rsid w:val="002E7828"/>
    <w:rsid w:val="002E7AC7"/>
    <w:rsid w:val="002F0195"/>
    <w:rsid w:val="002F1174"/>
    <w:rsid w:val="002F16E0"/>
    <w:rsid w:val="002F182D"/>
    <w:rsid w:val="002F193D"/>
    <w:rsid w:val="002F19C1"/>
    <w:rsid w:val="002F2092"/>
    <w:rsid w:val="002F28B9"/>
    <w:rsid w:val="002F29CA"/>
    <w:rsid w:val="002F388B"/>
    <w:rsid w:val="002F3C1E"/>
    <w:rsid w:val="002F3E19"/>
    <w:rsid w:val="002F442E"/>
    <w:rsid w:val="002F4B33"/>
    <w:rsid w:val="002F7B3F"/>
    <w:rsid w:val="00300D12"/>
    <w:rsid w:val="00302202"/>
    <w:rsid w:val="003022B7"/>
    <w:rsid w:val="00302AF9"/>
    <w:rsid w:val="00303024"/>
    <w:rsid w:val="00303546"/>
    <w:rsid w:val="003042F8"/>
    <w:rsid w:val="00307246"/>
    <w:rsid w:val="00311592"/>
    <w:rsid w:val="00311D5D"/>
    <w:rsid w:val="00312BE0"/>
    <w:rsid w:val="00312D45"/>
    <w:rsid w:val="00312F3E"/>
    <w:rsid w:val="00312F8B"/>
    <w:rsid w:val="00313850"/>
    <w:rsid w:val="00313EB7"/>
    <w:rsid w:val="0031499A"/>
    <w:rsid w:val="0031612E"/>
    <w:rsid w:val="00316CDE"/>
    <w:rsid w:val="003213CD"/>
    <w:rsid w:val="00321AC7"/>
    <w:rsid w:val="003220B6"/>
    <w:rsid w:val="003227C8"/>
    <w:rsid w:val="00322898"/>
    <w:rsid w:val="003230CB"/>
    <w:rsid w:val="003261EE"/>
    <w:rsid w:val="00330155"/>
    <w:rsid w:val="0033068E"/>
    <w:rsid w:val="0033077F"/>
    <w:rsid w:val="0033094B"/>
    <w:rsid w:val="00330A69"/>
    <w:rsid w:val="00330EB5"/>
    <w:rsid w:val="00331EFF"/>
    <w:rsid w:val="0033577F"/>
    <w:rsid w:val="003367DE"/>
    <w:rsid w:val="00337851"/>
    <w:rsid w:val="003379B6"/>
    <w:rsid w:val="00337A2C"/>
    <w:rsid w:val="00337F9E"/>
    <w:rsid w:val="00340595"/>
    <w:rsid w:val="00341768"/>
    <w:rsid w:val="00342D27"/>
    <w:rsid w:val="00343976"/>
    <w:rsid w:val="00344DF0"/>
    <w:rsid w:val="00345F84"/>
    <w:rsid w:val="00346FCE"/>
    <w:rsid w:val="00346FF8"/>
    <w:rsid w:val="0034717B"/>
    <w:rsid w:val="00347484"/>
    <w:rsid w:val="00350622"/>
    <w:rsid w:val="00352A45"/>
    <w:rsid w:val="003543E5"/>
    <w:rsid w:val="003562B6"/>
    <w:rsid w:val="003566FE"/>
    <w:rsid w:val="00356A1B"/>
    <w:rsid w:val="00356E8C"/>
    <w:rsid w:val="00357581"/>
    <w:rsid w:val="00361177"/>
    <w:rsid w:val="00362029"/>
    <w:rsid w:val="0036209E"/>
    <w:rsid w:val="00362598"/>
    <w:rsid w:val="00363424"/>
    <w:rsid w:val="003639A5"/>
    <w:rsid w:val="0036476F"/>
    <w:rsid w:val="0036492F"/>
    <w:rsid w:val="00365AD8"/>
    <w:rsid w:val="00366E2A"/>
    <w:rsid w:val="00367288"/>
    <w:rsid w:val="0036780E"/>
    <w:rsid w:val="00367817"/>
    <w:rsid w:val="00371DE3"/>
    <w:rsid w:val="00372B27"/>
    <w:rsid w:val="003754F9"/>
    <w:rsid w:val="0037735D"/>
    <w:rsid w:val="0038074D"/>
    <w:rsid w:val="0038100B"/>
    <w:rsid w:val="00382BDC"/>
    <w:rsid w:val="00384587"/>
    <w:rsid w:val="00384727"/>
    <w:rsid w:val="00384E2C"/>
    <w:rsid w:val="0038557F"/>
    <w:rsid w:val="00386160"/>
    <w:rsid w:val="00386B17"/>
    <w:rsid w:val="00387882"/>
    <w:rsid w:val="00390474"/>
    <w:rsid w:val="00391D89"/>
    <w:rsid w:val="0039437B"/>
    <w:rsid w:val="00394FC9"/>
    <w:rsid w:val="0039514A"/>
    <w:rsid w:val="00395E82"/>
    <w:rsid w:val="00397052"/>
    <w:rsid w:val="003A1F26"/>
    <w:rsid w:val="003A2A43"/>
    <w:rsid w:val="003A4814"/>
    <w:rsid w:val="003A498B"/>
    <w:rsid w:val="003A4C8E"/>
    <w:rsid w:val="003A5EAE"/>
    <w:rsid w:val="003A798A"/>
    <w:rsid w:val="003B1DE4"/>
    <w:rsid w:val="003B25FD"/>
    <w:rsid w:val="003B2A29"/>
    <w:rsid w:val="003B2B15"/>
    <w:rsid w:val="003B2D94"/>
    <w:rsid w:val="003B3625"/>
    <w:rsid w:val="003B3763"/>
    <w:rsid w:val="003B3903"/>
    <w:rsid w:val="003B4FF2"/>
    <w:rsid w:val="003B79F7"/>
    <w:rsid w:val="003C071F"/>
    <w:rsid w:val="003C18CD"/>
    <w:rsid w:val="003C24A7"/>
    <w:rsid w:val="003C283A"/>
    <w:rsid w:val="003C3EB7"/>
    <w:rsid w:val="003C498E"/>
    <w:rsid w:val="003C4D6E"/>
    <w:rsid w:val="003C50B5"/>
    <w:rsid w:val="003C5A49"/>
    <w:rsid w:val="003C65C8"/>
    <w:rsid w:val="003D08D0"/>
    <w:rsid w:val="003D142D"/>
    <w:rsid w:val="003D1628"/>
    <w:rsid w:val="003D1A9C"/>
    <w:rsid w:val="003D3C78"/>
    <w:rsid w:val="003D48D1"/>
    <w:rsid w:val="003D5556"/>
    <w:rsid w:val="003D55DD"/>
    <w:rsid w:val="003D5663"/>
    <w:rsid w:val="003D571A"/>
    <w:rsid w:val="003D5F1F"/>
    <w:rsid w:val="003D63F0"/>
    <w:rsid w:val="003D7285"/>
    <w:rsid w:val="003E24E1"/>
    <w:rsid w:val="003E26E2"/>
    <w:rsid w:val="003E4CF9"/>
    <w:rsid w:val="003E4E9F"/>
    <w:rsid w:val="003E544F"/>
    <w:rsid w:val="003E7F3D"/>
    <w:rsid w:val="003E7FD1"/>
    <w:rsid w:val="003F127B"/>
    <w:rsid w:val="003F1649"/>
    <w:rsid w:val="003F36C3"/>
    <w:rsid w:val="003F3CBE"/>
    <w:rsid w:val="003F4371"/>
    <w:rsid w:val="003F4504"/>
    <w:rsid w:val="003F4F9C"/>
    <w:rsid w:val="003F559A"/>
    <w:rsid w:val="003F5E27"/>
    <w:rsid w:val="003F5FA5"/>
    <w:rsid w:val="003F72A2"/>
    <w:rsid w:val="004000E5"/>
    <w:rsid w:val="00401499"/>
    <w:rsid w:val="0040162B"/>
    <w:rsid w:val="00401F25"/>
    <w:rsid w:val="004025B0"/>
    <w:rsid w:val="004027CC"/>
    <w:rsid w:val="00402C41"/>
    <w:rsid w:val="00402DFA"/>
    <w:rsid w:val="00403295"/>
    <w:rsid w:val="004052A8"/>
    <w:rsid w:val="004058CC"/>
    <w:rsid w:val="00405AC5"/>
    <w:rsid w:val="00405CDC"/>
    <w:rsid w:val="004069E1"/>
    <w:rsid w:val="004075B8"/>
    <w:rsid w:val="0041010E"/>
    <w:rsid w:val="0041095A"/>
    <w:rsid w:val="00411888"/>
    <w:rsid w:val="00411FB6"/>
    <w:rsid w:val="00413B96"/>
    <w:rsid w:val="00413CEA"/>
    <w:rsid w:val="00415685"/>
    <w:rsid w:val="00415BCC"/>
    <w:rsid w:val="0041612C"/>
    <w:rsid w:val="004210B1"/>
    <w:rsid w:val="00421D9D"/>
    <w:rsid w:val="00423F28"/>
    <w:rsid w:val="004252F8"/>
    <w:rsid w:val="00430708"/>
    <w:rsid w:val="0043212C"/>
    <w:rsid w:val="0043213B"/>
    <w:rsid w:val="004329FC"/>
    <w:rsid w:val="00432BED"/>
    <w:rsid w:val="00433C23"/>
    <w:rsid w:val="00433EF5"/>
    <w:rsid w:val="00437E7E"/>
    <w:rsid w:val="00440612"/>
    <w:rsid w:val="00441004"/>
    <w:rsid w:val="00441D0A"/>
    <w:rsid w:val="00442EAA"/>
    <w:rsid w:val="00443379"/>
    <w:rsid w:val="0044393D"/>
    <w:rsid w:val="00443C98"/>
    <w:rsid w:val="00443F8B"/>
    <w:rsid w:val="00444B45"/>
    <w:rsid w:val="00445250"/>
    <w:rsid w:val="004452A6"/>
    <w:rsid w:val="004452AD"/>
    <w:rsid w:val="0044593A"/>
    <w:rsid w:val="00447908"/>
    <w:rsid w:val="00452754"/>
    <w:rsid w:val="004533DE"/>
    <w:rsid w:val="00453619"/>
    <w:rsid w:val="00454FA2"/>
    <w:rsid w:val="00454FBD"/>
    <w:rsid w:val="00455348"/>
    <w:rsid w:val="004561B1"/>
    <w:rsid w:val="004572B7"/>
    <w:rsid w:val="0045773D"/>
    <w:rsid w:val="00457A78"/>
    <w:rsid w:val="00457B0B"/>
    <w:rsid w:val="0045AF39"/>
    <w:rsid w:val="00460B6B"/>
    <w:rsid w:val="0046146F"/>
    <w:rsid w:val="004622DE"/>
    <w:rsid w:val="004646A0"/>
    <w:rsid w:val="00464DC9"/>
    <w:rsid w:val="00465062"/>
    <w:rsid w:val="00465B96"/>
    <w:rsid w:val="00466AFB"/>
    <w:rsid w:val="004718B3"/>
    <w:rsid w:val="00471A37"/>
    <w:rsid w:val="004727E8"/>
    <w:rsid w:val="00472DE4"/>
    <w:rsid w:val="00473406"/>
    <w:rsid w:val="00473B7B"/>
    <w:rsid w:val="004749C5"/>
    <w:rsid w:val="00474DA0"/>
    <w:rsid w:val="00475279"/>
    <w:rsid w:val="00475470"/>
    <w:rsid w:val="0047648D"/>
    <w:rsid w:val="00476783"/>
    <w:rsid w:val="0047695D"/>
    <w:rsid w:val="00476B5D"/>
    <w:rsid w:val="004776FA"/>
    <w:rsid w:val="00477C2D"/>
    <w:rsid w:val="00482DE9"/>
    <w:rsid w:val="00483769"/>
    <w:rsid w:val="00483D5D"/>
    <w:rsid w:val="00484E4A"/>
    <w:rsid w:val="0048510F"/>
    <w:rsid w:val="00485A35"/>
    <w:rsid w:val="00485F6A"/>
    <w:rsid w:val="00486A7B"/>
    <w:rsid w:val="00486D30"/>
    <w:rsid w:val="00486D31"/>
    <w:rsid w:val="004871C3"/>
    <w:rsid w:val="004876B1"/>
    <w:rsid w:val="0049000B"/>
    <w:rsid w:val="004912BD"/>
    <w:rsid w:val="00491AC7"/>
    <w:rsid w:val="00492933"/>
    <w:rsid w:val="004939CF"/>
    <w:rsid w:val="004940E0"/>
    <w:rsid w:val="00494A26"/>
    <w:rsid w:val="004963BB"/>
    <w:rsid w:val="00497611"/>
    <w:rsid w:val="004979AF"/>
    <w:rsid w:val="004A0357"/>
    <w:rsid w:val="004A0ED6"/>
    <w:rsid w:val="004A320D"/>
    <w:rsid w:val="004A3C84"/>
    <w:rsid w:val="004A63B0"/>
    <w:rsid w:val="004A7D04"/>
    <w:rsid w:val="004B151B"/>
    <w:rsid w:val="004B1840"/>
    <w:rsid w:val="004B4370"/>
    <w:rsid w:val="004B4E24"/>
    <w:rsid w:val="004B5ABD"/>
    <w:rsid w:val="004B64B1"/>
    <w:rsid w:val="004C0B6C"/>
    <w:rsid w:val="004C1B2A"/>
    <w:rsid w:val="004C322A"/>
    <w:rsid w:val="004C36D8"/>
    <w:rsid w:val="004C3C88"/>
    <w:rsid w:val="004C7CAC"/>
    <w:rsid w:val="004D0843"/>
    <w:rsid w:val="004D145E"/>
    <w:rsid w:val="004D31A9"/>
    <w:rsid w:val="004D37D2"/>
    <w:rsid w:val="004D389E"/>
    <w:rsid w:val="004D3D4A"/>
    <w:rsid w:val="004D3F4C"/>
    <w:rsid w:val="004D47E7"/>
    <w:rsid w:val="004D5057"/>
    <w:rsid w:val="004D665A"/>
    <w:rsid w:val="004D6C0A"/>
    <w:rsid w:val="004D6E55"/>
    <w:rsid w:val="004E0079"/>
    <w:rsid w:val="004E0409"/>
    <w:rsid w:val="004E05FA"/>
    <w:rsid w:val="004E23DB"/>
    <w:rsid w:val="004E286F"/>
    <w:rsid w:val="004E41AD"/>
    <w:rsid w:val="004E4756"/>
    <w:rsid w:val="004E4853"/>
    <w:rsid w:val="004E4A27"/>
    <w:rsid w:val="004E4C47"/>
    <w:rsid w:val="004E4D3C"/>
    <w:rsid w:val="004E50CA"/>
    <w:rsid w:val="004E5E9D"/>
    <w:rsid w:val="004E639D"/>
    <w:rsid w:val="004E6960"/>
    <w:rsid w:val="004E6CC6"/>
    <w:rsid w:val="004E783E"/>
    <w:rsid w:val="004F1F0B"/>
    <w:rsid w:val="004F2A0E"/>
    <w:rsid w:val="004F35DD"/>
    <w:rsid w:val="004F39CA"/>
    <w:rsid w:val="004F4C8C"/>
    <w:rsid w:val="004F5719"/>
    <w:rsid w:val="004F576D"/>
    <w:rsid w:val="004F5D22"/>
    <w:rsid w:val="004F6BF1"/>
    <w:rsid w:val="004F70D8"/>
    <w:rsid w:val="004F78BA"/>
    <w:rsid w:val="00500AEC"/>
    <w:rsid w:val="005019F2"/>
    <w:rsid w:val="00501AFC"/>
    <w:rsid w:val="00501D8C"/>
    <w:rsid w:val="0050213F"/>
    <w:rsid w:val="00502311"/>
    <w:rsid w:val="00502B91"/>
    <w:rsid w:val="00504911"/>
    <w:rsid w:val="00504B5D"/>
    <w:rsid w:val="00505374"/>
    <w:rsid w:val="00505BA2"/>
    <w:rsid w:val="00507B91"/>
    <w:rsid w:val="005106E2"/>
    <w:rsid w:val="00511084"/>
    <w:rsid w:val="00511AED"/>
    <w:rsid w:val="005123C5"/>
    <w:rsid w:val="00512581"/>
    <w:rsid w:val="00512CAC"/>
    <w:rsid w:val="00512CF1"/>
    <w:rsid w:val="00513A94"/>
    <w:rsid w:val="00514560"/>
    <w:rsid w:val="00517109"/>
    <w:rsid w:val="00517E6A"/>
    <w:rsid w:val="00520DE1"/>
    <w:rsid w:val="00521310"/>
    <w:rsid w:val="00521810"/>
    <w:rsid w:val="00521EC1"/>
    <w:rsid w:val="00522BAE"/>
    <w:rsid w:val="00524BE3"/>
    <w:rsid w:val="005254DA"/>
    <w:rsid w:val="00525E31"/>
    <w:rsid w:val="005260E2"/>
    <w:rsid w:val="005262B5"/>
    <w:rsid w:val="0052687B"/>
    <w:rsid w:val="00527CD6"/>
    <w:rsid w:val="00530650"/>
    <w:rsid w:val="005308DF"/>
    <w:rsid w:val="00532E69"/>
    <w:rsid w:val="00534150"/>
    <w:rsid w:val="00534536"/>
    <w:rsid w:val="0053474A"/>
    <w:rsid w:val="005362C9"/>
    <w:rsid w:val="005372BE"/>
    <w:rsid w:val="00537D7D"/>
    <w:rsid w:val="00540705"/>
    <w:rsid w:val="00540896"/>
    <w:rsid w:val="0054104E"/>
    <w:rsid w:val="00541EDB"/>
    <w:rsid w:val="005420D4"/>
    <w:rsid w:val="005422BD"/>
    <w:rsid w:val="0054292F"/>
    <w:rsid w:val="00543790"/>
    <w:rsid w:val="0054499A"/>
    <w:rsid w:val="00547217"/>
    <w:rsid w:val="00550784"/>
    <w:rsid w:val="00550CEF"/>
    <w:rsid w:val="0055164D"/>
    <w:rsid w:val="00553641"/>
    <w:rsid w:val="00554781"/>
    <w:rsid w:val="0055514C"/>
    <w:rsid w:val="00555C8E"/>
    <w:rsid w:val="00556A4D"/>
    <w:rsid w:val="00560605"/>
    <w:rsid w:val="00560715"/>
    <w:rsid w:val="005609B0"/>
    <w:rsid w:val="00561C3C"/>
    <w:rsid w:val="00561C6A"/>
    <w:rsid w:val="0056206E"/>
    <w:rsid w:val="00562404"/>
    <w:rsid w:val="00564B3B"/>
    <w:rsid w:val="00567F80"/>
    <w:rsid w:val="0057059C"/>
    <w:rsid w:val="005717C0"/>
    <w:rsid w:val="00571A9B"/>
    <w:rsid w:val="00572449"/>
    <w:rsid w:val="00573820"/>
    <w:rsid w:val="00574F51"/>
    <w:rsid w:val="0057572C"/>
    <w:rsid w:val="00576389"/>
    <w:rsid w:val="0057643C"/>
    <w:rsid w:val="005777CF"/>
    <w:rsid w:val="00581D2E"/>
    <w:rsid w:val="00582346"/>
    <w:rsid w:val="00582413"/>
    <w:rsid w:val="00582AC9"/>
    <w:rsid w:val="0058381A"/>
    <w:rsid w:val="00583B75"/>
    <w:rsid w:val="0058448F"/>
    <w:rsid w:val="005847A5"/>
    <w:rsid w:val="005865AA"/>
    <w:rsid w:val="0058677B"/>
    <w:rsid w:val="00591769"/>
    <w:rsid w:val="005918B2"/>
    <w:rsid w:val="005923E1"/>
    <w:rsid w:val="0059290A"/>
    <w:rsid w:val="00593F62"/>
    <w:rsid w:val="00594254"/>
    <w:rsid w:val="00594765"/>
    <w:rsid w:val="0059513C"/>
    <w:rsid w:val="00595392"/>
    <w:rsid w:val="00595CF1"/>
    <w:rsid w:val="005976D3"/>
    <w:rsid w:val="00597DBA"/>
    <w:rsid w:val="005A169C"/>
    <w:rsid w:val="005A1D0F"/>
    <w:rsid w:val="005A22A2"/>
    <w:rsid w:val="005A4FB2"/>
    <w:rsid w:val="005A55FB"/>
    <w:rsid w:val="005A64EC"/>
    <w:rsid w:val="005A6B27"/>
    <w:rsid w:val="005A6D30"/>
    <w:rsid w:val="005A7906"/>
    <w:rsid w:val="005B12F8"/>
    <w:rsid w:val="005B14EC"/>
    <w:rsid w:val="005B1A77"/>
    <w:rsid w:val="005B252E"/>
    <w:rsid w:val="005B3BE1"/>
    <w:rsid w:val="005B4122"/>
    <w:rsid w:val="005B42AF"/>
    <w:rsid w:val="005B4C9A"/>
    <w:rsid w:val="005B5CD2"/>
    <w:rsid w:val="005B60D6"/>
    <w:rsid w:val="005C035B"/>
    <w:rsid w:val="005C16A1"/>
    <w:rsid w:val="005C192C"/>
    <w:rsid w:val="005C1CB5"/>
    <w:rsid w:val="005C24CE"/>
    <w:rsid w:val="005C2C4A"/>
    <w:rsid w:val="005C30EF"/>
    <w:rsid w:val="005C415D"/>
    <w:rsid w:val="005C47C9"/>
    <w:rsid w:val="005C4D78"/>
    <w:rsid w:val="005C534B"/>
    <w:rsid w:val="005D0B73"/>
    <w:rsid w:val="005D0E54"/>
    <w:rsid w:val="005D259C"/>
    <w:rsid w:val="005D2960"/>
    <w:rsid w:val="005D2A9E"/>
    <w:rsid w:val="005D303C"/>
    <w:rsid w:val="005D536A"/>
    <w:rsid w:val="005D57DE"/>
    <w:rsid w:val="005D632B"/>
    <w:rsid w:val="005D67C6"/>
    <w:rsid w:val="005D7530"/>
    <w:rsid w:val="005E018F"/>
    <w:rsid w:val="005E01A6"/>
    <w:rsid w:val="005E1415"/>
    <w:rsid w:val="005E1879"/>
    <w:rsid w:val="005E1AF0"/>
    <w:rsid w:val="005E1DA7"/>
    <w:rsid w:val="005E26E5"/>
    <w:rsid w:val="005E2D4F"/>
    <w:rsid w:val="005E312E"/>
    <w:rsid w:val="005E3640"/>
    <w:rsid w:val="005E3BA0"/>
    <w:rsid w:val="005E3E5E"/>
    <w:rsid w:val="005E49C0"/>
    <w:rsid w:val="005E5241"/>
    <w:rsid w:val="005E68D9"/>
    <w:rsid w:val="005E6BD7"/>
    <w:rsid w:val="005E6C0C"/>
    <w:rsid w:val="005E734F"/>
    <w:rsid w:val="005E7F50"/>
    <w:rsid w:val="005F0877"/>
    <w:rsid w:val="005F1F1B"/>
    <w:rsid w:val="005F1F84"/>
    <w:rsid w:val="005F30E4"/>
    <w:rsid w:val="005F3C19"/>
    <w:rsid w:val="005F75D7"/>
    <w:rsid w:val="00600231"/>
    <w:rsid w:val="00600601"/>
    <w:rsid w:val="00601130"/>
    <w:rsid w:val="006019DB"/>
    <w:rsid w:val="0060478C"/>
    <w:rsid w:val="00604852"/>
    <w:rsid w:val="00605968"/>
    <w:rsid w:val="00605A2F"/>
    <w:rsid w:val="00606567"/>
    <w:rsid w:val="00606DB6"/>
    <w:rsid w:val="00611861"/>
    <w:rsid w:val="006123D6"/>
    <w:rsid w:val="00612B5B"/>
    <w:rsid w:val="0061347C"/>
    <w:rsid w:val="006137E1"/>
    <w:rsid w:val="00614336"/>
    <w:rsid w:val="00614727"/>
    <w:rsid w:val="00614E09"/>
    <w:rsid w:val="00614EBA"/>
    <w:rsid w:val="0061543E"/>
    <w:rsid w:val="006154B2"/>
    <w:rsid w:val="00616186"/>
    <w:rsid w:val="006169CA"/>
    <w:rsid w:val="00616F25"/>
    <w:rsid w:val="006171A8"/>
    <w:rsid w:val="00617FAE"/>
    <w:rsid w:val="00620224"/>
    <w:rsid w:val="00620640"/>
    <w:rsid w:val="006211E9"/>
    <w:rsid w:val="006225C7"/>
    <w:rsid w:val="00622654"/>
    <w:rsid w:val="0062296B"/>
    <w:rsid w:val="00622A03"/>
    <w:rsid w:val="00622F7F"/>
    <w:rsid w:val="00623BFB"/>
    <w:rsid w:val="006247F7"/>
    <w:rsid w:val="00625F5C"/>
    <w:rsid w:val="00626494"/>
    <w:rsid w:val="00626E0E"/>
    <w:rsid w:val="00626F4C"/>
    <w:rsid w:val="0062773A"/>
    <w:rsid w:val="00630EA6"/>
    <w:rsid w:val="00633BF8"/>
    <w:rsid w:val="00634D55"/>
    <w:rsid w:val="0063671E"/>
    <w:rsid w:val="00637C10"/>
    <w:rsid w:val="00637C80"/>
    <w:rsid w:val="00641372"/>
    <w:rsid w:val="0064214D"/>
    <w:rsid w:val="00642C95"/>
    <w:rsid w:val="00646CB3"/>
    <w:rsid w:val="0064793A"/>
    <w:rsid w:val="0065039B"/>
    <w:rsid w:val="0065092D"/>
    <w:rsid w:val="00650AC8"/>
    <w:rsid w:val="00651B34"/>
    <w:rsid w:val="00651B5C"/>
    <w:rsid w:val="00651C0E"/>
    <w:rsid w:val="00652812"/>
    <w:rsid w:val="006539FB"/>
    <w:rsid w:val="006541DA"/>
    <w:rsid w:val="00655922"/>
    <w:rsid w:val="006564A3"/>
    <w:rsid w:val="00656CCD"/>
    <w:rsid w:val="0065744F"/>
    <w:rsid w:val="00662837"/>
    <w:rsid w:val="0066366F"/>
    <w:rsid w:val="0066380E"/>
    <w:rsid w:val="00664F1B"/>
    <w:rsid w:val="00665020"/>
    <w:rsid w:val="00665997"/>
    <w:rsid w:val="00666CFC"/>
    <w:rsid w:val="00667962"/>
    <w:rsid w:val="00667A0B"/>
    <w:rsid w:val="00667B21"/>
    <w:rsid w:val="00667FAA"/>
    <w:rsid w:val="00670232"/>
    <w:rsid w:val="00671FD5"/>
    <w:rsid w:val="00674CED"/>
    <w:rsid w:val="00674E42"/>
    <w:rsid w:val="00674F15"/>
    <w:rsid w:val="00675773"/>
    <w:rsid w:val="006767BE"/>
    <w:rsid w:val="00676F79"/>
    <w:rsid w:val="00680691"/>
    <w:rsid w:val="00681C11"/>
    <w:rsid w:val="00681C95"/>
    <w:rsid w:val="00683FBE"/>
    <w:rsid w:val="00684272"/>
    <w:rsid w:val="006857E0"/>
    <w:rsid w:val="006863D4"/>
    <w:rsid w:val="00690413"/>
    <w:rsid w:val="006913A1"/>
    <w:rsid w:val="0069305A"/>
    <w:rsid w:val="006930E3"/>
    <w:rsid w:val="00693989"/>
    <w:rsid w:val="00693EE0"/>
    <w:rsid w:val="00694000"/>
    <w:rsid w:val="00694BE3"/>
    <w:rsid w:val="0069535F"/>
    <w:rsid w:val="00695544"/>
    <w:rsid w:val="00695A5C"/>
    <w:rsid w:val="00695D89"/>
    <w:rsid w:val="00696758"/>
    <w:rsid w:val="00696D41"/>
    <w:rsid w:val="0069720B"/>
    <w:rsid w:val="00697FF0"/>
    <w:rsid w:val="006A0005"/>
    <w:rsid w:val="006A074D"/>
    <w:rsid w:val="006A10CD"/>
    <w:rsid w:val="006A1817"/>
    <w:rsid w:val="006A3433"/>
    <w:rsid w:val="006A3E09"/>
    <w:rsid w:val="006A5572"/>
    <w:rsid w:val="006A7123"/>
    <w:rsid w:val="006A7128"/>
    <w:rsid w:val="006B2D5B"/>
    <w:rsid w:val="006B3902"/>
    <w:rsid w:val="006B4552"/>
    <w:rsid w:val="006B49B3"/>
    <w:rsid w:val="006B4F8C"/>
    <w:rsid w:val="006B52B9"/>
    <w:rsid w:val="006B55DA"/>
    <w:rsid w:val="006B5D6F"/>
    <w:rsid w:val="006B75CD"/>
    <w:rsid w:val="006B8CFA"/>
    <w:rsid w:val="006C01A9"/>
    <w:rsid w:val="006C0B1B"/>
    <w:rsid w:val="006C105C"/>
    <w:rsid w:val="006C1309"/>
    <w:rsid w:val="006C31C8"/>
    <w:rsid w:val="006C4312"/>
    <w:rsid w:val="006C476D"/>
    <w:rsid w:val="006C6582"/>
    <w:rsid w:val="006C6772"/>
    <w:rsid w:val="006C6CA3"/>
    <w:rsid w:val="006D056B"/>
    <w:rsid w:val="006D099B"/>
    <w:rsid w:val="006D0E04"/>
    <w:rsid w:val="006D124E"/>
    <w:rsid w:val="006D18C8"/>
    <w:rsid w:val="006D1AB0"/>
    <w:rsid w:val="006D3446"/>
    <w:rsid w:val="006D3534"/>
    <w:rsid w:val="006D631B"/>
    <w:rsid w:val="006D66E4"/>
    <w:rsid w:val="006D6A62"/>
    <w:rsid w:val="006D720D"/>
    <w:rsid w:val="006D7600"/>
    <w:rsid w:val="006D7CE3"/>
    <w:rsid w:val="006E09D8"/>
    <w:rsid w:val="006E120B"/>
    <w:rsid w:val="006E173C"/>
    <w:rsid w:val="006E1E72"/>
    <w:rsid w:val="006E2022"/>
    <w:rsid w:val="006E2154"/>
    <w:rsid w:val="006E2C7C"/>
    <w:rsid w:val="006E4248"/>
    <w:rsid w:val="006E4880"/>
    <w:rsid w:val="006E4C93"/>
    <w:rsid w:val="006E6BA1"/>
    <w:rsid w:val="006E6D00"/>
    <w:rsid w:val="006F0645"/>
    <w:rsid w:val="006F0659"/>
    <w:rsid w:val="006F224F"/>
    <w:rsid w:val="006F2C5C"/>
    <w:rsid w:val="006F4530"/>
    <w:rsid w:val="006F59B8"/>
    <w:rsid w:val="006F5C43"/>
    <w:rsid w:val="006F6289"/>
    <w:rsid w:val="006F638E"/>
    <w:rsid w:val="006F65D7"/>
    <w:rsid w:val="006F6C9F"/>
    <w:rsid w:val="006F7404"/>
    <w:rsid w:val="006F7463"/>
    <w:rsid w:val="00700656"/>
    <w:rsid w:val="00701092"/>
    <w:rsid w:val="007011BE"/>
    <w:rsid w:val="007033FA"/>
    <w:rsid w:val="00704602"/>
    <w:rsid w:val="007047EC"/>
    <w:rsid w:val="00704A99"/>
    <w:rsid w:val="0070559B"/>
    <w:rsid w:val="007057B4"/>
    <w:rsid w:val="00706395"/>
    <w:rsid w:val="00706745"/>
    <w:rsid w:val="00706CBD"/>
    <w:rsid w:val="0070746C"/>
    <w:rsid w:val="007078AE"/>
    <w:rsid w:val="007110EC"/>
    <w:rsid w:val="0071186D"/>
    <w:rsid w:val="00712219"/>
    <w:rsid w:val="0071579E"/>
    <w:rsid w:val="00715FD0"/>
    <w:rsid w:val="007166AC"/>
    <w:rsid w:val="007168FF"/>
    <w:rsid w:val="00720AE1"/>
    <w:rsid w:val="00726924"/>
    <w:rsid w:val="00726D15"/>
    <w:rsid w:val="0072722D"/>
    <w:rsid w:val="00731133"/>
    <w:rsid w:val="00731543"/>
    <w:rsid w:val="0073203F"/>
    <w:rsid w:val="00732287"/>
    <w:rsid w:val="007329C8"/>
    <w:rsid w:val="00733416"/>
    <w:rsid w:val="007334F8"/>
    <w:rsid w:val="0073483F"/>
    <w:rsid w:val="00735340"/>
    <w:rsid w:val="0073545E"/>
    <w:rsid w:val="007356D1"/>
    <w:rsid w:val="00735E1C"/>
    <w:rsid w:val="007362D7"/>
    <w:rsid w:val="00736496"/>
    <w:rsid w:val="00736ED8"/>
    <w:rsid w:val="007405F9"/>
    <w:rsid w:val="00740F3D"/>
    <w:rsid w:val="007417F6"/>
    <w:rsid w:val="00743E46"/>
    <w:rsid w:val="00744005"/>
    <w:rsid w:val="00744839"/>
    <w:rsid w:val="00744DB1"/>
    <w:rsid w:val="00745A76"/>
    <w:rsid w:val="00746BB2"/>
    <w:rsid w:val="007476FE"/>
    <w:rsid w:val="00747F49"/>
    <w:rsid w:val="007505BC"/>
    <w:rsid w:val="00750CEB"/>
    <w:rsid w:val="00750E0A"/>
    <w:rsid w:val="00750F4D"/>
    <w:rsid w:val="00751380"/>
    <w:rsid w:val="00751824"/>
    <w:rsid w:val="00751E30"/>
    <w:rsid w:val="00751EC7"/>
    <w:rsid w:val="00751F14"/>
    <w:rsid w:val="0075252A"/>
    <w:rsid w:val="00752E37"/>
    <w:rsid w:val="0075349E"/>
    <w:rsid w:val="00753A08"/>
    <w:rsid w:val="00753D43"/>
    <w:rsid w:val="00753D98"/>
    <w:rsid w:val="0075764C"/>
    <w:rsid w:val="007576FB"/>
    <w:rsid w:val="00760B25"/>
    <w:rsid w:val="00760D6E"/>
    <w:rsid w:val="007616D3"/>
    <w:rsid w:val="00763208"/>
    <w:rsid w:val="00763753"/>
    <w:rsid w:val="00764F68"/>
    <w:rsid w:val="00765746"/>
    <w:rsid w:val="00766681"/>
    <w:rsid w:val="00766891"/>
    <w:rsid w:val="00766A25"/>
    <w:rsid w:val="00766ED7"/>
    <w:rsid w:val="00770BCB"/>
    <w:rsid w:val="00771100"/>
    <w:rsid w:val="007718A2"/>
    <w:rsid w:val="00772E99"/>
    <w:rsid w:val="00775D6E"/>
    <w:rsid w:val="00776158"/>
    <w:rsid w:val="0077644A"/>
    <w:rsid w:val="007766A1"/>
    <w:rsid w:val="00776CFC"/>
    <w:rsid w:val="00781ADF"/>
    <w:rsid w:val="007846D8"/>
    <w:rsid w:val="00785BAB"/>
    <w:rsid w:val="0078686B"/>
    <w:rsid w:val="007877BE"/>
    <w:rsid w:val="007918EC"/>
    <w:rsid w:val="00792828"/>
    <w:rsid w:val="00793557"/>
    <w:rsid w:val="00793709"/>
    <w:rsid w:val="007942BB"/>
    <w:rsid w:val="007943D1"/>
    <w:rsid w:val="00794D78"/>
    <w:rsid w:val="00795FDC"/>
    <w:rsid w:val="00796784"/>
    <w:rsid w:val="0079705B"/>
    <w:rsid w:val="007978F2"/>
    <w:rsid w:val="007A0067"/>
    <w:rsid w:val="007A1747"/>
    <w:rsid w:val="007A3390"/>
    <w:rsid w:val="007A43A8"/>
    <w:rsid w:val="007A4480"/>
    <w:rsid w:val="007A50FA"/>
    <w:rsid w:val="007A634B"/>
    <w:rsid w:val="007A6E35"/>
    <w:rsid w:val="007A7EDE"/>
    <w:rsid w:val="007B029E"/>
    <w:rsid w:val="007B23C7"/>
    <w:rsid w:val="007B31E0"/>
    <w:rsid w:val="007B344D"/>
    <w:rsid w:val="007B3B7C"/>
    <w:rsid w:val="007B3D0D"/>
    <w:rsid w:val="007B4D86"/>
    <w:rsid w:val="007B526A"/>
    <w:rsid w:val="007B6243"/>
    <w:rsid w:val="007B6A6D"/>
    <w:rsid w:val="007B76AD"/>
    <w:rsid w:val="007C0414"/>
    <w:rsid w:val="007C2CD2"/>
    <w:rsid w:val="007C39CF"/>
    <w:rsid w:val="007C3C84"/>
    <w:rsid w:val="007C3D05"/>
    <w:rsid w:val="007C414E"/>
    <w:rsid w:val="007C485B"/>
    <w:rsid w:val="007C566A"/>
    <w:rsid w:val="007C5A28"/>
    <w:rsid w:val="007C5AC0"/>
    <w:rsid w:val="007D0044"/>
    <w:rsid w:val="007D1862"/>
    <w:rsid w:val="007D18ED"/>
    <w:rsid w:val="007D1949"/>
    <w:rsid w:val="007D34A6"/>
    <w:rsid w:val="007D3581"/>
    <w:rsid w:val="007D3EEC"/>
    <w:rsid w:val="007D40C8"/>
    <w:rsid w:val="007D42D5"/>
    <w:rsid w:val="007D4A2C"/>
    <w:rsid w:val="007D5284"/>
    <w:rsid w:val="007D5FA8"/>
    <w:rsid w:val="007D6324"/>
    <w:rsid w:val="007D6963"/>
    <w:rsid w:val="007E0477"/>
    <w:rsid w:val="007E067C"/>
    <w:rsid w:val="007E1445"/>
    <w:rsid w:val="007E1C16"/>
    <w:rsid w:val="007E1D4C"/>
    <w:rsid w:val="007E1EB4"/>
    <w:rsid w:val="007E1FF1"/>
    <w:rsid w:val="007E224A"/>
    <w:rsid w:val="007E3014"/>
    <w:rsid w:val="007E6181"/>
    <w:rsid w:val="007E64E5"/>
    <w:rsid w:val="007E7BD0"/>
    <w:rsid w:val="007E7D71"/>
    <w:rsid w:val="007F0515"/>
    <w:rsid w:val="007F096B"/>
    <w:rsid w:val="007F2616"/>
    <w:rsid w:val="007F3D8A"/>
    <w:rsid w:val="007F3DEE"/>
    <w:rsid w:val="007F4F65"/>
    <w:rsid w:val="007F5078"/>
    <w:rsid w:val="007F6F35"/>
    <w:rsid w:val="007F71F9"/>
    <w:rsid w:val="007FD5A7"/>
    <w:rsid w:val="00800207"/>
    <w:rsid w:val="008017EA"/>
    <w:rsid w:val="00801D98"/>
    <w:rsid w:val="00802CF7"/>
    <w:rsid w:val="00803C44"/>
    <w:rsid w:val="008040B3"/>
    <w:rsid w:val="008041A8"/>
    <w:rsid w:val="008058CF"/>
    <w:rsid w:val="00807103"/>
    <w:rsid w:val="008071A8"/>
    <w:rsid w:val="008117A5"/>
    <w:rsid w:val="00812312"/>
    <w:rsid w:val="00812B22"/>
    <w:rsid w:val="0081354A"/>
    <w:rsid w:val="00815D52"/>
    <w:rsid w:val="008168B7"/>
    <w:rsid w:val="0081704A"/>
    <w:rsid w:val="008178B2"/>
    <w:rsid w:val="00817937"/>
    <w:rsid w:val="00817D1E"/>
    <w:rsid w:val="00817D8B"/>
    <w:rsid w:val="0082011F"/>
    <w:rsid w:val="00820317"/>
    <w:rsid w:val="00820460"/>
    <w:rsid w:val="0082161C"/>
    <w:rsid w:val="00821C11"/>
    <w:rsid w:val="00822E67"/>
    <w:rsid w:val="00823CB0"/>
    <w:rsid w:val="00824410"/>
    <w:rsid w:val="00824A80"/>
    <w:rsid w:val="00825232"/>
    <w:rsid w:val="008256CD"/>
    <w:rsid w:val="00825B41"/>
    <w:rsid w:val="00825F00"/>
    <w:rsid w:val="00826F5F"/>
    <w:rsid w:val="008276D8"/>
    <w:rsid w:val="0083102C"/>
    <w:rsid w:val="0083159A"/>
    <w:rsid w:val="00831D4F"/>
    <w:rsid w:val="00832CEF"/>
    <w:rsid w:val="00832D02"/>
    <w:rsid w:val="008332F5"/>
    <w:rsid w:val="008339CA"/>
    <w:rsid w:val="00833C19"/>
    <w:rsid w:val="00833C93"/>
    <w:rsid w:val="00834F4F"/>
    <w:rsid w:val="00835592"/>
    <w:rsid w:val="00835DCA"/>
    <w:rsid w:val="008421CB"/>
    <w:rsid w:val="008428E4"/>
    <w:rsid w:val="00843CB3"/>
    <w:rsid w:val="0084543A"/>
    <w:rsid w:val="00846545"/>
    <w:rsid w:val="00847041"/>
    <w:rsid w:val="00847CBE"/>
    <w:rsid w:val="00850342"/>
    <w:rsid w:val="008524FE"/>
    <w:rsid w:val="008533FD"/>
    <w:rsid w:val="008538CF"/>
    <w:rsid w:val="00853B66"/>
    <w:rsid w:val="008542CC"/>
    <w:rsid w:val="00854306"/>
    <w:rsid w:val="00854A05"/>
    <w:rsid w:val="0085533D"/>
    <w:rsid w:val="00855422"/>
    <w:rsid w:val="008563B0"/>
    <w:rsid w:val="008565C4"/>
    <w:rsid w:val="00856B5D"/>
    <w:rsid w:val="0085721C"/>
    <w:rsid w:val="00857B26"/>
    <w:rsid w:val="00860F46"/>
    <w:rsid w:val="00861B4D"/>
    <w:rsid w:val="00861DC4"/>
    <w:rsid w:val="008622BD"/>
    <w:rsid w:val="0086259B"/>
    <w:rsid w:val="00862681"/>
    <w:rsid w:val="00862804"/>
    <w:rsid w:val="00862881"/>
    <w:rsid w:val="00862E7B"/>
    <w:rsid w:val="008641F4"/>
    <w:rsid w:val="00865C04"/>
    <w:rsid w:val="0086688F"/>
    <w:rsid w:val="008669FA"/>
    <w:rsid w:val="008675CE"/>
    <w:rsid w:val="00867759"/>
    <w:rsid w:val="00867FFB"/>
    <w:rsid w:val="00870CDA"/>
    <w:rsid w:val="008710E4"/>
    <w:rsid w:val="0087170E"/>
    <w:rsid w:val="008756EB"/>
    <w:rsid w:val="00875B87"/>
    <w:rsid w:val="00876406"/>
    <w:rsid w:val="00876603"/>
    <w:rsid w:val="008766DA"/>
    <w:rsid w:val="00876B8B"/>
    <w:rsid w:val="00876D1E"/>
    <w:rsid w:val="00876DBF"/>
    <w:rsid w:val="00876E59"/>
    <w:rsid w:val="00877F67"/>
    <w:rsid w:val="00880A6C"/>
    <w:rsid w:val="00880AE5"/>
    <w:rsid w:val="00880BCB"/>
    <w:rsid w:val="0088161D"/>
    <w:rsid w:val="00881921"/>
    <w:rsid w:val="00882735"/>
    <w:rsid w:val="00882B75"/>
    <w:rsid w:val="0088377F"/>
    <w:rsid w:val="00884E6B"/>
    <w:rsid w:val="008905D2"/>
    <w:rsid w:val="00890F42"/>
    <w:rsid w:val="00892391"/>
    <w:rsid w:val="00892896"/>
    <w:rsid w:val="008930D6"/>
    <w:rsid w:val="00893506"/>
    <w:rsid w:val="00893D92"/>
    <w:rsid w:val="008947B8"/>
    <w:rsid w:val="0089504C"/>
    <w:rsid w:val="008956FF"/>
    <w:rsid w:val="00895D7C"/>
    <w:rsid w:val="008961DF"/>
    <w:rsid w:val="0089784D"/>
    <w:rsid w:val="00897A80"/>
    <w:rsid w:val="00897F1F"/>
    <w:rsid w:val="00897F96"/>
    <w:rsid w:val="008A02BC"/>
    <w:rsid w:val="008A245D"/>
    <w:rsid w:val="008A4A0D"/>
    <w:rsid w:val="008A4F29"/>
    <w:rsid w:val="008A515D"/>
    <w:rsid w:val="008A5B11"/>
    <w:rsid w:val="008A6131"/>
    <w:rsid w:val="008A64C7"/>
    <w:rsid w:val="008A6AE1"/>
    <w:rsid w:val="008A7759"/>
    <w:rsid w:val="008B0058"/>
    <w:rsid w:val="008B0596"/>
    <w:rsid w:val="008B140A"/>
    <w:rsid w:val="008B158D"/>
    <w:rsid w:val="008B1B2C"/>
    <w:rsid w:val="008B37DC"/>
    <w:rsid w:val="008B3A36"/>
    <w:rsid w:val="008B3C72"/>
    <w:rsid w:val="008B4098"/>
    <w:rsid w:val="008B4A79"/>
    <w:rsid w:val="008B4FC8"/>
    <w:rsid w:val="008B5566"/>
    <w:rsid w:val="008B5940"/>
    <w:rsid w:val="008B682E"/>
    <w:rsid w:val="008B6CA2"/>
    <w:rsid w:val="008B7279"/>
    <w:rsid w:val="008C090C"/>
    <w:rsid w:val="008C0ED1"/>
    <w:rsid w:val="008C16CE"/>
    <w:rsid w:val="008C1AFB"/>
    <w:rsid w:val="008C2640"/>
    <w:rsid w:val="008C2A6A"/>
    <w:rsid w:val="008C31FD"/>
    <w:rsid w:val="008C35F5"/>
    <w:rsid w:val="008C4D7E"/>
    <w:rsid w:val="008C52FA"/>
    <w:rsid w:val="008C55E6"/>
    <w:rsid w:val="008C604A"/>
    <w:rsid w:val="008C67FC"/>
    <w:rsid w:val="008C6A0B"/>
    <w:rsid w:val="008C79DF"/>
    <w:rsid w:val="008C7ABB"/>
    <w:rsid w:val="008D08F8"/>
    <w:rsid w:val="008D1BC3"/>
    <w:rsid w:val="008D1D98"/>
    <w:rsid w:val="008D2A13"/>
    <w:rsid w:val="008D2CF4"/>
    <w:rsid w:val="008D3212"/>
    <w:rsid w:val="008D3F61"/>
    <w:rsid w:val="008D461A"/>
    <w:rsid w:val="008D52A2"/>
    <w:rsid w:val="008D539A"/>
    <w:rsid w:val="008D5495"/>
    <w:rsid w:val="008D61C6"/>
    <w:rsid w:val="008D7698"/>
    <w:rsid w:val="008E06C8"/>
    <w:rsid w:val="008E1592"/>
    <w:rsid w:val="008E1DF5"/>
    <w:rsid w:val="008E21EA"/>
    <w:rsid w:val="008E322B"/>
    <w:rsid w:val="008E327A"/>
    <w:rsid w:val="008E39EA"/>
    <w:rsid w:val="008E4442"/>
    <w:rsid w:val="008E4BBE"/>
    <w:rsid w:val="008E51D6"/>
    <w:rsid w:val="008E60E1"/>
    <w:rsid w:val="008E623D"/>
    <w:rsid w:val="008E6903"/>
    <w:rsid w:val="008E7A4E"/>
    <w:rsid w:val="008E7D06"/>
    <w:rsid w:val="008F11D8"/>
    <w:rsid w:val="008F1355"/>
    <w:rsid w:val="008F1865"/>
    <w:rsid w:val="008F1B6D"/>
    <w:rsid w:val="008F263D"/>
    <w:rsid w:val="008F2BF4"/>
    <w:rsid w:val="008F40B4"/>
    <w:rsid w:val="008F4B66"/>
    <w:rsid w:val="008F5AC9"/>
    <w:rsid w:val="008F5BDF"/>
    <w:rsid w:val="008F5DDC"/>
    <w:rsid w:val="008F73E4"/>
    <w:rsid w:val="0090047A"/>
    <w:rsid w:val="0090078D"/>
    <w:rsid w:val="00900CC8"/>
    <w:rsid w:val="00900CF6"/>
    <w:rsid w:val="00900DD0"/>
    <w:rsid w:val="00901BE1"/>
    <w:rsid w:val="009048A8"/>
    <w:rsid w:val="00905DB8"/>
    <w:rsid w:val="00905DBC"/>
    <w:rsid w:val="00906620"/>
    <w:rsid w:val="00907153"/>
    <w:rsid w:val="0091018A"/>
    <w:rsid w:val="00910550"/>
    <w:rsid w:val="00911107"/>
    <w:rsid w:val="00911567"/>
    <w:rsid w:val="0091160E"/>
    <w:rsid w:val="00912423"/>
    <w:rsid w:val="009131C9"/>
    <w:rsid w:val="00913379"/>
    <w:rsid w:val="00913616"/>
    <w:rsid w:val="00913C6B"/>
    <w:rsid w:val="0091523E"/>
    <w:rsid w:val="00915581"/>
    <w:rsid w:val="009158A2"/>
    <w:rsid w:val="009166F0"/>
    <w:rsid w:val="0091796B"/>
    <w:rsid w:val="009214DD"/>
    <w:rsid w:val="00922458"/>
    <w:rsid w:val="00922522"/>
    <w:rsid w:val="0092292A"/>
    <w:rsid w:val="00923E61"/>
    <w:rsid w:val="00925DF8"/>
    <w:rsid w:val="00926472"/>
    <w:rsid w:val="00926807"/>
    <w:rsid w:val="00926E50"/>
    <w:rsid w:val="00926F3C"/>
    <w:rsid w:val="009271F4"/>
    <w:rsid w:val="00927201"/>
    <w:rsid w:val="0092726F"/>
    <w:rsid w:val="009272BB"/>
    <w:rsid w:val="009274ED"/>
    <w:rsid w:val="009277F1"/>
    <w:rsid w:val="00927D1F"/>
    <w:rsid w:val="00930BA6"/>
    <w:rsid w:val="009316DB"/>
    <w:rsid w:val="009318F9"/>
    <w:rsid w:val="00932A9E"/>
    <w:rsid w:val="00933525"/>
    <w:rsid w:val="009348D5"/>
    <w:rsid w:val="00935CF8"/>
    <w:rsid w:val="00935D00"/>
    <w:rsid w:val="00936419"/>
    <w:rsid w:val="00936A9C"/>
    <w:rsid w:val="009373C0"/>
    <w:rsid w:val="009377E4"/>
    <w:rsid w:val="00940C76"/>
    <w:rsid w:val="0094148C"/>
    <w:rsid w:val="009443BC"/>
    <w:rsid w:val="00944DCD"/>
    <w:rsid w:val="009452AC"/>
    <w:rsid w:val="00945D81"/>
    <w:rsid w:val="009463BB"/>
    <w:rsid w:val="00947CE5"/>
    <w:rsid w:val="00950F42"/>
    <w:rsid w:val="009514D0"/>
    <w:rsid w:val="00953058"/>
    <w:rsid w:val="00953108"/>
    <w:rsid w:val="00953922"/>
    <w:rsid w:val="0095415B"/>
    <w:rsid w:val="009550B0"/>
    <w:rsid w:val="009551C9"/>
    <w:rsid w:val="00956783"/>
    <w:rsid w:val="00957E23"/>
    <w:rsid w:val="0096132A"/>
    <w:rsid w:val="00961B8D"/>
    <w:rsid w:val="00962868"/>
    <w:rsid w:val="009640C4"/>
    <w:rsid w:val="0096458A"/>
    <w:rsid w:val="009653FD"/>
    <w:rsid w:val="009666BA"/>
    <w:rsid w:val="009674AB"/>
    <w:rsid w:val="0096761D"/>
    <w:rsid w:val="00967638"/>
    <w:rsid w:val="0096763E"/>
    <w:rsid w:val="009677F5"/>
    <w:rsid w:val="0096794D"/>
    <w:rsid w:val="00970EE9"/>
    <w:rsid w:val="00971D10"/>
    <w:rsid w:val="00972004"/>
    <w:rsid w:val="00972DC9"/>
    <w:rsid w:val="009738FF"/>
    <w:rsid w:val="0097597B"/>
    <w:rsid w:val="0097647E"/>
    <w:rsid w:val="00980AAB"/>
    <w:rsid w:val="00981948"/>
    <w:rsid w:val="00981B93"/>
    <w:rsid w:val="009827AF"/>
    <w:rsid w:val="0098281E"/>
    <w:rsid w:val="0098358A"/>
    <w:rsid w:val="009844C7"/>
    <w:rsid w:val="00984BBA"/>
    <w:rsid w:val="00984D4B"/>
    <w:rsid w:val="009854FA"/>
    <w:rsid w:val="00986539"/>
    <w:rsid w:val="0099041B"/>
    <w:rsid w:val="00990FCD"/>
    <w:rsid w:val="00991720"/>
    <w:rsid w:val="00991AEE"/>
    <w:rsid w:val="009922FC"/>
    <w:rsid w:val="00995322"/>
    <w:rsid w:val="0099549B"/>
    <w:rsid w:val="00997C6B"/>
    <w:rsid w:val="009A0F4D"/>
    <w:rsid w:val="009A1BCD"/>
    <w:rsid w:val="009A3913"/>
    <w:rsid w:val="009A455C"/>
    <w:rsid w:val="009A49B4"/>
    <w:rsid w:val="009A5D4B"/>
    <w:rsid w:val="009A6147"/>
    <w:rsid w:val="009B090B"/>
    <w:rsid w:val="009B163C"/>
    <w:rsid w:val="009B1CCF"/>
    <w:rsid w:val="009B30C7"/>
    <w:rsid w:val="009B39D8"/>
    <w:rsid w:val="009B40CC"/>
    <w:rsid w:val="009B4B6E"/>
    <w:rsid w:val="009B5A79"/>
    <w:rsid w:val="009B6410"/>
    <w:rsid w:val="009B656E"/>
    <w:rsid w:val="009B6573"/>
    <w:rsid w:val="009B68FD"/>
    <w:rsid w:val="009B7634"/>
    <w:rsid w:val="009C0C65"/>
    <w:rsid w:val="009C10D2"/>
    <w:rsid w:val="009C1353"/>
    <w:rsid w:val="009C1D5F"/>
    <w:rsid w:val="009C3AED"/>
    <w:rsid w:val="009C4DEF"/>
    <w:rsid w:val="009C64F8"/>
    <w:rsid w:val="009C6BCB"/>
    <w:rsid w:val="009D017B"/>
    <w:rsid w:val="009D1546"/>
    <w:rsid w:val="009D1CD1"/>
    <w:rsid w:val="009D345B"/>
    <w:rsid w:val="009D35EC"/>
    <w:rsid w:val="009D4FF8"/>
    <w:rsid w:val="009D5B4C"/>
    <w:rsid w:val="009D605D"/>
    <w:rsid w:val="009D62DC"/>
    <w:rsid w:val="009D746E"/>
    <w:rsid w:val="009E0F51"/>
    <w:rsid w:val="009E116C"/>
    <w:rsid w:val="009E1522"/>
    <w:rsid w:val="009E1759"/>
    <w:rsid w:val="009E2A3C"/>
    <w:rsid w:val="009E43F3"/>
    <w:rsid w:val="009E43F6"/>
    <w:rsid w:val="009E4B9D"/>
    <w:rsid w:val="009E4DA4"/>
    <w:rsid w:val="009E73A5"/>
    <w:rsid w:val="009E7BAF"/>
    <w:rsid w:val="009E7DBB"/>
    <w:rsid w:val="009F16B1"/>
    <w:rsid w:val="009F23A6"/>
    <w:rsid w:val="009F25A7"/>
    <w:rsid w:val="009F2947"/>
    <w:rsid w:val="009F3310"/>
    <w:rsid w:val="009F34ED"/>
    <w:rsid w:val="009F47BB"/>
    <w:rsid w:val="009F4B3D"/>
    <w:rsid w:val="009F6119"/>
    <w:rsid w:val="009F641F"/>
    <w:rsid w:val="009F6B64"/>
    <w:rsid w:val="009F6D2D"/>
    <w:rsid w:val="009F793A"/>
    <w:rsid w:val="00A007BD"/>
    <w:rsid w:val="00A01781"/>
    <w:rsid w:val="00A01AFE"/>
    <w:rsid w:val="00A01B44"/>
    <w:rsid w:val="00A036C2"/>
    <w:rsid w:val="00A04C12"/>
    <w:rsid w:val="00A058F5"/>
    <w:rsid w:val="00A05945"/>
    <w:rsid w:val="00A06DD9"/>
    <w:rsid w:val="00A07209"/>
    <w:rsid w:val="00A07D6A"/>
    <w:rsid w:val="00A1069E"/>
    <w:rsid w:val="00A10705"/>
    <w:rsid w:val="00A10763"/>
    <w:rsid w:val="00A109B7"/>
    <w:rsid w:val="00A11F7E"/>
    <w:rsid w:val="00A12225"/>
    <w:rsid w:val="00A12965"/>
    <w:rsid w:val="00A14AE8"/>
    <w:rsid w:val="00A15369"/>
    <w:rsid w:val="00A158C9"/>
    <w:rsid w:val="00A16A82"/>
    <w:rsid w:val="00A20687"/>
    <w:rsid w:val="00A22C69"/>
    <w:rsid w:val="00A23C21"/>
    <w:rsid w:val="00A24151"/>
    <w:rsid w:val="00A24971"/>
    <w:rsid w:val="00A25F2B"/>
    <w:rsid w:val="00A26389"/>
    <w:rsid w:val="00A2772E"/>
    <w:rsid w:val="00A301E2"/>
    <w:rsid w:val="00A313E4"/>
    <w:rsid w:val="00A31D70"/>
    <w:rsid w:val="00A35CEE"/>
    <w:rsid w:val="00A36237"/>
    <w:rsid w:val="00A36396"/>
    <w:rsid w:val="00A37F51"/>
    <w:rsid w:val="00A40309"/>
    <w:rsid w:val="00A41B8A"/>
    <w:rsid w:val="00A42797"/>
    <w:rsid w:val="00A429D5"/>
    <w:rsid w:val="00A44CA9"/>
    <w:rsid w:val="00A45644"/>
    <w:rsid w:val="00A45BE7"/>
    <w:rsid w:val="00A473DA"/>
    <w:rsid w:val="00A47CD0"/>
    <w:rsid w:val="00A51614"/>
    <w:rsid w:val="00A535BE"/>
    <w:rsid w:val="00A540AC"/>
    <w:rsid w:val="00A54693"/>
    <w:rsid w:val="00A55EB7"/>
    <w:rsid w:val="00A56DD0"/>
    <w:rsid w:val="00A5750D"/>
    <w:rsid w:val="00A60F69"/>
    <w:rsid w:val="00A61F00"/>
    <w:rsid w:val="00A64A28"/>
    <w:rsid w:val="00A6699A"/>
    <w:rsid w:val="00A704F0"/>
    <w:rsid w:val="00A713F8"/>
    <w:rsid w:val="00A71ED3"/>
    <w:rsid w:val="00A73052"/>
    <w:rsid w:val="00A73153"/>
    <w:rsid w:val="00A73F15"/>
    <w:rsid w:val="00A74290"/>
    <w:rsid w:val="00A74840"/>
    <w:rsid w:val="00A74F27"/>
    <w:rsid w:val="00A76480"/>
    <w:rsid w:val="00A765BD"/>
    <w:rsid w:val="00A80162"/>
    <w:rsid w:val="00A80786"/>
    <w:rsid w:val="00A8157F"/>
    <w:rsid w:val="00A81838"/>
    <w:rsid w:val="00A81AD2"/>
    <w:rsid w:val="00A81E51"/>
    <w:rsid w:val="00A83129"/>
    <w:rsid w:val="00A83C1C"/>
    <w:rsid w:val="00A83ED7"/>
    <w:rsid w:val="00A84805"/>
    <w:rsid w:val="00A85F9D"/>
    <w:rsid w:val="00A8604A"/>
    <w:rsid w:val="00A86C17"/>
    <w:rsid w:val="00A870FD"/>
    <w:rsid w:val="00A87745"/>
    <w:rsid w:val="00A87BBC"/>
    <w:rsid w:val="00A90081"/>
    <w:rsid w:val="00A91478"/>
    <w:rsid w:val="00A914A0"/>
    <w:rsid w:val="00A914D6"/>
    <w:rsid w:val="00A9164C"/>
    <w:rsid w:val="00A92ED6"/>
    <w:rsid w:val="00A93B86"/>
    <w:rsid w:val="00A9405B"/>
    <w:rsid w:val="00A94877"/>
    <w:rsid w:val="00A95A77"/>
    <w:rsid w:val="00A95C60"/>
    <w:rsid w:val="00A95E18"/>
    <w:rsid w:val="00A96244"/>
    <w:rsid w:val="00A9701F"/>
    <w:rsid w:val="00A9795C"/>
    <w:rsid w:val="00AA2741"/>
    <w:rsid w:val="00AA329D"/>
    <w:rsid w:val="00AA35A7"/>
    <w:rsid w:val="00AA36C4"/>
    <w:rsid w:val="00AA4519"/>
    <w:rsid w:val="00AA4824"/>
    <w:rsid w:val="00AA542A"/>
    <w:rsid w:val="00AA5CA5"/>
    <w:rsid w:val="00AA689C"/>
    <w:rsid w:val="00AB0516"/>
    <w:rsid w:val="00AB0B70"/>
    <w:rsid w:val="00AB143A"/>
    <w:rsid w:val="00AB2F92"/>
    <w:rsid w:val="00AB35A0"/>
    <w:rsid w:val="00AB3981"/>
    <w:rsid w:val="00AB4351"/>
    <w:rsid w:val="00AB486D"/>
    <w:rsid w:val="00AB494B"/>
    <w:rsid w:val="00AB4F44"/>
    <w:rsid w:val="00AB51A4"/>
    <w:rsid w:val="00AB6C1C"/>
    <w:rsid w:val="00AC2D0A"/>
    <w:rsid w:val="00AC382A"/>
    <w:rsid w:val="00AC3FA5"/>
    <w:rsid w:val="00AC44E7"/>
    <w:rsid w:val="00AC5189"/>
    <w:rsid w:val="00AC5679"/>
    <w:rsid w:val="00AC5697"/>
    <w:rsid w:val="00AC6638"/>
    <w:rsid w:val="00AC6691"/>
    <w:rsid w:val="00AC6CC5"/>
    <w:rsid w:val="00AC6CD9"/>
    <w:rsid w:val="00AD0FFD"/>
    <w:rsid w:val="00AD129C"/>
    <w:rsid w:val="00AD2581"/>
    <w:rsid w:val="00AD447A"/>
    <w:rsid w:val="00AD52D0"/>
    <w:rsid w:val="00AD5911"/>
    <w:rsid w:val="00AD6694"/>
    <w:rsid w:val="00AD688E"/>
    <w:rsid w:val="00AD77A7"/>
    <w:rsid w:val="00AE0128"/>
    <w:rsid w:val="00AE0340"/>
    <w:rsid w:val="00AE0D0D"/>
    <w:rsid w:val="00AE1072"/>
    <w:rsid w:val="00AE120C"/>
    <w:rsid w:val="00AE1285"/>
    <w:rsid w:val="00AE1699"/>
    <w:rsid w:val="00AE2013"/>
    <w:rsid w:val="00AE2574"/>
    <w:rsid w:val="00AE4077"/>
    <w:rsid w:val="00AE57F4"/>
    <w:rsid w:val="00AE5EA4"/>
    <w:rsid w:val="00AE607F"/>
    <w:rsid w:val="00AE663F"/>
    <w:rsid w:val="00AE6C78"/>
    <w:rsid w:val="00AF0869"/>
    <w:rsid w:val="00AF19EF"/>
    <w:rsid w:val="00AF1BD9"/>
    <w:rsid w:val="00AF226C"/>
    <w:rsid w:val="00AF234D"/>
    <w:rsid w:val="00AF3790"/>
    <w:rsid w:val="00AF4B64"/>
    <w:rsid w:val="00AF4CA0"/>
    <w:rsid w:val="00AF522A"/>
    <w:rsid w:val="00AF532E"/>
    <w:rsid w:val="00AF5803"/>
    <w:rsid w:val="00AF5C90"/>
    <w:rsid w:val="00AF5D87"/>
    <w:rsid w:val="00AF6538"/>
    <w:rsid w:val="00AF6AD8"/>
    <w:rsid w:val="00AF6C7F"/>
    <w:rsid w:val="00AF7448"/>
    <w:rsid w:val="00AFB628"/>
    <w:rsid w:val="00B00D53"/>
    <w:rsid w:val="00B02959"/>
    <w:rsid w:val="00B047F2"/>
    <w:rsid w:val="00B04BB8"/>
    <w:rsid w:val="00B05383"/>
    <w:rsid w:val="00B06156"/>
    <w:rsid w:val="00B06C86"/>
    <w:rsid w:val="00B10616"/>
    <w:rsid w:val="00B15820"/>
    <w:rsid w:val="00B15B62"/>
    <w:rsid w:val="00B1641B"/>
    <w:rsid w:val="00B20737"/>
    <w:rsid w:val="00B207C5"/>
    <w:rsid w:val="00B2081C"/>
    <w:rsid w:val="00B20B79"/>
    <w:rsid w:val="00B21B31"/>
    <w:rsid w:val="00B22A09"/>
    <w:rsid w:val="00B248CA"/>
    <w:rsid w:val="00B25B5E"/>
    <w:rsid w:val="00B26474"/>
    <w:rsid w:val="00B2698A"/>
    <w:rsid w:val="00B27CCE"/>
    <w:rsid w:val="00B301CB"/>
    <w:rsid w:val="00B30357"/>
    <w:rsid w:val="00B30FE5"/>
    <w:rsid w:val="00B3188B"/>
    <w:rsid w:val="00B318AF"/>
    <w:rsid w:val="00B320EE"/>
    <w:rsid w:val="00B35CE5"/>
    <w:rsid w:val="00B3724F"/>
    <w:rsid w:val="00B416B9"/>
    <w:rsid w:val="00B43887"/>
    <w:rsid w:val="00B44949"/>
    <w:rsid w:val="00B449DF"/>
    <w:rsid w:val="00B45846"/>
    <w:rsid w:val="00B46B13"/>
    <w:rsid w:val="00B46B76"/>
    <w:rsid w:val="00B47021"/>
    <w:rsid w:val="00B47387"/>
    <w:rsid w:val="00B50BA4"/>
    <w:rsid w:val="00B51025"/>
    <w:rsid w:val="00B5143B"/>
    <w:rsid w:val="00B516F5"/>
    <w:rsid w:val="00B517A5"/>
    <w:rsid w:val="00B5262E"/>
    <w:rsid w:val="00B54339"/>
    <w:rsid w:val="00B567AA"/>
    <w:rsid w:val="00B567D8"/>
    <w:rsid w:val="00B5713B"/>
    <w:rsid w:val="00B616A7"/>
    <w:rsid w:val="00B616B0"/>
    <w:rsid w:val="00B6241A"/>
    <w:rsid w:val="00B62B45"/>
    <w:rsid w:val="00B62F2E"/>
    <w:rsid w:val="00B63609"/>
    <w:rsid w:val="00B669B3"/>
    <w:rsid w:val="00B67402"/>
    <w:rsid w:val="00B67EC7"/>
    <w:rsid w:val="00B7145B"/>
    <w:rsid w:val="00B7150D"/>
    <w:rsid w:val="00B7386F"/>
    <w:rsid w:val="00B73942"/>
    <w:rsid w:val="00B739DB"/>
    <w:rsid w:val="00B74BDC"/>
    <w:rsid w:val="00B74EB7"/>
    <w:rsid w:val="00B772D4"/>
    <w:rsid w:val="00B77AB7"/>
    <w:rsid w:val="00B80644"/>
    <w:rsid w:val="00B80F25"/>
    <w:rsid w:val="00B8135D"/>
    <w:rsid w:val="00B83C9E"/>
    <w:rsid w:val="00B849CD"/>
    <w:rsid w:val="00B868A3"/>
    <w:rsid w:val="00B90756"/>
    <w:rsid w:val="00B911E4"/>
    <w:rsid w:val="00B91C02"/>
    <w:rsid w:val="00B921D2"/>
    <w:rsid w:val="00B92C0E"/>
    <w:rsid w:val="00B92E69"/>
    <w:rsid w:val="00B93A07"/>
    <w:rsid w:val="00B93EB5"/>
    <w:rsid w:val="00B947A9"/>
    <w:rsid w:val="00B96531"/>
    <w:rsid w:val="00B96D1E"/>
    <w:rsid w:val="00B96EFF"/>
    <w:rsid w:val="00B97547"/>
    <w:rsid w:val="00B97AC8"/>
    <w:rsid w:val="00BA2DBF"/>
    <w:rsid w:val="00BA2FFD"/>
    <w:rsid w:val="00BA468E"/>
    <w:rsid w:val="00BA4ACB"/>
    <w:rsid w:val="00BA5585"/>
    <w:rsid w:val="00BA72BA"/>
    <w:rsid w:val="00BA7E19"/>
    <w:rsid w:val="00BA7E2A"/>
    <w:rsid w:val="00BB0D4F"/>
    <w:rsid w:val="00BB1958"/>
    <w:rsid w:val="00BB2C27"/>
    <w:rsid w:val="00BB2E93"/>
    <w:rsid w:val="00BB592F"/>
    <w:rsid w:val="00BB7141"/>
    <w:rsid w:val="00BB7991"/>
    <w:rsid w:val="00BC0930"/>
    <w:rsid w:val="00BC16A2"/>
    <w:rsid w:val="00BC52D2"/>
    <w:rsid w:val="00BC69C4"/>
    <w:rsid w:val="00BC76AC"/>
    <w:rsid w:val="00BD0897"/>
    <w:rsid w:val="00BD09ED"/>
    <w:rsid w:val="00BD19D7"/>
    <w:rsid w:val="00BD25B9"/>
    <w:rsid w:val="00BD2A6D"/>
    <w:rsid w:val="00BD2E11"/>
    <w:rsid w:val="00BD300C"/>
    <w:rsid w:val="00BD3AB6"/>
    <w:rsid w:val="00BD45C3"/>
    <w:rsid w:val="00BD460D"/>
    <w:rsid w:val="00BD50D2"/>
    <w:rsid w:val="00BD50D6"/>
    <w:rsid w:val="00BD56F3"/>
    <w:rsid w:val="00BD5B73"/>
    <w:rsid w:val="00BD64D6"/>
    <w:rsid w:val="00BD6A54"/>
    <w:rsid w:val="00BD75C6"/>
    <w:rsid w:val="00BD7FA2"/>
    <w:rsid w:val="00BE2C21"/>
    <w:rsid w:val="00BE3CBA"/>
    <w:rsid w:val="00BE44B8"/>
    <w:rsid w:val="00BE5791"/>
    <w:rsid w:val="00BE591C"/>
    <w:rsid w:val="00BE76B7"/>
    <w:rsid w:val="00BF1A25"/>
    <w:rsid w:val="00BF2317"/>
    <w:rsid w:val="00BF272E"/>
    <w:rsid w:val="00BF3DB3"/>
    <w:rsid w:val="00BF40C2"/>
    <w:rsid w:val="00BF48C8"/>
    <w:rsid w:val="00BF4A20"/>
    <w:rsid w:val="00BF5BC1"/>
    <w:rsid w:val="00BF751E"/>
    <w:rsid w:val="00BF758E"/>
    <w:rsid w:val="00C00E14"/>
    <w:rsid w:val="00C016DE"/>
    <w:rsid w:val="00C0219B"/>
    <w:rsid w:val="00C02A00"/>
    <w:rsid w:val="00C0307F"/>
    <w:rsid w:val="00C03E8F"/>
    <w:rsid w:val="00C0486A"/>
    <w:rsid w:val="00C04ABF"/>
    <w:rsid w:val="00C06FC2"/>
    <w:rsid w:val="00C076B2"/>
    <w:rsid w:val="00C10605"/>
    <w:rsid w:val="00C13CC5"/>
    <w:rsid w:val="00C144F0"/>
    <w:rsid w:val="00C14D12"/>
    <w:rsid w:val="00C15734"/>
    <w:rsid w:val="00C1581E"/>
    <w:rsid w:val="00C15B69"/>
    <w:rsid w:val="00C16036"/>
    <w:rsid w:val="00C17050"/>
    <w:rsid w:val="00C177B0"/>
    <w:rsid w:val="00C2233C"/>
    <w:rsid w:val="00C24746"/>
    <w:rsid w:val="00C25530"/>
    <w:rsid w:val="00C262E1"/>
    <w:rsid w:val="00C2760F"/>
    <w:rsid w:val="00C31347"/>
    <w:rsid w:val="00C3282D"/>
    <w:rsid w:val="00C33B47"/>
    <w:rsid w:val="00C356F5"/>
    <w:rsid w:val="00C36884"/>
    <w:rsid w:val="00C36AFE"/>
    <w:rsid w:val="00C37927"/>
    <w:rsid w:val="00C37928"/>
    <w:rsid w:val="00C4011C"/>
    <w:rsid w:val="00C40972"/>
    <w:rsid w:val="00C40B36"/>
    <w:rsid w:val="00C41C64"/>
    <w:rsid w:val="00C4227D"/>
    <w:rsid w:val="00C44CEC"/>
    <w:rsid w:val="00C46D6B"/>
    <w:rsid w:val="00C470A2"/>
    <w:rsid w:val="00C5053A"/>
    <w:rsid w:val="00C50584"/>
    <w:rsid w:val="00C50886"/>
    <w:rsid w:val="00C52DB4"/>
    <w:rsid w:val="00C53858"/>
    <w:rsid w:val="00C53AFA"/>
    <w:rsid w:val="00C54893"/>
    <w:rsid w:val="00C54F90"/>
    <w:rsid w:val="00C5587B"/>
    <w:rsid w:val="00C55D62"/>
    <w:rsid w:val="00C561C1"/>
    <w:rsid w:val="00C573D9"/>
    <w:rsid w:val="00C57B05"/>
    <w:rsid w:val="00C60585"/>
    <w:rsid w:val="00C61295"/>
    <w:rsid w:val="00C61942"/>
    <w:rsid w:val="00C61C15"/>
    <w:rsid w:val="00C620C7"/>
    <w:rsid w:val="00C62899"/>
    <w:rsid w:val="00C62E92"/>
    <w:rsid w:val="00C63CCB"/>
    <w:rsid w:val="00C647BB"/>
    <w:rsid w:val="00C66F07"/>
    <w:rsid w:val="00C71017"/>
    <w:rsid w:val="00C715BB"/>
    <w:rsid w:val="00C72684"/>
    <w:rsid w:val="00C72D88"/>
    <w:rsid w:val="00C734E7"/>
    <w:rsid w:val="00C74075"/>
    <w:rsid w:val="00C74197"/>
    <w:rsid w:val="00C80CF6"/>
    <w:rsid w:val="00C8167D"/>
    <w:rsid w:val="00C8265D"/>
    <w:rsid w:val="00C82B42"/>
    <w:rsid w:val="00C8365F"/>
    <w:rsid w:val="00C84E30"/>
    <w:rsid w:val="00C85B27"/>
    <w:rsid w:val="00C87B4E"/>
    <w:rsid w:val="00C90AE5"/>
    <w:rsid w:val="00C90C15"/>
    <w:rsid w:val="00C91360"/>
    <w:rsid w:val="00C92B51"/>
    <w:rsid w:val="00C92E18"/>
    <w:rsid w:val="00C93560"/>
    <w:rsid w:val="00C94627"/>
    <w:rsid w:val="00C95359"/>
    <w:rsid w:val="00C9621A"/>
    <w:rsid w:val="00C9631F"/>
    <w:rsid w:val="00C96363"/>
    <w:rsid w:val="00C96378"/>
    <w:rsid w:val="00C97107"/>
    <w:rsid w:val="00CA0835"/>
    <w:rsid w:val="00CA08CA"/>
    <w:rsid w:val="00CA0C80"/>
    <w:rsid w:val="00CA1614"/>
    <w:rsid w:val="00CA2AEA"/>
    <w:rsid w:val="00CA2D87"/>
    <w:rsid w:val="00CA3119"/>
    <w:rsid w:val="00CA510E"/>
    <w:rsid w:val="00CA5DF7"/>
    <w:rsid w:val="00CA714F"/>
    <w:rsid w:val="00CA733E"/>
    <w:rsid w:val="00CA7D40"/>
    <w:rsid w:val="00CB1902"/>
    <w:rsid w:val="00CB1ACF"/>
    <w:rsid w:val="00CB2004"/>
    <w:rsid w:val="00CB25B9"/>
    <w:rsid w:val="00CB4C7A"/>
    <w:rsid w:val="00CB507A"/>
    <w:rsid w:val="00CB50A3"/>
    <w:rsid w:val="00CB5488"/>
    <w:rsid w:val="00CB5D49"/>
    <w:rsid w:val="00CB693B"/>
    <w:rsid w:val="00CB72E7"/>
    <w:rsid w:val="00CB7C58"/>
    <w:rsid w:val="00CC08DB"/>
    <w:rsid w:val="00CC17A8"/>
    <w:rsid w:val="00CC4F82"/>
    <w:rsid w:val="00CC6220"/>
    <w:rsid w:val="00CC64E0"/>
    <w:rsid w:val="00CD02E7"/>
    <w:rsid w:val="00CD10BF"/>
    <w:rsid w:val="00CD11AC"/>
    <w:rsid w:val="00CD1D7C"/>
    <w:rsid w:val="00CD1DF5"/>
    <w:rsid w:val="00CD2B0B"/>
    <w:rsid w:val="00CD2E46"/>
    <w:rsid w:val="00CD38A0"/>
    <w:rsid w:val="00CD4089"/>
    <w:rsid w:val="00CD412F"/>
    <w:rsid w:val="00CD5805"/>
    <w:rsid w:val="00CD5BC4"/>
    <w:rsid w:val="00CD7F96"/>
    <w:rsid w:val="00CE03CC"/>
    <w:rsid w:val="00CE0779"/>
    <w:rsid w:val="00CE0C66"/>
    <w:rsid w:val="00CE110D"/>
    <w:rsid w:val="00CE4633"/>
    <w:rsid w:val="00CE4B93"/>
    <w:rsid w:val="00CE4BC1"/>
    <w:rsid w:val="00CE6DF1"/>
    <w:rsid w:val="00CF10F4"/>
    <w:rsid w:val="00CF1EFF"/>
    <w:rsid w:val="00CF2634"/>
    <w:rsid w:val="00CF326F"/>
    <w:rsid w:val="00CF3D06"/>
    <w:rsid w:val="00CF3E21"/>
    <w:rsid w:val="00CF410D"/>
    <w:rsid w:val="00CF4F8A"/>
    <w:rsid w:val="00CF591A"/>
    <w:rsid w:val="00CF5E4A"/>
    <w:rsid w:val="00CF6090"/>
    <w:rsid w:val="00CF6C82"/>
    <w:rsid w:val="00CF7488"/>
    <w:rsid w:val="00CF76A2"/>
    <w:rsid w:val="00CF77B1"/>
    <w:rsid w:val="00CF7976"/>
    <w:rsid w:val="00CF7B2B"/>
    <w:rsid w:val="00D007DB"/>
    <w:rsid w:val="00D0168C"/>
    <w:rsid w:val="00D01D6E"/>
    <w:rsid w:val="00D02E3A"/>
    <w:rsid w:val="00D079B2"/>
    <w:rsid w:val="00D10C58"/>
    <w:rsid w:val="00D116C5"/>
    <w:rsid w:val="00D1262A"/>
    <w:rsid w:val="00D12D76"/>
    <w:rsid w:val="00D15911"/>
    <w:rsid w:val="00D162E6"/>
    <w:rsid w:val="00D16847"/>
    <w:rsid w:val="00D17052"/>
    <w:rsid w:val="00D174BB"/>
    <w:rsid w:val="00D17A59"/>
    <w:rsid w:val="00D17C38"/>
    <w:rsid w:val="00D2171C"/>
    <w:rsid w:val="00D21B4B"/>
    <w:rsid w:val="00D22D63"/>
    <w:rsid w:val="00D231B1"/>
    <w:rsid w:val="00D235BA"/>
    <w:rsid w:val="00D23EFD"/>
    <w:rsid w:val="00D24171"/>
    <w:rsid w:val="00D259F4"/>
    <w:rsid w:val="00D25A3D"/>
    <w:rsid w:val="00D2727C"/>
    <w:rsid w:val="00D2777D"/>
    <w:rsid w:val="00D278C2"/>
    <w:rsid w:val="00D27970"/>
    <w:rsid w:val="00D27A01"/>
    <w:rsid w:val="00D312C7"/>
    <w:rsid w:val="00D31CD3"/>
    <w:rsid w:val="00D31D02"/>
    <w:rsid w:val="00D34C50"/>
    <w:rsid w:val="00D350F4"/>
    <w:rsid w:val="00D35185"/>
    <w:rsid w:val="00D35528"/>
    <w:rsid w:val="00D364CE"/>
    <w:rsid w:val="00D36950"/>
    <w:rsid w:val="00D36ECC"/>
    <w:rsid w:val="00D376A9"/>
    <w:rsid w:val="00D40766"/>
    <w:rsid w:val="00D42379"/>
    <w:rsid w:val="00D4522D"/>
    <w:rsid w:val="00D4536A"/>
    <w:rsid w:val="00D46FA7"/>
    <w:rsid w:val="00D470D5"/>
    <w:rsid w:val="00D50802"/>
    <w:rsid w:val="00D50BFE"/>
    <w:rsid w:val="00D510DE"/>
    <w:rsid w:val="00D51446"/>
    <w:rsid w:val="00D52B62"/>
    <w:rsid w:val="00D53AAB"/>
    <w:rsid w:val="00D54527"/>
    <w:rsid w:val="00D54EFD"/>
    <w:rsid w:val="00D56DE8"/>
    <w:rsid w:val="00D60D69"/>
    <w:rsid w:val="00D60EE4"/>
    <w:rsid w:val="00D61DD6"/>
    <w:rsid w:val="00D6320A"/>
    <w:rsid w:val="00D6380B"/>
    <w:rsid w:val="00D65B09"/>
    <w:rsid w:val="00D674FE"/>
    <w:rsid w:val="00D67507"/>
    <w:rsid w:val="00D67D34"/>
    <w:rsid w:val="00D67ED9"/>
    <w:rsid w:val="00D71960"/>
    <w:rsid w:val="00D72319"/>
    <w:rsid w:val="00D72F58"/>
    <w:rsid w:val="00D739EF"/>
    <w:rsid w:val="00D73CAB"/>
    <w:rsid w:val="00D740C8"/>
    <w:rsid w:val="00D74697"/>
    <w:rsid w:val="00D75E52"/>
    <w:rsid w:val="00D76F56"/>
    <w:rsid w:val="00D76FC1"/>
    <w:rsid w:val="00D8019A"/>
    <w:rsid w:val="00D8078A"/>
    <w:rsid w:val="00D8245C"/>
    <w:rsid w:val="00D828E0"/>
    <w:rsid w:val="00D8301D"/>
    <w:rsid w:val="00D84542"/>
    <w:rsid w:val="00D8466B"/>
    <w:rsid w:val="00D84EA1"/>
    <w:rsid w:val="00D903D2"/>
    <w:rsid w:val="00D91C0F"/>
    <w:rsid w:val="00D9319C"/>
    <w:rsid w:val="00D937AD"/>
    <w:rsid w:val="00D94EB7"/>
    <w:rsid w:val="00D958DA"/>
    <w:rsid w:val="00D95BAD"/>
    <w:rsid w:val="00D95F2D"/>
    <w:rsid w:val="00D963C8"/>
    <w:rsid w:val="00D9668F"/>
    <w:rsid w:val="00D96893"/>
    <w:rsid w:val="00DA0470"/>
    <w:rsid w:val="00DA08B1"/>
    <w:rsid w:val="00DA1648"/>
    <w:rsid w:val="00DA1C87"/>
    <w:rsid w:val="00DA2CA8"/>
    <w:rsid w:val="00DA2DB4"/>
    <w:rsid w:val="00DA4187"/>
    <w:rsid w:val="00DA4831"/>
    <w:rsid w:val="00DA507B"/>
    <w:rsid w:val="00DA587A"/>
    <w:rsid w:val="00DA5C19"/>
    <w:rsid w:val="00DA602D"/>
    <w:rsid w:val="00DA6C1D"/>
    <w:rsid w:val="00DA7E51"/>
    <w:rsid w:val="00DB1C4A"/>
    <w:rsid w:val="00DB23E2"/>
    <w:rsid w:val="00DB466D"/>
    <w:rsid w:val="00DB4CEE"/>
    <w:rsid w:val="00DB4EF9"/>
    <w:rsid w:val="00DB540C"/>
    <w:rsid w:val="00DB5890"/>
    <w:rsid w:val="00DB592D"/>
    <w:rsid w:val="00DB5A43"/>
    <w:rsid w:val="00DB6D8B"/>
    <w:rsid w:val="00DB6EBF"/>
    <w:rsid w:val="00DC0471"/>
    <w:rsid w:val="00DC06C4"/>
    <w:rsid w:val="00DC0CF7"/>
    <w:rsid w:val="00DC275F"/>
    <w:rsid w:val="00DC70B0"/>
    <w:rsid w:val="00DD0745"/>
    <w:rsid w:val="00DD110E"/>
    <w:rsid w:val="00DD3707"/>
    <w:rsid w:val="00DD3CC7"/>
    <w:rsid w:val="00DD41BD"/>
    <w:rsid w:val="00DD4B27"/>
    <w:rsid w:val="00DD4FC8"/>
    <w:rsid w:val="00DD5045"/>
    <w:rsid w:val="00DD6116"/>
    <w:rsid w:val="00DD6536"/>
    <w:rsid w:val="00DD65C4"/>
    <w:rsid w:val="00DE20AA"/>
    <w:rsid w:val="00DE2462"/>
    <w:rsid w:val="00DE26E3"/>
    <w:rsid w:val="00DE35B0"/>
    <w:rsid w:val="00DE38ED"/>
    <w:rsid w:val="00DE49CA"/>
    <w:rsid w:val="00DE5075"/>
    <w:rsid w:val="00DE58F9"/>
    <w:rsid w:val="00DE79BE"/>
    <w:rsid w:val="00DF0391"/>
    <w:rsid w:val="00DF1350"/>
    <w:rsid w:val="00DF2061"/>
    <w:rsid w:val="00DF24DB"/>
    <w:rsid w:val="00DF26D1"/>
    <w:rsid w:val="00DF2E27"/>
    <w:rsid w:val="00DF38E6"/>
    <w:rsid w:val="00DF5D74"/>
    <w:rsid w:val="00DF5DA9"/>
    <w:rsid w:val="00DF659E"/>
    <w:rsid w:val="00DF6620"/>
    <w:rsid w:val="00E006A6"/>
    <w:rsid w:val="00E00900"/>
    <w:rsid w:val="00E020D6"/>
    <w:rsid w:val="00E03D4D"/>
    <w:rsid w:val="00E03F20"/>
    <w:rsid w:val="00E04E80"/>
    <w:rsid w:val="00E05C80"/>
    <w:rsid w:val="00E0607C"/>
    <w:rsid w:val="00E06773"/>
    <w:rsid w:val="00E07467"/>
    <w:rsid w:val="00E078C6"/>
    <w:rsid w:val="00E11358"/>
    <w:rsid w:val="00E12008"/>
    <w:rsid w:val="00E1341D"/>
    <w:rsid w:val="00E155DD"/>
    <w:rsid w:val="00E157C2"/>
    <w:rsid w:val="00E166A0"/>
    <w:rsid w:val="00E17FCB"/>
    <w:rsid w:val="00E214DB"/>
    <w:rsid w:val="00E23714"/>
    <w:rsid w:val="00E238EA"/>
    <w:rsid w:val="00E246C6"/>
    <w:rsid w:val="00E267D0"/>
    <w:rsid w:val="00E26F7F"/>
    <w:rsid w:val="00E273FF"/>
    <w:rsid w:val="00E27761"/>
    <w:rsid w:val="00E27B92"/>
    <w:rsid w:val="00E27ED8"/>
    <w:rsid w:val="00E30429"/>
    <w:rsid w:val="00E310DA"/>
    <w:rsid w:val="00E31BF4"/>
    <w:rsid w:val="00E32BE8"/>
    <w:rsid w:val="00E342D6"/>
    <w:rsid w:val="00E34C75"/>
    <w:rsid w:val="00E34FCE"/>
    <w:rsid w:val="00E358C5"/>
    <w:rsid w:val="00E35B60"/>
    <w:rsid w:val="00E35E5C"/>
    <w:rsid w:val="00E36348"/>
    <w:rsid w:val="00E36C0E"/>
    <w:rsid w:val="00E36F58"/>
    <w:rsid w:val="00E400C8"/>
    <w:rsid w:val="00E41079"/>
    <w:rsid w:val="00E4283A"/>
    <w:rsid w:val="00E42EE0"/>
    <w:rsid w:val="00E43B33"/>
    <w:rsid w:val="00E4588A"/>
    <w:rsid w:val="00E45D67"/>
    <w:rsid w:val="00E45D96"/>
    <w:rsid w:val="00E47667"/>
    <w:rsid w:val="00E4766C"/>
    <w:rsid w:val="00E50891"/>
    <w:rsid w:val="00E5316D"/>
    <w:rsid w:val="00E5502D"/>
    <w:rsid w:val="00E55522"/>
    <w:rsid w:val="00E569A2"/>
    <w:rsid w:val="00E5773B"/>
    <w:rsid w:val="00E57D5E"/>
    <w:rsid w:val="00E616A3"/>
    <w:rsid w:val="00E61A1E"/>
    <w:rsid w:val="00E622A8"/>
    <w:rsid w:val="00E63BCB"/>
    <w:rsid w:val="00E64494"/>
    <w:rsid w:val="00E65377"/>
    <w:rsid w:val="00E65F6F"/>
    <w:rsid w:val="00E678BF"/>
    <w:rsid w:val="00E67FF8"/>
    <w:rsid w:val="00E70F1B"/>
    <w:rsid w:val="00E722F3"/>
    <w:rsid w:val="00E72DF6"/>
    <w:rsid w:val="00E738DE"/>
    <w:rsid w:val="00E74283"/>
    <w:rsid w:val="00E743B5"/>
    <w:rsid w:val="00E75248"/>
    <w:rsid w:val="00E77114"/>
    <w:rsid w:val="00E800FE"/>
    <w:rsid w:val="00E81EFD"/>
    <w:rsid w:val="00E82595"/>
    <w:rsid w:val="00E82BF9"/>
    <w:rsid w:val="00E84095"/>
    <w:rsid w:val="00E840B2"/>
    <w:rsid w:val="00E84CEC"/>
    <w:rsid w:val="00E8556B"/>
    <w:rsid w:val="00E86D90"/>
    <w:rsid w:val="00E86EA9"/>
    <w:rsid w:val="00E93767"/>
    <w:rsid w:val="00E943F3"/>
    <w:rsid w:val="00E95A43"/>
    <w:rsid w:val="00E9620B"/>
    <w:rsid w:val="00E96658"/>
    <w:rsid w:val="00E969CB"/>
    <w:rsid w:val="00E96D38"/>
    <w:rsid w:val="00E97A75"/>
    <w:rsid w:val="00EA0B44"/>
    <w:rsid w:val="00EA206B"/>
    <w:rsid w:val="00EA2E6F"/>
    <w:rsid w:val="00EA3825"/>
    <w:rsid w:val="00EA5A25"/>
    <w:rsid w:val="00EA5E41"/>
    <w:rsid w:val="00EB13BB"/>
    <w:rsid w:val="00EB1EFF"/>
    <w:rsid w:val="00EB2692"/>
    <w:rsid w:val="00EB2939"/>
    <w:rsid w:val="00EB360C"/>
    <w:rsid w:val="00EB472B"/>
    <w:rsid w:val="00EB4D21"/>
    <w:rsid w:val="00EB4EF5"/>
    <w:rsid w:val="00EB59F4"/>
    <w:rsid w:val="00EB6078"/>
    <w:rsid w:val="00EB695B"/>
    <w:rsid w:val="00EB6C49"/>
    <w:rsid w:val="00EB7A7E"/>
    <w:rsid w:val="00EB7D4C"/>
    <w:rsid w:val="00EC1364"/>
    <w:rsid w:val="00EC2A34"/>
    <w:rsid w:val="00EC2EC3"/>
    <w:rsid w:val="00EC3651"/>
    <w:rsid w:val="00EC5659"/>
    <w:rsid w:val="00EC599C"/>
    <w:rsid w:val="00EC5A57"/>
    <w:rsid w:val="00EC6A1C"/>
    <w:rsid w:val="00EC6E8E"/>
    <w:rsid w:val="00EC7149"/>
    <w:rsid w:val="00ED238B"/>
    <w:rsid w:val="00ED394F"/>
    <w:rsid w:val="00ED3995"/>
    <w:rsid w:val="00ED3B61"/>
    <w:rsid w:val="00ED4613"/>
    <w:rsid w:val="00ED48E0"/>
    <w:rsid w:val="00ED4F12"/>
    <w:rsid w:val="00ED6424"/>
    <w:rsid w:val="00ED690D"/>
    <w:rsid w:val="00ED6C89"/>
    <w:rsid w:val="00ED7E12"/>
    <w:rsid w:val="00EE00EF"/>
    <w:rsid w:val="00EE0DE4"/>
    <w:rsid w:val="00EE1A9A"/>
    <w:rsid w:val="00EE6AB6"/>
    <w:rsid w:val="00EF0795"/>
    <w:rsid w:val="00EF2B92"/>
    <w:rsid w:val="00EF3033"/>
    <w:rsid w:val="00EF418A"/>
    <w:rsid w:val="00EF494D"/>
    <w:rsid w:val="00EF55DF"/>
    <w:rsid w:val="00EF5920"/>
    <w:rsid w:val="00EF609B"/>
    <w:rsid w:val="00F00354"/>
    <w:rsid w:val="00F00DEE"/>
    <w:rsid w:val="00F0153C"/>
    <w:rsid w:val="00F01FA7"/>
    <w:rsid w:val="00F02146"/>
    <w:rsid w:val="00F0468B"/>
    <w:rsid w:val="00F05040"/>
    <w:rsid w:val="00F145FD"/>
    <w:rsid w:val="00F15127"/>
    <w:rsid w:val="00F17D05"/>
    <w:rsid w:val="00F203BB"/>
    <w:rsid w:val="00F2082A"/>
    <w:rsid w:val="00F208AD"/>
    <w:rsid w:val="00F21B89"/>
    <w:rsid w:val="00F220ED"/>
    <w:rsid w:val="00F225DB"/>
    <w:rsid w:val="00F225FD"/>
    <w:rsid w:val="00F22928"/>
    <w:rsid w:val="00F22A92"/>
    <w:rsid w:val="00F266F2"/>
    <w:rsid w:val="00F267C5"/>
    <w:rsid w:val="00F271C1"/>
    <w:rsid w:val="00F31BD7"/>
    <w:rsid w:val="00F31BF7"/>
    <w:rsid w:val="00F33CB5"/>
    <w:rsid w:val="00F340EA"/>
    <w:rsid w:val="00F347BD"/>
    <w:rsid w:val="00F35C91"/>
    <w:rsid w:val="00F35E26"/>
    <w:rsid w:val="00F36296"/>
    <w:rsid w:val="00F366B7"/>
    <w:rsid w:val="00F37D7B"/>
    <w:rsid w:val="00F405DC"/>
    <w:rsid w:val="00F410F1"/>
    <w:rsid w:val="00F414F0"/>
    <w:rsid w:val="00F426FF"/>
    <w:rsid w:val="00F43951"/>
    <w:rsid w:val="00F44266"/>
    <w:rsid w:val="00F4443F"/>
    <w:rsid w:val="00F44EA8"/>
    <w:rsid w:val="00F4592C"/>
    <w:rsid w:val="00F47555"/>
    <w:rsid w:val="00F505A7"/>
    <w:rsid w:val="00F50E78"/>
    <w:rsid w:val="00F513F1"/>
    <w:rsid w:val="00F51CD5"/>
    <w:rsid w:val="00F529CA"/>
    <w:rsid w:val="00F52EA3"/>
    <w:rsid w:val="00F52FE8"/>
    <w:rsid w:val="00F57E70"/>
    <w:rsid w:val="00F60C7E"/>
    <w:rsid w:val="00F60FA0"/>
    <w:rsid w:val="00F61283"/>
    <w:rsid w:val="00F6263A"/>
    <w:rsid w:val="00F63B83"/>
    <w:rsid w:val="00F63D49"/>
    <w:rsid w:val="00F64373"/>
    <w:rsid w:val="00F65A98"/>
    <w:rsid w:val="00F660E3"/>
    <w:rsid w:val="00F66EAE"/>
    <w:rsid w:val="00F67115"/>
    <w:rsid w:val="00F6725D"/>
    <w:rsid w:val="00F71350"/>
    <w:rsid w:val="00F72E90"/>
    <w:rsid w:val="00F754C4"/>
    <w:rsid w:val="00F808FB"/>
    <w:rsid w:val="00F8227E"/>
    <w:rsid w:val="00F82DC6"/>
    <w:rsid w:val="00F835BD"/>
    <w:rsid w:val="00F838EC"/>
    <w:rsid w:val="00F83E8C"/>
    <w:rsid w:val="00F85618"/>
    <w:rsid w:val="00F86778"/>
    <w:rsid w:val="00F903C6"/>
    <w:rsid w:val="00F9091A"/>
    <w:rsid w:val="00F92216"/>
    <w:rsid w:val="00F92846"/>
    <w:rsid w:val="00F9298B"/>
    <w:rsid w:val="00F947F6"/>
    <w:rsid w:val="00F9530B"/>
    <w:rsid w:val="00F96E54"/>
    <w:rsid w:val="00F97F11"/>
    <w:rsid w:val="00FA2171"/>
    <w:rsid w:val="00FA2377"/>
    <w:rsid w:val="00FA5423"/>
    <w:rsid w:val="00FA54C8"/>
    <w:rsid w:val="00FA63FE"/>
    <w:rsid w:val="00FA649C"/>
    <w:rsid w:val="00FA6915"/>
    <w:rsid w:val="00FA7F16"/>
    <w:rsid w:val="00FB01D9"/>
    <w:rsid w:val="00FB260C"/>
    <w:rsid w:val="00FB2D96"/>
    <w:rsid w:val="00FB3B2D"/>
    <w:rsid w:val="00FB53DF"/>
    <w:rsid w:val="00FB5BDF"/>
    <w:rsid w:val="00FB616E"/>
    <w:rsid w:val="00FB647D"/>
    <w:rsid w:val="00FB6598"/>
    <w:rsid w:val="00FB6773"/>
    <w:rsid w:val="00FB716E"/>
    <w:rsid w:val="00FC12A9"/>
    <w:rsid w:val="00FC1609"/>
    <w:rsid w:val="00FC1DD3"/>
    <w:rsid w:val="00FC2DD0"/>
    <w:rsid w:val="00FC4B69"/>
    <w:rsid w:val="00FC5270"/>
    <w:rsid w:val="00FC6471"/>
    <w:rsid w:val="00FC665F"/>
    <w:rsid w:val="00FC7485"/>
    <w:rsid w:val="00FC7723"/>
    <w:rsid w:val="00FC77AA"/>
    <w:rsid w:val="00FC7F2D"/>
    <w:rsid w:val="00FD12CC"/>
    <w:rsid w:val="00FD1A58"/>
    <w:rsid w:val="00FD2F3D"/>
    <w:rsid w:val="00FD40BA"/>
    <w:rsid w:val="00FD5F42"/>
    <w:rsid w:val="00FD713E"/>
    <w:rsid w:val="00FE2086"/>
    <w:rsid w:val="00FE39D1"/>
    <w:rsid w:val="00FE435A"/>
    <w:rsid w:val="00FE471D"/>
    <w:rsid w:val="00FE4BF2"/>
    <w:rsid w:val="00FE5687"/>
    <w:rsid w:val="00FE615A"/>
    <w:rsid w:val="00FE7BDB"/>
    <w:rsid w:val="00FF0BD5"/>
    <w:rsid w:val="00FF17B8"/>
    <w:rsid w:val="00FF1913"/>
    <w:rsid w:val="00FF1CC8"/>
    <w:rsid w:val="00FF1CF0"/>
    <w:rsid w:val="00FF2793"/>
    <w:rsid w:val="00FF409B"/>
    <w:rsid w:val="00FF45FE"/>
    <w:rsid w:val="00FF4A80"/>
    <w:rsid w:val="00FF7067"/>
    <w:rsid w:val="014CBE38"/>
    <w:rsid w:val="0183D034"/>
    <w:rsid w:val="0224B60B"/>
    <w:rsid w:val="024B7A47"/>
    <w:rsid w:val="03654015"/>
    <w:rsid w:val="038DD048"/>
    <w:rsid w:val="03928592"/>
    <w:rsid w:val="0408BF0E"/>
    <w:rsid w:val="04678739"/>
    <w:rsid w:val="04BF9FFD"/>
    <w:rsid w:val="04DE0499"/>
    <w:rsid w:val="050BCB69"/>
    <w:rsid w:val="052E55F3"/>
    <w:rsid w:val="0598734E"/>
    <w:rsid w:val="066239E9"/>
    <w:rsid w:val="0679D4FA"/>
    <w:rsid w:val="07636163"/>
    <w:rsid w:val="076AFF72"/>
    <w:rsid w:val="07D4FCC0"/>
    <w:rsid w:val="07E95EEC"/>
    <w:rsid w:val="0892EAEE"/>
    <w:rsid w:val="0904A33C"/>
    <w:rsid w:val="0956B0C3"/>
    <w:rsid w:val="09AE3099"/>
    <w:rsid w:val="09BBAC7C"/>
    <w:rsid w:val="09C464C0"/>
    <w:rsid w:val="09C68207"/>
    <w:rsid w:val="0A9F6E6E"/>
    <w:rsid w:val="0AA5EFC2"/>
    <w:rsid w:val="0AE565D2"/>
    <w:rsid w:val="0B89F220"/>
    <w:rsid w:val="0C438A4D"/>
    <w:rsid w:val="0DEFB307"/>
    <w:rsid w:val="0E0660F2"/>
    <w:rsid w:val="0E482AE3"/>
    <w:rsid w:val="0F444E78"/>
    <w:rsid w:val="0F7E6B4E"/>
    <w:rsid w:val="0FB7928F"/>
    <w:rsid w:val="109DCA3A"/>
    <w:rsid w:val="10A5FE3A"/>
    <w:rsid w:val="10BB7F70"/>
    <w:rsid w:val="10F58795"/>
    <w:rsid w:val="11A01A21"/>
    <w:rsid w:val="11A149F8"/>
    <w:rsid w:val="120DF4FC"/>
    <w:rsid w:val="142ACD20"/>
    <w:rsid w:val="160785CE"/>
    <w:rsid w:val="1658A3D9"/>
    <w:rsid w:val="1A90E4F3"/>
    <w:rsid w:val="1AB283FD"/>
    <w:rsid w:val="1B31E954"/>
    <w:rsid w:val="1BF3E64B"/>
    <w:rsid w:val="1C1D854D"/>
    <w:rsid w:val="1C51A002"/>
    <w:rsid w:val="1C92714A"/>
    <w:rsid w:val="1D37556D"/>
    <w:rsid w:val="1DB6413F"/>
    <w:rsid w:val="1DD40A9D"/>
    <w:rsid w:val="1E76B1C0"/>
    <w:rsid w:val="1F33484A"/>
    <w:rsid w:val="1F5211A0"/>
    <w:rsid w:val="1FCAFB7C"/>
    <w:rsid w:val="20EDE201"/>
    <w:rsid w:val="212464A4"/>
    <w:rsid w:val="21A21E34"/>
    <w:rsid w:val="21FB7365"/>
    <w:rsid w:val="21FF6E52"/>
    <w:rsid w:val="220D2F62"/>
    <w:rsid w:val="2289B262"/>
    <w:rsid w:val="2329A674"/>
    <w:rsid w:val="23E24A86"/>
    <w:rsid w:val="23F15A4E"/>
    <w:rsid w:val="248E496B"/>
    <w:rsid w:val="24F678DB"/>
    <w:rsid w:val="25030DD2"/>
    <w:rsid w:val="25C15324"/>
    <w:rsid w:val="265F935B"/>
    <w:rsid w:val="2733510E"/>
    <w:rsid w:val="27A17E27"/>
    <w:rsid w:val="27BFD62E"/>
    <w:rsid w:val="281D6135"/>
    <w:rsid w:val="282D6CF5"/>
    <w:rsid w:val="285BCB3D"/>
    <w:rsid w:val="2915C8F8"/>
    <w:rsid w:val="294A0067"/>
    <w:rsid w:val="2A445D62"/>
    <w:rsid w:val="2A50CDB9"/>
    <w:rsid w:val="2A740F6E"/>
    <w:rsid w:val="2B0B3B40"/>
    <w:rsid w:val="2B2B8701"/>
    <w:rsid w:val="2B9CA489"/>
    <w:rsid w:val="2BABD496"/>
    <w:rsid w:val="2CAC6727"/>
    <w:rsid w:val="2CBC43DB"/>
    <w:rsid w:val="2D0AAF56"/>
    <w:rsid w:val="2D12E31D"/>
    <w:rsid w:val="2D67F6CD"/>
    <w:rsid w:val="2E483788"/>
    <w:rsid w:val="2E53D119"/>
    <w:rsid w:val="2E96AD80"/>
    <w:rsid w:val="2F0454A2"/>
    <w:rsid w:val="2FAF97D1"/>
    <w:rsid w:val="2FE407E9"/>
    <w:rsid w:val="303760B9"/>
    <w:rsid w:val="30DC7745"/>
    <w:rsid w:val="330A4696"/>
    <w:rsid w:val="33554DCF"/>
    <w:rsid w:val="33A1E36A"/>
    <w:rsid w:val="33E8EAEC"/>
    <w:rsid w:val="3417A7C2"/>
    <w:rsid w:val="35092E98"/>
    <w:rsid w:val="35B100A3"/>
    <w:rsid w:val="3694FC88"/>
    <w:rsid w:val="37AB7115"/>
    <w:rsid w:val="37FDA948"/>
    <w:rsid w:val="3830CCE9"/>
    <w:rsid w:val="385696B3"/>
    <w:rsid w:val="38A01BAC"/>
    <w:rsid w:val="38A9DBC7"/>
    <w:rsid w:val="38E9D8E7"/>
    <w:rsid w:val="3996490B"/>
    <w:rsid w:val="39CB4F2E"/>
    <w:rsid w:val="39DB7B63"/>
    <w:rsid w:val="3A2A1793"/>
    <w:rsid w:val="3A77EACD"/>
    <w:rsid w:val="3BC461E8"/>
    <w:rsid w:val="3C0C15CC"/>
    <w:rsid w:val="3C163B03"/>
    <w:rsid w:val="3D4709EC"/>
    <w:rsid w:val="3E087D20"/>
    <w:rsid w:val="3E726AFE"/>
    <w:rsid w:val="3F7D4C16"/>
    <w:rsid w:val="4023A7F8"/>
    <w:rsid w:val="40CF6AC3"/>
    <w:rsid w:val="40D29B3A"/>
    <w:rsid w:val="411AAED8"/>
    <w:rsid w:val="4177FC1C"/>
    <w:rsid w:val="41D18F7D"/>
    <w:rsid w:val="41EE2D31"/>
    <w:rsid w:val="41F30D33"/>
    <w:rsid w:val="4220FC63"/>
    <w:rsid w:val="426A01D5"/>
    <w:rsid w:val="42A49588"/>
    <w:rsid w:val="42B5EFC1"/>
    <w:rsid w:val="435B48BA"/>
    <w:rsid w:val="447ACFA7"/>
    <w:rsid w:val="44AC07C3"/>
    <w:rsid w:val="45521BD1"/>
    <w:rsid w:val="45589D25"/>
    <w:rsid w:val="459163A6"/>
    <w:rsid w:val="45B8BD00"/>
    <w:rsid w:val="46FD131A"/>
    <w:rsid w:val="4889BC93"/>
    <w:rsid w:val="48EB670A"/>
    <w:rsid w:val="49C3565F"/>
    <w:rsid w:val="4A64D4C9"/>
    <w:rsid w:val="4B8A1D32"/>
    <w:rsid w:val="4BB2D26B"/>
    <w:rsid w:val="4C6FCDBA"/>
    <w:rsid w:val="4CB2BCC1"/>
    <w:rsid w:val="4D5E13AA"/>
    <w:rsid w:val="4D6EA8DD"/>
    <w:rsid w:val="4E55F9EA"/>
    <w:rsid w:val="4F21F614"/>
    <w:rsid w:val="4F91BE54"/>
    <w:rsid w:val="4FF1CA4B"/>
    <w:rsid w:val="50328269"/>
    <w:rsid w:val="50967E78"/>
    <w:rsid w:val="5098003E"/>
    <w:rsid w:val="50B14541"/>
    <w:rsid w:val="519E3F06"/>
    <w:rsid w:val="51B982C2"/>
    <w:rsid w:val="51C9E3DA"/>
    <w:rsid w:val="51CE52CA"/>
    <w:rsid w:val="51E8E563"/>
    <w:rsid w:val="5205942F"/>
    <w:rsid w:val="522900CA"/>
    <w:rsid w:val="5252BA78"/>
    <w:rsid w:val="53848C2D"/>
    <w:rsid w:val="53C4D12B"/>
    <w:rsid w:val="53ECF7EC"/>
    <w:rsid w:val="54643358"/>
    <w:rsid w:val="547F9BF4"/>
    <w:rsid w:val="54F5C96C"/>
    <w:rsid w:val="552CE19C"/>
    <w:rsid w:val="5560A18C"/>
    <w:rsid w:val="557008F0"/>
    <w:rsid w:val="56871BD4"/>
    <w:rsid w:val="56DD4BFA"/>
    <w:rsid w:val="57128F6F"/>
    <w:rsid w:val="574755C6"/>
    <w:rsid w:val="577A738A"/>
    <w:rsid w:val="58246BF1"/>
    <w:rsid w:val="586895BC"/>
    <w:rsid w:val="5A7DA8DF"/>
    <w:rsid w:val="5AF8338E"/>
    <w:rsid w:val="5B8F07B8"/>
    <w:rsid w:val="5BA666D4"/>
    <w:rsid w:val="5BB4583F"/>
    <w:rsid w:val="5D0A8BE7"/>
    <w:rsid w:val="5D653903"/>
    <w:rsid w:val="5E04C206"/>
    <w:rsid w:val="5E8DD480"/>
    <w:rsid w:val="5E8FC3A1"/>
    <w:rsid w:val="5EA25D00"/>
    <w:rsid w:val="5EA2B3EF"/>
    <w:rsid w:val="5F434D38"/>
    <w:rsid w:val="600CFBE9"/>
    <w:rsid w:val="61298E03"/>
    <w:rsid w:val="617C8DBD"/>
    <w:rsid w:val="61CDD1D1"/>
    <w:rsid w:val="61E99600"/>
    <w:rsid w:val="62EA1D16"/>
    <w:rsid w:val="6320503F"/>
    <w:rsid w:val="6382FAAC"/>
    <w:rsid w:val="639BC15E"/>
    <w:rsid w:val="647E71DC"/>
    <w:rsid w:val="64BFF853"/>
    <w:rsid w:val="64FB1139"/>
    <w:rsid w:val="64FC756F"/>
    <w:rsid w:val="65320BD0"/>
    <w:rsid w:val="654D1EC0"/>
    <w:rsid w:val="65789D06"/>
    <w:rsid w:val="658189D7"/>
    <w:rsid w:val="65B42253"/>
    <w:rsid w:val="66157365"/>
    <w:rsid w:val="661DE1FB"/>
    <w:rsid w:val="67BAAE29"/>
    <w:rsid w:val="67FF482D"/>
    <w:rsid w:val="6918F49F"/>
    <w:rsid w:val="6940CF0E"/>
    <w:rsid w:val="6A32FE0C"/>
    <w:rsid w:val="6A672584"/>
    <w:rsid w:val="6A9EB6B5"/>
    <w:rsid w:val="6D1D5B21"/>
    <w:rsid w:val="6D89493A"/>
    <w:rsid w:val="6DB954D1"/>
    <w:rsid w:val="6DBD633E"/>
    <w:rsid w:val="6E21448D"/>
    <w:rsid w:val="6E6BFD66"/>
    <w:rsid w:val="6E94880F"/>
    <w:rsid w:val="6EB1BEC5"/>
    <w:rsid w:val="6F066F2F"/>
    <w:rsid w:val="70588DDC"/>
    <w:rsid w:val="710A10D4"/>
    <w:rsid w:val="73F39B27"/>
    <w:rsid w:val="744FE2E7"/>
    <w:rsid w:val="7518A7FA"/>
    <w:rsid w:val="75BBAD0A"/>
    <w:rsid w:val="7638300A"/>
    <w:rsid w:val="77A22C8D"/>
    <w:rsid w:val="77E44E93"/>
    <w:rsid w:val="77F478EA"/>
    <w:rsid w:val="7812DFAC"/>
    <w:rsid w:val="7924D491"/>
    <w:rsid w:val="79251861"/>
    <w:rsid w:val="7950750C"/>
    <w:rsid w:val="796E19D4"/>
    <w:rsid w:val="79C104F8"/>
    <w:rsid w:val="79EA87E9"/>
    <w:rsid w:val="7A9A4C52"/>
    <w:rsid w:val="7B89C843"/>
    <w:rsid w:val="7BE4E3E2"/>
    <w:rsid w:val="7C00641C"/>
    <w:rsid w:val="7C0F3342"/>
    <w:rsid w:val="7C9A0BB9"/>
    <w:rsid w:val="7CF1E498"/>
    <w:rsid w:val="7D08AA76"/>
    <w:rsid w:val="7D7B3A11"/>
    <w:rsid w:val="7D997D89"/>
    <w:rsid w:val="7E991BFA"/>
    <w:rsid w:val="7F354DEA"/>
    <w:rsid w:val="7F82C8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E775C"/>
  <w15:chartTrackingRefBased/>
  <w15:docId w15:val="{A753E664-278D-4A8C-87B7-AD960579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57F4"/>
    <w:pPr>
      <w:keepNext/>
      <w:keepLines/>
      <w:numPr>
        <w:numId w:val="32"/>
      </w:numPr>
      <w:spacing w:before="240" w:after="240"/>
      <w:ind w:left="3544" w:hanging="709"/>
      <w:jc w:val="both"/>
      <w:outlineLvl w:val="0"/>
    </w:pPr>
    <w:rPr>
      <w:rFonts w:ascii="Courier New" w:eastAsiaTheme="majorEastAsia" w:hAnsi="Courier New" w:cstheme="majorBidi"/>
      <w:b/>
      <w:sz w:val="24"/>
      <w:szCs w:val="32"/>
    </w:rPr>
  </w:style>
  <w:style w:type="paragraph" w:styleId="Ttulo2">
    <w:name w:val="heading 2"/>
    <w:basedOn w:val="Normal"/>
    <w:next w:val="Normal"/>
    <w:link w:val="Ttulo2Car"/>
    <w:uiPriority w:val="9"/>
    <w:unhideWhenUsed/>
    <w:qFormat/>
    <w:rsid w:val="00CF7976"/>
    <w:pPr>
      <w:keepNext/>
      <w:keepLines/>
      <w:numPr>
        <w:numId w:val="33"/>
      </w:numPr>
      <w:suppressAutoHyphens/>
      <w:spacing w:before="240" w:after="240"/>
      <w:ind w:left="3544" w:hanging="709"/>
      <w:jc w:val="both"/>
      <w:outlineLvl w:val="1"/>
    </w:pPr>
    <w:rPr>
      <w:rFonts w:ascii="Courier New" w:eastAsiaTheme="majorEastAsia" w:hAnsi="Courier New"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79B6"/>
    <w:rPr>
      <w:color w:val="0000FF"/>
      <w:u w:val="single"/>
    </w:rPr>
  </w:style>
  <w:style w:type="table" w:styleId="Tablaconcuadrcula1clara-nfasis1">
    <w:name w:val="Grid Table 1 Light Accent 1"/>
    <w:basedOn w:val="Tablanormal"/>
    <w:uiPriority w:val="46"/>
    <w:rsid w:val="001409D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unhideWhenUsed/>
    <w:qFormat/>
    <w:rsid w:val="00D510DE"/>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D510DE"/>
    <w:rPr>
      <w:sz w:val="20"/>
      <w:szCs w:val="20"/>
    </w:rPr>
  </w:style>
  <w:style w:type="character" w:styleId="Refdecomentario">
    <w:name w:val="annotation reference"/>
    <w:basedOn w:val="Fuentedeprrafopredeter"/>
    <w:uiPriority w:val="99"/>
    <w:unhideWhenUsed/>
    <w:qFormat/>
    <w:rsid w:val="00D510DE"/>
    <w:rPr>
      <w:sz w:val="16"/>
      <w:szCs w:val="16"/>
    </w:rPr>
  </w:style>
  <w:style w:type="paragraph" w:styleId="Textodeglobo">
    <w:name w:val="Balloon Text"/>
    <w:basedOn w:val="Normal"/>
    <w:link w:val="TextodegloboCar"/>
    <w:uiPriority w:val="99"/>
    <w:semiHidden/>
    <w:unhideWhenUsed/>
    <w:rsid w:val="00D510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0D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6761D"/>
    <w:rPr>
      <w:b/>
      <w:bCs/>
    </w:rPr>
  </w:style>
  <w:style w:type="character" w:customStyle="1" w:styleId="AsuntodelcomentarioCar">
    <w:name w:val="Asunto del comentario Car"/>
    <w:basedOn w:val="TextocomentarioCar"/>
    <w:link w:val="Asuntodelcomentario"/>
    <w:uiPriority w:val="99"/>
    <w:semiHidden/>
    <w:rsid w:val="0096761D"/>
    <w:rPr>
      <w:b/>
      <w:bCs/>
      <w:sz w:val="20"/>
      <w:szCs w:val="20"/>
    </w:rPr>
  </w:style>
  <w:style w:type="paragraph" w:styleId="Textonotapie">
    <w:name w:val="footnote text"/>
    <w:basedOn w:val="Normal"/>
    <w:link w:val="TextonotapieCar"/>
    <w:uiPriority w:val="99"/>
    <w:semiHidden/>
    <w:unhideWhenUsed/>
    <w:rsid w:val="00455348"/>
    <w:pPr>
      <w:spacing w:after="0" w:line="240" w:lineRule="auto"/>
    </w:pPr>
    <w:rPr>
      <w:rFonts w:ascii="Arial" w:eastAsia="Arial" w:hAnsi="Arial" w:cs="Arial"/>
      <w:sz w:val="20"/>
      <w:szCs w:val="20"/>
      <w:lang w:val="es" w:eastAsia="es-CL"/>
    </w:rPr>
  </w:style>
  <w:style w:type="character" w:customStyle="1" w:styleId="TextonotapieCar">
    <w:name w:val="Texto nota pie Car"/>
    <w:basedOn w:val="Fuentedeprrafopredeter"/>
    <w:link w:val="Textonotapie"/>
    <w:uiPriority w:val="99"/>
    <w:semiHidden/>
    <w:rsid w:val="00455348"/>
    <w:rPr>
      <w:rFonts w:ascii="Arial" w:eastAsia="Arial" w:hAnsi="Arial" w:cs="Arial"/>
      <w:sz w:val="20"/>
      <w:szCs w:val="20"/>
      <w:lang w:val="es" w:eastAsia="es-CL"/>
    </w:rPr>
  </w:style>
  <w:style w:type="character" w:styleId="Refdenotaalpie">
    <w:name w:val="footnote reference"/>
    <w:aliases w:val="Appel note de bas de page,Footnotes refss,Footnote number,referencia nota al pie,BVI fnr,f,4_G,16 Point,Superscript 6 Point,Texto nota al pie,Footnote Reference Char3,Footnote Reference Char1 Char,Footnote Reference Char Char Char,Re"/>
    <w:basedOn w:val="Fuentedeprrafopredeter"/>
    <w:uiPriority w:val="99"/>
    <w:unhideWhenUsed/>
    <w:qFormat/>
    <w:rsid w:val="00455348"/>
    <w:rPr>
      <w:vertAlign w:val="superscript"/>
    </w:rPr>
  </w:style>
  <w:style w:type="paragraph" w:styleId="Sangradetextonormal">
    <w:name w:val="Body Text Indent"/>
    <w:basedOn w:val="Normal"/>
    <w:link w:val="SangradetextonormalCar"/>
    <w:uiPriority w:val="99"/>
    <w:rsid w:val="00184D14"/>
    <w:pPr>
      <w:numPr>
        <w:numId w:val="2"/>
      </w:numPr>
      <w:tabs>
        <w:tab w:val="left" w:pos="3544"/>
      </w:tabs>
      <w:spacing w:before="24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184D14"/>
    <w:rPr>
      <w:rFonts w:ascii="Courier" w:eastAsia="Times New Roman" w:hAnsi="Courier" w:cs="Times New Roman"/>
      <w:spacing w:val="-3"/>
      <w:sz w:val="24"/>
      <w:szCs w:val="20"/>
      <w:lang w:val="es-ES_tradnl" w:eastAsia="es-ES"/>
    </w:rPr>
  </w:style>
  <w:style w:type="paragraph" w:styleId="Revisin">
    <w:name w:val="Revision"/>
    <w:hidden/>
    <w:uiPriority w:val="99"/>
    <w:semiHidden/>
    <w:rsid w:val="00C85B27"/>
    <w:pPr>
      <w:spacing w:after="0" w:line="240" w:lineRule="auto"/>
    </w:pPr>
  </w:style>
  <w:style w:type="character" w:styleId="Hipervnculovisitado">
    <w:name w:val="FollowedHyperlink"/>
    <w:basedOn w:val="Fuentedeprrafopredeter"/>
    <w:uiPriority w:val="99"/>
    <w:semiHidden/>
    <w:unhideWhenUsed/>
    <w:rsid w:val="00225790"/>
    <w:rPr>
      <w:color w:val="954F72" w:themeColor="followedHyperlink"/>
      <w:u w:val="single"/>
    </w:rPr>
  </w:style>
  <w:style w:type="paragraph" w:styleId="Prrafodelista">
    <w:name w:val="List Paragraph"/>
    <w:basedOn w:val="Normal"/>
    <w:uiPriority w:val="34"/>
    <w:qFormat/>
    <w:rsid w:val="001E792A"/>
    <w:pPr>
      <w:ind w:left="720"/>
      <w:contextualSpacing/>
    </w:pPr>
  </w:style>
  <w:style w:type="character" w:customStyle="1" w:styleId="Mencinsinresolver1">
    <w:name w:val="Mención sin resolver1"/>
    <w:basedOn w:val="Fuentedeprrafopredeter"/>
    <w:uiPriority w:val="99"/>
    <w:semiHidden/>
    <w:unhideWhenUsed/>
    <w:rsid w:val="003022B7"/>
    <w:rPr>
      <w:color w:val="605E5C"/>
      <w:shd w:val="clear" w:color="auto" w:fill="E1DFDD"/>
    </w:rPr>
  </w:style>
  <w:style w:type="character" w:customStyle="1" w:styleId="Ttulo1Car">
    <w:name w:val="Título 1 Car"/>
    <w:basedOn w:val="Fuentedeprrafopredeter"/>
    <w:link w:val="Ttulo1"/>
    <w:uiPriority w:val="9"/>
    <w:rsid w:val="00AE57F4"/>
    <w:rPr>
      <w:rFonts w:ascii="Courier New" w:eastAsiaTheme="majorEastAsia" w:hAnsi="Courier New" w:cstheme="majorBidi"/>
      <w:b/>
      <w:sz w:val="24"/>
      <w:szCs w:val="32"/>
    </w:rPr>
  </w:style>
  <w:style w:type="character" w:customStyle="1" w:styleId="Mencinsinresolver2">
    <w:name w:val="Mención sin resolver2"/>
    <w:basedOn w:val="Fuentedeprrafopredeter"/>
    <w:uiPriority w:val="99"/>
    <w:semiHidden/>
    <w:unhideWhenUsed/>
    <w:rsid w:val="0083102C"/>
    <w:rPr>
      <w:color w:val="605E5C"/>
      <w:shd w:val="clear" w:color="auto" w:fill="E1DFDD"/>
    </w:rPr>
  </w:style>
  <w:style w:type="character" w:customStyle="1" w:styleId="Ttulo2Car">
    <w:name w:val="Título 2 Car"/>
    <w:basedOn w:val="Fuentedeprrafopredeter"/>
    <w:link w:val="Ttulo2"/>
    <w:uiPriority w:val="9"/>
    <w:qFormat/>
    <w:rsid w:val="00CF7976"/>
    <w:rPr>
      <w:rFonts w:ascii="Courier New" w:eastAsiaTheme="majorEastAsia" w:hAnsi="Courier New" w:cstheme="majorBidi"/>
      <w:b/>
      <w:sz w:val="24"/>
      <w:szCs w:val="26"/>
    </w:rPr>
  </w:style>
  <w:style w:type="paragraph" w:styleId="Encabezado">
    <w:name w:val="header"/>
    <w:basedOn w:val="Normal"/>
    <w:link w:val="EncabezadoCar"/>
    <w:uiPriority w:val="99"/>
    <w:unhideWhenUsed/>
    <w:rsid w:val="002B6F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F2F"/>
  </w:style>
  <w:style w:type="paragraph" w:styleId="Piedepgina">
    <w:name w:val="footer"/>
    <w:basedOn w:val="Normal"/>
    <w:link w:val="PiedepginaCar"/>
    <w:uiPriority w:val="99"/>
    <w:unhideWhenUsed/>
    <w:rsid w:val="002B6F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F2F"/>
  </w:style>
  <w:style w:type="character" w:customStyle="1" w:styleId="Mencinsinresolver3">
    <w:name w:val="Mención sin resolver3"/>
    <w:basedOn w:val="Fuentedeprrafopredeter"/>
    <w:uiPriority w:val="99"/>
    <w:semiHidden/>
    <w:unhideWhenUsed/>
    <w:rsid w:val="00583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699781">
      <w:bodyDiv w:val="1"/>
      <w:marLeft w:val="0"/>
      <w:marRight w:val="0"/>
      <w:marTop w:val="0"/>
      <w:marBottom w:val="0"/>
      <w:divBdr>
        <w:top w:val="none" w:sz="0" w:space="0" w:color="auto"/>
        <w:left w:val="none" w:sz="0" w:space="0" w:color="auto"/>
        <w:bottom w:val="none" w:sz="0" w:space="0" w:color="auto"/>
        <w:right w:val="none" w:sz="0" w:space="0" w:color="auto"/>
      </w:divBdr>
    </w:div>
    <w:div w:id="603414816">
      <w:bodyDiv w:val="1"/>
      <w:marLeft w:val="0"/>
      <w:marRight w:val="0"/>
      <w:marTop w:val="0"/>
      <w:marBottom w:val="0"/>
      <w:divBdr>
        <w:top w:val="none" w:sz="0" w:space="0" w:color="auto"/>
        <w:left w:val="none" w:sz="0" w:space="0" w:color="auto"/>
        <w:bottom w:val="none" w:sz="0" w:space="0" w:color="auto"/>
        <w:right w:val="none" w:sz="0" w:space="0" w:color="auto"/>
      </w:divBdr>
    </w:div>
    <w:div w:id="1142650169">
      <w:bodyDiv w:val="1"/>
      <w:marLeft w:val="0"/>
      <w:marRight w:val="0"/>
      <w:marTop w:val="0"/>
      <w:marBottom w:val="0"/>
      <w:divBdr>
        <w:top w:val="none" w:sz="0" w:space="0" w:color="auto"/>
        <w:left w:val="none" w:sz="0" w:space="0" w:color="auto"/>
        <w:bottom w:val="none" w:sz="0" w:space="0" w:color="auto"/>
        <w:right w:val="none" w:sz="0" w:space="0" w:color="auto"/>
      </w:divBdr>
    </w:div>
    <w:div w:id="1369377025">
      <w:bodyDiv w:val="1"/>
      <w:marLeft w:val="0"/>
      <w:marRight w:val="0"/>
      <w:marTop w:val="0"/>
      <w:marBottom w:val="0"/>
      <w:divBdr>
        <w:top w:val="none" w:sz="0" w:space="0" w:color="auto"/>
        <w:left w:val="none" w:sz="0" w:space="0" w:color="auto"/>
        <w:bottom w:val="none" w:sz="0" w:space="0" w:color="auto"/>
        <w:right w:val="none" w:sz="0" w:space="0" w:color="auto"/>
      </w:divBdr>
    </w:div>
    <w:div w:id="1434663936">
      <w:bodyDiv w:val="1"/>
      <w:marLeft w:val="0"/>
      <w:marRight w:val="0"/>
      <w:marTop w:val="0"/>
      <w:marBottom w:val="0"/>
      <w:divBdr>
        <w:top w:val="none" w:sz="0" w:space="0" w:color="auto"/>
        <w:left w:val="none" w:sz="0" w:space="0" w:color="auto"/>
        <w:bottom w:val="none" w:sz="0" w:space="0" w:color="auto"/>
        <w:right w:val="none" w:sz="0" w:space="0" w:color="auto"/>
      </w:divBdr>
    </w:div>
    <w:div w:id="18020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Camila Ureta Retamal</DisplayName>
        <AccountId>25</AccountId>
        <AccountType/>
      </UserInfo>
      <UserInfo>
        <DisplayName>Tamara Cabrera E</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85443-9C97-41B4-A906-9025FEBDBBBD}">
  <ds:schemaRefs>
    <ds:schemaRef ds:uri="http://schemas.openxmlformats.org/officeDocument/2006/bibliography"/>
  </ds:schemaRefs>
</ds:datastoreItem>
</file>

<file path=customXml/itemProps2.xml><?xml version="1.0" encoding="utf-8"?>
<ds:datastoreItem xmlns:ds="http://schemas.openxmlformats.org/officeDocument/2006/customXml" ds:itemID="{243D17EB-8254-4446-8D58-3FBC236B4474}">
  <ds:schemaRefs>
    <ds:schemaRef ds:uri="http://schemas.microsoft.com/sharepoint/v3/contenttype/forms"/>
  </ds:schemaRefs>
</ds:datastoreItem>
</file>

<file path=customXml/itemProps3.xml><?xml version="1.0" encoding="utf-8"?>
<ds:datastoreItem xmlns:ds="http://schemas.openxmlformats.org/officeDocument/2006/customXml" ds:itemID="{35268958-07D7-462B-9BAE-DB7E7AC97C5D}">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2B759BF3-2C26-4190-96F5-284642E64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23718</Words>
  <Characters>130451</Characters>
  <Application>Microsoft Office Word</Application>
  <DocSecurity>0</DocSecurity>
  <Lines>1087</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DPNU</dc:creator>
  <cp:keywords/>
  <dc:description/>
  <cp:lastModifiedBy>Guillermo Diaz Vallejos</cp:lastModifiedBy>
  <cp:revision>1</cp:revision>
  <cp:lastPrinted>2023-04-10T21:14:00Z</cp:lastPrinted>
  <dcterms:created xsi:type="dcterms:W3CDTF">2024-11-27T11:39:00Z</dcterms:created>
  <dcterms:modified xsi:type="dcterms:W3CDTF">2024-11-27T13:53:00Z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