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AAC4" w14:textId="55DA2AFF" w:rsidR="00DE2C2D" w:rsidRPr="009154FD" w:rsidRDefault="001E53B7" w:rsidP="005A1FA5">
      <w:pPr>
        <w:widowControl/>
        <w:pBdr>
          <w:bottom w:val="single" w:sz="12" w:space="1" w:color="auto"/>
        </w:pBdr>
        <w:ind w:left="4253" w:right="-1"/>
        <w:jc w:val="both"/>
        <w:rPr>
          <w:b/>
          <w:color w:val="111113"/>
          <w:sz w:val="24"/>
          <w:szCs w:val="24"/>
          <w:lang w:val="pt-PT"/>
        </w:rPr>
      </w:pPr>
      <w:r w:rsidRPr="007D006A">
        <w:rPr>
          <w:b/>
          <w:color w:val="111113"/>
          <w:sz w:val="24"/>
          <w:szCs w:val="24"/>
        </w:rPr>
        <w:t>MENSAJE DE</w:t>
      </w:r>
      <w:r w:rsidR="00FE1684" w:rsidRPr="007D006A">
        <w:rPr>
          <w:b/>
          <w:color w:val="111113"/>
          <w:sz w:val="24"/>
          <w:szCs w:val="24"/>
        </w:rPr>
        <w:t xml:space="preserve"> </w:t>
      </w:r>
      <w:r w:rsidRPr="007D006A">
        <w:rPr>
          <w:b/>
          <w:color w:val="111113"/>
          <w:sz w:val="24"/>
          <w:szCs w:val="24"/>
        </w:rPr>
        <w:t>S</w:t>
      </w:r>
      <w:r w:rsidRPr="007D006A">
        <w:rPr>
          <w:b/>
          <w:color w:val="2F3131"/>
          <w:sz w:val="24"/>
          <w:szCs w:val="24"/>
        </w:rPr>
        <w:t>.</w:t>
      </w:r>
      <w:r w:rsidRPr="007D006A">
        <w:rPr>
          <w:b/>
          <w:color w:val="111113"/>
          <w:sz w:val="24"/>
          <w:szCs w:val="24"/>
        </w:rPr>
        <w:t>E</w:t>
      </w:r>
      <w:r w:rsidRPr="007D006A">
        <w:rPr>
          <w:b/>
          <w:color w:val="2F3131"/>
          <w:sz w:val="24"/>
          <w:szCs w:val="24"/>
        </w:rPr>
        <w:t xml:space="preserve">. </w:t>
      </w:r>
      <w:r w:rsidRPr="007D006A">
        <w:rPr>
          <w:b/>
          <w:color w:val="111113"/>
          <w:sz w:val="24"/>
          <w:szCs w:val="24"/>
        </w:rPr>
        <w:t xml:space="preserve">EL PRESIDENTE DE LA REPÚBLICA CON EL QUE INICIA UN PROYECTO DE ACUERDO </w:t>
      </w:r>
      <w:r w:rsidR="001E218B" w:rsidRPr="005A1FA5">
        <w:rPr>
          <w:b/>
          <w:color w:val="111113"/>
          <w:sz w:val="24"/>
          <w:szCs w:val="24"/>
        </w:rPr>
        <w:t>COMPLEMENTARIO AL ACUERDO ENTRE EL GOBIERNO DE LA REPÚBLICA DE CHILE Y EL GOBIERNO DE IRLANDA SOBRE EL EJERCICIO DE TRABAJOS REMUNERADOS POR PARTE DE FAMILIARES DEPENDIENTES DEL PERSONAL DESTINADO A MISIONES OFICIALES</w:t>
      </w:r>
      <w:r w:rsidR="001E218B">
        <w:rPr>
          <w:b/>
          <w:color w:val="111113"/>
          <w:sz w:val="24"/>
          <w:szCs w:val="24"/>
        </w:rPr>
        <w:t>.</w:t>
      </w:r>
    </w:p>
    <w:p w14:paraId="333C47E1" w14:textId="77777777" w:rsidR="001E218B" w:rsidRPr="009154FD" w:rsidRDefault="001E218B" w:rsidP="009154FD">
      <w:pPr>
        <w:pStyle w:val="Textoindependiente"/>
        <w:widowControl/>
        <w:spacing w:line="276" w:lineRule="auto"/>
        <w:ind w:left="4253"/>
        <w:jc w:val="both"/>
        <w:rPr>
          <w:b/>
          <w:lang w:val="pt-PT"/>
        </w:rPr>
      </w:pPr>
    </w:p>
    <w:p w14:paraId="4CF54F8F" w14:textId="028EDB23" w:rsidR="00237926" w:rsidRPr="000F6F54" w:rsidRDefault="00DE2C2D" w:rsidP="009154FD">
      <w:pPr>
        <w:pStyle w:val="Textoindependiente"/>
        <w:widowControl/>
        <w:spacing w:line="276" w:lineRule="auto"/>
        <w:ind w:left="4253"/>
        <w:jc w:val="both"/>
        <w:rPr>
          <w:lang w:val="pt-PT"/>
        </w:rPr>
      </w:pPr>
      <w:r w:rsidRPr="000F6F54">
        <w:rPr>
          <w:color w:val="2F3131"/>
          <w:lang w:val="pt-PT"/>
        </w:rPr>
        <w:t>Santiago</w:t>
      </w:r>
      <w:r w:rsidR="001E53B7" w:rsidRPr="000F6F54">
        <w:rPr>
          <w:color w:val="2F3131"/>
          <w:lang w:val="pt-PT"/>
        </w:rPr>
        <w:t xml:space="preserve">, </w:t>
      </w:r>
      <w:r w:rsidR="00D9141B" w:rsidRPr="000F6F54">
        <w:rPr>
          <w:color w:val="2F3131"/>
          <w:lang w:val="pt-PT"/>
        </w:rPr>
        <w:t>1</w:t>
      </w:r>
      <w:r w:rsidR="000655AF">
        <w:rPr>
          <w:color w:val="2F3131"/>
          <w:lang w:val="pt-PT"/>
        </w:rPr>
        <w:t>2</w:t>
      </w:r>
      <w:r w:rsidR="00D9141B" w:rsidRPr="000F6F54">
        <w:rPr>
          <w:color w:val="2F3131"/>
          <w:lang w:val="pt-PT"/>
        </w:rPr>
        <w:t xml:space="preserve"> </w:t>
      </w:r>
      <w:r w:rsidR="00F23DF4" w:rsidRPr="000F6F54">
        <w:rPr>
          <w:color w:val="2F3131"/>
          <w:lang w:val="pt-PT"/>
        </w:rPr>
        <w:t xml:space="preserve">de </w:t>
      </w:r>
      <w:r w:rsidR="00D9141B" w:rsidRPr="000F6F54">
        <w:rPr>
          <w:color w:val="2F3131"/>
          <w:lang w:val="pt-PT"/>
        </w:rPr>
        <w:t xml:space="preserve">marzo </w:t>
      </w:r>
      <w:r w:rsidR="00F23DF4" w:rsidRPr="000F6F54">
        <w:rPr>
          <w:color w:val="2F3131"/>
          <w:lang w:val="pt-PT"/>
        </w:rPr>
        <w:t>de 202</w:t>
      </w:r>
      <w:r w:rsidR="002A13E8">
        <w:rPr>
          <w:color w:val="2F3131"/>
          <w:lang w:val="pt-PT"/>
        </w:rPr>
        <w:t>5</w:t>
      </w:r>
    </w:p>
    <w:p w14:paraId="79FA0713" w14:textId="77777777" w:rsidR="00237926" w:rsidRPr="009154FD" w:rsidRDefault="00237926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7DFD2149" w14:textId="77777777" w:rsidR="00B373FC" w:rsidRPr="009154FD" w:rsidRDefault="00B373FC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07EE53D9" w14:textId="77777777" w:rsidR="00237926" w:rsidRDefault="00237926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228A590F" w14:textId="77777777" w:rsidR="00B16B6C" w:rsidRPr="009154FD" w:rsidRDefault="00B16B6C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5D136DB1" w14:textId="502126B3" w:rsidR="00237926" w:rsidRPr="009154FD" w:rsidRDefault="001E53B7" w:rsidP="009154FD">
      <w:pPr>
        <w:widowControl/>
        <w:tabs>
          <w:tab w:val="left" w:pos="1943"/>
        </w:tabs>
        <w:spacing w:line="276" w:lineRule="auto"/>
        <w:ind w:left="2835" w:right="108"/>
        <w:jc w:val="both"/>
        <w:rPr>
          <w:sz w:val="24"/>
          <w:szCs w:val="24"/>
          <w:lang w:val="pt-PT"/>
        </w:rPr>
      </w:pPr>
      <w:r w:rsidRPr="009154FD">
        <w:rPr>
          <w:b/>
          <w:color w:val="111113"/>
          <w:spacing w:val="80"/>
          <w:sz w:val="24"/>
          <w:szCs w:val="24"/>
          <w:lang w:val="pt-PT"/>
        </w:rPr>
        <w:t>MENSAJE</w:t>
      </w:r>
      <w:r w:rsidR="004B222D" w:rsidRPr="009154FD">
        <w:rPr>
          <w:b/>
          <w:color w:val="111113"/>
          <w:sz w:val="24"/>
          <w:szCs w:val="24"/>
          <w:lang w:val="pt-PT"/>
        </w:rPr>
        <w:t xml:space="preserve"> N° </w:t>
      </w:r>
      <w:r w:rsidR="007D32FC">
        <w:rPr>
          <w:b/>
          <w:color w:val="111113"/>
          <w:sz w:val="24"/>
          <w:szCs w:val="24"/>
          <w:u w:val="single"/>
          <w:lang w:val="pt-PT"/>
        </w:rPr>
        <w:t>002</w:t>
      </w:r>
      <w:r w:rsidR="00667889">
        <w:rPr>
          <w:b/>
          <w:color w:val="111113"/>
          <w:sz w:val="24"/>
          <w:szCs w:val="24"/>
          <w:u w:val="single"/>
          <w:lang w:val="pt-PT"/>
        </w:rPr>
        <w:t>-373</w:t>
      </w:r>
      <w:r w:rsidR="004B222D" w:rsidRPr="009154FD">
        <w:rPr>
          <w:b/>
          <w:color w:val="111113"/>
          <w:sz w:val="24"/>
          <w:szCs w:val="24"/>
          <w:lang w:val="pt-PT"/>
        </w:rPr>
        <w:t>/</w:t>
      </w:r>
    </w:p>
    <w:p w14:paraId="4D64128A" w14:textId="77777777" w:rsidR="00237926" w:rsidRPr="009154FD" w:rsidRDefault="00237926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055CF714" w14:textId="77777777" w:rsidR="00237926" w:rsidRDefault="00237926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540F7C0A" w14:textId="77777777" w:rsidR="00B16B6C" w:rsidRPr="009154FD" w:rsidRDefault="00B16B6C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5A7F6E0A" w14:textId="77777777" w:rsidR="00237926" w:rsidRPr="009154FD" w:rsidRDefault="00237926" w:rsidP="009154FD">
      <w:pPr>
        <w:pStyle w:val="Textoindependiente"/>
        <w:widowControl/>
        <w:spacing w:line="276" w:lineRule="auto"/>
        <w:jc w:val="both"/>
        <w:rPr>
          <w:lang w:val="pt-PT"/>
        </w:rPr>
      </w:pPr>
    </w:p>
    <w:p w14:paraId="0602C4D2" w14:textId="77777777" w:rsidR="00B16B6C" w:rsidRPr="00466673" w:rsidRDefault="00B16B6C" w:rsidP="009154FD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pt-PT"/>
        </w:rPr>
      </w:pPr>
    </w:p>
    <w:p w14:paraId="1CA67694" w14:textId="77D58684" w:rsidR="004B222D" w:rsidRPr="007D006A" w:rsidRDefault="004B222D" w:rsidP="009154FD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es-ES_tradnl"/>
        </w:rPr>
      </w:pPr>
      <w:r w:rsidRPr="007D006A">
        <w:rPr>
          <w:rFonts w:eastAsia="Times New Roman"/>
          <w:b/>
          <w:sz w:val="24"/>
          <w:szCs w:val="20"/>
          <w:lang w:val="es-ES_tradnl"/>
        </w:rPr>
        <w:t xml:space="preserve">A S.E. </w:t>
      </w:r>
      <w:r w:rsidR="00AD44A5">
        <w:rPr>
          <w:rFonts w:eastAsia="Times New Roman"/>
          <w:b/>
          <w:sz w:val="24"/>
          <w:szCs w:val="20"/>
          <w:lang w:val="es-ES_tradnl"/>
        </w:rPr>
        <w:t>LA</w:t>
      </w:r>
    </w:p>
    <w:p w14:paraId="391FDCB0" w14:textId="05EF88EC" w:rsidR="004B222D" w:rsidRPr="007D006A" w:rsidRDefault="004B222D" w:rsidP="009154FD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es-ES_tradnl"/>
        </w:rPr>
      </w:pPr>
      <w:r w:rsidRPr="007D006A">
        <w:rPr>
          <w:rFonts w:eastAsia="Times New Roman"/>
          <w:b/>
          <w:sz w:val="24"/>
          <w:szCs w:val="20"/>
          <w:lang w:val="es-ES_tradnl"/>
        </w:rPr>
        <w:t>PRESIDENT</w:t>
      </w:r>
      <w:r w:rsidR="00AD44A5">
        <w:rPr>
          <w:rFonts w:eastAsia="Times New Roman"/>
          <w:b/>
          <w:sz w:val="24"/>
          <w:szCs w:val="20"/>
          <w:lang w:val="es-ES_tradnl"/>
        </w:rPr>
        <w:t>A</w:t>
      </w:r>
    </w:p>
    <w:p w14:paraId="1C6D6335" w14:textId="77777777" w:rsidR="007D32FC" w:rsidRDefault="004B222D" w:rsidP="00376C4F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es-ES_tradnl"/>
        </w:rPr>
      </w:pPr>
      <w:r w:rsidRPr="007D006A">
        <w:rPr>
          <w:rFonts w:eastAsia="Times New Roman"/>
          <w:b/>
          <w:sz w:val="24"/>
          <w:szCs w:val="20"/>
          <w:lang w:val="es-ES_tradnl"/>
        </w:rPr>
        <w:t xml:space="preserve">DE </w:t>
      </w:r>
      <w:r w:rsidR="00AD44A5">
        <w:rPr>
          <w:rFonts w:eastAsia="Times New Roman"/>
          <w:b/>
          <w:sz w:val="24"/>
          <w:szCs w:val="20"/>
          <w:lang w:val="es-ES_tradnl"/>
        </w:rPr>
        <w:t xml:space="preserve">LA H. </w:t>
      </w:r>
    </w:p>
    <w:p w14:paraId="0CDC0255" w14:textId="22D6905F" w:rsidR="004B222D" w:rsidRDefault="00AD44A5" w:rsidP="00376C4F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es-ES_tradnl"/>
        </w:rPr>
      </w:pPr>
      <w:r>
        <w:rPr>
          <w:rFonts w:eastAsia="Times New Roman"/>
          <w:b/>
          <w:sz w:val="24"/>
          <w:szCs w:val="20"/>
          <w:lang w:val="es-ES_tradnl"/>
        </w:rPr>
        <w:t>CÁMARA</w:t>
      </w:r>
    </w:p>
    <w:p w14:paraId="287C3277" w14:textId="33679CF8" w:rsidR="00AD44A5" w:rsidRDefault="00AD44A5" w:rsidP="00376C4F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es-ES_tradnl"/>
        </w:rPr>
      </w:pPr>
      <w:r>
        <w:rPr>
          <w:rFonts w:eastAsia="Times New Roman"/>
          <w:b/>
          <w:sz w:val="24"/>
          <w:szCs w:val="20"/>
          <w:lang w:val="es-ES_tradnl"/>
        </w:rPr>
        <w:t>DE DIPUTADAS</w:t>
      </w:r>
    </w:p>
    <w:p w14:paraId="26DA7AEE" w14:textId="35507E5E" w:rsidR="00AD44A5" w:rsidRPr="007D006A" w:rsidRDefault="00AD44A5" w:rsidP="00376C4F">
      <w:pPr>
        <w:framePr w:w="2548" w:h="2986" w:hSpace="141" w:wrap="around" w:vAnchor="text" w:hAnchor="page" w:x="1584" w:y="228"/>
        <w:widowControl/>
        <w:tabs>
          <w:tab w:val="left" w:pos="-720"/>
        </w:tabs>
        <w:autoSpaceDE/>
        <w:autoSpaceDN/>
        <w:spacing w:line="480" w:lineRule="auto"/>
        <w:ind w:right="-2030"/>
        <w:jc w:val="both"/>
        <w:rPr>
          <w:rFonts w:eastAsia="Times New Roman"/>
          <w:b/>
          <w:sz w:val="24"/>
          <w:szCs w:val="20"/>
          <w:lang w:val="es-ES_tradnl"/>
        </w:rPr>
      </w:pPr>
      <w:r>
        <w:rPr>
          <w:rFonts w:eastAsia="Times New Roman"/>
          <w:b/>
          <w:sz w:val="24"/>
          <w:szCs w:val="20"/>
          <w:lang w:val="es-ES_tradnl"/>
        </w:rPr>
        <w:t>Y DIPUTADOS</w:t>
      </w:r>
    </w:p>
    <w:p w14:paraId="65AD632D" w14:textId="5BC97A24" w:rsidR="00237926" w:rsidRPr="007D006A" w:rsidRDefault="001E53B7" w:rsidP="00FB42A4">
      <w:pPr>
        <w:pStyle w:val="Textoindependiente"/>
        <w:widowControl/>
        <w:spacing w:line="276" w:lineRule="auto"/>
        <w:ind w:left="2835" w:right="108"/>
        <w:jc w:val="both"/>
      </w:pPr>
      <w:r w:rsidRPr="007D006A">
        <w:rPr>
          <w:color w:val="2F3131"/>
        </w:rPr>
        <w:t>Honorab</w:t>
      </w:r>
      <w:r w:rsidRPr="007D006A">
        <w:rPr>
          <w:color w:val="111113"/>
        </w:rPr>
        <w:t>l</w:t>
      </w:r>
      <w:r w:rsidRPr="007D006A">
        <w:rPr>
          <w:color w:val="2F3131"/>
        </w:rPr>
        <w:t xml:space="preserve">e </w:t>
      </w:r>
      <w:r w:rsidR="00A45459">
        <w:rPr>
          <w:color w:val="2F3131"/>
        </w:rPr>
        <w:t>Cámara de Diputadas y Diputados:</w:t>
      </w:r>
    </w:p>
    <w:p w14:paraId="11321120" w14:textId="77777777" w:rsidR="00237926" w:rsidRPr="007D006A" w:rsidRDefault="00237926" w:rsidP="00FB42A4">
      <w:pPr>
        <w:pStyle w:val="Textoindependiente"/>
        <w:widowControl/>
        <w:spacing w:line="276" w:lineRule="auto"/>
        <w:jc w:val="both"/>
      </w:pPr>
    </w:p>
    <w:p w14:paraId="128083B0" w14:textId="12D85124" w:rsidR="00237926" w:rsidRPr="007D006A" w:rsidRDefault="00BF2BB2" w:rsidP="00FB42A4">
      <w:pPr>
        <w:pStyle w:val="Textoindependiente"/>
        <w:widowControl/>
        <w:spacing w:line="276" w:lineRule="auto"/>
        <w:ind w:left="2835" w:right="17" w:firstLine="709"/>
        <w:jc w:val="both"/>
      </w:pPr>
      <w:r w:rsidRPr="007D006A">
        <w:rPr>
          <w:color w:val="2F3131"/>
        </w:rPr>
        <w:tab/>
      </w:r>
      <w:r w:rsidR="001E53B7" w:rsidRPr="007D006A">
        <w:rPr>
          <w:color w:val="2F3131"/>
        </w:rPr>
        <w:t>Tengo e</w:t>
      </w:r>
      <w:r w:rsidR="001E53B7" w:rsidRPr="007D006A">
        <w:rPr>
          <w:color w:val="111113"/>
        </w:rPr>
        <w:t xml:space="preserve">l </w:t>
      </w:r>
      <w:r w:rsidR="001E53B7" w:rsidRPr="007D006A">
        <w:rPr>
          <w:color w:val="2F3131"/>
        </w:rPr>
        <w:t>hono</w:t>
      </w:r>
      <w:r w:rsidR="001E53B7" w:rsidRPr="007D006A">
        <w:rPr>
          <w:color w:val="111113"/>
        </w:rPr>
        <w:t xml:space="preserve">r </w:t>
      </w:r>
      <w:r w:rsidR="001E53B7" w:rsidRPr="007D006A">
        <w:rPr>
          <w:color w:val="2F3131"/>
        </w:rPr>
        <w:t xml:space="preserve">de someter </w:t>
      </w:r>
      <w:r w:rsidR="001E53B7" w:rsidRPr="007D006A">
        <w:rPr>
          <w:color w:val="111113"/>
        </w:rPr>
        <w:t xml:space="preserve">a </w:t>
      </w:r>
      <w:r w:rsidR="001E53B7" w:rsidRPr="007D006A">
        <w:rPr>
          <w:color w:val="2F3131"/>
        </w:rPr>
        <w:t>v</w:t>
      </w:r>
      <w:r w:rsidR="001E53B7" w:rsidRPr="007D006A">
        <w:rPr>
          <w:color w:val="111113"/>
        </w:rPr>
        <w:t>u</w:t>
      </w:r>
      <w:r w:rsidR="001E53B7" w:rsidRPr="007D006A">
        <w:rPr>
          <w:color w:val="2F3131"/>
        </w:rPr>
        <w:t>estra consideració</w:t>
      </w:r>
      <w:r w:rsidR="001E53B7" w:rsidRPr="007D006A">
        <w:rPr>
          <w:color w:val="111113"/>
        </w:rPr>
        <w:t>n e</w:t>
      </w:r>
      <w:r w:rsidR="001E53B7" w:rsidRPr="007D006A">
        <w:rPr>
          <w:color w:val="2F3131"/>
        </w:rPr>
        <w:t>l</w:t>
      </w:r>
      <w:r w:rsidR="00B57301">
        <w:rPr>
          <w:color w:val="2F3131"/>
        </w:rPr>
        <w:t xml:space="preserve"> Acuerdo</w:t>
      </w:r>
      <w:r w:rsidR="00494697">
        <w:rPr>
          <w:color w:val="2F3131"/>
        </w:rPr>
        <w:t xml:space="preserve"> </w:t>
      </w:r>
      <w:r w:rsidR="00EF45D7">
        <w:rPr>
          <w:color w:val="2F3131"/>
        </w:rPr>
        <w:t xml:space="preserve">complementario al </w:t>
      </w:r>
      <w:r w:rsidR="009B518E">
        <w:rPr>
          <w:color w:val="2F3131"/>
        </w:rPr>
        <w:t xml:space="preserve">Acuerdo </w:t>
      </w:r>
      <w:r w:rsidR="00494697">
        <w:rPr>
          <w:color w:val="2F3131"/>
        </w:rPr>
        <w:t xml:space="preserve">entre el Gobierno de </w:t>
      </w:r>
      <w:r w:rsidR="00B57301">
        <w:rPr>
          <w:color w:val="2F3131"/>
        </w:rPr>
        <w:t xml:space="preserve">la República de Chile y el Gobierno de </w:t>
      </w:r>
      <w:r w:rsidR="00494697">
        <w:rPr>
          <w:color w:val="2F3131"/>
        </w:rPr>
        <w:t xml:space="preserve">Irlanda sobre el </w:t>
      </w:r>
      <w:r w:rsidR="00822541">
        <w:rPr>
          <w:color w:val="2F3131"/>
        </w:rPr>
        <w:t>Ejercicio de Trabajos Remunerados por parte de Familiares Dependientes del Personal Destinado a Misiones Oficiales</w:t>
      </w:r>
      <w:r w:rsidR="007D3DFD">
        <w:rPr>
          <w:color w:val="2F3131"/>
        </w:rPr>
        <w:t>, suscrito el 15 de marzo de 2023, adoptado entre las mismas Partes, por Canje de Notas, de 12 de abril y 21 de julio de 2023.</w:t>
      </w:r>
    </w:p>
    <w:p w14:paraId="6A98EC59" w14:textId="77777777" w:rsidR="00237926" w:rsidRPr="007D006A" w:rsidRDefault="001E53B7" w:rsidP="00FB42A4">
      <w:pPr>
        <w:pStyle w:val="Ttulo1"/>
        <w:spacing w:line="276" w:lineRule="auto"/>
        <w:rPr>
          <w:b w:val="0"/>
        </w:rPr>
      </w:pPr>
      <w:r w:rsidRPr="007D006A">
        <w:t>ANTECEDENTES</w:t>
      </w:r>
    </w:p>
    <w:p w14:paraId="0E59E276" w14:textId="63ACE482" w:rsidR="00152941" w:rsidRPr="00152941" w:rsidRDefault="00837290" w:rsidP="00152941">
      <w:pPr>
        <w:pStyle w:val="Ttulo1"/>
        <w:numPr>
          <w:ilvl w:val="0"/>
          <w:numId w:val="0"/>
        </w:numPr>
        <w:spacing w:line="276" w:lineRule="auto"/>
        <w:ind w:left="2835" w:firstLine="709"/>
      </w:pPr>
      <w:r w:rsidRPr="00837290">
        <w:rPr>
          <w:rFonts w:eastAsia="Courier New" w:cs="Courier New"/>
          <w:b w:val="0"/>
          <w:color w:val="1F1F1F"/>
          <w:szCs w:val="24"/>
        </w:rPr>
        <w:t>Las Partes en el Acuerdo sobre trabajo remunerado suscrito con el Gobierno de Irlanda el 15 de marzo</w:t>
      </w:r>
      <w:r w:rsidR="00026914">
        <w:rPr>
          <w:rFonts w:eastAsia="Courier New" w:cs="Courier New"/>
          <w:b w:val="0"/>
          <w:color w:val="1F1F1F"/>
          <w:szCs w:val="24"/>
        </w:rPr>
        <w:t xml:space="preserve"> de 2023</w:t>
      </w:r>
      <w:r w:rsidRPr="00837290">
        <w:rPr>
          <w:rFonts w:eastAsia="Courier New" w:cs="Courier New"/>
          <w:b w:val="0"/>
          <w:color w:val="1F1F1F"/>
          <w:szCs w:val="24"/>
        </w:rPr>
        <w:t>, decidieron complementar dicho instrumento con el entendimiento que se somete a vuestra aprobación, respecto a las categorías de personas que estiman en cada Estado Parte como "dependientes" con respecto al aludido Acuerdo.</w:t>
      </w:r>
    </w:p>
    <w:p w14:paraId="111ED541" w14:textId="66E7D469" w:rsidR="009A1971" w:rsidRDefault="009A1971" w:rsidP="009A1971">
      <w:pPr>
        <w:pStyle w:val="Ttulo1"/>
      </w:pPr>
      <w:r w:rsidRPr="009A1971">
        <w:t xml:space="preserve">CONTENIDO DEL ACUERDO COMPLEMENTARIO </w:t>
      </w:r>
    </w:p>
    <w:p w14:paraId="0BEB7FBF" w14:textId="60F609BB" w:rsidR="0032678A" w:rsidRPr="0032678A" w:rsidRDefault="0032678A" w:rsidP="009A1971">
      <w:pPr>
        <w:pStyle w:val="Textoindependiente"/>
        <w:widowControl/>
        <w:spacing w:line="276" w:lineRule="auto"/>
        <w:ind w:left="2835" w:firstLine="709"/>
        <w:jc w:val="both"/>
        <w:rPr>
          <w:color w:val="1F1F1F"/>
        </w:rPr>
      </w:pPr>
      <w:r w:rsidRPr="0032678A">
        <w:rPr>
          <w:color w:val="1F1F1F"/>
        </w:rPr>
        <w:t xml:space="preserve">El presente instrumento tiene por objeto complementar el Acuerdo suscrito el 15 de </w:t>
      </w:r>
      <w:r w:rsidRPr="0032678A">
        <w:rPr>
          <w:color w:val="1F1F1F"/>
        </w:rPr>
        <w:lastRenderedPageBreak/>
        <w:t xml:space="preserve">marzo de 2023, en particular su Artículo 2, el cual contiene las "Definiciones", y que dispone que "La expresión "familiar dependiente" significa cualquier familiar del miembro de una Misión Diplomática u Oficina Consular que forme parte del grupo familiar de este último, y que haya sido aceptado por el Estado receptor como familiar;". Así, el actual Acuerdo pormenoriza las categorías de personas que se </w:t>
      </w:r>
      <w:r w:rsidR="00A040C6" w:rsidRPr="0032678A">
        <w:rPr>
          <w:color w:val="1F1F1F"/>
        </w:rPr>
        <w:t>considerarán</w:t>
      </w:r>
      <w:r w:rsidRPr="0032678A">
        <w:rPr>
          <w:color w:val="1F1F1F"/>
        </w:rPr>
        <w:t xml:space="preserve"> "dependientes", a los efectos de detallar los beneficiarios del Acuerdo, los que estarán autorizados para realizar actividades remuneradas en el Estado receptor.</w:t>
      </w:r>
    </w:p>
    <w:p w14:paraId="649075B6" w14:textId="77777777" w:rsidR="0032678A" w:rsidRPr="0032678A" w:rsidRDefault="0032678A" w:rsidP="0032678A">
      <w:pPr>
        <w:pStyle w:val="Textoindependiente"/>
        <w:widowControl/>
        <w:spacing w:line="276" w:lineRule="auto"/>
        <w:jc w:val="both"/>
        <w:rPr>
          <w:color w:val="1F1F1F"/>
        </w:rPr>
      </w:pPr>
    </w:p>
    <w:p w14:paraId="2E8EC463" w14:textId="4C3FFD25" w:rsidR="0032678A" w:rsidRPr="0032678A" w:rsidRDefault="0032678A" w:rsidP="00A040C6">
      <w:pPr>
        <w:pStyle w:val="Textoindependiente"/>
        <w:widowControl/>
        <w:spacing w:line="276" w:lineRule="auto"/>
        <w:ind w:left="2835" w:right="17" w:firstLine="709"/>
        <w:jc w:val="both"/>
        <w:rPr>
          <w:color w:val="1F1F1F"/>
        </w:rPr>
      </w:pPr>
      <w:r w:rsidRPr="003F0829">
        <w:rPr>
          <w:color w:val="2F3131"/>
        </w:rPr>
        <w:t>En</w:t>
      </w:r>
      <w:r w:rsidRPr="0032678A">
        <w:rPr>
          <w:color w:val="1F1F1F"/>
        </w:rPr>
        <w:t xml:space="preserve"> efecto, Irlanda considerará a las siguientes categorías de personas como "dependientes" con relación al Acuerdo</w:t>
      </w:r>
      <w:r w:rsidR="00A040C6">
        <w:rPr>
          <w:color w:val="1F1F1F"/>
        </w:rPr>
        <w:t xml:space="preserve">: </w:t>
      </w:r>
      <w:r w:rsidRPr="0032678A">
        <w:rPr>
          <w:color w:val="1F1F1F"/>
        </w:rPr>
        <w:t xml:space="preserve">el cónyuge o la pareja reconocida de un miembro de una Misión Diplomática u Oficina </w:t>
      </w:r>
      <w:r w:rsidR="000F2638" w:rsidRPr="0032678A">
        <w:rPr>
          <w:color w:val="1F1F1F"/>
        </w:rPr>
        <w:t>Consular; los</w:t>
      </w:r>
      <w:r w:rsidRPr="0032678A">
        <w:rPr>
          <w:color w:val="1F1F1F"/>
        </w:rPr>
        <w:t xml:space="preserve"> hijos solteros, menores de 21 años y residentes con sus padres, de un miembro de una Misión Diplomática u Oficina </w:t>
      </w:r>
      <w:r w:rsidR="000F2638" w:rsidRPr="0032678A">
        <w:rPr>
          <w:color w:val="1F1F1F"/>
        </w:rPr>
        <w:t>Consular; los</w:t>
      </w:r>
      <w:r w:rsidRPr="0032678A">
        <w:rPr>
          <w:color w:val="1F1F1F"/>
        </w:rPr>
        <w:t xml:space="preserve"> hijos solteros, menores de 25 años y que residan con sus padres, de un miembro de una Misión Diplomática u Oficina Consular, siempre que dichos hijos estén estudiando a tiempo completo en una institución educativa irlandesa.</w:t>
      </w:r>
    </w:p>
    <w:p w14:paraId="3610D8CA" w14:textId="77777777" w:rsidR="0032678A" w:rsidRPr="0032678A" w:rsidRDefault="0032678A" w:rsidP="0032678A">
      <w:pPr>
        <w:pStyle w:val="Textoindependiente"/>
        <w:widowControl/>
        <w:spacing w:line="276" w:lineRule="auto"/>
        <w:jc w:val="both"/>
        <w:rPr>
          <w:color w:val="1F1F1F"/>
        </w:rPr>
      </w:pPr>
    </w:p>
    <w:p w14:paraId="1C7290D2" w14:textId="2E044F02" w:rsidR="0032678A" w:rsidRPr="0032678A" w:rsidRDefault="0032678A" w:rsidP="000F2638">
      <w:pPr>
        <w:pStyle w:val="Textoindependiente"/>
        <w:widowControl/>
        <w:spacing w:line="276" w:lineRule="auto"/>
        <w:ind w:left="2835" w:right="17" w:firstLine="709"/>
        <w:jc w:val="both"/>
        <w:rPr>
          <w:color w:val="1F1F1F"/>
        </w:rPr>
      </w:pPr>
      <w:r w:rsidRPr="0032678A">
        <w:rPr>
          <w:color w:val="1F1F1F"/>
        </w:rPr>
        <w:t xml:space="preserve">Asimismo, Irlanda, en circunstancias excepcionales, </w:t>
      </w:r>
      <w:r w:rsidR="00DA6ED1">
        <w:rPr>
          <w:color w:val="1F1F1F"/>
        </w:rPr>
        <w:t>podrá considerar</w:t>
      </w:r>
      <w:r w:rsidR="00836EB1">
        <w:rPr>
          <w:color w:val="1F1F1F"/>
        </w:rPr>
        <w:t xml:space="preserve"> como “dependientes” a</w:t>
      </w:r>
      <w:r w:rsidR="00DA6ED1" w:rsidRPr="0032678A">
        <w:rPr>
          <w:color w:val="1F1F1F"/>
        </w:rPr>
        <w:t xml:space="preserve"> </w:t>
      </w:r>
      <w:r w:rsidRPr="0032678A">
        <w:rPr>
          <w:color w:val="1F1F1F"/>
        </w:rPr>
        <w:t>otras personas</w:t>
      </w:r>
      <w:r w:rsidR="008B521F">
        <w:rPr>
          <w:color w:val="1F1F1F"/>
        </w:rPr>
        <w:t>,</w:t>
      </w:r>
      <w:r w:rsidRPr="0032678A">
        <w:rPr>
          <w:color w:val="1F1F1F"/>
        </w:rPr>
        <w:t xml:space="preserve"> que sean reconocidas por el Estado que envía como miembros de la familia de un miembro de una Misión Diplomática u Oficina Consular</w:t>
      </w:r>
      <w:r w:rsidR="00025D03">
        <w:rPr>
          <w:color w:val="1F1F1F"/>
        </w:rPr>
        <w:t>,</w:t>
      </w:r>
      <w:r w:rsidRPr="0032678A">
        <w:rPr>
          <w:color w:val="1F1F1F"/>
        </w:rPr>
        <w:t xml:space="preserve"> y que formen parte del hogar de </w:t>
      </w:r>
      <w:r w:rsidR="008904B7">
        <w:rPr>
          <w:color w:val="1F1F1F"/>
        </w:rPr>
        <w:t>dicho miembro</w:t>
      </w:r>
      <w:r w:rsidRPr="0032678A">
        <w:rPr>
          <w:color w:val="1F1F1F"/>
        </w:rPr>
        <w:t>, con la aprobación previa y</w:t>
      </w:r>
      <w:r w:rsidR="000F2638">
        <w:rPr>
          <w:color w:val="1F1F1F"/>
        </w:rPr>
        <w:t xml:space="preserve"> </w:t>
      </w:r>
      <w:r w:rsidRPr="0032678A">
        <w:rPr>
          <w:color w:val="1F1F1F"/>
        </w:rPr>
        <w:t>expresa del Ministerio de Relaciones Exteriores, con respecto al Acuerdo. Sin embargo, dicho reconocimiento no dará lugar a obligaciones recíprocas para la República de Chile.</w:t>
      </w:r>
    </w:p>
    <w:p w14:paraId="722A80B5" w14:textId="77777777" w:rsidR="0032678A" w:rsidRPr="0032678A" w:rsidRDefault="0032678A" w:rsidP="0032678A">
      <w:pPr>
        <w:pStyle w:val="Textoindependiente"/>
        <w:widowControl/>
        <w:spacing w:line="276" w:lineRule="auto"/>
        <w:jc w:val="both"/>
        <w:rPr>
          <w:color w:val="1F1F1F"/>
        </w:rPr>
      </w:pPr>
    </w:p>
    <w:p w14:paraId="5CC6BC37" w14:textId="39B3B77F" w:rsidR="0032678A" w:rsidRPr="0032678A" w:rsidRDefault="0032678A" w:rsidP="0009461F">
      <w:pPr>
        <w:pStyle w:val="Textoindependiente"/>
        <w:widowControl/>
        <w:spacing w:line="276" w:lineRule="auto"/>
        <w:ind w:left="2835" w:right="17" w:firstLine="709"/>
        <w:jc w:val="both"/>
        <w:rPr>
          <w:color w:val="1F1F1F"/>
        </w:rPr>
      </w:pPr>
      <w:r w:rsidRPr="0032678A">
        <w:rPr>
          <w:color w:val="1F1F1F"/>
        </w:rPr>
        <w:t>A su vez, Chile considerará como "dependientes" con respecto al Acuerdo, a las siguientes categorías de personas:</w:t>
      </w:r>
      <w:r w:rsidR="000F2638">
        <w:rPr>
          <w:color w:val="1F1F1F"/>
        </w:rPr>
        <w:t xml:space="preserve"> </w:t>
      </w:r>
      <w:r w:rsidRPr="0032678A">
        <w:rPr>
          <w:color w:val="1F1F1F"/>
        </w:rPr>
        <w:t xml:space="preserve">el cónyuge o la pareja reconocida de un miembro de una </w:t>
      </w:r>
      <w:r w:rsidRPr="0032678A">
        <w:rPr>
          <w:color w:val="1F1F1F"/>
        </w:rPr>
        <w:lastRenderedPageBreak/>
        <w:t>Misión Diplomática u Oficina Consular;</w:t>
      </w:r>
      <w:r w:rsidR="0009461F">
        <w:rPr>
          <w:color w:val="1F1F1F"/>
        </w:rPr>
        <w:t xml:space="preserve"> </w:t>
      </w:r>
      <w:r w:rsidRPr="0032678A">
        <w:rPr>
          <w:color w:val="1F1F1F"/>
        </w:rPr>
        <w:t xml:space="preserve">los hijos solteros, menores de 21 años y residentes con sus padres, de un miembro de una Misión Diplomática u Oficina </w:t>
      </w:r>
      <w:r w:rsidR="003B4095" w:rsidRPr="0032678A">
        <w:rPr>
          <w:color w:val="1F1F1F"/>
        </w:rPr>
        <w:t>Consular; los</w:t>
      </w:r>
      <w:r w:rsidRPr="0032678A">
        <w:rPr>
          <w:color w:val="1F1F1F"/>
        </w:rPr>
        <w:t xml:space="preserve"> hijos solteros, menores de 25 años y que residan con sus padres, de un miembro de una Misión Diplomática u Oficina Consular, siempre que dichos hijos estén estudiando a tiempo completo en una institución educativa chilena.</w:t>
      </w:r>
    </w:p>
    <w:p w14:paraId="4F2F7906" w14:textId="77777777" w:rsidR="0032678A" w:rsidRPr="0032678A" w:rsidRDefault="0032678A" w:rsidP="0032678A">
      <w:pPr>
        <w:pStyle w:val="Textoindependiente"/>
        <w:widowControl/>
        <w:spacing w:line="276" w:lineRule="auto"/>
        <w:jc w:val="both"/>
        <w:rPr>
          <w:color w:val="1F1F1F"/>
        </w:rPr>
      </w:pPr>
    </w:p>
    <w:p w14:paraId="6B42BC5C" w14:textId="77777777" w:rsidR="0032678A" w:rsidRPr="0032678A" w:rsidRDefault="0032678A" w:rsidP="0009461F">
      <w:pPr>
        <w:pStyle w:val="Textoindependiente"/>
        <w:widowControl/>
        <w:spacing w:line="276" w:lineRule="auto"/>
        <w:ind w:left="2835" w:right="17" w:firstLine="709"/>
        <w:jc w:val="both"/>
        <w:rPr>
          <w:color w:val="1F1F1F"/>
        </w:rPr>
      </w:pPr>
      <w:r w:rsidRPr="0032678A">
        <w:rPr>
          <w:color w:val="1F1F1F"/>
        </w:rPr>
        <w:t>Además, las Partes podrán modificar las categorías de personas que se considerarán como "dependientes" por acuerdo mutuo en cualquier momento.</w:t>
      </w:r>
    </w:p>
    <w:p w14:paraId="7A4105D0" w14:textId="77777777" w:rsidR="0032678A" w:rsidRPr="0032678A" w:rsidRDefault="0032678A" w:rsidP="0032678A">
      <w:pPr>
        <w:pStyle w:val="Textoindependiente"/>
        <w:widowControl/>
        <w:spacing w:line="276" w:lineRule="auto"/>
        <w:jc w:val="both"/>
        <w:rPr>
          <w:color w:val="1F1F1F"/>
        </w:rPr>
      </w:pPr>
    </w:p>
    <w:p w14:paraId="2B88E816" w14:textId="66CEDC0F" w:rsidR="0032678A" w:rsidRPr="0032678A" w:rsidRDefault="0032678A" w:rsidP="0009461F">
      <w:pPr>
        <w:pStyle w:val="Textoindependiente"/>
        <w:widowControl/>
        <w:spacing w:line="276" w:lineRule="auto"/>
        <w:ind w:left="2835" w:right="17" w:firstLine="709"/>
        <w:jc w:val="both"/>
        <w:rPr>
          <w:color w:val="1F1F1F"/>
        </w:rPr>
      </w:pPr>
      <w:r w:rsidRPr="0032678A">
        <w:rPr>
          <w:color w:val="1F1F1F"/>
        </w:rPr>
        <w:t>Finalmente, cabe consignar que este Acuerdo complementario entrará en vigor conjuntamente con el Acuerdo de marzo de 2023</w:t>
      </w:r>
      <w:r w:rsidR="0039675C">
        <w:rPr>
          <w:color w:val="1F1F1F"/>
        </w:rPr>
        <w:t xml:space="preserve"> del cual depende</w:t>
      </w:r>
      <w:r w:rsidR="00A016EC">
        <w:rPr>
          <w:color w:val="1F1F1F"/>
        </w:rPr>
        <w:t xml:space="preserve">, esto es, </w:t>
      </w:r>
      <w:r w:rsidR="0021542D">
        <w:rPr>
          <w:color w:val="1F1F1F"/>
        </w:rPr>
        <w:t xml:space="preserve">treinta días </w:t>
      </w:r>
      <w:r w:rsidR="00426E1F">
        <w:rPr>
          <w:color w:val="1F1F1F"/>
        </w:rPr>
        <w:t>después de recibir la última Nota, enviada por vía diplomática</w:t>
      </w:r>
      <w:r w:rsidR="006A423B">
        <w:rPr>
          <w:color w:val="1F1F1F"/>
        </w:rPr>
        <w:t xml:space="preserve">, en la cual una de las </w:t>
      </w:r>
      <w:r w:rsidR="00424185">
        <w:rPr>
          <w:color w:val="1F1F1F"/>
        </w:rPr>
        <w:t>Partes notifique a la otra sobre el cumplimiento de sus requisitos legales internos para la entrada en vigor del Acuerdo</w:t>
      </w:r>
      <w:r w:rsidRPr="0032678A">
        <w:rPr>
          <w:color w:val="1F1F1F"/>
        </w:rPr>
        <w:t>.</w:t>
      </w:r>
    </w:p>
    <w:p w14:paraId="7BB08BB8" w14:textId="77777777" w:rsidR="0009461F" w:rsidRPr="007D006A" w:rsidRDefault="0009461F" w:rsidP="0009461F">
      <w:pPr>
        <w:pStyle w:val="Textoindependiente"/>
        <w:widowControl/>
        <w:spacing w:line="276" w:lineRule="auto"/>
        <w:ind w:left="2835" w:right="17" w:firstLine="709"/>
        <w:jc w:val="both"/>
      </w:pPr>
    </w:p>
    <w:p w14:paraId="0B811A13" w14:textId="2AE42CDD" w:rsidR="004B222D" w:rsidRPr="007D006A" w:rsidRDefault="00B373FC" w:rsidP="00FB42A4">
      <w:pPr>
        <w:pStyle w:val="Textoindependiente"/>
        <w:widowControl/>
        <w:spacing w:line="276" w:lineRule="auto"/>
        <w:ind w:left="2835" w:right="17" w:firstLine="709"/>
        <w:jc w:val="both"/>
        <w:rPr>
          <w:color w:val="343434"/>
        </w:rPr>
      </w:pPr>
      <w:r w:rsidRPr="007D006A">
        <w:rPr>
          <w:color w:val="2D2D2F"/>
        </w:rPr>
        <w:t>En</w:t>
      </w:r>
      <w:r w:rsidRPr="007D006A">
        <w:rPr>
          <w:color w:val="232324"/>
        </w:rPr>
        <w:t xml:space="preserve"> consecuencia</w:t>
      </w:r>
      <w:r w:rsidR="001E53B7" w:rsidRPr="007D006A">
        <w:rPr>
          <w:color w:val="343434"/>
        </w:rPr>
        <w:t>,</w:t>
      </w:r>
      <w:r w:rsidRPr="007D006A">
        <w:rPr>
          <w:color w:val="343434"/>
        </w:rPr>
        <w:t xml:space="preserve"> </w:t>
      </w:r>
      <w:r w:rsidR="001E53B7" w:rsidRPr="007D006A">
        <w:rPr>
          <w:color w:val="343434"/>
        </w:rPr>
        <w:t xml:space="preserve">tengo </w:t>
      </w:r>
      <w:r w:rsidR="00967F06" w:rsidRPr="007D006A">
        <w:rPr>
          <w:color w:val="343434"/>
        </w:rPr>
        <w:t>el honor</w:t>
      </w:r>
      <w:r w:rsidR="001E53B7" w:rsidRPr="007D006A">
        <w:rPr>
          <w:color w:val="343434"/>
        </w:rPr>
        <w:t xml:space="preserve"> </w:t>
      </w:r>
      <w:r w:rsidR="001E53B7" w:rsidRPr="007D006A">
        <w:rPr>
          <w:color w:val="232324"/>
        </w:rPr>
        <w:t>d</w:t>
      </w:r>
      <w:r w:rsidR="004B222D" w:rsidRPr="007D006A">
        <w:rPr>
          <w:color w:val="232324"/>
        </w:rPr>
        <w:t>e</w:t>
      </w:r>
      <w:r w:rsidR="004B222D" w:rsidRPr="007D006A">
        <w:t xml:space="preserve"> </w:t>
      </w:r>
      <w:r w:rsidR="001E53B7" w:rsidRPr="007D006A">
        <w:rPr>
          <w:color w:val="343434"/>
        </w:rPr>
        <w:t>someter a vuestra consideración, el siguiente</w:t>
      </w:r>
    </w:p>
    <w:p w14:paraId="041736A4" w14:textId="77777777" w:rsidR="00B373FC" w:rsidRPr="007D006A" w:rsidRDefault="00B373FC" w:rsidP="00FB42A4">
      <w:pPr>
        <w:pStyle w:val="Textoindependiente"/>
        <w:widowControl/>
        <w:spacing w:line="276" w:lineRule="auto"/>
        <w:ind w:right="133"/>
        <w:jc w:val="both"/>
      </w:pPr>
    </w:p>
    <w:p w14:paraId="2374992C" w14:textId="77777777" w:rsidR="00B373FC" w:rsidRDefault="00B373FC" w:rsidP="00FB42A4">
      <w:pPr>
        <w:pStyle w:val="Textoindependiente"/>
        <w:widowControl/>
        <w:spacing w:line="276" w:lineRule="auto"/>
        <w:ind w:left="2835" w:right="133" w:firstLine="567"/>
        <w:jc w:val="both"/>
      </w:pPr>
    </w:p>
    <w:p w14:paraId="42BDE173" w14:textId="77777777" w:rsidR="00B16B6C" w:rsidRDefault="00B16B6C" w:rsidP="00FB42A4">
      <w:pPr>
        <w:pStyle w:val="Textoindependiente"/>
        <w:widowControl/>
        <w:spacing w:line="276" w:lineRule="auto"/>
        <w:ind w:left="2835" w:right="133" w:firstLine="567"/>
        <w:jc w:val="both"/>
      </w:pPr>
    </w:p>
    <w:p w14:paraId="16594544" w14:textId="77777777" w:rsidR="007D006A" w:rsidRPr="007D006A" w:rsidRDefault="007D006A" w:rsidP="00FB42A4">
      <w:pPr>
        <w:pStyle w:val="Textoindependiente"/>
        <w:widowControl/>
        <w:spacing w:line="276" w:lineRule="auto"/>
        <w:ind w:left="2835" w:right="133" w:firstLine="567"/>
        <w:jc w:val="both"/>
      </w:pPr>
    </w:p>
    <w:p w14:paraId="788736E6" w14:textId="77777777" w:rsidR="00195F79" w:rsidRDefault="00195F79" w:rsidP="00195F79">
      <w:pPr>
        <w:pStyle w:val="Estilo"/>
        <w:numPr>
          <w:ilvl w:val="0"/>
          <w:numId w:val="0"/>
        </w:numPr>
        <w:tabs>
          <w:tab w:val="left" w:pos="708"/>
        </w:tabs>
        <w:spacing w:before="0" w:after="0" w:line="276" w:lineRule="auto"/>
        <w:jc w:val="center"/>
        <w:rPr>
          <w:rFonts w:ascii="Courier New" w:hAnsi="Courier New" w:cs="Courier New"/>
          <w:b/>
          <w:spacing w:val="120"/>
          <w:szCs w:val="24"/>
        </w:rPr>
      </w:pPr>
      <w:r>
        <w:rPr>
          <w:rFonts w:ascii="Courier New" w:hAnsi="Courier New" w:cs="Courier New"/>
          <w:b/>
          <w:spacing w:val="120"/>
          <w:szCs w:val="24"/>
        </w:rPr>
        <w:t>PROYECTO DE ACUERDO:</w:t>
      </w:r>
    </w:p>
    <w:p w14:paraId="573D7AB1" w14:textId="77777777" w:rsidR="00237926" w:rsidRDefault="00237926" w:rsidP="00FB42A4">
      <w:pPr>
        <w:pStyle w:val="Textoindependiente"/>
        <w:widowControl/>
        <w:spacing w:line="276" w:lineRule="auto"/>
        <w:jc w:val="both"/>
        <w:rPr>
          <w:b/>
        </w:rPr>
      </w:pPr>
    </w:p>
    <w:p w14:paraId="1DEDA1A5" w14:textId="77777777" w:rsidR="007D006A" w:rsidRDefault="007D006A" w:rsidP="00FB42A4">
      <w:pPr>
        <w:pStyle w:val="Textoindependiente"/>
        <w:widowControl/>
        <w:spacing w:line="276" w:lineRule="auto"/>
        <w:jc w:val="both"/>
        <w:rPr>
          <w:b/>
        </w:rPr>
      </w:pPr>
    </w:p>
    <w:p w14:paraId="35E0F41B" w14:textId="1EAC4F99" w:rsidR="00195F79" w:rsidRPr="00F35C7E" w:rsidRDefault="00F35C7E" w:rsidP="00F40073">
      <w:pPr>
        <w:pStyle w:val="Textoindependiente"/>
        <w:widowControl/>
        <w:tabs>
          <w:tab w:val="left" w:pos="1643"/>
          <w:tab w:val="left" w:pos="2757"/>
          <w:tab w:val="left" w:pos="2882"/>
        </w:tabs>
        <w:spacing w:line="276" w:lineRule="auto"/>
        <w:ind w:left="118" w:firstLine="19"/>
        <w:jc w:val="both"/>
        <w:rPr>
          <w:bCs/>
          <w:color w:val="161618"/>
        </w:rPr>
      </w:pPr>
      <w:r w:rsidRPr="00F35C7E">
        <w:rPr>
          <w:b/>
        </w:rPr>
        <w:t xml:space="preserve">"ARTÍCULO ÚNICO.- </w:t>
      </w:r>
      <w:r w:rsidRPr="00F35C7E">
        <w:rPr>
          <w:bCs/>
        </w:rPr>
        <w:t>Apruébase el "Acuerdo complementario al Acuerdo entre el Gobierno de la República de Chile y el Gobierno de Irlanda sobre el Ejercicio de Trabajos Remunerados por parte de Familiares Dependientes del Personal destinado a Misiones Oficiales suscrito el 15 de marzo de 2023", adoptado entre las mismas Partes, por Canje de Notas, de 12 de abril y 21 de julio de 2023.".</w:t>
      </w:r>
    </w:p>
    <w:p w14:paraId="025100CD" w14:textId="4FA1A39A" w:rsidR="00195F79" w:rsidRPr="007D006A" w:rsidRDefault="00195F79" w:rsidP="00FB42A4">
      <w:pPr>
        <w:pStyle w:val="Textoindependiente"/>
        <w:widowControl/>
        <w:tabs>
          <w:tab w:val="left" w:pos="1643"/>
          <w:tab w:val="left" w:pos="2757"/>
          <w:tab w:val="left" w:pos="2882"/>
        </w:tabs>
        <w:spacing w:line="276" w:lineRule="auto"/>
        <w:ind w:left="118" w:firstLine="19"/>
        <w:jc w:val="both"/>
        <w:sectPr w:rsidR="00195F79" w:rsidRPr="007D006A" w:rsidSect="00763BC8">
          <w:headerReference w:type="default" r:id="rId10"/>
          <w:headerReference w:type="first" r:id="rId11"/>
          <w:type w:val="continuous"/>
          <w:pgSz w:w="12242" w:h="18722" w:code="14"/>
          <w:pgMar w:top="1985" w:right="1588" w:bottom="1814" w:left="1400" w:header="709" w:footer="720" w:gutter="0"/>
          <w:paperSrc w:first="3" w:other="3"/>
          <w:cols w:space="720"/>
          <w:titlePg/>
          <w:docGrid w:linePitch="299"/>
        </w:sectPr>
      </w:pPr>
    </w:p>
    <w:p w14:paraId="19C43886" w14:textId="26B16626" w:rsidR="00237926" w:rsidRPr="007D006A" w:rsidRDefault="001E53B7" w:rsidP="009154FD">
      <w:pPr>
        <w:pStyle w:val="Textoindependiente"/>
        <w:widowControl/>
        <w:spacing w:line="276" w:lineRule="auto"/>
        <w:ind w:right="36"/>
        <w:jc w:val="center"/>
      </w:pPr>
      <w:r w:rsidRPr="007D006A">
        <w:rPr>
          <w:color w:val="161618"/>
        </w:rPr>
        <w:lastRenderedPageBreak/>
        <w:t>Dios guarde a V.E.,</w:t>
      </w:r>
    </w:p>
    <w:p w14:paraId="17B93583" w14:textId="2B48C0C7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3746AB59" w14:textId="060EC1C8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2D28371F" w14:textId="523CAAC2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7AD7662B" w14:textId="77777777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34776B85" w14:textId="77777777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6464965F" w14:textId="77777777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01E9982D" w14:textId="77777777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797FABC5" w14:textId="7C1D7FD3" w:rsidR="00237926" w:rsidRPr="007D006A" w:rsidRDefault="00237926" w:rsidP="009154FD">
      <w:pPr>
        <w:pStyle w:val="Textoindependiente"/>
        <w:widowControl/>
        <w:spacing w:line="276" w:lineRule="auto"/>
        <w:jc w:val="both"/>
      </w:pPr>
    </w:p>
    <w:p w14:paraId="31ED91F7" w14:textId="528D1312" w:rsidR="00237926" w:rsidRPr="007D006A" w:rsidRDefault="00B373FC" w:rsidP="009154FD">
      <w:pPr>
        <w:widowControl/>
        <w:tabs>
          <w:tab w:val="center" w:pos="6804"/>
        </w:tabs>
        <w:ind w:right="6"/>
        <w:jc w:val="both"/>
        <w:rPr>
          <w:b/>
          <w:sz w:val="24"/>
          <w:szCs w:val="24"/>
        </w:rPr>
      </w:pPr>
      <w:r w:rsidRPr="007D006A">
        <w:rPr>
          <w:b/>
          <w:color w:val="161618"/>
          <w:sz w:val="24"/>
          <w:szCs w:val="24"/>
        </w:rPr>
        <w:tab/>
      </w:r>
      <w:r w:rsidR="001E53B7" w:rsidRPr="007D006A">
        <w:rPr>
          <w:b/>
          <w:color w:val="161618"/>
          <w:sz w:val="24"/>
          <w:szCs w:val="24"/>
        </w:rPr>
        <w:t>GABRIEL BORIC FONT</w:t>
      </w:r>
    </w:p>
    <w:p w14:paraId="020582C8" w14:textId="092176E7" w:rsidR="00237926" w:rsidRPr="007D006A" w:rsidRDefault="00B373FC" w:rsidP="009154FD">
      <w:pPr>
        <w:pStyle w:val="Textoindependiente"/>
        <w:widowControl/>
        <w:tabs>
          <w:tab w:val="center" w:pos="6804"/>
        </w:tabs>
        <w:ind w:right="37"/>
        <w:jc w:val="both"/>
      </w:pPr>
      <w:r w:rsidRPr="007D006A">
        <w:rPr>
          <w:color w:val="161618"/>
        </w:rPr>
        <w:tab/>
      </w:r>
      <w:r w:rsidR="001E53B7" w:rsidRPr="007D006A">
        <w:rPr>
          <w:color w:val="161618"/>
        </w:rPr>
        <w:t>Presidente de la República</w:t>
      </w:r>
    </w:p>
    <w:p w14:paraId="2876E22A" w14:textId="77777777" w:rsidR="00237926" w:rsidRPr="007D006A" w:rsidRDefault="00237926" w:rsidP="009154FD">
      <w:pPr>
        <w:pStyle w:val="Textoindependiente"/>
        <w:widowControl/>
        <w:jc w:val="both"/>
      </w:pPr>
    </w:p>
    <w:p w14:paraId="73CF1EE1" w14:textId="77777777" w:rsidR="00237926" w:rsidRPr="007D006A" w:rsidRDefault="00237926" w:rsidP="009154FD">
      <w:pPr>
        <w:pStyle w:val="Textoindependiente"/>
        <w:widowControl/>
        <w:jc w:val="both"/>
      </w:pPr>
    </w:p>
    <w:p w14:paraId="6BE0825D" w14:textId="77777777" w:rsidR="00237926" w:rsidRPr="007D006A" w:rsidRDefault="00237926" w:rsidP="009154FD">
      <w:pPr>
        <w:pStyle w:val="Textoindependiente"/>
        <w:widowControl/>
        <w:jc w:val="both"/>
      </w:pPr>
    </w:p>
    <w:p w14:paraId="1EF627E4" w14:textId="77777777" w:rsidR="00237926" w:rsidRPr="007D006A" w:rsidRDefault="00237926" w:rsidP="009154FD">
      <w:pPr>
        <w:pStyle w:val="Textoindependiente"/>
        <w:widowControl/>
        <w:jc w:val="both"/>
      </w:pPr>
    </w:p>
    <w:p w14:paraId="53E68EDD" w14:textId="77777777" w:rsidR="00B373FC" w:rsidRPr="007D006A" w:rsidRDefault="00B373FC" w:rsidP="009154FD">
      <w:pPr>
        <w:pStyle w:val="Textoindependiente"/>
        <w:widowControl/>
        <w:jc w:val="both"/>
      </w:pPr>
    </w:p>
    <w:p w14:paraId="5819A028" w14:textId="77777777" w:rsidR="00B373FC" w:rsidRPr="007D006A" w:rsidRDefault="00B373FC" w:rsidP="009154FD">
      <w:pPr>
        <w:pStyle w:val="Textoindependiente"/>
        <w:widowControl/>
        <w:jc w:val="both"/>
      </w:pPr>
    </w:p>
    <w:p w14:paraId="64652447" w14:textId="77777777" w:rsidR="00237926" w:rsidRPr="007D006A" w:rsidRDefault="00237926" w:rsidP="009154FD">
      <w:pPr>
        <w:pStyle w:val="Textoindependiente"/>
        <w:widowControl/>
        <w:jc w:val="both"/>
      </w:pPr>
    </w:p>
    <w:p w14:paraId="172D9874" w14:textId="77777777" w:rsidR="00237926" w:rsidRPr="007D006A" w:rsidRDefault="00237926" w:rsidP="009154FD">
      <w:pPr>
        <w:pStyle w:val="Textoindependiente"/>
        <w:widowControl/>
        <w:jc w:val="both"/>
      </w:pPr>
    </w:p>
    <w:p w14:paraId="4B3E59C1" w14:textId="63DB3BD4" w:rsidR="00237926" w:rsidRPr="007D006A" w:rsidRDefault="00B373FC" w:rsidP="009154FD">
      <w:pPr>
        <w:widowControl/>
        <w:tabs>
          <w:tab w:val="center" w:pos="2552"/>
        </w:tabs>
        <w:ind w:right="3089"/>
        <w:jc w:val="both"/>
        <w:rPr>
          <w:b/>
          <w:sz w:val="24"/>
          <w:szCs w:val="24"/>
        </w:rPr>
      </w:pPr>
      <w:r w:rsidRPr="007D006A">
        <w:rPr>
          <w:b/>
          <w:color w:val="161618"/>
          <w:sz w:val="24"/>
          <w:szCs w:val="24"/>
        </w:rPr>
        <w:tab/>
      </w:r>
      <w:r w:rsidR="001E53B7" w:rsidRPr="007D006A">
        <w:rPr>
          <w:b/>
          <w:color w:val="161618"/>
          <w:sz w:val="24"/>
          <w:szCs w:val="24"/>
        </w:rPr>
        <w:t>ALBERT VAN KLAVEREN STORK</w:t>
      </w:r>
    </w:p>
    <w:p w14:paraId="3206231F" w14:textId="6C9331E5" w:rsidR="00237926" w:rsidRPr="007D006A" w:rsidRDefault="00B373FC" w:rsidP="009154FD">
      <w:pPr>
        <w:pStyle w:val="Textoindependiente"/>
        <w:widowControl/>
        <w:tabs>
          <w:tab w:val="center" w:pos="2552"/>
        </w:tabs>
        <w:ind w:right="38"/>
        <w:jc w:val="both"/>
      </w:pPr>
      <w:r w:rsidRPr="007D006A">
        <w:rPr>
          <w:color w:val="161618"/>
        </w:rPr>
        <w:tab/>
      </w:r>
      <w:r w:rsidR="001E53B7" w:rsidRPr="007D006A">
        <w:rPr>
          <w:color w:val="161618"/>
        </w:rPr>
        <w:t>Ministro de Relaciones Exteriores</w:t>
      </w:r>
    </w:p>
    <w:p w14:paraId="307E2638" w14:textId="77777777" w:rsidR="00237926" w:rsidRPr="007D006A" w:rsidRDefault="00237926" w:rsidP="009154FD">
      <w:pPr>
        <w:pStyle w:val="Textoindependiente"/>
        <w:widowControl/>
        <w:tabs>
          <w:tab w:val="center" w:pos="1985"/>
          <w:tab w:val="center" w:pos="2552"/>
        </w:tabs>
        <w:jc w:val="both"/>
      </w:pPr>
    </w:p>
    <w:p w14:paraId="728CF088" w14:textId="77777777" w:rsidR="00237926" w:rsidRPr="007D006A" w:rsidRDefault="00237926" w:rsidP="009154FD">
      <w:pPr>
        <w:pStyle w:val="Textoindependiente"/>
        <w:widowControl/>
        <w:jc w:val="both"/>
      </w:pPr>
    </w:p>
    <w:p w14:paraId="23F48878" w14:textId="77777777" w:rsidR="00237926" w:rsidRPr="007D006A" w:rsidRDefault="00237926" w:rsidP="009154FD">
      <w:pPr>
        <w:pStyle w:val="Textoindependiente"/>
        <w:widowControl/>
        <w:jc w:val="both"/>
      </w:pPr>
    </w:p>
    <w:p w14:paraId="77242F31" w14:textId="77777777" w:rsidR="00237926" w:rsidRPr="007D006A" w:rsidRDefault="00237926" w:rsidP="009154FD">
      <w:pPr>
        <w:pStyle w:val="Textoindependiente"/>
        <w:widowControl/>
        <w:jc w:val="both"/>
      </w:pPr>
    </w:p>
    <w:p w14:paraId="42337591" w14:textId="77777777" w:rsidR="00237926" w:rsidRPr="007D006A" w:rsidRDefault="00237926" w:rsidP="009154FD">
      <w:pPr>
        <w:pStyle w:val="Textoindependiente"/>
        <w:widowControl/>
        <w:jc w:val="both"/>
      </w:pPr>
    </w:p>
    <w:p w14:paraId="45BEE930" w14:textId="77777777" w:rsidR="001E53B7" w:rsidRPr="007D006A" w:rsidRDefault="001E53B7" w:rsidP="009154FD">
      <w:pPr>
        <w:pStyle w:val="Textoindependiente"/>
        <w:widowControl/>
        <w:jc w:val="both"/>
      </w:pPr>
    </w:p>
    <w:p w14:paraId="4B3224CD" w14:textId="77777777" w:rsidR="00237926" w:rsidRPr="007D006A" w:rsidRDefault="00237926" w:rsidP="009154FD">
      <w:pPr>
        <w:pStyle w:val="Textoindependiente"/>
        <w:widowControl/>
        <w:jc w:val="both"/>
      </w:pPr>
    </w:p>
    <w:p w14:paraId="5DBAA03E" w14:textId="665C5669" w:rsidR="009D7C81" w:rsidRPr="007D006A" w:rsidRDefault="00AB032D" w:rsidP="009D7C81">
      <w:pPr>
        <w:widowControl/>
        <w:tabs>
          <w:tab w:val="center" w:pos="6804"/>
        </w:tabs>
        <w:ind w:right="13"/>
        <w:jc w:val="both"/>
      </w:pPr>
      <w:r w:rsidRPr="007D006A">
        <w:rPr>
          <w:b/>
          <w:color w:val="161618"/>
          <w:sz w:val="24"/>
          <w:szCs w:val="24"/>
        </w:rPr>
        <w:tab/>
      </w:r>
    </w:p>
    <w:p w14:paraId="664B9A22" w14:textId="214576FB" w:rsidR="00237926" w:rsidRPr="007D006A" w:rsidRDefault="00237926" w:rsidP="009154FD">
      <w:pPr>
        <w:pStyle w:val="Textoindependiente"/>
        <w:widowControl/>
        <w:tabs>
          <w:tab w:val="center" w:pos="2410"/>
        </w:tabs>
        <w:ind w:right="20"/>
        <w:jc w:val="both"/>
      </w:pPr>
    </w:p>
    <w:sectPr w:rsidR="00237926" w:rsidRPr="007D006A" w:rsidSect="00763BC8">
      <w:headerReference w:type="default" r:id="rId12"/>
      <w:pgSz w:w="12242" w:h="18722" w:code="14"/>
      <w:pgMar w:top="2138" w:right="958" w:bottom="0" w:left="140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8054" w14:textId="77777777" w:rsidR="006E4C84" w:rsidRDefault="006E4C84" w:rsidP="00B373FC">
      <w:r>
        <w:separator/>
      </w:r>
    </w:p>
  </w:endnote>
  <w:endnote w:type="continuationSeparator" w:id="0">
    <w:p w14:paraId="583BDDB0" w14:textId="77777777" w:rsidR="006E4C84" w:rsidRDefault="006E4C84" w:rsidP="00B373FC">
      <w:r>
        <w:continuationSeparator/>
      </w:r>
    </w:p>
  </w:endnote>
  <w:endnote w:type="continuationNotice" w:id="1">
    <w:p w14:paraId="2B2E8E3F" w14:textId="77777777" w:rsidR="006E4C84" w:rsidRDefault="006E4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139F" w14:textId="77777777" w:rsidR="006E4C84" w:rsidRDefault="006E4C84" w:rsidP="00B373FC">
      <w:r>
        <w:separator/>
      </w:r>
    </w:p>
  </w:footnote>
  <w:footnote w:type="continuationSeparator" w:id="0">
    <w:p w14:paraId="7178729C" w14:textId="77777777" w:rsidR="006E4C84" w:rsidRDefault="006E4C84" w:rsidP="00B373FC">
      <w:r>
        <w:continuationSeparator/>
      </w:r>
    </w:p>
  </w:footnote>
  <w:footnote w:type="continuationNotice" w:id="1">
    <w:p w14:paraId="6FA00246" w14:textId="77777777" w:rsidR="006E4C84" w:rsidRDefault="006E4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867248"/>
      <w:docPartObj>
        <w:docPartGallery w:val="Page Numbers (Top of Page)"/>
        <w:docPartUnique/>
      </w:docPartObj>
    </w:sdtPr>
    <w:sdtContent>
      <w:p w14:paraId="2DE16132" w14:textId="77777777" w:rsidR="00A913C3" w:rsidRPr="00A913C3" w:rsidRDefault="00A913C3" w:rsidP="00A913C3">
        <w:pPr>
          <w:tabs>
            <w:tab w:val="center" w:pos="709"/>
          </w:tabs>
          <w:ind w:left="-851" w:firstLine="709"/>
          <w:jc w:val="both"/>
          <w:rPr>
            <w:rFonts w:ascii="Calibri" w:eastAsia="Calibri" w:hAnsi="Calibri" w:cs="Times New Roman"/>
            <w:sz w:val="20"/>
            <w:szCs w:val="20"/>
            <w:lang w:val="es-CL"/>
          </w:rPr>
        </w:pPr>
        <w:r w:rsidRPr="00A913C3">
          <w:rPr>
            <w:rFonts w:ascii="Calibri" w:eastAsia="Calibri" w:hAnsi="Calibri" w:cs="Times New Roman"/>
            <w:sz w:val="20"/>
            <w:szCs w:val="20"/>
            <w:lang w:val="es-CL"/>
          </w:rPr>
          <w:t>REPÚBLICA DE CHILE</w:t>
        </w:r>
      </w:p>
      <w:p w14:paraId="3A5A8EC9" w14:textId="77777777" w:rsidR="00A913C3" w:rsidRPr="00A913C3" w:rsidRDefault="00A913C3" w:rsidP="00A913C3">
        <w:pPr>
          <w:widowControl/>
          <w:tabs>
            <w:tab w:val="center" w:pos="709"/>
          </w:tabs>
          <w:autoSpaceDE/>
          <w:autoSpaceDN/>
          <w:ind w:left="-851"/>
          <w:jc w:val="both"/>
          <w:rPr>
            <w:rFonts w:ascii="Calibri" w:eastAsia="Calibri" w:hAnsi="Calibri" w:cs="Times New Roman"/>
            <w:sz w:val="18"/>
            <w:szCs w:val="18"/>
            <w:lang w:val="es-CL"/>
          </w:rPr>
        </w:pPr>
        <w:r w:rsidRPr="00A913C3">
          <w:rPr>
            <w:rFonts w:ascii="Calibri" w:eastAsia="Calibri" w:hAnsi="Calibri" w:cs="Times New Roman"/>
            <w:sz w:val="18"/>
            <w:szCs w:val="18"/>
            <w:lang w:val="es-CL"/>
          </w:rPr>
          <w:tab/>
          <w:t>MINISTERIO</w:t>
        </w:r>
      </w:p>
      <w:p w14:paraId="3F2483C5" w14:textId="77777777" w:rsidR="00A913C3" w:rsidRPr="00A913C3" w:rsidRDefault="00A913C3" w:rsidP="00A913C3">
        <w:pPr>
          <w:widowControl/>
          <w:tabs>
            <w:tab w:val="center" w:pos="851"/>
          </w:tabs>
          <w:autoSpaceDE/>
          <w:autoSpaceDN/>
          <w:ind w:left="-851"/>
          <w:jc w:val="both"/>
          <w:rPr>
            <w:rFonts w:ascii="Calibri" w:eastAsia="Calibri" w:hAnsi="Calibri" w:cs="Times New Roman"/>
            <w:sz w:val="18"/>
            <w:szCs w:val="18"/>
            <w:lang w:val="es-CL"/>
          </w:rPr>
        </w:pPr>
        <w:r w:rsidRPr="00A913C3">
          <w:rPr>
            <w:rFonts w:ascii="Calibri" w:eastAsia="Calibri" w:hAnsi="Calibri" w:cs="Times New Roman"/>
            <w:sz w:val="18"/>
            <w:szCs w:val="18"/>
            <w:lang w:val="es-CL"/>
          </w:rPr>
          <w:t>SECRETARÍA GENERAL DE LA PRESIDENCIA</w:t>
        </w:r>
      </w:p>
      <w:p w14:paraId="33BAA78F" w14:textId="76DFF2BB" w:rsidR="00507CB0" w:rsidRDefault="00507CB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89E6B" w14:textId="77777777" w:rsidR="00B373FC" w:rsidRDefault="00B373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091F" w14:textId="77777777" w:rsidR="00A913C3" w:rsidRPr="00A913C3" w:rsidRDefault="00A913C3" w:rsidP="00A913C3">
    <w:pPr>
      <w:widowControl/>
      <w:tabs>
        <w:tab w:val="center" w:pos="709"/>
      </w:tabs>
      <w:autoSpaceDE/>
      <w:autoSpaceDN/>
      <w:ind w:left="-851" w:firstLine="709"/>
      <w:jc w:val="both"/>
      <w:rPr>
        <w:rFonts w:ascii="Calibri" w:eastAsia="Calibri" w:hAnsi="Calibri" w:cs="Times New Roman"/>
        <w:sz w:val="20"/>
        <w:szCs w:val="20"/>
        <w:lang w:val="es-CL"/>
      </w:rPr>
    </w:pPr>
    <w:bookmarkStart w:id="0" w:name="_Hlk103672723"/>
    <w:bookmarkStart w:id="1" w:name="_Hlk105416340"/>
    <w:r w:rsidRPr="00A913C3">
      <w:rPr>
        <w:rFonts w:ascii="Calibri" w:eastAsia="Calibri" w:hAnsi="Calibri" w:cs="Times New Roman"/>
        <w:sz w:val="20"/>
        <w:szCs w:val="20"/>
        <w:lang w:val="es-CL"/>
      </w:rPr>
      <w:t>REPÚBLICA DE CHILE</w:t>
    </w:r>
  </w:p>
  <w:p w14:paraId="279E98CB" w14:textId="77777777" w:rsidR="00A913C3" w:rsidRPr="00A913C3" w:rsidRDefault="00A913C3" w:rsidP="00A913C3">
    <w:pPr>
      <w:widowControl/>
      <w:tabs>
        <w:tab w:val="center" w:pos="709"/>
      </w:tabs>
      <w:autoSpaceDE/>
      <w:autoSpaceDN/>
      <w:ind w:left="-851"/>
      <w:jc w:val="both"/>
      <w:rPr>
        <w:rFonts w:ascii="Calibri" w:eastAsia="Calibri" w:hAnsi="Calibri" w:cs="Times New Roman"/>
        <w:sz w:val="18"/>
        <w:szCs w:val="18"/>
        <w:lang w:val="es-CL"/>
      </w:rPr>
    </w:pPr>
    <w:r w:rsidRPr="00A913C3">
      <w:rPr>
        <w:rFonts w:ascii="Calibri" w:eastAsia="Calibri" w:hAnsi="Calibri" w:cs="Times New Roman"/>
        <w:sz w:val="18"/>
        <w:szCs w:val="18"/>
        <w:lang w:val="es-CL"/>
      </w:rPr>
      <w:tab/>
      <w:t>MINISTERIO</w:t>
    </w:r>
  </w:p>
  <w:p w14:paraId="0A5875DF" w14:textId="77777777" w:rsidR="00A913C3" w:rsidRPr="00A913C3" w:rsidRDefault="00A913C3" w:rsidP="00A913C3">
    <w:pPr>
      <w:widowControl/>
      <w:tabs>
        <w:tab w:val="center" w:pos="851"/>
      </w:tabs>
      <w:autoSpaceDE/>
      <w:autoSpaceDN/>
      <w:ind w:left="-851"/>
      <w:jc w:val="both"/>
      <w:rPr>
        <w:rFonts w:ascii="Calibri" w:eastAsia="Calibri" w:hAnsi="Calibri" w:cs="Times New Roman"/>
        <w:sz w:val="18"/>
        <w:szCs w:val="18"/>
        <w:lang w:val="es-CL"/>
      </w:rPr>
    </w:pPr>
    <w:r w:rsidRPr="00A913C3">
      <w:rPr>
        <w:rFonts w:ascii="Calibri" w:eastAsia="Calibri" w:hAnsi="Calibri" w:cs="Times New Roman"/>
        <w:sz w:val="18"/>
        <w:szCs w:val="18"/>
        <w:lang w:val="es-CL"/>
      </w:rPr>
      <w:t>SECRETARÍA GENERAL DE LA PRESIDENCIA</w:t>
    </w:r>
    <w:bookmarkEnd w:id="0"/>
  </w:p>
  <w:bookmarkEnd w:id="1"/>
  <w:p w14:paraId="25F42212" w14:textId="77777777" w:rsidR="00AD44A5" w:rsidRPr="00A913C3" w:rsidRDefault="00AD44A5" w:rsidP="00A913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A9A" w14:textId="77777777" w:rsidR="00A913C3" w:rsidRPr="00A913C3" w:rsidRDefault="00A913C3" w:rsidP="00A913C3">
    <w:pPr>
      <w:widowControl/>
      <w:tabs>
        <w:tab w:val="center" w:pos="709"/>
      </w:tabs>
      <w:autoSpaceDE/>
      <w:autoSpaceDN/>
      <w:ind w:left="-851" w:firstLine="709"/>
      <w:jc w:val="both"/>
      <w:rPr>
        <w:rFonts w:ascii="Calibri" w:eastAsia="Calibri" w:hAnsi="Calibri" w:cs="Times New Roman"/>
        <w:sz w:val="20"/>
        <w:szCs w:val="20"/>
        <w:lang w:val="es-CL"/>
      </w:rPr>
    </w:pPr>
    <w:r w:rsidRPr="00A913C3">
      <w:rPr>
        <w:rFonts w:ascii="Calibri" w:eastAsia="Calibri" w:hAnsi="Calibri" w:cs="Times New Roman"/>
        <w:sz w:val="20"/>
        <w:szCs w:val="20"/>
        <w:lang w:val="es-CL"/>
      </w:rPr>
      <w:t>REPÚBLICA DE CHILE</w:t>
    </w:r>
  </w:p>
  <w:p w14:paraId="0EF680E0" w14:textId="77777777" w:rsidR="00A913C3" w:rsidRPr="00A913C3" w:rsidRDefault="00A913C3" w:rsidP="00A913C3">
    <w:pPr>
      <w:widowControl/>
      <w:tabs>
        <w:tab w:val="center" w:pos="709"/>
      </w:tabs>
      <w:autoSpaceDE/>
      <w:autoSpaceDN/>
      <w:ind w:left="-851"/>
      <w:jc w:val="both"/>
      <w:rPr>
        <w:rFonts w:ascii="Calibri" w:eastAsia="Calibri" w:hAnsi="Calibri" w:cs="Times New Roman"/>
        <w:sz w:val="18"/>
        <w:szCs w:val="18"/>
        <w:lang w:val="es-CL"/>
      </w:rPr>
    </w:pPr>
    <w:r w:rsidRPr="00A913C3">
      <w:rPr>
        <w:rFonts w:ascii="Calibri" w:eastAsia="Calibri" w:hAnsi="Calibri" w:cs="Times New Roman"/>
        <w:sz w:val="18"/>
        <w:szCs w:val="18"/>
        <w:lang w:val="es-CL"/>
      </w:rPr>
      <w:tab/>
      <w:t>MINISTERIO</w:t>
    </w:r>
  </w:p>
  <w:p w14:paraId="21BADD6E" w14:textId="77777777" w:rsidR="00A913C3" w:rsidRPr="00A913C3" w:rsidRDefault="00A913C3" w:rsidP="00A913C3">
    <w:pPr>
      <w:widowControl/>
      <w:tabs>
        <w:tab w:val="center" w:pos="851"/>
      </w:tabs>
      <w:autoSpaceDE/>
      <w:autoSpaceDN/>
      <w:ind w:left="-851"/>
      <w:jc w:val="both"/>
      <w:rPr>
        <w:rFonts w:ascii="Calibri" w:eastAsia="Calibri" w:hAnsi="Calibri" w:cs="Times New Roman"/>
        <w:sz w:val="18"/>
        <w:szCs w:val="18"/>
        <w:lang w:val="es-CL"/>
      </w:rPr>
    </w:pPr>
    <w:r w:rsidRPr="00A913C3">
      <w:rPr>
        <w:rFonts w:ascii="Calibri" w:eastAsia="Calibri" w:hAnsi="Calibri" w:cs="Times New Roman"/>
        <w:sz w:val="18"/>
        <w:szCs w:val="18"/>
        <w:lang w:val="es-CL"/>
      </w:rPr>
      <w:t>SECRETARÍA GENERAL DE LA PRESIDENCIA</w:t>
    </w:r>
  </w:p>
  <w:p w14:paraId="38B33BB1" w14:textId="783131CF" w:rsidR="00047DEB" w:rsidRDefault="00047DEB">
    <w:pPr>
      <w:pStyle w:val="Encabezado"/>
      <w:jc w:val="center"/>
    </w:pPr>
  </w:p>
  <w:p w14:paraId="4F05C732" w14:textId="77777777" w:rsidR="00047DEB" w:rsidRDefault="00047D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1FE"/>
    <w:multiLevelType w:val="hybridMultilevel"/>
    <w:tmpl w:val="6E7E7608"/>
    <w:lvl w:ilvl="0" w:tplc="9000F944">
      <w:start w:val="1"/>
      <w:numFmt w:val="upperRoman"/>
      <w:lvlText w:val="%1."/>
      <w:lvlJc w:val="right"/>
      <w:pPr>
        <w:ind w:left="853" w:hanging="732"/>
        <w:jc w:val="right"/>
      </w:pPr>
      <w:rPr>
        <w:rFonts w:hint="default"/>
        <w:b/>
        <w:bCs/>
        <w:spacing w:val="-1"/>
        <w:w w:val="112"/>
        <w:lang w:val="es-ES" w:eastAsia="en-US" w:bidi="ar-SA"/>
      </w:rPr>
    </w:lvl>
    <w:lvl w:ilvl="1" w:tplc="0AC20E54">
      <w:start w:val="1"/>
      <w:numFmt w:val="decimal"/>
      <w:lvlText w:val="%2."/>
      <w:lvlJc w:val="left"/>
      <w:pPr>
        <w:ind w:left="489" w:hanging="360"/>
      </w:pPr>
      <w:rPr>
        <w:b/>
        <w:bCs w:val="0"/>
      </w:rPr>
    </w:lvl>
    <w:lvl w:ilvl="2" w:tplc="777AF9FC">
      <w:numFmt w:val="bullet"/>
      <w:lvlText w:val="•"/>
      <w:lvlJc w:val="left"/>
      <w:pPr>
        <w:ind w:left="1543" w:hanging="705"/>
      </w:pPr>
      <w:rPr>
        <w:rFonts w:hint="default"/>
        <w:lang w:val="es-ES" w:eastAsia="en-US" w:bidi="ar-SA"/>
      </w:rPr>
    </w:lvl>
    <w:lvl w:ilvl="3" w:tplc="F5F21026">
      <w:numFmt w:val="bullet"/>
      <w:lvlText w:val="•"/>
      <w:lvlJc w:val="left"/>
      <w:pPr>
        <w:ind w:left="2227" w:hanging="705"/>
      </w:pPr>
      <w:rPr>
        <w:rFonts w:hint="default"/>
        <w:lang w:val="es-ES" w:eastAsia="en-US" w:bidi="ar-SA"/>
      </w:rPr>
    </w:lvl>
    <w:lvl w:ilvl="4" w:tplc="BF524FF4">
      <w:numFmt w:val="bullet"/>
      <w:lvlText w:val="•"/>
      <w:lvlJc w:val="left"/>
      <w:pPr>
        <w:ind w:left="2910" w:hanging="705"/>
      </w:pPr>
      <w:rPr>
        <w:rFonts w:hint="default"/>
        <w:lang w:val="es-ES" w:eastAsia="en-US" w:bidi="ar-SA"/>
      </w:rPr>
    </w:lvl>
    <w:lvl w:ilvl="5" w:tplc="D5049382">
      <w:numFmt w:val="bullet"/>
      <w:lvlText w:val="•"/>
      <w:lvlJc w:val="left"/>
      <w:pPr>
        <w:ind w:left="3594" w:hanging="705"/>
      </w:pPr>
      <w:rPr>
        <w:rFonts w:hint="default"/>
        <w:lang w:val="es-ES" w:eastAsia="en-US" w:bidi="ar-SA"/>
      </w:rPr>
    </w:lvl>
    <w:lvl w:ilvl="6" w:tplc="7EA05494">
      <w:numFmt w:val="bullet"/>
      <w:lvlText w:val="•"/>
      <w:lvlJc w:val="left"/>
      <w:pPr>
        <w:ind w:left="4277" w:hanging="705"/>
      </w:pPr>
      <w:rPr>
        <w:rFonts w:hint="default"/>
        <w:lang w:val="es-ES" w:eastAsia="en-US" w:bidi="ar-SA"/>
      </w:rPr>
    </w:lvl>
    <w:lvl w:ilvl="7" w:tplc="25D4925C">
      <w:numFmt w:val="bullet"/>
      <w:lvlText w:val="•"/>
      <w:lvlJc w:val="left"/>
      <w:pPr>
        <w:ind w:left="4961" w:hanging="705"/>
      </w:pPr>
      <w:rPr>
        <w:rFonts w:hint="default"/>
        <w:lang w:val="es-ES" w:eastAsia="en-US" w:bidi="ar-SA"/>
      </w:rPr>
    </w:lvl>
    <w:lvl w:ilvl="8" w:tplc="607E340C">
      <w:numFmt w:val="bullet"/>
      <w:lvlText w:val="•"/>
      <w:lvlJc w:val="left"/>
      <w:pPr>
        <w:ind w:left="5644" w:hanging="705"/>
      </w:pPr>
      <w:rPr>
        <w:rFonts w:hint="default"/>
        <w:lang w:val="es-ES" w:eastAsia="en-US" w:bidi="ar-SA"/>
      </w:rPr>
    </w:lvl>
  </w:abstractNum>
  <w:abstractNum w:abstractNumId="1" w15:restartNumberingAfterBreak="0">
    <w:nsid w:val="4739161A"/>
    <w:multiLevelType w:val="multilevel"/>
    <w:tmpl w:val="EF5C1F6A"/>
    <w:lvl w:ilvl="0">
      <w:start w:val="1"/>
      <w:numFmt w:val="decimal"/>
      <w:pStyle w:val="Estilo"/>
      <w:lvlText w:val="%1."/>
      <w:lvlJc w:val="left"/>
      <w:pPr>
        <w:tabs>
          <w:tab w:val="num" w:pos="3195"/>
        </w:tabs>
        <w:ind w:left="2835" w:firstLine="0"/>
      </w:pPr>
      <w:rPr>
        <w:rFonts w:ascii="Courier" w:hAnsi="Courier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pStyle w:val="Estilo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pStyle w:val="Estilo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pStyle w:val="Estilo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pStyle w:val="Estilo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pStyle w:val="Estilo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pStyle w:val="Estilo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pStyle w:val="Estilo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pStyle w:val="Estilo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F100DE"/>
    <w:multiLevelType w:val="hybridMultilevel"/>
    <w:tmpl w:val="C54EEA94"/>
    <w:lvl w:ilvl="0" w:tplc="7868A02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73A49"/>
    <w:multiLevelType w:val="hybridMultilevel"/>
    <w:tmpl w:val="66A2D6AE"/>
    <w:lvl w:ilvl="0" w:tplc="22B00AFC">
      <w:start w:val="1"/>
      <w:numFmt w:val="decimal"/>
      <w:pStyle w:val="Ttulo2"/>
      <w:lvlText w:val="%1."/>
      <w:lvlJc w:val="left"/>
      <w:pPr>
        <w:ind w:left="720" w:hanging="360"/>
      </w:pPr>
      <w:rPr>
        <w:rFonts w:ascii="Courier New" w:hAnsi="Courier New" w:hint="default"/>
        <w:b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73705">
    <w:abstractNumId w:val="0"/>
  </w:num>
  <w:num w:numId="2" w16cid:durableId="1390543397">
    <w:abstractNumId w:val="3"/>
  </w:num>
  <w:num w:numId="3" w16cid:durableId="1234050511">
    <w:abstractNumId w:val="2"/>
  </w:num>
  <w:num w:numId="4" w16cid:durableId="171920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6"/>
    <w:rsid w:val="0000727F"/>
    <w:rsid w:val="000219B8"/>
    <w:rsid w:val="00025D03"/>
    <w:rsid w:val="0002604D"/>
    <w:rsid w:val="00026914"/>
    <w:rsid w:val="00047DEB"/>
    <w:rsid w:val="00055E42"/>
    <w:rsid w:val="000655AF"/>
    <w:rsid w:val="00090141"/>
    <w:rsid w:val="00090412"/>
    <w:rsid w:val="00093DF5"/>
    <w:rsid w:val="0009461F"/>
    <w:rsid w:val="000F2619"/>
    <w:rsid w:val="000F2638"/>
    <w:rsid w:val="000F3357"/>
    <w:rsid w:val="000F51E8"/>
    <w:rsid w:val="000F6F54"/>
    <w:rsid w:val="001051B5"/>
    <w:rsid w:val="00117658"/>
    <w:rsid w:val="001405A8"/>
    <w:rsid w:val="00141858"/>
    <w:rsid w:val="00152941"/>
    <w:rsid w:val="00161DB8"/>
    <w:rsid w:val="00192A30"/>
    <w:rsid w:val="00195F79"/>
    <w:rsid w:val="001A3AE2"/>
    <w:rsid w:val="001C18EB"/>
    <w:rsid w:val="001D4C27"/>
    <w:rsid w:val="001E218B"/>
    <w:rsid w:val="001E53B7"/>
    <w:rsid w:val="001F3861"/>
    <w:rsid w:val="0021542D"/>
    <w:rsid w:val="00216AB3"/>
    <w:rsid w:val="00226931"/>
    <w:rsid w:val="00231E58"/>
    <w:rsid w:val="00237926"/>
    <w:rsid w:val="002430F1"/>
    <w:rsid w:val="00256DF9"/>
    <w:rsid w:val="00267227"/>
    <w:rsid w:val="002A13E8"/>
    <w:rsid w:val="002B148E"/>
    <w:rsid w:val="002B1D35"/>
    <w:rsid w:val="002B39C0"/>
    <w:rsid w:val="00310469"/>
    <w:rsid w:val="00316071"/>
    <w:rsid w:val="0031667B"/>
    <w:rsid w:val="00323CF3"/>
    <w:rsid w:val="00325129"/>
    <w:rsid w:val="0032678A"/>
    <w:rsid w:val="00343760"/>
    <w:rsid w:val="0036626C"/>
    <w:rsid w:val="00366806"/>
    <w:rsid w:val="003720AD"/>
    <w:rsid w:val="00376C4F"/>
    <w:rsid w:val="0039675C"/>
    <w:rsid w:val="003B4095"/>
    <w:rsid w:val="003B6B87"/>
    <w:rsid w:val="003B76E5"/>
    <w:rsid w:val="003D7F25"/>
    <w:rsid w:val="003E11C7"/>
    <w:rsid w:val="003F0829"/>
    <w:rsid w:val="00424185"/>
    <w:rsid w:val="00426E1F"/>
    <w:rsid w:val="00442B9F"/>
    <w:rsid w:val="00442E37"/>
    <w:rsid w:val="00463F61"/>
    <w:rsid w:val="00466673"/>
    <w:rsid w:val="004773FE"/>
    <w:rsid w:val="00494697"/>
    <w:rsid w:val="004B222D"/>
    <w:rsid w:val="004C7D9D"/>
    <w:rsid w:val="004D3876"/>
    <w:rsid w:val="004F2DEA"/>
    <w:rsid w:val="00507CB0"/>
    <w:rsid w:val="00556A3E"/>
    <w:rsid w:val="0059191C"/>
    <w:rsid w:val="005A1FA5"/>
    <w:rsid w:val="005E76BB"/>
    <w:rsid w:val="005F1D01"/>
    <w:rsid w:val="005F39E2"/>
    <w:rsid w:val="00636F30"/>
    <w:rsid w:val="00644253"/>
    <w:rsid w:val="00655297"/>
    <w:rsid w:val="00661A2F"/>
    <w:rsid w:val="00667889"/>
    <w:rsid w:val="006A2C11"/>
    <w:rsid w:val="006A423B"/>
    <w:rsid w:val="006E4C84"/>
    <w:rsid w:val="006E6E71"/>
    <w:rsid w:val="00701902"/>
    <w:rsid w:val="00703C47"/>
    <w:rsid w:val="0071312F"/>
    <w:rsid w:val="00713CD2"/>
    <w:rsid w:val="00720B24"/>
    <w:rsid w:val="007402C9"/>
    <w:rsid w:val="00762E44"/>
    <w:rsid w:val="00763BC8"/>
    <w:rsid w:val="00765A0F"/>
    <w:rsid w:val="00783E22"/>
    <w:rsid w:val="00790C50"/>
    <w:rsid w:val="007D006A"/>
    <w:rsid w:val="007D32FC"/>
    <w:rsid w:val="007D3DFD"/>
    <w:rsid w:val="008074AF"/>
    <w:rsid w:val="008135FF"/>
    <w:rsid w:val="00822541"/>
    <w:rsid w:val="00836EB1"/>
    <w:rsid w:val="00837290"/>
    <w:rsid w:val="00881D54"/>
    <w:rsid w:val="008904B7"/>
    <w:rsid w:val="008B182F"/>
    <w:rsid w:val="008B521F"/>
    <w:rsid w:val="008E4C9D"/>
    <w:rsid w:val="009154FD"/>
    <w:rsid w:val="00931D34"/>
    <w:rsid w:val="00951570"/>
    <w:rsid w:val="00967F06"/>
    <w:rsid w:val="0097568A"/>
    <w:rsid w:val="009A1971"/>
    <w:rsid w:val="009B0C6C"/>
    <w:rsid w:val="009B518E"/>
    <w:rsid w:val="009B69AE"/>
    <w:rsid w:val="009C5B33"/>
    <w:rsid w:val="009D7C81"/>
    <w:rsid w:val="00A016EC"/>
    <w:rsid w:val="00A040C6"/>
    <w:rsid w:val="00A1517B"/>
    <w:rsid w:val="00A25EA5"/>
    <w:rsid w:val="00A353F6"/>
    <w:rsid w:val="00A441BF"/>
    <w:rsid w:val="00A45459"/>
    <w:rsid w:val="00A67878"/>
    <w:rsid w:val="00A913C3"/>
    <w:rsid w:val="00AA286F"/>
    <w:rsid w:val="00AB032D"/>
    <w:rsid w:val="00AD44A5"/>
    <w:rsid w:val="00AE28AB"/>
    <w:rsid w:val="00AF441A"/>
    <w:rsid w:val="00B023B5"/>
    <w:rsid w:val="00B05902"/>
    <w:rsid w:val="00B11BE0"/>
    <w:rsid w:val="00B16B6C"/>
    <w:rsid w:val="00B3611F"/>
    <w:rsid w:val="00B373FC"/>
    <w:rsid w:val="00B57301"/>
    <w:rsid w:val="00B609D4"/>
    <w:rsid w:val="00B86F37"/>
    <w:rsid w:val="00BB07A1"/>
    <w:rsid w:val="00BD4DA6"/>
    <w:rsid w:val="00BF0285"/>
    <w:rsid w:val="00BF1220"/>
    <w:rsid w:val="00BF2BB2"/>
    <w:rsid w:val="00C14CA2"/>
    <w:rsid w:val="00C27CA0"/>
    <w:rsid w:val="00C437FA"/>
    <w:rsid w:val="00C47FD2"/>
    <w:rsid w:val="00C67B3F"/>
    <w:rsid w:val="00C76C03"/>
    <w:rsid w:val="00C85328"/>
    <w:rsid w:val="00C85E76"/>
    <w:rsid w:val="00C96240"/>
    <w:rsid w:val="00CA090D"/>
    <w:rsid w:val="00CC1237"/>
    <w:rsid w:val="00CD10B9"/>
    <w:rsid w:val="00CE2247"/>
    <w:rsid w:val="00D02F7F"/>
    <w:rsid w:val="00D35737"/>
    <w:rsid w:val="00D41775"/>
    <w:rsid w:val="00D773DF"/>
    <w:rsid w:val="00D9141B"/>
    <w:rsid w:val="00DA6ED1"/>
    <w:rsid w:val="00DB4B12"/>
    <w:rsid w:val="00DC1441"/>
    <w:rsid w:val="00DE2C2D"/>
    <w:rsid w:val="00E02096"/>
    <w:rsid w:val="00E03FF0"/>
    <w:rsid w:val="00E13DCD"/>
    <w:rsid w:val="00E33A78"/>
    <w:rsid w:val="00E630BE"/>
    <w:rsid w:val="00E661BC"/>
    <w:rsid w:val="00E678D0"/>
    <w:rsid w:val="00E76FF2"/>
    <w:rsid w:val="00E87BAC"/>
    <w:rsid w:val="00E9476E"/>
    <w:rsid w:val="00EE1F43"/>
    <w:rsid w:val="00EF45D7"/>
    <w:rsid w:val="00F05F87"/>
    <w:rsid w:val="00F23DF4"/>
    <w:rsid w:val="00F35C7E"/>
    <w:rsid w:val="00F40073"/>
    <w:rsid w:val="00F522A4"/>
    <w:rsid w:val="00F81D8A"/>
    <w:rsid w:val="00F85466"/>
    <w:rsid w:val="00FB42A4"/>
    <w:rsid w:val="00FB57E3"/>
    <w:rsid w:val="00FB696A"/>
    <w:rsid w:val="00FE0CD8"/>
    <w:rsid w:val="00FE1684"/>
    <w:rsid w:val="00FE6337"/>
    <w:rsid w:val="00FE793B"/>
    <w:rsid w:val="00FF17D1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7D18F"/>
  <w15:docId w15:val="{583E7D64-039C-438F-AA76-69CB21DA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16B6C"/>
    <w:pPr>
      <w:keepNext/>
      <w:keepLines/>
      <w:numPr>
        <w:numId w:val="3"/>
      </w:numPr>
      <w:spacing w:before="240" w:after="240"/>
      <w:ind w:left="3544" w:hanging="709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6B6C"/>
    <w:pPr>
      <w:keepNext/>
      <w:keepLines/>
      <w:numPr>
        <w:numId w:val="2"/>
      </w:numPr>
      <w:spacing w:before="240" w:after="240"/>
      <w:ind w:left="3544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D9141B"/>
    <w:pPr>
      <w:widowControl/>
      <w:autoSpaceDE/>
      <w:autoSpaceDN/>
    </w:pPr>
    <w:rPr>
      <w:rFonts w:ascii="Courier New" w:eastAsia="Courier New" w:hAnsi="Courier New" w:cs="Courier New"/>
      <w:lang w:val="es-ES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hanging="7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73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3FC"/>
    <w:rPr>
      <w:rFonts w:ascii="Courier New" w:eastAsia="Courier New" w:hAnsi="Courier New" w:cs="Courier Ne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73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3FC"/>
    <w:rPr>
      <w:rFonts w:ascii="Courier New" w:eastAsia="Courier New" w:hAnsi="Courier New" w:cs="Courier New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16B6C"/>
    <w:rPr>
      <w:rFonts w:ascii="Courier New" w:eastAsiaTheme="majorEastAsia" w:hAnsi="Courier New" w:cstheme="majorBidi"/>
      <w:b/>
      <w:sz w:val="24"/>
      <w:szCs w:val="2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16B6C"/>
    <w:rPr>
      <w:rFonts w:ascii="Courier New" w:eastAsiaTheme="majorEastAsia" w:hAnsi="Courier New" w:cstheme="majorBidi"/>
      <w:b/>
      <w:sz w:val="24"/>
      <w:szCs w:val="32"/>
      <w:lang w:val="es-ES"/>
    </w:rPr>
  </w:style>
  <w:style w:type="paragraph" w:customStyle="1" w:styleId="Estilo">
    <w:name w:val="Estilo"/>
    <w:basedOn w:val="Normal"/>
    <w:next w:val="Sangradetextonormal"/>
    <w:uiPriority w:val="99"/>
    <w:rsid w:val="00195F79"/>
    <w:pPr>
      <w:widowControl/>
      <w:numPr>
        <w:ilvl w:val="8"/>
        <w:numId w:val="4"/>
      </w:numPr>
      <w:tabs>
        <w:tab w:val="num" w:pos="3195"/>
        <w:tab w:val="left" w:pos="3544"/>
      </w:tabs>
      <w:autoSpaceDE/>
      <w:autoSpaceDN/>
      <w:spacing w:before="240" w:after="120"/>
      <w:ind w:left="2835" w:firstLine="0"/>
      <w:jc w:val="both"/>
    </w:pPr>
    <w:rPr>
      <w:rFonts w:ascii="Courier" w:eastAsia="Times New Roman" w:hAnsi="Courier" w:cs="Times New Roman"/>
      <w:spacing w:val="-3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95F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95F79"/>
    <w:rPr>
      <w:rFonts w:ascii="Courier New" w:eastAsia="Courier New" w:hAnsi="Courier New" w:cs="Courier New"/>
      <w:lang w:val="es-ES"/>
    </w:rPr>
  </w:style>
  <w:style w:type="table" w:customStyle="1" w:styleId="TableNormal1">
    <w:name w:val="Table Normal1"/>
    <w:uiPriority w:val="2"/>
    <w:semiHidden/>
    <w:unhideWhenUsed/>
    <w:qFormat/>
    <w:rsid w:val="00C96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C14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14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1441"/>
    <w:rPr>
      <w:rFonts w:ascii="Courier New" w:eastAsia="Courier New" w:hAnsi="Courier New" w:cs="Courier New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14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1441"/>
    <w:rPr>
      <w:rFonts w:ascii="Courier New" w:eastAsia="Courier New" w:hAnsi="Courier New" w:cs="Courier New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7" ma:contentTypeDescription="Create a new document." ma:contentTypeScope="" ma:versionID="81378a39ecb74d5ae296224a7cb70a3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b459beac9026ffac73a00b0631e03793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09864-8A26-4500-8D80-2832A19400EF}">
  <ds:schemaRefs>
    <ds:schemaRef ds:uri="http://schemas.microsoft.com/office/2006/metadata/properties"/>
    <ds:schemaRef ds:uri="http://schemas.microsoft.com/office/infopath/2007/PartnerControls"/>
    <ds:schemaRef ds:uri="77ad8b08-c312-4b90-8ed5-37edc9c54335"/>
    <ds:schemaRef ds:uri="a7703eea-690c-4fbb-b079-e024221e2421"/>
  </ds:schemaRefs>
</ds:datastoreItem>
</file>

<file path=customXml/itemProps2.xml><?xml version="1.0" encoding="utf-8"?>
<ds:datastoreItem xmlns:ds="http://schemas.openxmlformats.org/officeDocument/2006/customXml" ds:itemID="{458B4567-F7FE-4DBE-A55E-4844A4687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D2E95-462E-4074-8BED-C62383812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Acevedo Pavón</dc:creator>
  <cp:keywords/>
  <cp:lastModifiedBy>Guillermo Diaz Vallejos</cp:lastModifiedBy>
  <cp:revision>1</cp:revision>
  <cp:lastPrinted>2025-03-14T19:22:00Z</cp:lastPrinted>
  <dcterms:created xsi:type="dcterms:W3CDTF">2025-03-14T22:32:00Z</dcterms:created>
  <dcterms:modified xsi:type="dcterms:W3CDTF">2025-03-17T20:26:00Z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2023-06-08T00:00:00Z</vt:filetime>
  </property>
  <property fmtid="{D5CDD505-2E9C-101B-9397-08002B2CF9AE}" pid="4" name="Producer">
    <vt:lpwstr>EPSON Scan</vt:lpwstr>
  </property>
  <property fmtid="{D5CDD505-2E9C-101B-9397-08002B2CF9AE}" pid="5" name="ContentTypeId">
    <vt:lpwstr>0x01010019A56EAFF33F7C4D9DBF44A7AA79D319</vt:lpwstr>
  </property>
  <property fmtid="{D5CDD505-2E9C-101B-9397-08002B2CF9AE}" pid="6" name="MediaServiceImageTags">
    <vt:lpwstr/>
  </property>
</Properties>
</file>