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720CC2E6" w:rsidR="00C9470F" w:rsidRPr="004F046A" w:rsidRDefault="00653BB4" w:rsidP="0065359F">
      <w:pPr>
        <w:pStyle w:val="Footer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152E27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251658240" filled="f" stroked="f">
            <v:textbox style="mso-next-textbox:#_x0000_s2050">
              <w:txbxContent>
                <w:p w14:paraId="6B7B527C" w14:textId="00359B2C" w:rsidR="007D21CC" w:rsidRPr="00E82A41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1805287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F769B"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110A1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152E27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152E27">
        <w:rPr>
          <w:rFonts w:ascii="Courier New" w:hAnsi="Courier New" w:cs="Courier New"/>
          <w:szCs w:val="24"/>
        </w:rPr>
        <w:t>Nº</w:t>
      </w:r>
      <w:proofErr w:type="spellEnd"/>
      <w:r w:rsidR="00904FEC" w:rsidRPr="00152E27">
        <w:rPr>
          <w:rFonts w:ascii="Courier New" w:hAnsi="Courier New" w:cs="Courier New"/>
          <w:szCs w:val="24"/>
        </w:rPr>
        <w:t xml:space="preserve"> </w:t>
      </w:r>
      <w:r w:rsidR="00E5578A" w:rsidRPr="00152E27">
        <w:rPr>
          <w:rFonts w:ascii="Courier New" w:hAnsi="Courier New" w:cs="Courier New"/>
          <w:szCs w:val="24"/>
        </w:rPr>
        <w:t>20</w:t>
      </w:r>
      <w:r w:rsidR="00CC78E4" w:rsidRPr="00152E27">
        <w:rPr>
          <w:rFonts w:ascii="Courier New" w:hAnsi="Courier New" w:cs="Courier New"/>
          <w:szCs w:val="24"/>
        </w:rPr>
        <w:t>.</w:t>
      </w:r>
      <w:r w:rsidR="00152E27" w:rsidRPr="00152E27">
        <w:rPr>
          <w:rFonts w:ascii="Courier New" w:hAnsi="Courier New" w:cs="Courier New"/>
          <w:szCs w:val="24"/>
        </w:rPr>
        <w:t>306</w:t>
      </w:r>
    </w:p>
    <w:p w14:paraId="40546767" w14:textId="77777777" w:rsidR="00D31E54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526CB161" w:rsidR="007D2559" w:rsidRDefault="007D2559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4B8E3745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110A1A">
        <w:rPr>
          <w:rFonts w:ascii="Courier New" w:hAnsi="Courier New" w:cs="Courier New"/>
          <w:szCs w:val="24"/>
        </w:rPr>
        <w:t>VALPARAÍSO,</w:t>
      </w:r>
      <w:r w:rsidRPr="00110A1A">
        <w:rPr>
          <w:rFonts w:ascii="Courier New" w:hAnsi="Courier New" w:cs="Courier New"/>
          <w:spacing w:val="-20"/>
          <w:szCs w:val="24"/>
        </w:rPr>
        <w:t xml:space="preserve"> </w:t>
      </w:r>
      <w:r w:rsidR="00FF769B" w:rsidRPr="00110A1A">
        <w:rPr>
          <w:rFonts w:ascii="Courier New" w:hAnsi="Courier New" w:cs="Courier New"/>
          <w:szCs w:val="24"/>
        </w:rPr>
        <w:t>7</w:t>
      </w:r>
      <w:r w:rsidR="00323CDA" w:rsidRPr="00110A1A">
        <w:rPr>
          <w:rFonts w:ascii="Courier New" w:hAnsi="Courier New" w:cs="Courier New"/>
          <w:szCs w:val="24"/>
        </w:rPr>
        <w:t xml:space="preserve"> </w:t>
      </w:r>
      <w:r w:rsidR="00B93745" w:rsidRPr="00110A1A">
        <w:rPr>
          <w:rFonts w:ascii="Courier New" w:hAnsi="Courier New" w:cs="Courier New"/>
          <w:szCs w:val="24"/>
        </w:rPr>
        <w:t xml:space="preserve">de </w:t>
      </w:r>
      <w:r w:rsidR="00FF769B" w:rsidRPr="00110A1A">
        <w:rPr>
          <w:rFonts w:ascii="Courier New" w:hAnsi="Courier New" w:cs="Courier New"/>
          <w:szCs w:val="24"/>
        </w:rPr>
        <w:t>abril</w:t>
      </w:r>
      <w:r w:rsidR="00247A4B" w:rsidRPr="00110A1A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4C47BC4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4AE799B6" w:rsidR="00BA2CE1" w:rsidRPr="009A5342" w:rsidRDefault="00E05969" w:rsidP="00BB5AC9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C659B">
        <w:rPr>
          <w:rFonts w:ascii="Courier New" w:hAnsi="Courier New" w:cs="Courier New"/>
          <w:spacing w:val="2"/>
          <w:szCs w:val="24"/>
        </w:rPr>
        <w:t>de la moción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</w:t>
      </w:r>
      <w:r w:rsidR="001B29C9">
        <w:rPr>
          <w:rFonts w:ascii="Courier New" w:hAnsi="Courier New" w:cs="Courier New"/>
          <w:spacing w:val="2"/>
          <w:szCs w:val="24"/>
        </w:rPr>
        <w:t>s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066EE7">
        <w:rPr>
          <w:rFonts w:ascii="Courier New" w:hAnsi="Courier New" w:cs="Courier New"/>
          <w:spacing w:val="2"/>
          <w:szCs w:val="24"/>
        </w:rPr>
        <w:t>m</w:t>
      </w:r>
      <w:r w:rsidR="00066EE7" w:rsidRPr="00066EE7">
        <w:rPr>
          <w:rFonts w:ascii="Courier New" w:hAnsi="Courier New" w:cs="Courier New"/>
          <w:spacing w:val="2"/>
          <w:szCs w:val="24"/>
        </w:rPr>
        <w:t xml:space="preserve">odifica la ley N° 18.290, de Tránsito, para tipificar </w:t>
      </w:r>
      <w:r w:rsidR="00B330C5" w:rsidRPr="00BB5AC9">
        <w:rPr>
          <w:rFonts w:ascii="Courier New" w:hAnsi="Courier New" w:cs="Courier New"/>
          <w:spacing w:val="2"/>
          <w:szCs w:val="24"/>
        </w:rPr>
        <w:t>como delito la no</w:t>
      </w:r>
      <w:r w:rsidR="00B330C5">
        <w:rPr>
          <w:rFonts w:ascii="Courier New" w:hAnsi="Courier New" w:cs="Courier New"/>
          <w:spacing w:val="2"/>
          <w:szCs w:val="24"/>
        </w:rPr>
        <w:t xml:space="preserve"> </w:t>
      </w:r>
      <w:r w:rsidR="00B330C5" w:rsidRPr="00BB5AC9">
        <w:rPr>
          <w:rFonts w:ascii="Courier New" w:hAnsi="Courier New" w:cs="Courier New"/>
          <w:spacing w:val="2"/>
          <w:szCs w:val="24"/>
        </w:rPr>
        <w:t>detención de la marcha o fuga del que cond</w:t>
      </w:r>
      <w:r w:rsidR="00B330C5">
        <w:rPr>
          <w:rFonts w:ascii="Courier New" w:hAnsi="Courier New" w:cs="Courier New"/>
          <w:spacing w:val="2"/>
          <w:szCs w:val="24"/>
        </w:rPr>
        <w:t>u</w:t>
      </w:r>
      <w:r w:rsidR="00E23034">
        <w:rPr>
          <w:rFonts w:ascii="Courier New" w:hAnsi="Courier New" w:cs="Courier New"/>
          <w:spacing w:val="2"/>
          <w:szCs w:val="24"/>
        </w:rPr>
        <w:t>ce</w:t>
      </w:r>
      <w:r w:rsidR="00B330C5" w:rsidRPr="00BB5AC9">
        <w:rPr>
          <w:rFonts w:ascii="Courier New" w:hAnsi="Courier New" w:cs="Courier New"/>
          <w:spacing w:val="2"/>
          <w:szCs w:val="24"/>
        </w:rPr>
        <w:t xml:space="preserve"> un</w:t>
      </w:r>
      <w:r w:rsidR="00B330C5">
        <w:rPr>
          <w:rFonts w:ascii="Courier New" w:hAnsi="Courier New" w:cs="Courier New"/>
          <w:spacing w:val="2"/>
          <w:szCs w:val="24"/>
        </w:rPr>
        <w:t xml:space="preserve"> </w:t>
      </w:r>
      <w:r w:rsidR="00B330C5" w:rsidRPr="00BB5AC9">
        <w:rPr>
          <w:rFonts w:ascii="Courier New" w:hAnsi="Courier New" w:cs="Courier New"/>
          <w:spacing w:val="2"/>
          <w:szCs w:val="24"/>
        </w:rPr>
        <w:t xml:space="preserve">vehículo, habiendo sido intimado </w:t>
      </w:r>
      <w:r w:rsidR="00914B96">
        <w:rPr>
          <w:rFonts w:ascii="Courier New" w:hAnsi="Courier New" w:cs="Courier New"/>
          <w:spacing w:val="2"/>
          <w:szCs w:val="24"/>
        </w:rPr>
        <w:t>a det</w:t>
      </w:r>
      <w:r w:rsidR="00E23034">
        <w:rPr>
          <w:rFonts w:ascii="Courier New" w:hAnsi="Courier New" w:cs="Courier New"/>
          <w:spacing w:val="2"/>
          <w:szCs w:val="24"/>
        </w:rPr>
        <w:t xml:space="preserve">enerse </w:t>
      </w:r>
      <w:r w:rsidR="00B330C5" w:rsidRPr="00BB5AC9">
        <w:rPr>
          <w:rFonts w:ascii="Courier New" w:hAnsi="Courier New" w:cs="Courier New"/>
          <w:spacing w:val="2"/>
          <w:szCs w:val="24"/>
        </w:rPr>
        <w:t>por la autoridad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>
        <w:rPr>
          <w:rFonts w:ascii="Courier New" w:hAnsi="Courier New" w:cs="Courier New"/>
          <w:spacing w:val="2"/>
          <w:szCs w:val="24"/>
        </w:rPr>
        <w:t xml:space="preserve"> </w:t>
      </w:r>
      <w:r w:rsidR="0015344E">
        <w:rPr>
          <w:rFonts w:ascii="Courier New" w:hAnsi="Courier New" w:cs="Courier New"/>
          <w:spacing w:val="2"/>
          <w:szCs w:val="24"/>
        </w:rPr>
        <w:t>16.</w:t>
      </w:r>
      <w:r w:rsidR="00652C8D">
        <w:rPr>
          <w:rFonts w:ascii="Courier New" w:hAnsi="Courier New" w:cs="Courier New"/>
          <w:spacing w:val="2"/>
          <w:szCs w:val="24"/>
        </w:rPr>
        <w:t>833-25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652477AD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CE337A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55D1E45E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9CBAD98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077D5A4" w14:textId="1BB1695B" w:rsidR="00E732D9" w:rsidRPr="00E732D9" w:rsidRDefault="006C4819" w:rsidP="00E732D9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D3CCC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E732D9" w:rsidRPr="00E732D9">
        <w:rPr>
          <w:rFonts w:ascii="Courier New" w:eastAsia="Aptos" w:hAnsi="Courier New" w:cs="Courier New"/>
          <w:szCs w:val="24"/>
          <w:lang w:val="es-ES" w:eastAsia="en-US"/>
        </w:rPr>
        <w:t>Artículo único.</w:t>
      </w:r>
      <w:r w:rsidR="00EA428B">
        <w:rPr>
          <w:rFonts w:ascii="Courier New" w:eastAsia="Aptos" w:hAnsi="Courier New" w:cs="Courier New"/>
          <w:szCs w:val="24"/>
          <w:lang w:val="es-ES" w:eastAsia="en-US"/>
        </w:rPr>
        <w:t>-</w:t>
      </w:r>
      <w:r w:rsidR="00E732D9" w:rsidRPr="00E732D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proofErr w:type="spellStart"/>
      <w:r w:rsidR="00E036C2" w:rsidRPr="005474B5">
        <w:rPr>
          <w:rFonts w:ascii="Courier New" w:eastAsia="Aptos" w:hAnsi="Courier New" w:cs="Courier New"/>
          <w:szCs w:val="24"/>
          <w:lang w:val="es-ES" w:eastAsia="en-US"/>
        </w:rPr>
        <w:t>Incorpórase</w:t>
      </w:r>
      <w:proofErr w:type="spellEnd"/>
      <w:r w:rsidR="00E036C2" w:rsidRPr="005474B5">
        <w:rPr>
          <w:rFonts w:ascii="Courier New" w:eastAsia="Aptos" w:hAnsi="Courier New" w:cs="Courier New"/>
          <w:szCs w:val="24"/>
          <w:lang w:val="es-ES" w:eastAsia="en-US"/>
        </w:rPr>
        <w:t xml:space="preserve"> el siguiente artículo 195 ter </w:t>
      </w:r>
      <w:r w:rsidR="00E732D9" w:rsidRPr="005474B5">
        <w:rPr>
          <w:rFonts w:ascii="Courier New" w:eastAsia="Aptos" w:hAnsi="Courier New" w:cs="Courier New"/>
          <w:szCs w:val="24"/>
          <w:lang w:val="es-ES" w:eastAsia="en-US"/>
        </w:rPr>
        <w:t>en la ley</w:t>
      </w:r>
      <w:r w:rsidR="00E732D9" w:rsidRPr="00E732D9">
        <w:rPr>
          <w:rFonts w:ascii="Courier New" w:eastAsia="Aptos" w:hAnsi="Courier New" w:cs="Courier New"/>
          <w:szCs w:val="24"/>
          <w:lang w:val="es-ES" w:eastAsia="en-US"/>
        </w:rPr>
        <w:t xml:space="preserve"> N°</w:t>
      </w:r>
      <w:r w:rsidR="00604AE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732D9" w:rsidRPr="00E732D9">
        <w:rPr>
          <w:rFonts w:ascii="Courier New" w:eastAsia="Aptos" w:hAnsi="Courier New" w:cs="Courier New"/>
          <w:szCs w:val="24"/>
          <w:lang w:val="es-ES" w:eastAsia="en-US"/>
        </w:rPr>
        <w:t>18.290, de Tránsito, cuyo texto refundido,</w:t>
      </w:r>
      <w:r w:rsidR="00ED223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732D9" w:rsidRPr="00E732D9">
        <w:rPr>
          <w:rFonts w:ascii="Courier New" w:eastAsia="Aptos" w:hAnsi="Courier New" w:cs="Courier New"/>
          <w:szCs w:val="24"/>
          <w:lang w:val="es-ES" w:eastAsia="en-US"/>
        </w:rPr>
        <w:t xml:space="preserve">coordinado y sistematizado fue </w:t>
      </w:r>
      <w:r w:rsidR="00E732D9" w:rsidRPr="00FF769B">
        <w:rPr>
          <w:rFonts w:ascii="Courier New" w:eastAsia="Aptos" w:hAnsi="Courier New" w:cs="Courier New"/>
          <w:szCs w:val="24"/>
          <w:lang w:val="es-ES" w:eastAsia="en-US"/>
        </w:rPr>
        <w:t>fijado por el decreto con fuerza de ley N°</w:t>
      </w:r>
      <w:r w:rsidR="007B6D27" w:rsidRPr="00FF76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732D9" w:rsidRPr="00FF769B">
        <w:rPr>
          <w:rFonts w:ascii="Courier New" w:eastAsia="Aptos" w:hAnsi="Courier New" w:cs="Courier New"/>
          <w:szCs w:val="24"/>
          <w:lang w:val="es-ES" w:eastAsia="en-US"/>
        </w:rPr>
        <w:t xml:space="preserve">1, </w:t>
      </w:r>
      <w:r w:rsidR="005932CA" w:rsidRPr="00FF769B">
        <w:rPr>
          <w:rFonts w:ascii="Courier New" w:eastAsia="Aptos" w:hAnsi="Courier New" w:cs="Courier New"/>
          <w:szCs w:val="24"/>
          <w:lang w:val="es-ES" w:eastAsia="en-US"/>
        </w:rPr>
        <w:t xml:space="preserve">de </w:t>
      </w:r>
      <w:r w:rsidR="00E732D9" w:rsidRPr="00FF769B">
        <w:rPr>
          <w:rFonts w:ascii="Courier New" w:eastAsia="Aptos" w:hAnsi="Courier New" w:cs="Courier New"/>
          <w:szCs w:val="24"/>
          <w:lang w:val="es-ES" w:eastAsia="en-US"/>
        </w:rPr>
        <w:t xml:space="preserve">2007, </w:t>
      </w:r>
      <w:r w:rsidR="005932CA" w:rsidRPr="00FF769B">
        <w:rPr>
          <w:rFonts w:ascii="Courier New" w:eastAsia="Aptos" w:hAnsi="Courier New" w:cs="Courier New"/>
          <w:szCs w:val="24"/>
          <w:lang w:val="es-ES" w:eastAsia="en-US"/>
        </w:rPr>
        <w:t>de</w:t>
      </w:r>
      <w:r w:rsidR="00845B5D" w:rsidRPr="00FF76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5932CA" w:rsidRPr="00FF769B">
        <w:rPr>
          <w:rFonts w:ascii="Courier New" w:eastAsia="Aptos" w:hAnsi="Courier New" w:cs="Courier New"/>
          <w:szCs w:val="24"/>
          <w:lang w:val="es-ES" w:eastAsia="en-US"/>
        </w:rPr>
        <w:t>l</w:t>
      </w:r>
      <w:r w:rsidR="00845B5D" w:rsidRPr="00FF769B">
        <w:rPr>
          <w:rFonts w:ascii="Courier New" w:eastAsia="Aptos" w:hAnsi="Courier New" w:cs="Courier New"/>
          <w:szCs w:val="24"/>
          <w:lang w:val="es-ES" w:eastAsia="en-US"/>
        </w:rPr>
        <w:t>os</w:t>
      </w:r>
      <w:r w:rsidR="005932CA" w:rsidRPr="00FF76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E036C2" w:rsidRPr="00FF769B">
        <w:rPr>
          <w:rFonts w:ascii="Courier New" w:eastAsia="Aptos" w:hAnsi="Courier New" w:cs="Courier New"/>
          <w:szCs w:val="24"/>
          <w:lang w:val="es-ES" w:eastAsia="en-US"/>
        </w:rPr>
        <w:t>Ministerio</w:t>
      </w:r>
      <w:r w:rsidR="00845B5D" w:rsidRPr="00FF769B">
        <w:rPr>
          <w:rFonts w:ascii="Courier New" w:eastAsia="Aptos" w:hAnsi="Courier New" w:cs="Courier New"/>
          <w:szCs w:val="24"/>
          <w:lang w:val="es-ES" w:eastAsia="en-US"/>
        </w:rPr>
        <w:t>s</w:t>
      </w:r>
      <w:r w:rsidR="00E036C2" w:rsidRPr="00FF769B">
        <w:rPr>
          <w:rFonts w:ascii="Courier New" w:eastAsia="Aptos" w:hAnsi="Courier New" w:cs="Courier New"/>
          <w:szCs w:val="24"/>
          <w:lang w:val="es-ES" w:eastAsia="en-US"/>
        </w:rPr>
        <w:t xml:space="preserve"> de Transportes y Telecomunicaciones</w:t>
      </w:r>
      <w:r w:rsidR="00845B5D" w:rsidRPr="00FF769B">
        <w:rPr>
          <w:rFonts w:ascii="Courier New" w:eastAsia="Aptos" w:hAnsi="Courier New" w:cs="Courier New"/>
          <w:szCs w:val="24"/>
          <w:lang w:val="es-ES" w:eastAsia="en-US"/>
        </w:rPr>
        <w:t xml:space="preserve"> y de Justicia</w:t>
      </w:r>
      <w:r w:rsidR="00E732D9" w:rsidRPr="00FF769B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41199C1D" w14:textId="77777777" w:rsidR="00604AEF" w:rsidRDefault="00604AEF" w:rsidP="00E732D9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2C2C27C" w14:textId="1C74FA14" w:rsidR="00195D97" w:rsidRDefault="00195D97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177A88">
        <w:rPr>
          <w:rFonts w:ascii="Courier New" w:eastAsia="Aptos" w:hAnsi="Courier New" w:cs="Courier New"/>
          <w:szCs w:val="24"/>
          <w:lang w:val="es-ES" w:eastAsia="en-US"/>
        </w:rPr>
        <w:t xml:space="preserve">“Artículo 195 ter.- El conductor de un vehículo motorizado que, intimado a detenerse por Carabineros de Chile o por inspectores fiscales o municipales para </w:t>
      </w:r>
      <w:r w:rsidRPr="004A3E16">
        <w:rPr>
          <w:rFonts w:ascii="Courier New" w:eastAsia="Aptos" w:hAnsi="Courier New" w:cs="Courier New"/>
          <w:szCs w:val="24"/>
          <w:lang w:val="es-ES" w:eastAsia="en-US"/>
        </w:rPr>
        <w:t>un</w:t>
      </w:r>
      <w:r w:rsidRPr="00177A88">
        <w:rPr>
          <w:rFonts w:ascii="Courier New" w:eastAsia="Aptos" w:hAnsi="Courier New" w:cs="Courier New"/>
          <w:szCs w:val="24"/>
          <w:lang w:val="es-ES" w:eastAsia="en-US"/>
        </w:rPr>
        <w:t xml:space="preserve"> control o fiscalización, no lo hace o huye, y </w:t>
      </w:r>
      <w:r w:rsidR="000B57B9" w:rsidRPr="00177A88">
        <w:rPr>
          <w:rFonts w:ascii="Courier New" w:eastAsia="Aptos" w:hAnsi="Courier New" w:cs="Courier New"/>
          <w:szCs w:val="24"/>
          <w:lang w:val="es-ES" w:eastAsia="en-US"/>
        </w:rPr>
        <w:t>pone</w:t>
      </w:r>
      <w:r w:rsidRPr="00177A8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9C72C4">
        <w:rPr>
          <w:rFonts w:ascii="Courier New" w:eastAsia="Aptos" w:hAnsi="Courier New" w:cs="Courier New"/>
          <w:szCs w:val="24"/>
          <w:lang w:val="es-ES" w:eastAsia="en-US"/>
        </w:rPr>
        <w:t xml:space="preserve">de esta manera </w:t>
      </w:r>
      <w:r w:rsidRPr="00177A88">
        <w:rPr>
          <w:rFonts w:ascii="Courier New" w:eastAsia="Aptos" w:hAnsi="Courier New" w:cs="Courier New"/>
          <w:szCs w:val="24"/>
          <w:lang w:val="es-ES" w:eastAsia="en-US"/>
        </w:rPr>
        <w:t>en riesgo la seguridad vial, será sancionado con la pena de prisión en su grado máximo, multa de una a cuatro unidades tributarias mensuales y la pena accesoria de seis meses de suspensión de licencia para conducir vehículo motorizado.</w:t>
      </w:r>
    </w:p>
    <w:p w14:paraId="24ABD315" w14:textId="77777777" w:rsidR="00195D97" w:rsidRDefault="00195D97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12820BE" w14:textId="2BED64E8" w:rsidR="006E03DE" w:rsidRDefault="006E03DE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E03DE">
        <w:rPr>
          <w:rFonts w:ascii="Courier New" w:eastAsia="Aptos" w:hAnsi="Courier New" w:cs="Courier New"/>
          <w:szCs w:val="24"/>
          <w:lang w:val="es-ES" w:eastAsia="en-US"/>
        </w:rPr>
        <w:t xml:space="preserve">El </w:t>
      </w:r>
      <w:r w:rsidR="00D42DC8" w:rsidRPr="00D42DC8">
        <w:rPr>
          <w:rFonts w:ascii="Courier New" w:eastAsia="Aptos" w:hAnsi="Courier New" w:cs="Courier New"/>
          <w:szCs w:val="24"/>
          <w:lang w:val="es-ES" w:eastAsia="en-US"/>
        </w:rPr>
        <w:t xml:space="preserve">conductor de un vehículo motorizado </w:t>
      </w:r>
      <w:r w:rsidRPr="006E03DE">
        <w:rPr>
          <w:rFonts w:ascii="Courier New" w:eastAsia="Aptos" w:hAnsi="Courier New" w:cs="Courier New"/>
          <w:szCs w:val="24"/>
          <w:lang w:val="es-ES" w:eastAsia="en-US"/>
        </w:rPr>
        <w:t>que</w:t>
      </w:r>
      <w:r w:rsidR="004657D8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6E03D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A45CBB" w:rsidRPr="00670A97">
        <w:rPr>
          <w:rFonts w:ascii="Courier New" w:eastAsia="Aptos" w:hAnsi="Courier New" w:cs="Courier New"/>
          <w:szCs w:val="24"/>
          <w:lang w:val="es-ES" w:eastAsia="en-US"/>
        </w:rPr>
        <w:t>de manera imprudente o temeraria</w:t>
      </w:r>
      <w:r w:rsidR="00A45CBB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6E03D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A45CBB">
        <w:rPr>
          <w:rFonts w:ascii="Courier New" w:eastAsia="Aptos" w:hAnsi="Courier New" w:cs="Courier New"/>
          <w:szCs w:val="24"/>
          <w:lang w:val="es-ES" w:eastAsia="en-US"/>
        </w:rPr>
        <w:t>incurra</w:t>
      </w:r>
      <w:r w:rsidRPr="006E03DE">
        <w:rPr>
          <w:rFonts w:ascii="Courier New" w:eastAsia="Aptos" w:hAnsi="Courier New" w:cs="Courier New"/>
          <w:szCs w:val="24"/>
          <w:lang w:val="es-ES" w:eastAsia="en-US"/>
        </w:rPr>
        <w:t xml:space="preserve"> en los hechos señalados en el </w:t>
      </w:r>
      <w:r w:rsidR="00953D2E">
        <w:rPr>
          <w:rFonts w:ascii="Courier New" w:eastAsia="Aptos" w:hAnsi="Courier New" w:cs="Courier New"/>
          <w:szCs w:val="24"/>
          <w:lang w:val="es-ES" w:eastAsia="en-US"/>
        </w:rPr>
        <w:t>inciso</w:t>
      </w:r>
      <w:r w:rsidRPr="006E03DE">
        <w:rPr>
          <w:rFonts w:ascii="Courier New" w:eastAsia="Aptos" w:hAnsi="Courier New" w:cs="Courier New"/>
          <w:szCs w:val="24"/>
          <w:lang w:val="es-ES" w:eastAsia="en-US"/>
        </w:rPr>
        <w:t xml:space="preserve"> anterior, será sancionado:</w:t>
      </w:r>
    </w:p>
    <w:p w14:paraId="1E031912" w14:textId="77777777" w:rsidR="006E03DE" w:rsidRDefault="006E03DE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263D22D" w14:textId="364035BE" w:rsidR="005C0C5E" w:rsidRPr="005C0C5E" w:rsidRDefault="005C0C5E" w:rsidP="005C0C5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2D16E2">
        <w:rPr>
          <w:rFonts w:ascii="Courier New" w:eastAsia="Aptos" w:hAnsi="Courier New" w:cs="Courier New"/>
          <w:szCs w:val="24"/>
          <w:lang w:val="es-ES" w:eastAsia="en-US"/>
        </w:rPr>
        <w:t xml:space="preserve">1. Con </w:t>
      </w:r>
      <w:r w:rsidR="002616AF" w:rsidRPr="002D16E2">
        <w:rPr>
          <w:rFonts w:ascii="Courier New" w:eastAsia="Aptos" w:hAnsi="Courier New" w:cs="Courier New"/>
          <w:szCs w:val="24"/>
          <w:lang w:val="es-ES" w:eastAsia="en-US"/>
        </w:rPr>
        <w:t>las penas de presidio menor en su grado mínimo y la accesoria de nueve meses de suspensión de licencia para conducir vehículo motorizado</w:t>
      </w:r>
      <w:r w:rsidRPr="002D16E2">
        <w:rPr>
          <w:rFonts w:ascii="Courier New" w:eastAsia="Aptos" w:hAnsi="Courier New" w:cs="Courier New"/>
          <w:szCs w:val="24"/>
          <w:lang w:val="es-ES" w:eastAsia="en-US"/>
        </w:rPr>
        <w:t xml:space="preserve">, si </w:t>
      </w:r>
      <w:r w:rsidR="00F8234A" w:rsidRPr="002D16E2">
        <w:rPr>
          <w:rFonts w:ascii="Courier New" w:eastAsia="Aptos" w:hAnsi="Courier New" w:cs="Courier New"/>
          <w:szCs w:val="24"/>
          <w:lang w:val="es-ES" w:eastAsia="en-US"/>
        </w:rPr>
        <w:t>se causan daños materiales o lesiones de aquellas señaladas en el numeral 5.° del artículo 494 del Código Penal</w:t>
      </w:r>
      <w:r w:rsidR="002D16E2" w:rsidRPr="002D16E2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4A82C5F0" w14:textId="77777777" w:rsidR="005C0C5E" w:rsidRPr="005C0C5E" w:rsidRDefault="005C0C5E" w:rsidP="005C0C5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D2BE31F" w14:textId="578729FD" w:rsidR="006C6130" w:rsidRPr="005C0C5E" w:rsidRDefault="005C0C5E" w:rsidP="006C6130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CF7A76">
        <w:rPr>
          <w:rFonts w:ascii="Courier New" w:eastAsia="Aptos" w:hAnsi="Courier New" w:cs="Courier New"/>
          <w:szCs w:val="24"/>
          <w:lang w:val="es-ES" w:eastAsia="en-US"/>
        </w:rPr>
        <w:t xml:space="preserve">2. </w:t>
      </w:r>
      <w:r w:rsidR="006C6130" w:rsidRPr="00CF7A76">
        <w:rPr>
          <w:rFonts w:ascii="Courier New" w:eastAsia="Aptos" w:hAnsi="Courier New" w:cs="Courier New"/>
          <w:szCs w:val="24"/>
          <w:lang w:val="es-ES" w:eastAsia="en-US"/>
        </w:rPr>
        <w:t xml:space="preserve">Con </w:t>
      </w:r>
      <w:r w:rsidR="006255C2" w:rsidRPr="00CF7A76">
        <w:rPr>
          <w:rFonts w:ascii="Courier New" w:eastAsia="Aptos" w:hAnsi="Courier New" w:cs="Courier New"/>
          <w:szCs w:val="24"/>
          <w:lang w:val="es-ES" w:eastAsia="en-US"/>
        </w:rPr>
        <w:t>las penas de presidio menor en su grado medio y la accesoria de dieciocho a treinta y seis meses de suspensión de licencia para conducir vehículo motorizado</w:t>
      </w:r>
      <w:r w:rsidR="006C6130" w:rsidRPr="00CF7A76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F9368B" w:rsidRPr="00CF7A76">
        <w:rPr>
          <w:rFonts w:ascii="Courier New" w:eastAsia="Aptos" w:hAnsi="Courier New" w:cs="Courier New"/>
          <w:szCs w:val="24"/>
          <w:lang w:val="es-ES" w:eastAsia="en-US"/>
        </w:rPr>
        <w:t>si se causan lesiones de aquellas señaladas en el numeral 2.° del artículo 397 y en el artículo 399 del Código Penal</w:t>
      </w:r>
      <w:r w:rsidR="006C6130" w:rsidRPr="00CF7A76"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077F865B" w14:textId="77777777" w:rsidR="005C0C5E" w:rsidRDefault="005C0C5E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1F67B3D" w14:textId="50CC2CF8" w:rsidR="005C0C5E" w:rsidRPr="002D13AD" w:rsidRDefault="005C0C5E" w:rsidP="005C0C5E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>
        <w:rPr>
          <w:rFonts w:ascii="Courier New" w:eastAsia="Aptos" w:hAnsi="Courier New" w:cs="Courier New"/>
          <w:szCs w:val="24"/>
          <w:lang w:val="es-ES" w:eastAsia="en-US"/>
        </w:rPr>
        <w:t>3</w:t>
      </w:r>
      <w:r w:rsidRPr="005C0C5E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CF7A76" w:rsidRPr="00CF7A76">
        <w:rPr>
          <w:rFonts w:ascii="Courier New" w:eastAsia="Aptos" w:hAnsi="Courier New" w:cs="Courier New"/>
          <w:szCs w:val="24"/>
          <w:lang w:val="es-ES" w:eastAsia="en-US"/>
        </w:rPr>
        <w:t xml:space="preserve">Con </w:t>
      </w:r>
      <w:r w:rsidR="00C6690E" w:rsidRPr="00C6690E">
        <w:rPr>
          <w:rFonts w:ascii="Courier New" w:eastAsia="Aptos" w:hAnsi="Courier New" w:cs="Courier New"/>
          <w:szCs w:val="24"/>
          <w:lang w:val="es-ES" w:eastAsia="en-US"/>
        </w:rPr>
        <w:t>las penas de presidio menor en su grado máximo y la accesoria de treinta y seis a sesenta meses de suspensión de licencia para conducir vehículo motorizado</w:t>
      </w:r>
      <w:r w:rsidR="00CF7A76" w:rsidRPr="00CF7A76">
        <w:rPr>
          <w:rFonts w:ascii="Courier New" w:eastAsia="Aptos" w:hAnsi="Courier New" w:cs="Courier New"/>
          <w:szCs w:val="24"/>
          <w:lang w:val="es-ES" w:eastAsia="en-US"/>
        </w:rPr>
        <w:t xml:space="preserve">, si se </w:t>
      </w:r>
      <w:r w:rsidR="00734255" w:rsidRPr="00734255">
        <w:rPr>
          <w:rFonts w:ascii="Courier New" w:eastAsia="Aptos" w:hAnsi="Courier New" w:cs="Courier New"/>
          <w:szCs w:val="24"/>
          <w:lang w:val="es-ES" w:eastAsia="en-US"/>
        </w:rPr>
        <w:t>causan lesiones de aquellas señaladas en el número 1.° del artículo 397 del Código Penal o la muerte de alguna persona</w:t>
      </w:r>
      <w:r w:rsidR="00CF7A76" w:rsidRPr="00CF7A76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734255" w:rsidRPr="00324607">
        <w:rPr>
          <w:rFonts w:ascii="Courier New" w:eastAsia="Aptos" w:hAnsi="Courier New" w:cs="Courier New"/>
          <w:szCs w:val="24"/>
          <w:lang w:val="es-ES" w:eastAsia="en-US"/>
        </w:rPr>
        <w:t>”.”.</w:t>
      </w:r>
    </w:p>
    <w:p w14:paraId="0871B464" w14:textId="77777777" w:rsidR="00195D97" w:rsidRPr="002D13AD" w:rsidRDefault="00195D97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920BE84" w14:textId="77777777" w:rsidR="00D37CE9" w:rsidRPr="00D37CE9" w:rsidRDefault="00D37CE9" w:rsidP="0065359F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01D7B633" w14:textId="77777777" w:rsidR="004F7C2E" w:rsidRDefault="004F7C2E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A51248E" w14:textId="77777777" w:rsidR="00734255" w:rsidRDefault="00734255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39891DC" w14:textId="77777777" w:rsidR="000F1231" w:rsidRPr="004D3935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06296577" w:rsidR="000F1231" w:rsidRPr="00FB338A" w:rsidRDefault="00FB338A" w:rsidP="006E2128">
      <w:pPr>
        <w:ind w:left="1701"/>
        <w:jc w:val="center"/>
        <w:rPr>
          <w:rFonts w:ascii="Courier New" w:hAnsi="Courier New" w:cs="Courier New"/>
        </w:rPr>
      </w:pPr>
      <w:r w:rsidRPr="00FB338A">
        <w:rPr>
          <w:rFonts w:ascii="Courier New" w:hAnsi="Courier New" w:cs="Courier New"/>
        </w:rPr>
        <w:t>JOSÉ MIGUEL CASTRO BASCUÑÁN</w:t>
      </w:r>
    </w:p>
    <w:p w14:paraId="2DEAAB7C" w14:textId="7D264637" w:rsidR="000F1231" w:rsidRPr="00FB338A" w:rsidRDefault="000F1231" w:rsidP="006E212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FB338A">
        <w:rPr>
          <w:rFonts w:ascii="Courier New" w:hAnsi="Courier New" w:cs="Courier New"/>
        </w:rPr>
        <w:t>President</w:t>
      </w:r>
      <w:r w:rsidR="00D15ADD" w:rsidRPr="00FB338A">
        <w:rPr>
          <w:rFonts w:ascii="Courier New" w:hAnsi="Courier New" w:cs="Courier New"/>
        </w:rPr>
        <w:t xml:space="preserve">e </w:t>
      </w:r>
      <w:r w:rsidRPr="00FB338A">
        <w:rPr>
          <w:rFonts w:ascii="Courier New" w:hAnsi="Courier New" w:cs="Courier New"/>
        </w:rPr>
        <w:t>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A26E" w14:textId="77777777" w:rsidR="004458CB" w:rsidRDefault="004458CB">
      <w:r>
        <w:separator/>
      </w:r>
    </w:p>
  </w:endnote>
  <w:endnote w:type="continuationSeparator" w:id="0">
    <w:p w14:paraId="78008A76" w14:textId="77777777" w:rsidR="004458CB" w:rsidRDefault="004458CB">
      <w:r>
        <w:continuationSeparator/>
      </w:r>
    </w:p>
  </w:endnote>
  <w:endnote w:type="continuationNotice" w:id="1">
    <w:p w14:paraId="17CB0DDF" w14:textId="77777777" w:rsidR="004458CB" w:rsidRDefault="00445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F244" w14:textId="77777777" w:rsidR="004458CB" w:rsidRDefault="004458CB">
      <w:r>
        <w:separator/>
      </w:r>
    </w:p>
  </w:footnote>
  <w:footnote w:type="continuationSeparator" w:id="0">
    <w:p w14:paraId="1C3498EA" w14:textId="77777777" w:rsidR="004458CB" w:rsidRDefault="004458CB">
      <w:r>
        <w:continuationSeparator/>
      </w:r>
    </w:p>
  </w:footnote>
  <w:footnote w:type="continuationNotice" w:id="1">
    <w:p w14:paraId="756DE332" w14:textId="77777777" w:rsidR="004458CB" w:rsidRDefault="00445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653BB4">
    <w:pPr>
      <w:pStyle w:val="Header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653BB4">
    <w:pPr>
      <w:pStyle w:val="Header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51658241;visibility:visible">
          <v:imagedata r:id="rId1" o:title="logogris"/>
        </v:shape>
      </w:pict>
    </w:r>
  </w:p>
  <w:p w14:paraId="75F31DB7" w14:textId="6C9BDFF4" w:rsidR="00F202B2" w:rsidRDefault="00F20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859"/>
    <w:rsid w:val="00066B51"/>
    <w:rsid w:val="00066B68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7B9"/>
    <w:rsid w:val="000B7A1B"/>
    <w:rsid w:val="000B7DF6"/>
    <w:rsid w:val="000B7E62"/>
    <w:rsid w:val="000C15A9"/>
    <w:rsid w:val="000C19FE"/>
    <w:rsid w:val="000C21B1"/>
    <w:rsid w:val="000C24BF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F04AE"/>
    <w:rsid w:val="000F091B"/>
    <w:rsid w:val="000F1231"/>
    <w:rsid w:val="000F2B72"/>
    <w:rsid w:val="000F2ECE"/>
    <w:rsid w:val="000F3258"/>
    <w:rsid w:val="000F330F"/>
    <w:rsid w:val="000F39FC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0A1A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2E27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4284"/>
    <w:rsid w:val="001946A1"/>
    <w:rsid w:val="001947A3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29C9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C7D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521"/>
    <w:rsid w:val="00244F16"/>
    <w:rsid w:val="00245DC2"/>
    <w:rsid w:val="0024650B"/>
    <w:rsid w:val="002465B2"/>
    <w:rsid w:val="00247A4B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653"/>
    <w:rsid w:val="00254D2A"/>
    <w:rsid w:val="00254EE4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772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607"/>
    <w:rsid w:val="00324CF4"/>
    <w:rsid w:val="00325988"/>
    <w:rsid w:val="00326556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195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12FE"/>
    <w:rsid w:val="003B2D2A"/>
    <w:rsid w:val="003B5246"/>
    <w:rsid w:val="003B5654"/>
    <w:rsid w:val="003B5A1E"/>
    <w:rsid w:val="003B5A25"/>
    <w:rsid w:val="003C127D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557D"/>
    <w:rsid w:val="003F5C5A"/>
    <w:rsid w:val="003F66C3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8CB"/>
    <w:rsid w:val="004459A3"/>
    <w:rsid w:val="00445A94"/>
    <w:rsid w:val="004461EC"/>
    <w:rsid w:val="0044624A"/>
    <w:rsid w:val="0044731C"/>
    <w:rsid w:val="00450A14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16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474B5"/>
    <w:rsid w:val="00550389"/>
    <w:rsid w:val="005521CF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928"/>
    <w:rsid w:val="005C0C5E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BB4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A97"/>
    <w:rsid w:val="00670B94"/>
    <w:rsid w:val="00672609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21A"/>
    <w:rsid w:val="006924DA"/>
    <w:rsid w:val="0069442A"/>
    <w:rsid w:val="006947A9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4ED4"/>
    <w:rsid w:val="007050B0"/>
    <w:rsid w:val="00705DB2"/>
    <w:rsid w:val="00706312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3D6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4F10"/>
    <w:rsid w:val="00765112"/>
    <w:rsid w:val="00765D3D"/>
    <w:rsid w:val="007669F6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2C79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333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3496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04D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5B5D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61EC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138E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B96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71FF"/>
    <w:rsid w:val="0094753C"/>
    <w:rsid w:val="00947BF0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C72C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7C0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30C5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88D"/>
    <w:rsid w:val="00B66BCF"/>
    <w:rsid w:val="00B66C3D"/>
    <w:rsid w:val="00B67DBD"/>
    <w:rsid w:val="00B7114A"/>
    <w:rsid w:val="00B7206E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AC9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C2B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04B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56B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44A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5ADD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214"/>
    <w:rsid w:val="00E02857"/>
    <w:rsid w:val="00E03122"/>
    <w:rsid w:val="00E036C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034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5E71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28B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4CD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914"/>
    <w:rsid w:val="00FA4CDC"/>
    <w:rsid w:val="00FA55E0"/>
    <w:rsid w:val="00FA5A63"/>
    <w:rsid w:val="00FA6A55"/>
    <w:rsid w:val="00FB0A45"/>
    <w:rsid w:val="00FB176C"/>
    <w:rsid w:val="00FB338A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513F"/>
    <w:rsid w:val="00FF74FD"/>
    <w:rsid w:val="00FF767B"/>
    <w:rsid w:val="00FF769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36D11E6"/>
  <w15:chartTrackingRefBased/>
  <w15:docId w15:val="{A16A90F7-8362-471D-B451-44DA718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BlockText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BodyText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rsid w:val="00CD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BodyTextChar">
    <w:name w:val="Body Text Char"/>
    <w:link w:val="BodyText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Preformatted">
    <w:name w:val="HTML Preformatted"/>
    <w:basedOn w:val="Normal"/>
    <w:link w:val="HTMLPreformattedChar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PreformattedChar">
    <w:name w:val="HTML Preformatted Char"/>
    <w:link w:val="HTMLPreformatted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link w:val="Header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134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97</cp:revision>
  <cp:lastPrinted>2024-10-08T17:15:00Z</cp:lastPrinted>
  <dcterms:created xsi:type="dcterms:W3CDTF">2024-12-11T17:13:00Z</dcterms:created>
  <dcterms:modified xsi:type="dcterms:W3CDTF">2025-04-07T22:57:00Z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