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D460" w14:textId="2564923E" w:rsidR="001D169F" w:rsidRPr="00E51927" w:rsidRDefault="00000000" w:rsidP="00630B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CC110E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4A297A9B" w14:textId="20901880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BC5ED5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r w:rsidR="00823975">
                    <w:rPr>
                      <w:rFonts w:ascii="Courier New" w:hAnsi="Courier New" w:cs="Courier New"/>
                      <w:sz w:val="16"/>
                      <w:szCs w:val="16"/>
                    </w:rPr>
                    <w:t>/fgp</w:t>
                  </w:r>
                </w:p>
                <w:p w14:paraId="3451688C" w14:textId="5B055C71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C2B5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E2EAE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CF755D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051356" w:rsidRPr="00051356">
                    <w:rPr>
                      <w:rFonts w:ascii="Courier New" w:hAnsi="Courier New" w:cs="Courier New"/>
                      <w:sz w:val="20"/>
                      <w:szCs w:val="20"/>
                      <w:vertAlign w:val="superscript"/>
                    </w:rPr>
                    <w:t>a</w:t>
                  </w:r>
                  <w:r w:rsidR="008424E9" w:rsidRPr="001C2B5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C5ED5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1C2B5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AA4E33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A4E33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4E0D8F">
        <w:rPr>
          <w:rFonts w:ascii="Courier New" w:hAnsi="Courier New" w:cs="Courier New"/>
          <w:color w:val="000000"/>
          <w:sz w:val="24"/>
          <w:szCs w:val="24"/>
        </w:rPr>
        <w:t>20.361</w:t>
      </w:r>
    </w:p>
    <w:p w14:paraId="32473A7F" w14:textId="77777777" w:rsidR="00AB7881" w:rsidRPr="00E51927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4222A3" w14:textId="77777777" w:rsidR="00772786" w:rsidRPr="00E51927" w:rsidRDefault="00772786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37767E" w14:textId="497A62FF" w:rsidR="00C23ED3" w:rsidRPr="00E51927" w:rsidRDefault="007F1E6F" w:rsidP="00630B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0346D0">
        <w:rPr>
          <w:rFonts w:ascii="Courier New" w:hAnsi="Courier New" w:cs="Courier New"/>
          <w:sz w:val="24"/>
          <w:szCs w:val="24"/>
        </w:rPr>
        <w:t>V</w:t>
      </w:r>
      <w:r w:rsidR="00902AB7" w:rsidRPr="000346D0">
        <w:rPr>
          <w:rFonts w:ascii="Courier New" w:hAnsi="Courier New" w:cs="Courier New"/>
          <w:sz w:val="24"/>
          <w:szCs w:val="24"/>
        </w:rPr>
        <w:t xml:space="preserve">ALPARAÍSO, </w:t>
      </w:r>
      <w:r w:rsidR="00BC5ED5">
        <w:rPr>
          <w:rFonts w:ascii="Courier New" w:hAnsi="Courier New" w:cs="Courier New"/>
          <w:sz w:val="24"/>
          <w:szCs w:val="24"/>
        </w:rPr>
        <w:t>2</w:t>
      </w:r>
      <w:r w:rsidR="00CF755D">
        <w:rPr>
          <w:rFonts w:ascii="Courier New" w:hAnsi="Courier New" w:cs="Courier New"/>
          <w:sz w:val="24"/>
          <w:szCs w:val="24"/>
        </w:rPr>
        <w:t>2</w:t>
      </w:r>
      <w:r w:rsidR="00630B48">
        <w:rPr>
          <w:rFonts w:ascii="Courier New" w:hAnsi="Courier New" w:cs="Courier New"/>
          <w:sz w:val="24"/>
          <w:szCs w:val="24"/>
        </w:rPr>
        <w:t xml:space="preserve"> de </w:t>
      </w:r>
      <w:r w:rsidR="00BC5ED5">
        <w:rPr>
          <w:rFonts w:ascii="Courier New" w:hAnsi="Courier New" w:cs="Courier New"/>
          <w:sz w:val="24"/>
          <w:szCs w:val="24"/>
        </w:rPr>
        <w:t>abril</w:t>
      </w:r>
      <w:r w:rsidR="00CF460D" w:rsidRPr="001C2B5A">
        <w:rPr>
          <w:rFonts w:ascii="Courier New" w:hAnsi="Courier New" w:cs="Courier New"/>
          <w:sz w:val="24"/>
          <w:szCs w:val="24"/>
        </w:rPr>
        <w:t xml:space="preserve"> de 202</w:t>
      </w:r>
      <w:r w:rsidR="00FE2EAE">
        <w:rPr>
          <w:rFonts w:ascii="Courier New" w:hAnsi="Courier New" w:cs="Courier New"/>
          <w:sz w:val="24"/>
          <w:szCs w:val="24"/>
        </w:rPr>
        <w:t>5</w:t>
      </w:r>
    </w:p>
    <w:p w14:paraId="13A064F9" w14:textId="77777777" w:rsidR="00AB7881" w:rsidRPr="00E51927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4E5DB5" w14:textId="77777777" w:rsidR="00AB7881" w:rsidRPr="00E51927" w:rsidRDefault="00000000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5B327B7">
          <v:shape id="Text Box 2" o:spid="_x0000_s2052" type="#_x0000_t202" style="position:absolute;left:0;text-align:left;margin-left:-130.45pt;margin-top:28.2pt;width:118.7pt;height:115.9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next-textbox:#Text Box 2;mso-fit-shape-to-text:t">
              <w:txbxContent>
                <w:p w14:paraId="3F4F0B36" w14:textId="77777777" w:rsidR="00E51927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566DF0D4" w14:textId="77777777" w:rsidR="00E51927" w:rsidRDefault="008424E9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52BCE987" w14:textId="77777777" w:rsidR="002500FD" w:rsidRPr="002500FD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3457CB31" w14:textId="77777777" w:rsidR="002500FD" w:rsidRPr="002500FD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586D9389" w14:textId="5F96D213" w:rsid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sesión de</w:t>
      </w:r>
      <w:r w:rsidR="00CF75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 día 21 de abril del presente año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583AF9" w:rsidRPr="00342E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rechazó la idea de legislar</w:t>
      </w:r>
      <w:r w:rsidR="00583AF9"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respecto del proyecto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132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5208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ley de 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ese H. Senado </w:t>
      </w:r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1C00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13D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B13D1B" w:rsidRPr="00B13D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la ley N° 14.908, sobre abandono de familia y pago de pensiones alimenticias, estableciendo la imposibilidad de adjudicación de programas o instrumentos financiados por la agencia nacional de investigación y desarrollo, en el caso que indica</w:t>
      </w:r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4132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Nº 1</w:t>
      </w:r>
      <w:r w:rsidR="008042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8042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762-34</w:t>
      </w:r>
      <w:r w:rsidR="007D1E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EC1E41B" w14:textId="77777777" w:rsidR="003E24BA" w:rsidRPr="00B63CBF" w:rsidRDefault="003E24BA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2DB8AB" w14:textId="5D4EDDF3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330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razón de lo anterior, esta Corporación 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acordó designar a </w:t>
      </w:r>
      <w:r w:rsidR="002957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diputadas y los diputados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se señalan </w:t>
      </w:r>
      <w:r w:rsidR="00F42CB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continuación 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que la representen en la Comisión Mixta </w:t>
      </w:r>
      <w:r w:rsidRPr="002330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debe formarse de acuerdo con lo preceptuado en el artículo 70 de la Constitución Política de la República:</w:t>
      </w:r>
    </w:p>
    <w:p w14:paraId="73122766" w14:textId="77777777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7E6580" w14:textId="73428109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93B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Juan Irarrázaval</w:t>
      </w:r>
      <w:r w:rsidR="00EF0B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Rossel</w:t>
      </w:r>
    </w:p>
    <w:p w14:paraId="7E089346" w14:textId="434B01BD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93B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Natalia Romero</w:t>
      </w:r>
      <w:r w:rsidR="00EF0B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Talguia</w:t>
      </w:r>
    </w:p>
    <w:p w14:paraId="2A06D1FA" w14:textId="4B0FBF01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93B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Carolina Tello</w:t>
      </w:r>
      <w:r w:rsidR="00EF0B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55E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Rojas</w:t>
      </w:r>
    </w:p>
    <w:p w14:paraId="62B22CE0" w14:textId="118073C7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93B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Lorena Pizarro</w:t>
      </w:r>
      <w:r w:rsidR="00355E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Sierra</w:t>
      </w:r>
    </w:p>
    <w:p w14:paraId="68706B09" w14:textId="551876E4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93B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Ana María Bravo</w:t>
      </w:r>
      <w:r w:rsidR="00A20A2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Castro</w:t>
      </w:r>
    </w:p>
    <w:p w14:paraId="3C6C094F" w14:textId="77777777" w:rsidR="003E24BA" w:rsidRDefault="003E24BA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7ADE103" w14:textId="169C8B0D" w:rsidR="00B63CBF" w:rsidRP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en respuesta a vuestro oficio Nº</w:t>
      </w:r>
      <w:r w:rsidR="00DA0B03" w:rsidRPr="00DA0B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389/SEC/24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de.</w:t>
      </w:r>
      <w:r w:rsidR="00FF07D5" w:rsidRPr="00FF07D5">
        <w:t xml:space="preserve"> </w:t>
      </w:r>
      <w:r w:rsidR="00FF07D5" w:rsidRPr="00FF07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 de septiembre de 2024.</w:t>
      </w:r>
    </w:p>
    <w:p w14:paraId="049DE43E" w14:textId="77777777" w:rsidR="00B63CBF" w:rsidRP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49E22F" w14:textId="16A95F48" w:rsidR="00B63CBF" w:rsidRDefault="00583AF9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Acompaño la totalidad de los antecedentes.</w:t>
      </w:r>
    </w:p>
    <w:p w14:paraId="215E6054" w14:textId="77777777" w:rsidR="00A8440F" w:rsidRDefault="00A8440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A77622" w14:textId="77777777" w:rsidR="00A8440F" w:rsidRPr="00B63CBF" w:rsidRDefault="00A8440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76FFBE" w14:textId="1158CC7C" w:rsidR="00CF460D" w:rsidRDefault="00D06EFF" w:rsidP="00D06EFF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 a</w: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V.E.</w:t>
      </w:r>
    </w:p>
    <w:p w14:paraId="413DC742" w14:textId="77777777" w:rsidR="0073007D" w:rsidRPr="00420C65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120165" w14:textId="77777777" w:rsidR="0073007D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CC7867" w14:textId="77777777" w:rsidR="0073007D" w:rsidRPr="00420C65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33D2E0" w14:textId="77777777" w:rsidR="0073007D" w:rsidRPr="00420C65" w:rsidRDefault="0073007D" w:rsidP="0073007D">
      <w:pPr>
        <w:tabs>
          <w:tab w:val="left" w:pos="2410"/>
          <w:tab w:val="left" w:pos="255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2D8B7B" w14:textId="77777777" w:rsidR="0073007D" w:rsidRPr="00420C65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747260" w14:textId="5EBD1764" w:rsidR="00416963" w:rsidRDefault="00416963" w:rsidP="0041323D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416963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JOSÉ MIGUEL CASTRO BASCUÑÁN</w:t>
      </w:r>
    </w:p>
    <w:p w14:paraId="315621F6" w14:textId="568BC795" w:rsidR="008424E9" w:rsidRPr="00FE2EAE" w:rsidRDefault="008424E9" w:rsidP="0041323D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FE2EAE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Presidente de la Cámara de Diputados</w:t>
      </w:r>
    </w:p>
    <w:p w14:paraId="5061B508" w14:textId="77777777" w:rsidR="0073007D" w:rsidRPr="00100AEC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6ADC81" w14:textId="77777777" w:rsidR="0073007D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9A3095" w14:textId="77777777" w:rsidR="0073007D" w:rsidRPr="00100AEC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6974D" w14:textId="77777777" w:rsidR="0073007D" w:rsidRPr="00100AEC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273046" w14:textId="77777777" w:rsidR="0073007D" w:rsidRPr="00100AEC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873DC54" w14:textId="77777777" w:rsidR="0073007D" w:rsidRPr="00100AEC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D82F65" w14:textId="77777777" w:rsidR="0073007D" w:rsidRPr="00100AEC" w:rsidRDefault="0073007D" w:rsidP="0073007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039F2E54" w14:textId="77777777" w:rsidR="00CF460D" w:rsidRPr="00E51927" w:rsidRDefault="0073007D" w:rsidP="0073007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97448C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B508" w14:textId="77777777" w:rsidR="006C2F66" w:rsidRDefault="006C2F66" w:rsidP="000E5040">
      <w:r>
        <w:separator/>
      </w:r>
    </w:p>
  </w:endnote>
  <w:endnote w:type="continuationSeparator" w:id="0">
    <w:p w14:paraId="2BE8D85C" w14:textId="77777777" w:rsidR="006C2F66" w:rsidRDefault="006C2F66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DC57" w14:textId="77777777" w:rsidR="006C2F66" w:rsidRDefault="006C2F66" w:rsidP="000E5040">
      <w:r>
        <w:separator/>
      </w:r>
    </w:p>
  </w:footnote>
  <w:footnote w:type="continuationSeparator" w:id="0">
    <w:p w14:paraId="0745AE27" w14:textId="77777777" w:rsidR="006C2F66" w:rsidRDefault="006C2F66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16C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30B48">
      <w:rPr>
        <w:noProof/>
      </w:rPr>
      <w:t>1</w:t>
    </w:r>
    <w:r>
      <w:fldChar w:fldCharType="end"/>
    </w:r>
  </w:p>
  <w:p w14:paraId="40F429DB" w14:textId="77777777" w:rsidR="000E5040" w:rsidRDefault="00000000">
    <w:pPr>
      <w:pStyle w:val="Encabezado"/>
    </w:pPr>
    <w:r>
      <w:rPr>
        <w:noProof/>
        <w:lang w:val="es-CL" w:eastAsia="es-CL"/>
      </w:rPr>
      <w:pict w14:anchorId="038CC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A195" w14:textId="714A67D8" w:rsidR="0097448C" w:rsidRDefault="00000000">
    <w:pPr>
      <w:pStyle w:val="Encabezado"/>
    </w:pPr>
    <w:r>
      <w:rPr>
        <w:noProof/>
      </w:rPr>
      <w:pict w14:anchorId="038CC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1.15pt;margin-top:2.15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11D5B"/>
    <w:rsid w:val="0003063B"/>
    <w:rsid w:val="00033BC0"/>
    <w:rsid w:val="000346D0"/>
    <w:rsid w:val="00047091"/>
    <w:rsid w:val="00047969"/>
    <w:rsid w:val="00051356"/>
    <w:rsid w:val="00064E21"/>
    <w:rsid w:val="000769C6"/>
    <w:rsid w:val="00077B03"/>
    <w:rsid w:val="00091FDE"/>
    <w:rsid w:val="00092A12"/>
    <w:rsid w:val="000A7E2E"/>
    <w:rsid w:val="000D3B12"/>
    <w:rsid w:val="000D69A6"/>
    <w:rsid w:val="000E5040"/>
    <w:rsid w:val="000E7EA1"/>
    <w:rsid w:val="00124DDE"/>
    <w:rsid w:val="0017304C"/>
    <w:rsid w:val="001810F7"/>
    <w:rsid w:val="001872A5"/>
    <w:rsid w:val="00194E5D"/>
    <w:rsid w:val="001961C3"/>
    <w:rsid w:val="001B3B5F"/>
    <w:rsid w:val="001C00D9"/>
    <w:rsid w:val="001C2B5A"/>
    <w:rsid w:val="001D169F"/>
    <w:rsid w:val="00231F6A"/>
    <w:rsid w:val="002330B2"/>
    <w:rsid w:val="002500FD"/>
    <w:rsid w:val="00252D66"/>
    <w:rsid w:val="002575E0"/>
    <w:rsid w:val="00295779"/>
    <w:rsid w:val="00296901"/>
    <w:rsid w:val="0029696D"/>
    <w:rsid w:val="002A4A8F"/>
    <w:rsid w:val="002C2DAA"/>
    <w:rsid w:val="002E08B9"/>
    <w:rsid w:val="002E5055"/>
    <w:rsid w:val="0030140D"/>
    <w:rsid w:val="003127C4"/>
    <w:rsid w:val="00313DA7"/>
    <w:rsid w:val="00341460"/>
    <w:rsid w:val="00342EE3"/>
    <w:rsid w:val="00344CB7"/>
    <w:rsid w:val="00355EFB"/>
    <w:rsid w:val="003602BC"/>
    <w:rsid w:val="003734BF"/>
    <w:rsid w:val="00376BD3"/>
    <w:rsid w:val="003D0D6E"/>
    <w:rsid w:val="003D26B0"/>
    <w:rsid w:val="003E24BA"/>
    <w:rsid w:val="0041323D"/>
    <w:rsid w:val="00416963"/>
    <w:rsid w:val="00423908"/>
    <w:rsid w:val="00431642"/>
    <w:rsid w:val="00433A16"/>
    <w:rsid w:val="00445CF2"/>
    <w:rsid w:val="00452C70"/>
    <w:rsid w:val="00484BDD"/>
    <w:rsid w:val="00487DE0"/>
    <w:rsid w:val="00490469"/>
    <w:rsid w:val="00490BF1"/>
    <w:rsid w:val="004B7736"/>
    <w:rsid w:val="004C6C86"/>
    <w:rsid w:val="004D41CE"/>
    <w:rsid w:val="004E0D8F"/>
    <w:rsid w:val="004F7F16"/>
    <w:rsid w:val="005208B2"/>
    <w:rsid w:val="00524C7A"/>
    <w:rsid w:val="00554B00"/>
    <w:rsid w:val="00575877"/>
    <w:rsid w:val="00583AF9"/>
    <w:rsid w:val="00592193"/>
    <w:rsid w:val="005A26EA"/>
    <w:rsid w:val="005B0545"/>
    <w:rsid w:val="005D023F"/>
    <w:rsid w:val="005D7D37"/>
    <w:rsid w:val="005E2A0F"/>
    <w:rsid w:val="005E2BE4"/>
    <w:rsid w:val="00607231"/>
    <w:rsid w:val="00627C58"/>
    <w:rsid w:val="00630B48"/>
    <w:rsid w:val="00637A85"/>
    <w:rsid w:val="00654ACB"/>
    <w:rsid w:val="00660670"/>
    <w:rsid w:val="00664B96"/>
    <w:rsid w:val="00671B24"/>
    <w:rsid w:val="0068469B"/>
    <w:rsid w:val="006B62BD"/>
    <w:rsid w:val="006C2F66"/>
    <w:rsid w:val="006E0123"/>
    <w:rsid w:val="007040FB"/>
    <w:rsid w:val="00704196"/>
    <w:rsid w:val="0071764D"/>
    <w:rsid w:val="0073007D"/>
    <w:rsid w:val="00732B34"/>
    <w:rsid w:val="00743BED"/>
    <w:rsid w:val="00754E94"/>
    <w:rsid w:val="00756F54"/>
    <w:rsid w:val="007631A1"/>
    <w:rsid w:val="00765871"/>
    <w:rsid w:val="00772786"/>
    <w:rsid w:val="00783A3F"/>
    <w:rsid w:val="007A08E1"/>
    <w:rsid w:val="007B7EED"/>
    <w:rsid w:val="007C43A7"/>
    <w:rsid w:val="007D1E97"/>
    <w:rsid w:val="007E0A31"/>
    <w:rsid w:val="007F1E6F"/>
    <w:rsid w:val="00804238"/>
    <w:rsid w:val="00806A19"/>
    <w:rsid w:val="00822F1C"/>
    <w:rsid w:val="00823975"/>
    <w:rsid w:val="008247A6"/>
    <w:rsid w:val="00832AC6"/>
    <w:rsid w:val="008424E9"/>
    <w:rsid w:val="00887F1C"/>
    <w:rsid w:val="008913E1"/>
    <w:rsid w:val="008C2EF6"/>
    <w:rsid w:val="008D0095"/>
    <w:rsid w:val="00902AB7"/>
    <w:rsid w:val="00903EBC"/>
    <w:rsid w:val="00955ACA"/>
    <w:rsid w:val="00964273"/>
    <w:rsid w:val="00965341"/>
    <w:rsid w:val="0097448C"/>
    <w:rsid w:val="00995928"/>
    <w:rsid w:val="009A1C7A"/>
    <w:rsid w:val="009C0ACA"/>
    <w:rsid w:val="009D0012"/>
    <w:rsid w:val="009D2E80"/>
    <w:rsid w:val="009D4600"/>
    <w:rsid w:val="009D4755"/>
    <w:rsid w:val="00A03FE5"/>
    <w:rsid w:val="00A12E05"/>
    <w:rsid w:val="00A17731"/>
    <w:rsid w:val="00A20A29"/>
    <w:rsid w:val="00A43E75"/>
    <w:rsid w:val="00A47C2C"/>
    <w:rsid w:val="00A61355"/>
    <w:rsid w:val="00A8440F"/>
    <w:rsid w:val="00A91485"/>
    <w:rsid w:val="00AA4E33"/>
    <w:rsid w:val="00AB7881"/>
    <w:rsid w:val="00AC54E1"/>
    <w:rsid w:val="00AC7143"/>
    <w:rsid w:val="00AD06FB"/>
    <w:rsid w:val="00AF2A53"/>
    <w:rsid w:val="00B13D1B"/>
    <w:rsid w:val="00B1584A"/>
    <w:rsid w:val="00B53ABF"/>
    <w:rsid w:val="00B63CBF"/>
    <w:rsid w:val="00B67623"/>
    <w:rsid w:val="00B82BED"/>
    <w:rsid w:val="00B93BCE"/>
    <w:rsid w:val="00BB0383"/>
    <w:rsid w:val="00BC5ED5"/>
    <w:rsid w:val="00BD76E3"/>
    <w:rsid w:val="00BE731D"/>
    <w:rsid w:val="00C115D9"/>
    <w:rsid w:val="00C23ED3"/>
    <w:rsid w:val="00C31448"/>
    <w:rsid w:val="00C351B6"/>
    <w:rsid w:val="00C56288"/>
    <w:rsid w:val="00C61FBC"/>
    <w:rsid w:val="00C65FE9"/>
    <w:rsid w:val="00C85C99"/>
    <w:rsid w:val="00C86CBA"/>
    <w:rsid w:val="00C96E1C"/>
    <w:rsid w:val="00CA250A"/>
    <w:rsid w:val="00CA3DB8"/>
    <w:rsid w:val="00CA3F77"/>
    <w:rsid w:val="00CA4EB8"/>
    <w:rsid w:val="00CB2C1F"/>
    <w:rsid w:val="00CB4248"/>
    <w:rsid w:val="00CC274A"/>
    <w:rsid w:val="00CC7677"/>
    <w:rsid w:val="00CE426B"/>
    <w:rsid w:val="00CF346B"/>
    <w:rsid w:val="00CF460D"/>
    <w:rsid w:val="00CF755D"/>
    <w:rsid w:val="00CF7D4C"/>
    <w:rsid w:val="00D06EFF"/>
    <w:rsid w:val="00D35008"/>
    <w:rsid w:val="00D80A26"/>
    <w:rsid w:val="00D8701E"/>
    <w:rsid w:val="00DA0B03"/>
    <w:rsid w:val="00DD063F"/>
    <w:rsid w:val="00DD6047"/>
    <w:rsid w:val="00DD61AA"/>
    <w:rsid w:val="00DE5AE4"/>
    <w:rsid w:val="00E21D38"/>
    <w:rsid w:val="00E51927"/>
    <w:rsid w:val="00E56526"/>
    <w:rsid w:val="00E863FA"/>
    <w:rsid w:val="00EA1E9D"/>
    <w:rsid w:val="00EB3878"/>
    <w:rsid w:val="00ED3B71"/>
    <w:rsid w:val="00EF0B33"/>
    <w:rsid w:val="00EF6C76"/>
    <w:rsid w:val="00F01CBB"/>
    <w:rsid w:val="00F20BC4"/>
    <w:rsid w:val="00F24D7D"/>
    <w:rsid w:val="00F265F1"/>
    <w:rsid w:val="00F42CBA"/>
    <w:rsid w:val="00F4712C"/>
    <w:rsid w:val="00F541DA"/>
    <w:rsid w:val="00F669A3"/>
    <w:rsid w:val="00F92D44"/>
    <w:rsid w:val="00FA1FAF"/>
    <w:rsid w:val="00FC5A62"/>
    <w:rsid w:val="00FE2EAE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01F5473"/>
  <w15:docId w15:val="{2646AAE2-CFAD-45B9-891A-6F6993A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034F3-B839-46FE-8617-0DA1A89A9C4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75B6C7C-6A15-4D4C-AF9A-66FE2F69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0041A-346F-4D8D-B6C6-E34F85963C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AE5A2E-A908-416D-B1B2-AC6463CEB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Maria Francisca Garcia Parraguez</cp:lastModifiedBy>
  <cp:revision>44</cp:revision>
  <dcterms:created xsi:type="dcterms:W3CDTF">2025-03-03T12:46:00Z</dcterms:created>
  <dcterms:modified xsi:type="dcterms:W3CDTF">2025-04-22T16:49:00Z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16702600.0000000</vt:lpwstr>
  </property>
  <property fmtid="{D5CDD505-2E9C-101B-9397-08002B2CF9AE}" pid="4" name="MediaServiceImageTags">
    <vt:lpwstr/>
  </property>
</Properties>
</file>