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F8EF0" w14:textId="77777777" w:rsidR="00C9470F" w:rsidRPr="008927B9" w:rsidRDefault="00DD169F" w:rsidP="0065359F">
      <w:pPr>
        <w:pStyle w:val="Piedepgina"/>
        <w:widowControl w:val="0"/>
        <w:tabs>
          <w:tab w:val="clear" w:pos="4252"/>
          <w:tab w:val="clear" w:pos="8504"/>
          <w:tab w:val="left" w:pos="2552"/>
        </w:tabs>
        <w:spacing w:line="360" w:lineRule="auto"/>
        <w:ind w:firstLine="2552"/>
        <w:jc w:val="both"/>
        <w:rPr>
          <w:rFonts w:ascii="Courier New" w:hAnsi="Courier New" w:cs="Courier New"/>
          <w:szCs w:val="24"/>
        </w:rPr>
      </w:pPr>
      <w:r>
        <w:rPr>
          <w:rFonts w:ascii="Courier New" w:hAnsi="Courier New" w:cs="Courier New"/>
          <w:noProof/>
          <w:szCs w:val="24"/>
        </w:rPr>
        <w:pict w14:anchorId="5AE75B94">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251658240" filled="f" stroked="f">
            <v:textbox style="mso-next-textbox:#_x0000_s2050">
              <w:txbxContent>
                <w:p w14:paraId="4B532F07" w14:textId="77777777" w:rsidR="007D21CC" w:rsidRPr="00F91607" w:rsidRDefault="00F202B2">
                  <w:pPr>
                    <w:jc w:val="center"/>
                    <w:rPr>
                      <w:rFonts w:ascii="Courier New" w:hAnsi="Courier New"/>
                      <w:sz w:val="14"/>
                      <w:szCs w:val="14"/>
                      <w:lang w:val="en-US"/>
                    </w:rPr>
                  </w:pPr>
                  <w:r w:rsidRPr="00F91607">
                    <w:rPr>
                      <w:rFonts w:ascii="Courier New" w:hAnsi="Courier New"/>
                      <w:sz w:val="14"/>
                      <w:szCs w:val="14"/>
                      <w:lang w:val="en-US"/>
                    </w:rPr>
                    <w:t>rrp</w:t>
                  </w:r>
                  <w:r w:rsidR="007D21CC" w:rsidRPr="00F91607">
                    <w:rPr>
                      <w:rFonts w:ascii="Courier New" w:hAnsi="Courier New"/>
                      <w:sz w:val="14"/>
                      <w:szCs w:val="14"/>
                      <w:lang w:val="en-US"/>
                    </w:rPr>
                    <w:t>/</w:t>
                  </w:r>
                  <w:r w:rsidR="002F5B95" w:rsidRPr="00F91607">
                    <w:rPr>
                      <w:rFonts w:ascii="Courier New" w:hAnsi="Courier New"/>
                      <w:sz w:val="14"/>
                      <w:szCs w:val="14"/>
                      <w:lang w:val="en-US"/>
                    </w:rPr>
                    <w:t>mrb</w:t>
                  </w:r>
                </w:p>
                <w:p w14:paraId="514007FE" w14:textId="77777777" w:rsidR="007D21CC" w:rsidRPr="00E9567C" w:rsidRDefault="007D21CC" w:rsidP="00C84236">
                  <w:pPr>
                    <w:jc w:val="center"/>
                    <w:rPr>
                      <w:sz w:val="14"/>
                      <w:szCs w:val="14"/>
                      <w:vertAlign w:val="superscript"/>
                      <w:lang w:val="en-US"/>
                    </w:rPr>
                  </w:pPr>
                  <w:r w:rsidRPr="00624BED">
                    <w:rPr>
                      <w:rFonts w:ascii="Courier New" w:hAnsi="Courier New"/>
                      <w:sz w:val="14"/>
                      <w:szCs w:val="14"/>
                      <w:lang w:val="en-US"/>
                    </w:rPr>
                    <w:t>S.</w:t>
                  </w:r>
                  <w:r w:rsidR="00964956" w:rsidRPr="00624BED">
                    <w:rPr>
                      <w:rFonts w:ascii="Courier New" w:hAnsi="Courier New"/>
                      <w:sz w:val="14"/>
                      <w:szCs w:val="14"/>
                      <w:lang w:val="en-US"/>
                    </w:rPr>
                    <w:t>24</w:t>
                  </w:r>
                  <w:r w:rsidRPr="00624BED">
                    <w:rPr>
                      <w:rFonts w:ascii="Courier New" w:hAnsi="Courier New"/>
                      <w:sz w:val="14"/>
                      <w:szCs w:val="14"/>
                      <w:lang w:val="en-US"/>
                    </w:rPr>
                    <w:t>ª/3</w:t>
                  </w:r>
                  <w:r w:rsidR="00F202B2" w:rsidRPr="00624BED">
                    <w:rPr>
                      <w:rFonts w:ascii="Courier New" w:hAnsi="Courier New"/>
                      <w:sz w:val="14"/>
                      <w:szCs w:val="14"/>
                      <w:lang w:val="en-US"/>
                    </w:rPr>
                    <w:t>7</w:t>
                  </w:r>
                  <w:r w:rsidR="008C303A" w:rsidRPr="00624BED">
                    <w:rPr>
                      <w:rFonts w:ascii="Courier New" w:hAnsi="Courier New"/>
                      <w:sz w:val="14"/>
                      <w:szCs w:val="14"/>
                      <w:lang w:val="en-US"/>
                    </w:rPr>
                    <w:t>3</w:t>
                  </w:r>
                  <w:r w:rsidR="003E5A2B" w:rsidRPr="00624BED">
                    <w:rPr>
                      <w:rFonts w:ascii="Courier New" w:hAnsi="Courier New"/>
                      <w:sz w:val="14"/>
                      <w:szCs w:val="14"/>
                      <w:lang w:val="en-US"/>
                    </w:rPr>
                    <w:t>ª</w:t>
                  </w:r>
                </w:p>
              </w:txbxContent>
            </v:textbox>
          </v:shape>
        </w:pict>
      </w:r>
      <w:r w:rsidR="00C9470F" w:rsidRPr="008927B9">
        <w:rPr>
          <w:rFonts w:ascii="Courier New" w:hAnsi="Courier New" w:cs="Courier New"/>
          <w:szCs w:val="24"/>
        </w:rPr>
        <w:t xml:space="preserve">Oficio </w:t>
      </w:r>
      <w:r w:rsidR="00C9470F" w:rsidRPr="00624BED">
        <w:rPr>
          <w:rFonts w:ascii="Courier New" w:hAnsi="Courier New" w:cs="Courier New"/>
          <w:szCs w:val="24"/>
        </w:rPr>
        <w:t>Nº</w:t>
      </w:r>
      <w:r w:rsidR="00904FEC" w:rsidRPr="00624BED">
        <w:rPr>
          <w:rFonts w:ascii="Courier New" w:hAnsi="Courier New" w:cs="Courier New"/>
          <w:szCs w:val="24"/>
        </w:rPr>
        <w:t xml:space="preserve"> </w:t>
      </w:r>
      <w:r w:rsidR="00E5578A" w:rsidRPr="00624BED">
        <w:rPr>
          <w:rFonts w:ascii="Courier New" w:hAnsi="Courier New" w:cs="Courier New"/>
          <w:szCs w:val="24"/>
        </w:rPr>
        <w:t>20</w:t>
      </w:r>
      <w:r w:rsidR="00CC78E4" w:rsidRPr="00624BED">
        <w:rPr>
          <w:rFonts w:ascii="Courier New" w:hAnsi="Courier New" w:cs="Courier New"/>
          <w:szCs w:val="24"/>
        </w:rPr>
        <w:t>.</w:t>
      </w:r>
      <w:r w:rsidR="00624BED">
        <w:rPr>
          <w:rFonts w:ascii="Courier New" w:hAnsi="Courier New" w:cs="Courier New"/>
          <w:szCs w:val="24"/>
        </w:rPr>
        <w:t>424</w:t>
      </w:r>
    </w:p>
    <w:p w14:paraId="1A6B630F" w14:textId="77777777" w:rsidR="00C5770D" w:rsidRDefault="00C5770D" w:rsidP="0065359F">
      <w:pPr>
        <w:widowControl w:val="0"/>
        <w:tabs>
          <w:tab w:val="left" w:pos="2552"/>
        </w:tabs>
        <w:ind w:firstLine="2552"/>
        <w:jc w:val="both"/>
        <w:rPr>
          <w:rFonts w:ascii="Courier New" w:hAnsi="Courier New" w:cs="Courier New"/>
          <w:szCs w:val="24"/>
        </w:rPr>
      </w:pPr>
    </w:p>
    <w:p w14:paraId="24C3F012" w14:textId="77777777" w:rsidR="00C5770D" w:rsidRDefault="00C5770D" w:rsidP="0065359F">
      <w:pPr>
        <w:widowControl w:val="0"/>
        <w:tabs>
          <w:tab w:val="left" w:pos="2552"/>
        </w:tabs>
        <w:ind w:firstLine="2552"/>
        <w:jc w:val="both"/>
        <w:rPr>
          <w:rFonts w:ascii="Courier New" w:hAnsi="Courier New" w:cs="Courier New"/>
          <w:szCs w:val="24"/>
        </w:rPr>
      </w:pPr>
    </w:p>
    <w:p w14:paraId="0BDDB02B" w14:textId="77777777" w:rsidR="00624BED" w:rsidRPr="008927B9" w:rsidRDefault="00624BED" w:rsidP="0065359F">
      <w:pPr>
        <w:widowControl w:val="0"/>
        <w:tabs>
          <w:tab w:val="left" w:pos="2552"/>
        </w:tabs>
        <w:ind w:firstLine="2552"/>
        <w:jc w:val="both"/>
        <w:rPr>
          <w:rFonts w:ascii="Courier New" w:hAnsi="Courier New" w:cs="Courier New"/>
          <w:szCs w:val="24"/>
        </w:rPr>
      </w:pPr>
    </w:p>
    <w:p w14:paraId="52BC1BFD" w14:textId="77777777" w:rsidR="00C9470F" w:rsidRPr="008927B9" w:rsidRDefault="001A14D1" w:rsidP="0065359F">
      <w:pPr>
        <w:widowControl w:val="0"/>
        <w:tabs>
          <w:tab w:val="left" w:pos="2552"/>
        </w:tabs>
        <w:spacing w:line="360" w:lineRule="auto"/>
        <w:ind w:firstLine="2552"/>
        <w:jc w:val="both"/>
        <w:rPr>
          <w:rFonts w:ascii="Courier New" w:hAnsi="Courier New" w:cs="Courier New"/>
          <w:szCs w:val="24"/>
        </w:rPr>
      </w:pPr>
      <w:r w:rsidRPr="008927B9">
        <w:rPr>
          <w:rFonts w:ascii="Courier New" w:hAnsi="Courier New" w:cs="Courier New"/>
          <w:szCs w:val="24"/>
        </w:rPr>
        <w:t>VALPARAÍSO,</w:t>
      </w:r>
      <w:r w:rsidRPr="008927B9">
        <w:rPr>
          <w:rFonts w:ascii="Courier New" w:hAnsi="Courier New" w:cs="Courier New"/>
          <w:spacing w:val="-20"/>
          <w:szCs w:val="24"/>
        </w:rPr>
        <w:t xml:space="preserve"> </w:t>
      </w:r>
      <w:r w:rsidR="00964956" w:rsidRPr="0021501F">
        <w:rPr>
          <w:rFonts w:ascii="Courier New" w:hAnsi="Courier New" w:cs="Courier New"/>
          <w:szCs w:val="24"/>
        </w:rPr>
        <w:t>13</w:t>
      </w:r>
      <w:r w:rsidR="00323CDA" w:rsidRPr="0021501F">
        <w:rPr>
          <w:rFonts w:ascii="Courier New" w:hAnsi="Courier New" w:cs="Courier New"/>
          <w:szCs w:val="24"/>
        </w:rPr>
        <w:t xml:space="preserve"> </w:t>
      </w:r>
      <w:r w:rsidR="00B93745" w:rsidRPr="0021501F">
        <w:rPr>
          <w:rFonts w:ascii="Courier New" w:hAnsi="Courier New" w:cs="Courier New"/>
          <w:szCs w:val="24"/>
        </w:rPr>
        <w:t xml:space="preserve">de </w:t>
      </w:r>
      <w:r w:rsidR="00964956" w:rsidRPr="0021501F">
        <w:rPr>
          <w:rFonts w:ascii="Courier New" w:hAnsi="Courier New" w:cs="Courier New"/>
          <w:szCs w:val="24"/>
        </w:rPr>
        <w:t>mayo</w:t>
      </w:r>
      <w:r w:rsidR="00113339" w:rsidRPr="0021501F">
        <w:rPr>
          <w:rFonts w:ascii="Courier New" w:hAnsi="Courier New" w:cs="Courier New"/>
          <w:szCs w:val="24"/>
        </w:rPr>
        <w:t xml:space="preserve"> de 2025</w:t>
      </w:r>
    </w:p>
    <w:p w14:paraId="158AA5DC" w14:textId="77777777" w:rsidR="0065359F" w:rsidRPr="008927B9" w:rsidRDefault="0065359F" w:rsidP="0065359F">
      <w:pPr>
        <w:widowControl w:val="0"/>
        <w:tabs>
          <w:tab w:val="left" w:pos="2552"/>
        </w:tabs>
        <w:ind w:firstLine="2552"/>
        <w:jc w:val="both"/>
        <w:rPr>
          <w:rFonts w:ascii="Courier New" w:hAnsi="Courier New" w:cs="Courier New"/>
          <w:szCs w:val="24"/>
        </w:rPr>
      </w:pPr>
    </w:p>
    <w:p w14:paraId="0309A073" w14:textId="77777777" w:rsidR="0065359F" w:rsidRPr="008927B9" w:rsidRDefault="0065359F" w:rsidP="0065359F">
      <w:pPr>
        <w:widowControl w:val="0"/>
        <w:tabs>
          <w:tab w:val="left" w:pos="2552"/>
        </w:tabs>
        <w:ind w:firstLine="2552"/>
        <w:jc w:val="both"/>
        <w:rPr>
          <w:rFonts w:ascii="Courier New" w:hAnsi="Courier New" w:cs="Courier New"/>
          <w:szCs w:val="24"/>
        </w:rPr>
      </w:pPr>
    </w:p>
    <w:p w14:paraId="235CFFBF"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8927B9">
        <w:rPr>
          <w:rFonts w:ascii="Courier New" w:hAnsi="Courier New" w:cs="Courier New"/>
          <w:caps/>
          <w:szCs w:val="24"/>
        </w:rPr>
        <w:t>AA S.E. EL PRESIDENTE DEL H. SENADO</w:t>
      </w:r>
    </w:p>
    <w:p w14:paraId="41CBFD0F"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49B7FB8B"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3239EE32" w14:textId="77777777" w:rsidR="00BA2CE1" w:rsidRPr="008927B9" w:rsidRDefault="00E05969" w:rsidP="0065359F">
      <w:pPr>
        <w:widowControl w:val="0"/>
        <w:tabs>
          <w:tab w:val="left" w:pos="2835"/>
        </w:tabs>
        <w:spacing w:line="360" w:lineRule="auto"/>
        <w:ind w:firstLine="2552"/>
        <w:jc w:val="both"/>
        <w:rPr>
          <w:rFonts w:ascii="Courier New" w:hAnsi="Courier New" w:cs="Courier New"/>
          <w:bCs/>
          <w:spacing w:val="2"/>
          <w:szCs w:val="24"/>
          <w:lang w:val="es-ES"/>
        </w:rPr>
      </w:pPr>
      <w:r w:rsidRPr="008927B9">
        <w:rPr>
          <w:rFonts w:ascii="Courier New" w:hAnsi="Courier New" w:cs="Courier New"/>
          <w:noProof/>
          <w:szCs w:val="24"/>
          <w:shd w:val="clear" w:color="auto" w:fill="FFFFFF"/>
          <w:lang w:eastAsia="es-CL"/>
        </w:rPr>
        <w:t xml:space="preserve">Tengo a honra comunicar a Vuestra Excelencia que, </w:t>
      </w:r>
      <w:r w:rsidR="00D51DC3" w:rsidRPr="008927B9">
        <w:rPr>
          <w:rFonts w:ascii="Courier New" w:hAnsi="Courier New" w:cs="Courier New"/>
          <w:noProof/>
          <w:szCs w:val="24"/>
          <w:shd w:val="clear" w:color="auto" w:fill="FFFFFF"/>
          <w:lang w:eastAsia="es-CL"/>
        </w:rPr>
        <w:t>con</w:t>
      </w:r>
      <w:r w:rsidR="00BA2CE1" w:rsidRPr="008927B9">
        <w:rPr>
          <w:rFonts w:ascii="Courier New" w:hAnsi="Courier New" w:cs="Courier New"/>
          <w:spacing w:val="2"/>
          <w:szCs w:val="24"/>
        </w:rPr>
        <w:t xml:space="preserve"> motivo </w:t>
      </w:r>
      <w:r w:rsidR="00964956">
        <w:rPr>
          <w:rFonts w:ascii="Courier New" w:hAnsi="Courier New" w:cs="Courier New"/>
          <w:spacing w:val="2"/>
          <w:szCs w:val="24"/>
        </w:rPr>
        <w:t>del mensaje</w:t>
      </w:r>
      <w:r w:rsidR="003F38EF" w:rsidRPr="008927B9">
        <w:rPr>
          <w:rFonts w:ascii="Courier New" w:hAnsi="Courier New" w:cs="Courier New"/>
          <w:spacing w:val="2"/>
          <w:szCs w:val="24"/>
        </w:rPr>
        <w:t>,</w:t>
      </w:r>
      <w:r w:rsidR="00BA2CE1" w:rsidRPr="008927B9">
        <w:rPr>
          <w:rFonts w:ascii="Courier New" w:hAnsi="Courier New" w:cs="Courier New"/>
          <w:spacing w:val="2"/>
          <w:szCs w:val="24"/>
        </w:rPr>
        <w:t xml:space="preserve"> informe y demás antecedentes que tengo a honra pasar a manos de V.E., la Cámara de Diputados ha </w:t>
      </w:r>
      <w:r w:rsidR="00B862EA" w:rsidRPr="008927B9">
        <w:rPr>
          <w:rFonts w:ascii="Courier New" w:hAnsi="Courier New" w:cs="Courier New"/>
          <w:spacing w:val="2"/>
          <w:szCs w:val="24"/>
        </w:rPr>
        <w:t>aprobado el</w:t>
      </w:r>
      <w:r w:rsidR="00BA2CE1" w:rsidRPr="008927B9">
        <w:rPr>
          <w:rFonts w:ascii="Courier New" w:hAnsi="Courier New" w:cs="Courier New"/>
          <w:spacing w:val="2"/>
          <w:szCs w:val="24"/>
        </w:rPr>
        <w:t xml:space="preserve"> </w:t>
      </w:r>
      <w:r w:rsidR="00AF3B45" w:rsidRPr="005F720D">
        <w:rPr>
          <w:rFonts w:ascii="Courier New" w:hAnsi="Courier New" w:cs="Courier New"/>
          <w:spacing w:val="2"/>
          <w:szCs w:val="24"/>
        </w:rPr>
        <w:t xml:space="preserve">siguiente </w:t>
      </w:r>
      <w:r w:rsidR="00BA2CE1" w:rsidRPr="005F720D">
        <w:rPr>
          <w:rFonts w:ascii="Courier New" w:hAnsi="Courier New" w:cs="Courier New"/>
          <w:spacing w:val="2"/>
          <w:szCs w:val="24"/>
        </w:rPr>
        <w:t>proyecto de ley</w:t>
      </w:r>
      <w:r w:rsidR="00AF3B45" w:rsidRPr="005F720D">
        <w:rPr>
          <w:rFonts w:ascii="Courier New" w:hAnsi="Courier New" w:cs="Courier New"/>
          <w:spacing w:val="2"/>
          <w:szCs w:val="24"/>
        </w:rPr>
        <w:t>,</w:t>
      </w:r>
      <w:r w:rsidR="006A1E7C" w:rsidRPr="005F720D">
        <w:rPr>
          <w:rFonts w:ascii="Courier New" w:hAnsi="Courier New" w:cs="Courier New"/>
          <w:szCs w:val="24"/>
        </w:rPr>
        <w:t xml:space="preserve"> </w:t>
      </w:r>
      <w:r w:rsidR="002E3074" w:rsidRPr="005F720D">
        <w:rPr>
          <w:rFonts w:ascii="Courier New" w:hAnsi="Courier New" w:cs="Courier New"/>
          <w:spacing w:val="2"/>
          <w:szCs w:val="24"/>
        </w:rPr>
        <w:t xml:space="preserve">que </w:t>
      </w:r>
      <w:r w:rsidR="00BE0C5C">
        <w:rPr>
          <w:rFonts w:ascii="Courier New" w:hAnsi="Courier New" w:cs="Courier New"/>
          <w:spacing w:val="2"/>
          <w:szCs w:val="24"/>
        </w:rPr>
        <w:t>m</w:t>
      </w:r>
      <w:r w:rsidR="00BE0C5C" w:rsidRPr="00BE0C5C">
        <w:rPr>
          <w:rFonts w:ascii="Courier New" w:hAnsi="Courier New" w:cs="Courier New"/>
          <w:spacing w:val="2"/>
          <w:szCs w:val="24"/>
        </w:rPr>
        <w:t>odifica diversos cuerpos legales con el objeto de fortalecer y modernizar el sistema de planificación territorial del país</w:t>
      </w:r>
      <w:r w:rsidR="008713BB" w:rsidRPr="008927B9">
        <w:rPr>
          <w:rFonts w:ascii="Courier New" w:hAnsi="Courier New" w:cs="Courier New"/>
          <w:spacing w:val="2"/>
          <w:szCs w:val="24"/>
        </w:rPr>
        <w:t xml:space="preserve">, correspondiente </w:t>
      </w:r>
      <w:r w:rsidR="004A3EA9" w:rsidRPr="008927B9">
        <w:rPr>
          <w:rFonts w:ascii="Courier New" w:hAnsi="Courier New" w:cs="Courier New"/>
          <w:spacing w:val="2"/>
          <w:szCs w:val="24"/>
        </w:rPr>
        <w:t xml:space="preserve">al boletín Nº </w:t>
      </w:r>
      <w:r w:rsidR="00964956">
        <w:rPr>
          <w:rFonts w:ascii="Courier New" w:hAnsi="Courier New" w:cs="Courier New"/>
          <w:spacing w:val="2"/>
          <w:szCs w:val="24"/>
        </w:rPr>
        <w:t>17.251-14</w:t>
      </w:r>
      <w:r w:rsidR="00BA2CE1" w:rsidRPr="008927B9">
        <w:rPr>
          <w:rFonts w:ascii="Courier New" w:hAnsi="Courier New" w:cs="Courier New"/>
          <w:bCs/>
          <w:spacing w:val="2"/>
          <w:szCs w:val="24"/>
          <w:lang w:val="es-ES"/>
        </w:rPr>
        <w:t xml:space="preserve">: </w:t>
      </w:r>
    </w:p>
    <w:p w14:paraId="7373C0D0"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3AB8E4CC"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622E3C0D"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22C2A5AD" w14:textId="77777777" w:rsidR="00C9470F" w:rsidRPr="008927B9" w:rsidRDefault="004D3935" w:rsidP="0065359F">
      <w:pPr>
        <w:widowControl w:val="0"/>
        <w:tabs>
          <w:tab w:val="left" w:pos="2835"/>
        </w:tabs>
        <w:spacing w:line="360" w:lineRule="auto"/>
        <w:jc w:val="center"/>
        <w:rPr>
          <w:rFonts w:ascii="Courier New" w:hAnsi="Courier New" w:cs="Courier New"/>
          <w:szCs w:val="24"/>
        </w:rPr>
      </w:pPr>
      <w:r w:rsidRPr="008927B9">
        <w:rPr>
          <w:rFonts w:ascii="Courier New" w:hAnsi="Courier New" w:cs="Courier New"/>
          <w:szCs w:val="24"/>
        </w:rPr>
        <w:t>PROYECTO DE LEY</w:t>
      </w:r>
    </w:p>
    <w:p w14:paraId="205AA75B" w14:textId="77777777" w:rsidR="00E95447" w:rsidRDefault="00E95447" w:rsidP="00E95447">
      <w:pPr>
        <w:widowControl w:val="0"/>
        <w:tabs>
          <w:tab w:val="left" w:pos="2552"/>
        </w:tabs>
        <w:ind w:firstLine="2552"/>
        <w:jc w:val="both"/>
        <w:rPr>
          <w:rFonts w:ascii="Courier New" w:hAnsi="Courier New" w:cs="Courier New"/>
          <w:szCs w:val="24"/>
        </w:rPr>
      </w:pPr>
    </w:p>
    <w:p w14:paraId="50D308CD" w14:textId="77777777" w:rsidR="00A33127" w:rsidRPr="008927B9" w:rsidRDefault="00A33127" w:rsidP="00E95447">
      <w:pPr>
        <w:widowControl w:val="0"/>
        <w:tabs>
          <w:tab w:val="left" w:pos="2552"/>
        </w:tabs>
        <w:ind w:firstLine="2552"/>
        <w:jc w:val="both"/>
        <w:rPr>
          <w:rFonts w:ascii="Courier New" w:hAnsi="Courier New" w:cs="Courier New"/>
          <w:szCs w:val="24"/>
        </w:rPr>
      </w:pPr>
    </w:p>
    <w:p w14:paraId="4B0589E5"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2E8805D6" w14:textId="77777777" w:rsidR="0060010F" w:rsidRPr="0060010F" w:rsidRDefault="00AF2C7C" w:rsidP="0060010F">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w:t>
      </w:r>
      <w:r w:rsidR="0060010F" w:rsidRPr="0060010F">
        <w:rPr>
          <w:rFonts w:ascii="Courier New" w:hAnsi="Courier New" w:cs="Courier New"/>
          <w:szCs w:val="24"/>
        </w:rPr>
        <w:t xml:space="preserve">Artículo 1.- </w:t>
      </w:r>
      <w:r w:rsidR="009548AE">
        <w:rPr>
          <w:rFonts w:ascii="Courier New" w:hAnsi="Courier New" w:cs="Courier New"/>
          <w:szCs w:val="24"/>
        </w:rPr>
        <w:t>Introdúcense las siguientes modificaciones en</w:t>
      </w:r>
      <w:r w:rsidR="00C55762">
        <w:rPr>
          <w:rFonts w:ascii="Courier New" w:hAnsi="Courier New" w:cs="Courier New"/>
          <w:szCs w:val="24"/>
        </w:rPr>
        <w:t xml:space="preserve"> </w:t>
      </w:r>
      <w:r w:rsidR="00C55762" w:rsidRPr="0060010F">
        <w:rPr>
          <w:rFonts w:ascii="Courier New" w:hAnsi="Courier New" w:cs="Courier New"/>
          <w:szCs w:val="24"/>
        </w:rPr>
        <w:t>la ley Nº 18.695, orgánica constitucional de Municipalidades</w:t>
      </w:r>
      <w:r w:rsidR="00C55762">
        <w:rPr>
          <w:rFonts w:ascii="Courier New" w:hAnsi="Courier New" w:cs="Courier New"/>
          <w:szCs w:val="24"/>
        </w:rPr>
        <w:t xml:space="preserve">, cuyo texto </w:t>
      </w:r>
      <w:r w:rsidR="00C55762" w:rsidRPr="0060010F">
        <w:rPr>
          <w:rFonts w:ascii="Courier New" w:hAnsi="Courier New" w:cs="Courier New"/>
          <w:szCs w:val="24"/>
        </w:rPr>
        <w:t>refundido, coordinado y sistematizado</w:t>
      </w:r>
      <w:r w:rsidR="0060010F" w:rsidRPr="0060010F">
        <w:rPr>
          <w:rFonts w:ascii="Courier New" w:hAnsi="Courier New" w:cs="Courier New"/>
          <w:szCs w:val="24"/>
        </w:rPr>
        <w:t xml:space="preserve"> </w:t>
      </w:r>
      <w:r w:rsidR="00C55762">
        <w:rPr>
          <w:rFonts w:ascii="Courier New" w:hAnsi="Courier New" w:cs="Courier New"/>
          <w:szCs w:val="24"/>
        </w:rPr>
        <w:t xml:space="preserve">fue fijado por </w:t>
      </w:r>
      <w:r w:rsidR="0060010F" w:rsidRPr="0060010F">
        <w:rPr>
          <w:rFonts w:ascii="Courier New" w:hAnsi="Courier New" w:cs="Courier New"/>
          <w:szCs w:val="24"/>
        </w:rPr>
        <w:t>el decreto con fuerza de ley N° 1, de 2006, del Ministerio del Interior:</w:t>
      </w:r>
    </w:p>
    <w:p w14:paraId="3354AEF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2C8495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1. En el artículo 3: </w:t>
      </w:r>
    </w:p>
    <w:p w14:paraId="68B256C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1CB74D9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 </w:t>
      </w:r>
      <w:r w:rsidR="006D55FB">
        <w:rPr>
          <w:rFonts w:ascii="Courier New" w:hAnsi="Courier New" w:cs="Courier New"/>
          <w:szCs w:val="24"/>
        </w:rPr>
        <w:t>Incorpóras</w:t>
      </w:r>
      <w:r w:rsidRPr="0060010F">
        <w:rPr>
          <w:rFonts w:ascii="Courier New" w:hAnsi="Courier New" w:cs="Courier New"/>
          <w:szCs w:val="24"/>
        </w:rPr>
        <w:t>e en la letra a)</w:t>
      </w:r>
      <w:r w:rsidR="008C7F69">
        <w:rPr>
          <w:rFonts w:ascii="Courier New" w:hAnsi="Courier New" w:cs="Courier New"/>
          <w:szCs w:val="24"/>
        </w:rPr>
        <w:t>,</w:t>
      </w:r>
      <w:r w:rsidRPr="0060010F">
        <w:rPr>
          <w:rFonts w:ascii="Courier New" w:hAnsi="Courier New" w:cs="Courier New"/>
          <w:szCs w:val="24"/>
        </w:rPr>
        <w:t xml:space="preserve"> a continuación del vocablo “nacionales”</w:t>
      </w:r>
      <w:r w:rsidR="008C7F69">
        <w:rPr>
          <w:rFonts w:ascii="Courier New" w:hAnsi="Courier New" w:cs="Courier New"/>
          <w:szCs w:val="24"/>
        </w:rPr>
        <w:t>,</w:t>
      </w:r>
      <w:r w:rsidRPr="0060010F">
        <w:rPr>
          <w:rFonts w:ascii="Courier New" w:hAnsi="Courier New" w:cs="Courier New"/>
          <w:szCs w:val="24"/>
        </w:rPr>
        <w:t xml:space="preserve"> la siguiente frase: “y, en lo pertinente, con el respectivo instrumento de planificación territorial de nivel comunal”. </w:t>
      </w:r>
    </w:p>
    <w:p w14:paraId="3F291A2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6DE65F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b) Incorpórase en la letra b)</w:t>
      </w:r>
      <w:r w:rsidR="008F2FCC">
        <w:rPr>
          <w:rFonts w:ascii="Courier New" w:hAnsi="Courier New" w:cs="Courier New"/>
          <w:szCs w:val="24"/>
        </w:rPr>
        <w:t>, después</w:t>
      </w:r>
      <w:r w:rsidRPr="0060010F">
        <w:rPr>
          <w:rFonts w:ascii="Courier New" w:hAnsi="Courier New" w:cs="Courier New"/>
          <w:szCs w:val="24"/>
        </w:rPr>
        <w:t xml:space="preserve"> de la </w:t>
      </w:r>
      <w:r w:rsidRPr="0060010F">
        <w:rPr>
          <w:rFonts w:ascii="Courier New" w:hAnsi="Courier New" w:cs="Courier New"/>
          <w:szCs w:val="24"/>
        </w:rPr>
        <w:lastRenderedPageBreak/>
        <w:t>palabra “vigentes” la siguiente frase: “y en coherencia con el plan comunal de desarrollo”.</w:t>
      </w:r>
    </w:p>
    <w:p w14:paraId="3CFAE6B0"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0070B0A1" w14:textId="77777777" w:rsidR="008B7EA1" w:rsidRPr="0060010F" w:rsidRDefault="008B7EA1" w:rsidP="0060010F">
      <w:pPr>
        <w:widowControl w:val="0"/>
        <w:tabs>
          <w:tab w:val="left" w:pos="709"/>
        </w:tabs>
        <w:spacing w:line="360" w:lineRule="auto"/>
        <w:ind w:firstLine="1134"/>
        <w:jc w:val="both"/>
        <w:rPr>
          <w:rFonts w:ascii="Courier New" w:hAnsi="Courier New" w:cs="Courier New"/>
          <w:szCs w:val="24"/>
        </w:rPr>
      </w:pPr>
    </w:p>
    <w:p w14:paraId="7E34B6E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2. En el </w:t>
      </w:r>
      <w:r w:rsidR="00073FAE">
        <w:rPr>
          <w:rFonts w:ascii="Courier New" w:hAnsi="Courier New" w:cs="Courier New"/>
          <w:szCs w:val="24"/>
        </w:rPr>
        <w:t xml:space="preserve">inciso primero del </w:t>
      </w:r>
      <w:r w:rsidRPr="0060010F">
        <w:rPr>
          <w:rFonts w:ascii="Courier New" w:hAnsi="Courier New" w:cs="Courier New"/>
          <w:szCs w:val="24"/>
        </w:rPr>
        <w:t xml:space="preserve">artículo 5: </w:t>
      </w:r>
    </w:p>
    <w:p w14:paraId="475A82E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765CD75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 Elimínase en la letra k) </w:t>
      </w:r>
      <w:r w:rsidR="00073FAE">
        <w:rPr>
          <w:rFonts w:ascii="Courier New" w:hAnsi="Courier New" w:cs="Courier New"/>
          <w:szCs w:val="24"/>
        </w:rPr>
        <w:t>el</w:t>
      </w:r>
      <w:r w:rsidRPr="0060010F">
        <w:rPr>
          <w:rFonts w:ascii="Courier New" w:hAnsi="Courier New" w:cs="Courier New"/>
          <w:szCs w:val="24"/>
        </w:rPr>
        <w:t xml:space="preserve"> siguiente </w:t>
      </w:r>
      <w:r w:rsidR="00073FAE">
        <w:rPr>
          <w:rFonts w:ascii="Courier New" w:hAnsi="Courier New" w:cs="Courier New"/>
          <w:szCs w:val="24"/>
        </w:rPr>
        <w:t>texto</w:t>
      </w:r>
      <w:r w:rsidRPr="0060010F">
        <w:rPr>
          <w:rFonts w:ascii="Courier New" w:hAnsi="Courier New" w:cs="Courier New"/>
          <w:szCs w:val="24"/>
        </w:rPr>
        <w:t>: “de comunas que formen parte de un territorio normado por un plan regulador metropolitano o intercomunal, y pronunciarse sobre el proyecto de plan regulador comunal o de plan seccional de comunas que no formen parte de un territorio normado por un plan regulador metropolitano o intercomunal”.</w:t>
      </w:r>
    </w:p>
    <w:p w14:paraId="62BF303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BA9FD4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b) Sustitúyese en la letra n) la expresión “, y” por un punto y aparte. </w:t>
      </w:r>
    </w:p>
    <w:p w14:paraId="23678A2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62CCF51"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c) Incorpóranse las siguientes letras p), q) y r): </w:t>
      </w:r>
    </w:p>
    <w:p w14:paraId="101A30A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7C8D1B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“p) Aprobar la propuesta de normas urbanísticas especiales elaborada por la respectiva Secretaría Regional Ministerial de Vivienda y Urbanismo para la habilitación normativa de terrenos, conforme con lo dispuesto en la Ley General de Urbanismo y Construcciones. </w:t>
      </w:r>
    </w:p>
    <w:p w14:paraId="4E22B7B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4EEDDF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q) Elaborar y/o aprobar planes maestros de regeneración de barrios o conjuntos habitacionales de viviendas de interés público de acuerdo con lo establecido en la Ley General de Urbanismo y Construcciones. </w:t>
      </w:r>
    </w:p>
    <w:p w14:paraId="7AC5470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7D43E27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lastRenderedPageBreak/>
        <w:t>r) Aprobar los planes seccionales de remodelación de conformidad con las disposiciones de la Ley General de Urbanismo y Construcciones.”.</w:t>
      </w:r>
    </w:p>
    <w:p w14:paraId="3054BFBC"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3E4C5F8C" w14:textId="77777777" w:rsidR="008B7EA1" w:rsidRPr="0060010F" w:rsidRDefault="008B7EA1" w:rsidP="0060010F">
      <w:pPr>
        <w:widowControl w:val="0"/>
        <w:tabs>
          <w:tab w:val="left" w:pos="709"/>
        </w:tabs>
        <w:spacing w:line="360" w:lineRule="auto"/>
        <w:ind w:firstLine="1134"/>
        <w:jc w:val="both"/>
        <w:rPr>
          <w:rFonts w:ascii="Courier New" w:hAnsi="Courier New" w:cs="Courier New"/>
          <w:szCs w:val="24"/>
        </w:rPr>
      </w:pPr>
    </w:p>
    <w:p w14:paraId="12FA45F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3. En el artículo 7:</w:t>
      </w:r>
    </w:p>
    <w:p w14:paraId="2659FE5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57F8754"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a) En el inciso primero:</w:t>
      </w:r>
    </w:p>
    <w:p w14:paraId="68778A0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 </w:t>
      </w:r>
    </w:p>
    <w:p w14:paraId="4CF78A6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i. Sustitúyese el vocablo “orientadas” por “destinadas”.</w:t>
      </w:r>
    </w:p>
    <w:p w14:paraId="4F84A8E4"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F50241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ii. Agrégase a continuación de la frase “avance social, económico y cultural”</w:t>
      </w:r>
      <w:r w:rsidR="00F928C9">
        <w:rPr>
          <w:rFonts w:ascii="Courier New" w:hAnsi="Courier New" w:cs="Courier New"/>
          <w:szCs w:val="24"/>
        </w:rPr>
        <w:t>,</w:t>
      </w:r>
      <w:r w:rsidRPr="0060010F">
        <w:rPr>
          <w:rFonts w:ascii="Courier New" w:hAnsi="Courier New" w:cs="Courier New"/>
          <w:szCs w:val="24"/>
        </w:rPr>
        <w:t xml:space="preserve"> la siguiente: “y, en base a ellas, definirá orientaciones estratégicas para la planificación territorial de nivel comunal”.</w:t>
      </w:r>
    </w:p>
    <w:p w14:paraId="30868551"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33B535E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b) Añádese en el inciso segundo a continuación de la palabra “ámbito”, la siguiente frase: “, así como la coherencia entre sus acciones y las disposiciones contenidas en el respectivo instrumento de planificación territorial de nivel comunal, en todo aquello que resulte procedente, dentro del ámbito de sus competencias”.</w:t>
      </w:r>
    </w:p>
    <w:p w14:paraId="49E22268"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034EC5CE" w14:textId="77777777" w:rsidR="003B4F36" w:rsidRDefault="003B4F36" w:rsidP="0060010F">
      <w:pPr>
        <w:widowControl w:val="0"/>
        <w:tabs>
          <w:tab w:val="left" w:pos="709"/>
        </w:tabs>
        <w:spacing w:line="360" w:lineRule="auto"/>
        <w:ind w:firstLine="1134"/>
        <w:jc w:val="both"/>
        <w:rPr>
          <w:rFonts w:ascii="Courier New" w:hAnsi="Courier New" w:cs="Courier New"/>
          <w:szCs w:val="24"/>
          <w:highlight w:val="magenta"/>
        </w:rPr>
      </w:pPr>
    </w:p>
    <w:p w14:paraId="0007110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3B4F36">
        <w:rPr>
          <w:rFonts w:ascii="Courier New" w:hAnsi="Courier New" w:cs="Courier New"/>
          <w:szCs w:val="24"/>
        </w:rPr>
        <w:t>4. Sustitúyese en el inciso tercero del artículo 21 la letra b) por la siguiente:</w:t>
      </w:r>
    </w:p>
    <w:p w14:paraId="2A25254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E14805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“b) Estudiar y elaborar el plan regulador </w:t>
      </w:r>
      <w:r w:rsidRPr="00624BED">
        <w:rPr>
          <w:rFonts w:ascii="Courier New" w:hAnsi="Courier New" w:cs="Courier New"/>
          <w:szCs w:val="24"/>
        </w:rPr>
        <w:t>comunal y mantenerlo actualizado</w:t>
      </w:r>
      <w:r w:rsidR="00054A82" w:rsidRPr="00624BED">
        <w:rPr>
          <w:rFonts w:ascii="Courier New" w:hAnsi="Courier New" w:cs="Courier New"/>
          <w:szCs w:val="24"/>
        </w:rPr>
        <w:t>;</w:t>
      </w:r>
      <w:r w:rsidRPr="00624BED">
        <w:rPr>
          <w:rFonts w:ascii="Courier New" w:hAnsi="Courier New" w:cs="Courier New"/>
          <w:szCs w:val="24"/>
        </w:rPr>
        <w:t xml:space="preserve"> </w:t>
      </w:r>
      <w:r w:rsidR="007661D8" w:rsidRPr="00624BED">
        <w:rPr>
          <w:rFonts w:ascii="Courier New" w:hAnsi="Courier New" w:cs="Courier New"/>
          <w:szCs w:val="24"/>
        </w:rPr>
        <w:t xml:space="preserve">deberá </w:t>
      </w:r>
      <w:r w:rsidRPr="00624BED">
        <w:rPr>
          <w:rFonts w:ascii="Courier New" w:hAnsi="Courier New" w:cs="Courier New"/>
          <w:szCs w:val="24"/>
        </w:rPr>
        <w:t>elaborar los</w:t>
      </w:r>
      <w:r w:rsidRPr="0060010F">
        <w:rPr>
          <w:rFonts w:ascii="Courier New" w:hAnsi="Courier New" w:cs="Courier New"/>
          <w:szCs w:val="24"/>
        </w:rPr>
        <w:t xml:space="preserve"> informes de monitoreo que establece la Ley General de </w:t>
      </w:r>
      <w:r w:rsidRPr="0060010F">
        <w:rPr>
          <w:rFonts w:ascii="Courier New" w:hAnsi="Courier New" w:cs="Courier New"/>
          <w:szCs w:val="24"/>
        </w:rPr>
        <w:lastRenderedPageBreak/>
        <w:t>Urbanismo y Construcciones y promover las modificaciones que sean necesarias, además de preparar el plan de inversiones en infraestructura de movilidad y espacio público y los planos de detalle y planes seccionales, en su caso.”.</w:t>
      </w:r>
    </w:p>
    <w:p w14:paraId="238D3BA7"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7C363906" w14:textId="77777777" w:rsidR="008C2583" w:rsidRPr="0060010F" w:rsidRDefault="008C2583" w:rsidP="0060010F">
      <w:pPr>
        <w:widowControl w:val="0"/>
        <w:tabs>
          <w:tab w:val="left" w:pos="709"/>
        </w:tabs>
        <w:spacing w:line="360" w:lineRule="auto"/>
        <w:ind w:firstLine="1134"/>
        <w:jc w:val="both"/>
        <w:rPr>
          <w:rFonts w:ascii="Courier New" w:hAnsi="Courier New" w:cs="Courier New"/>
          <w:szCs w:val="24"/>
        </w:rPr>
      </w:pPr>
    </w:p>
    <w:p w14:paraId="4736A6B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5. Agrégase en el inciso segundo del artículo 46</w:t>
      </w:r>
      <w:r w:rsidR="00BC7149">
        <w:rPr>
          <w:rFonts w:ascii="Courier New" w:hAnsi="Courier New" w:cs="Courier New"/>
          <w:szCs w:val="24"/>
        </w:rPr>
        <w:t>,</w:t>
      </w:r>
      <w:r w:rsidRPr="0060010F">
        <w:rPr>
          <w:rFonts w:ascii="Courier New" w:hAnsi="Courier New" w:cs="Courier New"/>
          <w:szCs w:val="24"/>
        </w:rPr>
        <w:t xml:space="preserve"> a continuación del punto y aparte, que pasa a ser seguido, la siguiente </w:t>
      </w:r>
      <w:r w:rsidR="0012270D">
        <w:rPr>
          <w:rFonts w:ascii="Courier New" w:hAnsi="Courier New" w:cs="Courier New"/>
          <w:szCs w:val="24"/>
        </w:rPr>
        <w:t>oración</w:t>
      </w:r>
      <w:r w:rsidRPr="0060010F">
        <w:rPr>
          <w:rFonts w:ascii="Courier New" w:hAnsi="Courier New" w:cs="Courier New"/>
          <w:szCs w:val="24"/>
        </w:rPr>
        <w:t xml:space="preserve">: “El Ministerio de Vivienda y Urbanismo informará los programas de </w:t>
      </w:r>
      <w:r w:rsidRPr="00624BED">
        <w:rPr>
          <w:rFonts w:ascii="Courier New" w:hAnsi="Courier New" w:cs="Courier New"/>
          <w:szCs w:val="24"/>
        </w:rPr>
        <w:t xml:space="preserve">formación y capacitación </w:t>
      </w:r>
      <w:r w:rsidR="006D66A9" w:rsidRPr="00624BED">
        <w:rPr>
          <w:rFonts w:ascii="Courier New" w:hAnsi="Courier New" w:cs="Courier New"/>
          <w:szCs w:val="24"/>
        </w:rPr>
        <w:t xml:space="preserve">en planificación urbana y materias afines </w:t>
      </w:r>
      <w:r w:rsidRPr="00624BED">
        <w:rPr>
          <w:rFonts w:ascii="Courier New" w:hAnsi="Courier New" w:cs="Courier New"/>
          <w:szCs w:val="24"/>
        </w:rPr>
        <w:t>y su respectiva certificación</w:t>
      </w:r>
      <w:r w:rsidRPr="0060010F">
        <w:rPr>
          <w:rFonts w:ascii="Courier New" w:hAnsi="Courier New" w:cs="Courier New"/>
          <w:szCs w:val="24"/>
        </w:rPr>
        <w:t xml:space="preserve"> disponibles para cada año calendario.”. </w:t>
      </w:r>
    </w:p>
    <w:p w14:paraId="16A5DCE6"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74181C0C" w14:textId="77777777" w:rsidR="008C2583" w:rsidRPr="0060010F" w:rsidRDefault="008C2583" w:rsidP="0060010F">
      <w:pPr>
        <w:widowControl w:val="0"/>
        <w:tabs>
          <w:tab w:val="left" w:pos="709"/>
        </w:tabs>
        <w:spacing w:line="360" w:lineRule="auto"/>
        <w:ind w:firstLine="1134"/>
        <w:jc w:val="both"/>
        <w:rPr>
          <w:rFonts w:ascii="Courier New" w:hAnsi="Courier New" w:cs="Courier New"/>
          <w:szCs w:val="24"/>
        </w:rPr>
      </w:pPr>
    </w:p>
    <w:p w14:paraId="5BF8F6E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6. Sustitúyese en el artículo 65 la letra b) por la siguiente: </w:t>
      </w:r>
    </w:p>
    <w:p w14:paraId="792540E7"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537CC37"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“b) Aprobar el plan regulador comunal, el plan seccional de remodelación, los planes seccionales y sus planos de detalle, la propuesta de normas urbanísticas especiales para las habilitaciones normativas de terrenos, el plan de inversiones en infraestructura de movilidad y espacio público y los estudios, proyectos, obras y medidas no incluidos en éstos que sean propuestos por los interesados conforme con el artículo 179 de la Ley General de Urbanismo y Construcciones, en su caso;”.</w:t>
      </w:r>
    </w:p>
    <w:p w14:paraId="68A21BD7"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2E12FA59" w14:textId="77777777" w:rsidR="00A375D2" w:rsidRPr="0060010F" w:rsidRDefault="00A375D2" w:rsidP="0060010F">
      <w:pPr>
        <w:widowControl w:val="0"/>
        <w:tabs>
          <w:tab w:val="left" w:pos="709"/>
        </w:tabs>
        <w:spacing w:line="360" w:lineRule="auto"/>
        <w:ind w:firstLine="1134"/>
        <w:jc w:val="both"/>
        <w:rPr>
          <w:rFonts w:ascii="Courier New" w:hAnsi="Courier New" w:cs="Courier New"/>
          <w:szCs w:val="24"/>
        </w:rPr>
      </w:pPr>
    </w:p>
    <w:p w14:paraId="291AE9B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7. En el inciso segundo del artículo 67:</w:t>
      </w:r>
    </w:p>
    <w:p w14:paraId="08860DD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19CCE511"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lastRenderedPageBreak/>
        <w:t>a) Reemplázase en la letra k) la expresión “, y” por un punto y aparte.</w:t>
      </w:r>
    </w:p>
    <w:p w14:paraId="647C845B" w14:textId="77777777" w:rsidR="00180AB1" w:rsidRDefault="00180AB1" w:rsidP="0060010F">
      <w:pPr>
        <w:widowControl w:val="0"/>
        <w:tabs>
          <w:tab w:val="left" w:pos="709"/>
        </w:tabs>
        <w:spacing w:line="360" w:lineRule="auto"/>
        <w:ind w:firstLine="1134"/>
        <w:jc w:val="both"/>
        <w:rPr>
          <w:rFonts w:ascii="Courier New" w:hAnsi="Courier New" w:cs="Courier New"/>
          <w:szCs w:val="24"/>
          <w:highlight w:val="magenta"/>
        </w:rPr>
      </w:pPr>
    </w:p>
    <w:p w14:paraId="17EE8654"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180AB1">
        <w:rPr>
          <w:rFonts w:ascii="Courier New" w:hAnsi="Courier New" w:cs="Courier New"/>
          <w:szCs w:val="24"/>
        </w:rPr>
        <w:t>b) Incorpórase la siguiente letra m):</w:t>
      </w:r>
      <w:r w:rsidRPr="0060010F">
        <w:rPr>
          <w:rFonts w:ascii="Courier New" w:hAnsi="Courier New" w:cs="Courier New"/>
          <w:szCs w:val="24"/>
        </w:rPr>
        <w:t xml:space="preserve">  </w:t>
      </w:r>
    </w:p>
    <w:p w14:paraId="34A4143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15A94C31"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“m) El estado de la planificación territorial de la comuna, de los procesos de planificación territorial de nivel comunal en curso y/o del estado de actualización del respectivo instrumento, </w:t>
      </w:r>
      <w:r w:rsidR="00B23328" w:rsidRPr="00136D87">
        <w:rPr>
          <w:rFonts w:ascii="Courier New" w:hAnsi="Courier New" w:cs="Courier New"/>
          <w:szCs w:val="24"/>
        </w:rPr>
        <w:t xml:space="preserve">para lo que considerará </w:t>
      </w:r>
      <w:r w:rsidRPr="00136D87">
        <w:rPr>
          <w:rFonts w:ascii="Courier New" w:hAnsi="Courier New" w:cs="Courier New"/>
          <w:szCs w:val="24"/>
        </w:rPr>
        <w:t>los informes de monitoreo a</w:t>
      </w:r>
      <w:r w:rsidRPr="0060010F">
        <w:rPr>
          <w:rFonts w:ascii="Courier New" w:hAnsi="Courier New" w:cs="Courier New"/>
          <w:szCs w:val="24"/>
        </w:rPr>
        <w:t xml:space="preserve"> que se refiere la Ley General de Urbanismo y Construcciones.”.</w:t>
      </w:r>
    </w:p>
    <w:p w14:paraId="1ADCBA16"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20DBA002" w14:textId="77777777" w:rsidR="009C5560" w:rsidRPr="0060010F" w:rsidRDefault="009C5560" w:rsidP="0060010F">
      <w:pPr>
        <w:widowControl w:val="0"/>
        <w:tabs>
          <w:tab w:val="left" w:pos="709"/>
        </w:tabs>
        <w:spacing w:line="360" w:lineRule="auto"/>
        <w:ind w:firstLine="1134"/>
        <w:jc w:val="both"/>
        <w:rPr>
          <w:rFonts w:ascii="Courier New" w:hAnsi="Courier New" w:cs="Courier New"/>
          <w:szCs w:val="24"/>
        </w:rPr>
      </w:pPr>
    </w:p>
    <w:p w14:paraId="2496212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8. En el inciso primero del artículo 79: </w:t>
      </w:r>
    </w:p>
    <w:p w14:paraId="2E839AE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09D99A4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 Sustitúyese en la letra n) la expresión “, y” por un punto y aparte. </w:t>
      </w:r>
    </w:p>
    <w:p w14:paraId="7C008F40"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3C8474F3"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b) Incorpórase la siguiente letra o): </w:t>
      </w:r>
    </w:p>
    <w:p w14:paraId="40875AE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3B82F5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“o) Aprobar la propuesta de normas urbanísticas especiales elaborada por la respectiva Secretaría Regional Ministerial de Vivienda y Urbanismo para la habilitación normativa de terrenos.”.</w:t>
      </w:r>
    </w:p>
    <w:p w14:paraId="6BFCA5AB"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566C9080" w14:textId="77777777" w:rsidR="009C5560" w:rsidRPr="0060010F" w:rsidRDefault="009C5560" w:rsidP="0060010F">
      <w:pPr>
        <w:widowControl w:val="0"/>
        <w:tabs>
          <w:tab w:val="left" w:pos="709"/>
        </w:tabs>
        <w:spacing w:line="360" w:lineRule="auto"/>
        <w:ind w:firstLine="1134"/>
        <w:jc w:val="both"/>
        <w:rPr>
          <w:rFonts w:ascii="Courier New" w:hAnsi="Courier New" w:cs="Courier New"/>
          <w:szCs w:val="24"/>
        </w:rPr>
      </w:pPr>
    </w:p>
    <w:p w14:paraId="1DF05040"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9. Reemplázase en el inciso primero del artículo 90 la expresión “y de las comisiones de trabajo que éste constituya” por la siguiente: “, a las comisiones de trabajo que éste constituya y al programa de formación y capacitación señalado en el </w:t>
      </w:r>
      <w:r w:rsidRPr="0060010F">
        <w:rPr>
          <w:rFonts w:ascii="Courier New" w:hAnsi="Courier New" w:cs="Courier New"/>
          <w:szCs w:val="24"/>
        </w:rPr>
        <w:lastRenderedPageBreak/>
        <w:t>artículo 92 bis”.</w:t>
      </w:r>
    </w:p>
    <w:p w14:paraId="2743613F"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5EF677FD" w14:textId="77777777" w:rsidR="009C5560" w:rsidRPr="0060010F" w:rsidRDefault="009C5560" w:rsidP="0060010F">
      <w:pPr>
        <w:widowControl w:val="0"/>
        <w:tabs>
          <w:tab w:val="left" w:pos="709"/>
        </w:tabs>
        <w:spacing w:line="360" w:lineRule="auto"/>
        <w:ind w:firstLine="1134"/>
        <w:jc w:val="both"/>
        <w:rPr>
          <w:rFonts w:ascii="Courier New" w:hAnsi="Courier New" w:cs="Courier New"/>
          <w:szCs w:val="24"/>
        </w:rPr>
      </w:pPr>
    </w:p>
    <w:p w14:paraId="30661767"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10. Agrégase en el artículo 92 bis el siguiente inciso </w:t>
      </w:r>
      <w:r w:rsidRPr="00D508AE">
        <w:rPr>
          <w:rFonts w:ascii="Courier New" w:hAnsi="Courier New" w:cs="Courier New"/>
          <w:szCs w:val="24"/>
        </w:rPr>
        <w:t>final</w:t>
      </w:r>
      <w:r w:rsidR="00CD466A" w:rsidRPr="00D508AE">
        <w:rPr>
          <w:rFonts w:ascii="Courier New" w:hAnsi="Courier New" w:cs="Courier New"/>
          <w:szCs w:val="24"/>
        </w:rPr>
        <w:t>, nuevo</w:t>
      </w:r>
      <w:r w:rsidRPr="00D508AE">
        <w:rPr>
          <w:rFonts w:ascii="Courier New" w:hAnsi="Courier New" w:cs="Courier New"/>
          <w:szCs w:val="24"/>
        </w:rPr>
        <w:t>:</w:t>
      </w:r>
      <w:r w:rsidRPr="0060010F">
        <w:rPr>
          <w:rFonts w:ascii="Courier New" w:hAnsi="Courier New" w:cs="Courier New"/>
          <w:szCs w:val="24"/>
        </w:rPr>
        <w:t xml:space="preserve"> </w:t>
      </w:r>
    </w:p>
    <w:p w14:paraId="579C92D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CBB67A7"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“La capacitación al concejo municipal en planificación urbana y materias afines será llevada a cabo por el Ministerio de Vivienda y Urbanismo, directamente o a través de terceros. Los miembros del concejo municipal podrán cursar el programa de formación y capacitación elaborado para estos efectos. El </w:t>
      </w:r>
      <w:r w:rsidR="00B54D5A" w:rsidRPr="00ED1BA5">
        <w:rPr>
          <w:rFonts w:ascii="Courier New" w:hAnsi="Courier New" w:cs="Courier New"/>
          <w:szCs w:val="24"/>
        </w:rPr>
        <w:t>m</w:t>
      </w:r>
      <w:r w:rsidRPr="00ED1BA5">
        <w:rPr>
          <w:rFonts w:ascii="Courier New" w:hAnsi="Courier New" w:cs="Courier New"/>
          <w:szCs w:val="24"/>
        </w:rPr>
        <w:t>i</w:t>
      </w:r>
      <w:r w:rsidRPr="0060010F">
        <w:rPr>
          <w:rFonts w:ascii="Courier New" w:hAnsi="Courier New" w:cs="Courier New"/>
          <w:szCs w:val="24"/>
        </w:rPr>
        <w:t>nisterio informará en la sesión de instalación del concejo municipal del referido programa y certificará la asistencia a los cursos ofertados en el programa elaborado para estos efectos.”.</w:t>
      </w:r>
    </w:p>
    <w:p w14:paraId="2C844810"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69CD51D8" w14:textId="77777777" w:rsidR="009C5560" w:rsidRPr="0060010F" w:rsidRDefault="009C5560" w:rsidP="0060010F">
      <w:pPr>
        <w:widowControl w:val="0"/>
        <w:tabs>
          <w:tab w:val="left" w:pos="709"/>
        </w:tabs>
        <w:spacing w:line="360" w:lineRule="auto"/>
        <w:ind w:firstLine="1134"/>
        <w:jc w:val="both"/>
        <w:rPr>
          <w:rFonts w:ascii="Courier New" w:hAnsi="Courier New" w:cs="Courier New"/>
          <w:szCs w:val="24"/>
        </w:rPr>
      </w:pPr>
    </w:p>
    <w:p w14:paraId="04C9C8F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2.- </w:t>
      </w:r>
      <w:r w:rsidR="0063335C">
        <w:rPr>
          <w:rFonts w:ascii="Courier New" w:hAnsi="Courier New" w:cs="Courier New"/>
          <w:szCs w:val="24"/>
        </w:rPr>
        <w:t xml:space="preserve">Introdúcense las siguientes modificaciones </w:t>
      </w:r>
      <w:r w:rsidR="00AA1088">
        <w:rPr>
          <w:rFonts w:ascii="Courier New" w:hAnsi="Courier New" w:cs="Courier New"/>
          <w:szCs w:val="24"/>
        </w:rPr>
        <w:t xml:space="preserve">en </w:t>
      </w:r>
      <w:r w:rsidR="00AA1088" w:rsidRPr="0060010F">
        <w:rPr>
          <w:rFonts w:ascii="Courier New" w:hAnsi="Courier New" w:cs="Courier New"/>
          <w:szCs w:val="24"/>
        </w:rPr>
        <w:t>la ley N° 19.175, orgánica constitucional sobre Gobierno y Administración Regional</w:t>
      </w:r>
      <w:r w:rsidR="00AA1088">
        <w:rPr>
          <w:rFonts w:ascii="Courier New" w:hAnsi="Courier New" w:cs="Courier New"/>
          <w:szCs w:val="24"/>
        </w:rPr>
        <w:t xml:space="preserve">, cuyo </w:t>
      </w:r>
      <w:r w:rsidR="00AA1088" w:rsidRPr="0060010F">
        <w:rPr>
          <w:rFonts w:ascii="Courier New" w:hAnsi="Courier New" w:cs="Courier New"/>
          <w:szCs w:val="24"/>
        </w:rPr>
        <w:t>texto refundido, coordinado, sistematizado y actualizado</w:t>
      </w:r>
      <w:r w:rsidR="00AA1088">
        <w:rPr>
          <w:rFonts w:ascii="Courier New" w:hAnsi="Courier New" w:cs="Courier New"/>
          <w:szCs w:val="24"/>
        </w:rPr>
        <w:t xml:space="preserve"> fue fijado por</w:t>
      </w:r>
      <w:r w:rsidR="0063335C">
        <w:rPr>
          <w:rFonts w:ascii="Courier New" w:hAnsi="Courier New" w:cs="Courier New"/>
          <w:szCs w:val="24"/>
        </w:rPr>
        <w:t xml:space="preserve"> el </w:t>
      </w:r>
      <w:r w:rsidRPr="0060010F">
        <w:rPr>
          <w:rFonts w:ascii="Courier New" w:hAnsi="Courier New" w:cs="Courier New"/>
          <w:szCs w:val="24"/>
        </w:rPr>
        <w:t>decreto con fuerza de ley N° 1-19175, de 2005, del Ministerio del Interior:</w:t>
      </w:r>
    </w:p>
    <w:p w14:paraId="4C2FDBD0"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3108ED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1. Agrégase en la letra h) del artículo 17</w:t>
      </w:r>
      <w:r w:rsidR="00417D1C">
        <w:rPr>
          <w:rFonts w:ascii="Courier New" w:hAnsi="Courier New" w:cs="Courier New"/>
          <w:szCs w:val="24"/>
        </w:rPr>
        <w:t>,</w:t>
      </w:r>
      <w:r w:rsidRPr="0060010F">
        <w:rPr>
          <w:rFonts w:ascii="Courier New" w:hAnsi="Courier New" w:cs="Courier New"/>
          <w:szCs w:val="24"/>
        </w:rPr>
        <w:t xml:space="preserve"> a continuación de la frase “en conformidad a las normas que rigen la materia,” </w:t>
      </w:r>
      <w:r w:rsidR="00222931">
        <w:rPr>
          <w:rFonts w:ascii="Courier New" w:hAnsi="Courier New" w:cs="Courier New"/>
          <w:szCs w:val="24"/>
        </w:rPr>
        <w:t>lo siguiente</w:t>
      </w:r>
      <w:r w:rsidRPr="0060010F">
        <w:rPr>
          <w:rFonts w:ascii="Courier New" w:hAnsi="Courier New" w:cs="Courier New"/>
          <w:szCs w:val="24"/>
        </w:rPr>
        <w:t xml:space="preserve">: “sin perjuicio de la posibilidad de financiar estudios para la elaboración o modificación de instrumentos de planificación territorial de nivel intercomunal o </w:t>
      </w:r>
      <w:r w:rsidRPr="0060010F">
        <w:rPr>
          <w:rFonts w:ascii="Courier New" w:hAnsi="Courier New" w:cs="Courier New"/>
          <w:szCs w:val="24"/>
        </w:rPr>
        <w:lastRenderedPageBreak/>
        <w:t>comunal, para cuyo efecto se podrá aplicar lo dispuesto en el artículo 16 de la ley 18.091</w:t>
      </w:r>
      <w:r w:rsidR="00D02F29">
        <w:rPr>
          <w:rFonts w:ascii="Courier New" w:hAnsi="Courier New" w:cs="Courier New"/>
          <w:szCs w:val="24"/>
        </w:rPr>
        <w:t>,</w:t>
      </w:r>
      <w:r w:rsidRPr="0060010F">
        <w:rPr>
          <w:rFonts w:ascii="Courier New" w:hAnsi="Courier New" w:cs="Courier New"/>
          <w:szCs w:val="24"/>
        </w:rPr>
        <w:t>”.</w:t>
      </w:r>
    </w:p>
    <w:p w14:paraId="0D454EAA"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36E780D6" w14:textId="77777777" w:rsidR="00AE38C6" w:rsidRPr="0060010F" w:rsidRDefault="00AE38C6" w:rsidP="0060010F">
      <w:pPr>
        <w:widowControl w:val="0"/>
        <w:tabs>
          <w:tab w:val="left" w:pos="709"/>
        </w:tabs>
        <w:spacing w:line="360" w:lineRule="auto"/>
        <w:ind w:firstLine="1134"/>
        <w:jc w:val="both"/>
        <w:rPr>
          <w:rFonts w:ascii="Courier New" w:hAnsi="Courier New" w:cs="Courier New"/>
          <w:szCs w:val="24"/>
        </w:rPr>
      </w:pPr>
    </w:p>
    <w:p w14:paraId="6A466A9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2. En la letra c) del artículo 36:</w:t>
      </w:r>
    </w:p>
    <w:p w14:paraId="2A74A67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823A54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a) Elimínase el párrafo tercero.</w:t>
      </w:r>
    </w:p>
    <w:p w14:paraId="6A88AAD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1810268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b) En el párrafo cuarto: </w:t>
      </w:r>
    </w:p>
    <w:p w14:paraId="3EA3942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477D7C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i. Sustitúyese la frase: “No obstante lo anterior, le corresponderá pronunciarse” por la palabra “Pronunciarse”. </w:t>
      </w:r>
    </w:p>
    <w:p w14:paraId="249E33A1"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42F79C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ii. Agrégase a continuación del punto y aparte, que pasa a ser </w:t>
      </w:r>
      <w:r w:rsidR="00A34C84">
        <w:rPr>
          <w:rFonts w:ascii="Courier New" w:hAnsi="Courier New" w:cs="Courier New"/>
          <w:szCs w:val="24"/>
        </w:rPr>
        <w:t xml:space="preserve">punto y </w:t>
      </w:r>
      <w:r w:rsidRPr="0060010F">
        <w:rPr>
          <w:rFonts w:ascii="Courier New" w:hAnsi="Courier New" w:cs="Courier New"/>
          <w:szCs w:val="24"/>
        </w:rPr>
        <w:t>seguido, la siguiente oración: “En este caso, el consejo regional solo podrá aprobar el proyecto mediante acuerdo fundado.”.</w:t>
      </w:r>
    </w:p>
    <w:p w14:paraId="0C5EF241"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318054DF" w14:textId="77777777" w:rsidR="00AE38C6" w:rsidRPr="0060010F" w:rsidRDefault="00AE38C6" w:rsidP="0060010F">
      <w:pPr>
        <w:widowControl w:val="0"/>
        <w:tabs>
          <w:tab w:val="left" w:pos="709"/>
        </w:tabs>
        <w:spacing w:line="360" w:lineRule="auto"/>
        <w:ind w:firstLine="1134"/>
        <w:jc w:val="both"/>
        <w:rPr>
          <w:rFonts w:ascii="Courier New" w:hAnsi="Courier New" w:cs="Courier New"/>
          <w:szCs w:val="24"/>
        </w:rPr>
      </w:pPr>
    </w:p>
    <w:p w14:paraId="2344BDC3"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3. Añádese en el artículo 39 el siguiente inciso </w:t>
      </w:r>
      <w:r w:rsidRPr="00D152F8">
        <w:rPr>
          <w:rFonts w:ascii="Courier New" w:hAnsi="Courier New" w:cs="Courier New"/>
          <w:szCs w:val="24"/>
        </w:rPr>
        <w:t>final</w:t>
      </w:r>
      <w:r w:rsidR="006506D6" w:rsidRPr="00D152F8">
        <w:rPr>
          <w:rFonts w:ascii="Courier New" w:hAnsi="Courier New" w:cs="Courier New"/>
          <w:szCs w:val="24"/>
        </w:rPr>
        <w:t>, nuevo</w:t>
      </w:r>
      <w:r w:rsidRPr="00D152F8">
        <w:rPr>
          <w:rFonts w:ascii="Courier New" w:hAnsi="Courier New" w:cs="Courier New"/>
          <w:szCs w:val="24"/>
        </w:rPr>
        <w:t>:</w:t>
      </w:r>
      <w:r w:rsidRPr="0060010F">
        <w:rPr>
          <w:rFonts w:ascii="Courier New" w:hAnsi="Courier New" w:cs="Courier New"/>
          <w:szCs w:val="24"/>
        </w:rPr>
        <w:t xml:space="preserve"> </w:t>
      </w:r>
    </w:p>
    <w:p w14:paraId="1F30B80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B0FFA3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“La capacitación al consejo regional en planificación urbana y materias afines será llevada a cabo por el Ministerio de Vivienda y Urbanismo, directamente o a través de terceros. Los miembros del consejo regional podrán cursar el programa de formación y capacitación elaborado para estos efectos. El </w:t>
      </w:r>
      <w:r w:rsidR="00342910" w:rsidRPr="00103D5A">
        <w:rPr>
          <w:rFonts w:ascii="Courier New" w:hAnsi="Courier New" w:cs="Courier New"/>
          <w:szCs w:val="24"/>
        </w:rPr>
        <w:t>m</w:t>
      </w:r>
      <w:r w:rsidRPr="00103D5A">
        <w:rPr>
          <w:rFonts w:ascii="Courier New" w:hAnsi="Courier New" w:cs="Courier New"/>
          <w:szCs w:val="24"/>
        </w:rPr>
        <w:t>inis</w:t>
      </w:r>
      <w:r w:rsidRPr="0060010F">
        <w:rPr>
          <w:rFonts w:ascii="Courier New" w:hAnsi="Courier New" w:cs="Courier New"/>
          <w:szCs w:val="24"/>
        </w:rPr>
        <w:t xml:space="preserve">terio informará sobre el programa disponible en la primera sesión del consejo a que se refiere el artículo 99 bis y certificará la asistencia a los cursos ofertados en el programa </w:t>
      </w:r>
      <w:r w:rsidRPr="0060010F">
        <w:rPr>
          <w:rFonts w:ascii="Courier New" w:hAnsi="Courier New" w:cs="Courier New"/>
          <w:szCs w:val="24"/>
        </w:rPr>
        <w:lastRenderedPageBreak/>
        <w:t>elaborado para estos efectos.”.</w:t>
      </w:r>
    </w:p>
    <w:p w14:paraId="1EFF19DA"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3B8F7C10" w14:textId="77777777" w:rsidR="00AE38C6" w:rsidRPr="0060010F" w:rsidRDefault="00AE38C6" w:rsidP="0060010F">
      <w:pPr>
        <w:widowControl w:val="0"/>
        <w:tabs>
          <w:tab w:val="left" w:pos="709"/>
        </w:tabs>
        <w:spacing w:line="360" w:lineRule="auto"/>
        <w:ind w:firstLine="1134"/>
        <w:jc w:val="both"/>
        <w:rPr>
          <w:rFonts w:ascii="Courier New" w:hAnsi="Courier New" w:cs="Courier New"/>
          <w:szCs w:val="24"/>
        </w:rPr>
      </w:pPr>
    </w:p>
    <w:p w14:paraId="0A9750A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4. </w:t>
      </w:r>
      <w:r w:rsidR="000C678D">
        <w:rPr>
          <w:rFonts w:ascii="Courier New" w:hAnsi="Courier New" w:cs="Courier New"/>
          <w:szCs w:val="24"/>
        </w:rPr>
        <w:t>Incorpórase</w:t>
      </w:r>
      <w:r w:rsidRPr="0060010F">
        <w:rPr>
          <w:rFonts w:ascii="Courier New" w:hAnsi="Courier New" w:cs="Courier New"/>
          <w:szCs w:val="24"/>
        </w:rPr>
        <w:t xml:space="preserve"> en el inciso primero del artículo 39 bis</w:t>
      </w:r>
      <w:r w:rsidR="00342910">
        <w:rPr>
          <w:rFonts w:ascii="Courier New" w:hAnsi="Courier New" w:cs="Courier New"/>
          <w:szCs w:val="24"/>
        </w:rPr>
        <w:t>,</w:t>
      </w:r>
      <w:r w:rsidRPr="0060010F">
        <w:rPr>
          <w:rFonts w:ascii="Courier New" w:hAnsi="Courier New" w:cs="Courier New"/>
          <w:szCs w:val="24"/>
        </w:rPr>
        <w:t xml:space="preserve"> a continuación de la coma que sucede a la expresión “artículo 37” la siguiente </w:t>
      </w:r>
      <w:r w:rsidR="000C678D">
        <w:rPr>
          <w:rFonts w:ascii="Courier New" w:hAnsi="Courier New" w:cs="Courier New"/>
          <w:szCs w:val="24"/>
        </w:rPr>
        <w:t>frase</w:t>
      </w:r>
      <w:r w:rsidRPr="0060010F">
        <w:rPr>
          <w:rFonts w:ascii="Courier New" w:hAnsi="Courier New" w:cs="Courier New"/>
          <w:szCs w:val="24"/>
        </w:rPr>
        <w:t>: “y al programa de formación y capacitación indicado en el artículo 39</w:t>
      </w:r>
      <w:r w:rsidR="00835D3F" w:rsidRPr="002F5602">
        <w:rPr>
          <w:rFonts w:ascii="Courier New" w:hAnsi="Courier New" w:cs="Courier New"/>
          <w:szCs w:val="24"/>
        </w:rPr>
        <w:t>,</w:t>
      </w:r>
      <w:r w:rsidRPr="002F5602">
        <w:rPr>
          <w:rFonts w:ascii="Courier New" w:hAnsi="Courier New" w:cs="Courier New"/>
          <w:szCs w:val="24"/>
        </w:rPr>
        <w:t>”</w:t>
      </w:r>
      <w:r w:rsidRPr="0060010F">
        <w:rPr>
          <w:rFonts w:ascii="Courier New" w:hAnsi="Courier New" w:cs="Courier New"/>
          <w:szCs w:val="24"/>
        </w:rPr>
        <w:t>.</w:t>
      </w:r>
    </w:p>
    <w:p w14:paraId="69FEAEAC" w14:textId="77777777" w:rsidR="00AE38C6" w:rsidRDefault="00AE38C6" w:rsidP="0060010F">
      <w:pPr>
        <w:widowControl w:val="0"/>
        <w:tabs>
          <w:tab w:val="left" w:pos="709"/>
        </w:tabs>
        <w:spacing w:line="360" w:lineRule="auto"/>
        <w:ind w:firstLine="1134"/>
        <w:jc w:val="both"/>
        <w:rPr>
          <w:rFonts w:ascii="Courier New" w:hAnsi="Courier New" w:cs="Courier New"/>
          <w:szCs w:val="24"/>
        </w:rPr>
      </w:pPr>
    </w:p>
    <w:p w14:paraId="6A7FF4AB" w14:textId="77777777" w:rsidR="00AE38C6" w:rsidRPr="0060010F" w:rsidRDefault="00AE38C6" w:rsidP="0060010F">
      <w:pPr>
        <w:widowControl w:val="0"/>
        <w:tabs>
          <w:tab w:val="left" w:pos="709"/>
        </w:tabs>
        <w:spacing w:line="360" w:lineRule="auto"/>
        <w:ind w:firstLine="1134"/>
        <w:jc w:val="both"/>
        <w:rPr>
          <w:rFonts w:ascii="Courier New" w:hAnsi="Courier New" w:cs="Courier New"/>
          <w:szCs w:val="24"/>
        </w:rPr>
      </w:pPr>
    </w:p>
    <w:p w14:paraId="49DA2B7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3.- </w:t>
      </w:r>
      <w:r w:rsidR="00835D3F">
        <w:rPr>
          <w:rFonts w:ascii="Courier New" w:hAnsi="Courier New" w:cs="Courier New"/>
          <w:szCs w:val="24"/>
        </w:rPr>
        <w:t xml:space="preserve">Introdúcense las siguientes modificaciones en el </w:t>
      </w:r>
      <w:r w:rsidR="0033735C">
        <w:rPr>
          <w:rFonts w:ascii="Courier New" w:hAnsi="Courier New" w:cs="Courier New"/>
          <w:szCs w:val="24"/>
        </w:rPr>
        <w:t>a</w:t>
      </w:r>
      <w:r w:rsidRPr="0060010F">
        <w:rPr>
          <w:rFonts w:ascii="Courier New" w:hAnsi="Courier New" w:cs="Courier New"/>
          <w:szCs w:val="24"/>
        </w:rPr>
        <w:t>rtículo 2</w:t>
      </w:r>
      <w:r w:rsidR="0033735C" w:rsidRPr="006524DF">
        <w:rPr>
          <w:rFonts w:ascii="Courier New" w:hAnsi="Courier New" w:cs="Courier New"/>
          <w:szCs w:val="24"/>
        </w:rPr>
        <w:t>°</w:t>
      </w:r>
      <w:r w:rsidRPr="0060010F">
        <w:rPr>
          <w:rFonts w:ascii="Courier New" w:hAnsi="Courier New" w:cs="Courier New"/>
          <w:szCs w:val="24"/>
        </w:rPr>
        <w:t xml:space="preserve"> de la ley N° 16.391, que crea el Ministerio de la Vivienda y Urbanismo:</w:t>
      </w:r>
    </w:p>
    <w:p w14:paraId="51C1A0C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0C41255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1. Reemplázase en el numeral </w:t>
      </w:r>
      <w:r w:rsidRPr="006524DF">
        <w:rPr>
          <w:rFonts w:ascii="Courier New" w:hAnsi="Courier New" w:cs="Courier New"/>
          <w:szCs w:val="24"/>
        </w:rPr>
        <w:t>17</w:t>
      </w:r>
      <w:r w:rsidR="00AB74E4" w:rsidRPr="006524DF">
        <w:rPr>
          <w:rFonts w:ascii="Courier New" w:hAnsi="Courier New" w:cs="Courier New"/>
          <w:szCs w:val="24"/>
        </w:rPr>
        <w:t>°</w:t>
      </w:r>
      <w:r w:rsidRPr="006524DF">
        <w:rPr>
          <w:rFonts w:ascii="Courier New" w:hAnsi="Courier New" w:cs="Courier New"/>
          <w:szCs w:val="24"/>
        </w:rPr>
        <w:t xml:space="preserve"> la</w:t>
      </w:r>
      <w:r w:rsidRPr="0060010F">
        <w:rPr>
          <w:rFonts w:ascii="Courier New" w:hAnsi="Courier New" w:cs="Courier New"/>
          <w:szCs w:val="24"/>
        </w:rPr>
        <w:t xml:space="preserve"> expresión “, y” por un punto y aparte.  </w:t>
      </w:r>
    </w:p>
    <w:p w14:paraId="3A4265E7"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204C2CF5" w14:textId="77777777" w:rsidR="00C64BA3" w:rsidRPr="0060010F" w:rsidRDefault="00C64BA3" w:rsidP="0060010F">
      <w:pPr>
        <w:widowControl w:val="0"/>
        <w:tabs>
          <w:tab w:val="left" w:pos="709"/>
        </w:tabs>
        <w:spacing w:line="360" w:lineRule="auto"/>
        <w:ind w:firstLine="1134"/>
        <w:jc w:val="both"/>
        <w:rPr>
          <w:rFonts w:ascii="Courier New" w:hAnsi="Courier New" w:cs="Courier New"/>
          <w:szCs w:val="24"/>
        </w:rPr>
      </w:pPr>
    </w:p>
    <w:p w14:paraId="256564E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2. </w:t>
      </w:r>
      <w:r w:rsidR="00117283">
        <w:rPr>
          <w:rFonts w:ascii="Courier New" w:hAnsi="Courier New" w:cs="Courier New"/>
          <w:szCs w:val="24"/>
        </w:rPr>
        <w:t>Incorpóranse</w:t>
      </w:r>
      <w:r w:rsidRPr="0060010F">
        <w:rPr>
          <w:rFonts w:ascii="Courier New" w:hAnsi="Courier New" w:cs="Courier New"/>
          <w:szCs w:val="24"/>
        </w:rPr>
        <w:t xml:space="preserve"> los siguientes numerales </w:t>
      </w:r>
      <w:r w:rsidRPr="007520B3">
        <w:rPr>
          <w:rFonts w:ascii="Courier New" w:hAnsi="Courier New" w:cs="Courier New"/>
          <w:szCs w:val="24"/>
        </w:rPr>
        <w:t>18</w:t>
      </w:r>
      <w:r w:rsidR="00EA67B5" w:rsidRPr="007520B3">
        <w:rPr>
          <w:rFonts w:ascii="Courier New" w:hAnsi="Courier New" w:cs="Courier New"/>
          <w:szCs w:val="24"/>
        </w:rPr>
        <w:t>°</w:t>
      </w:r>
      <w:r w:rsidRPr="007520B3">
        <w:rPr>
          <w:rFonts w:ascii="Courier New" w:hAnsi="Courier New" w:cs="Courier New"/>
          <w:szCs w:val="24"/>
        </w:rPr>
        <w:t>, 19</w:t>
      </w:r>
      <w:r w:rsidR="00EA67B5" w:rsidRPr="007520B3">
        <w:rPr>
          <w:rFonts w:ascii="Courier New" w:hAnsi="Courier New" w:cs="Courier New"/>
          <w:szCs w:val="24"/>
        </w:rPr>
        <w:t>°</w:t>
      </w:r>
      <w:r w:rsidRPr="007520B3">
        <w:rPr>
          <w:rFonts w:ascii="Courier New" w:hAnsi="Courier New" w:cs="Courier New"/>
          <w:szCs w:val="24"/>
        </w:rPr>
        <w:t xml:space="preserve"> y 20</w:t>
      </w:r>
      <w:r w:rsidR="00EA67B5" w:rsidRPr="007520B3">
        <w:rPr>
          <w:rFonts w:ascii="Courier New" w:hAnsi="Courier New" w:cs="Courier New"/>
          <w:szCs w:val="24"/>
        </w:rPr>
        <w:t>°</w:t>
      </w:r>
      <w:r w:rsidRPr="007520B3">
        <w:rPr>
          <w:rFonts w:ascii="Courier New" w:hAnsi="Courier New" w:cs="Courier New"/>
          <w:szCs w:val="24"/>
        </w:rPr>
        <w:t>, nuevos, pasando el actual numeral 18</w:t>
      </w:r>
      <w:r w:rsidR="00EA67B5" w:rsidRPr="007520B3">
        <w:rPr>
          <w:rFonts w:ascii="Courier New" w:hAnsi="Courier New" w:cs="Courier New"/>
          <w:szCs w:val="24"/>
        </w:rPr>
        <w:t>°</w:t>
      </w:r>
      <w:r w:rsidRPr="007520B3">
        <w:rPr>
          <w:rFonts w:ascii="Courier New" w:hAnsi="Courier New" w:cs="Courier New"/>
          <w:szCs w:val="24"/>
        </w:rPr>
        <w:t xml:space="preserve"> a ser 21</w:t>
      </w:r>
      <w:r w:rsidR="00EA67B5" w:rsidRPr="007520B3">
        <w:rPr>
          <w:rFonts w:ascii="Courier New" w:hAnsi="Courier New" w:cs="Courier New"/>
          <w:szCs w:val="24"/>
        </w:rPr>
        <w:t>°</w:t>
      </w:r>
      <w:r w:rsidRPr="007520B3">
        <w:rPr>
          <w:rFonts w:ascii="Courier New" w:hAnsi="Courier New" w:cs="Courier New"/>
          <w:szCs w:val="24"/>
        </w:rPr>
        <w:t>:</w:t>
      </w:r>
      <w:r w:rsidRPr="0060010F">
        <w:rPr>
          <w:rFonts w:ascii="Courier New" w:hAnsi="Courier New" w:cs="Courier New"/>
          <w:szCs w:val="24"/>
        </w:rPr>
        <w:t xml:space="preserve"> </w:t>
      </w:r>
    </w:p>
    <w:p w14:paraId="3DDCF11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01922B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“18°.- Fomentar, implementar y ejecutar instancias y programas de formación, capacitación técnica y acreditación de capacidades a los funcionarios públicos, órganos y autoridades comunales y regionales en materias urbanísticas y de </w:t>
      </w:r>
      <w:r w:rsidRPr="00624BED">
        <w:rPr>
          <w:rFonts w:ascii="Courier New" w:hAnsi="Courier New" w:cs="Courier New"/>
          <w:szCs w:val="24"/>
        </w:rPr>
        <w:t>planificación urbana</w:t>
      </w:r>
      <w:r w:rsidR="00F009DF" w:rsidRPr="00624BED">
        <w:rPr>
          <w:rFonts w:ascii="Courier New" w:hAnsi="Courier New" w:cs="Courier New"/>
          <w:szCs w:val="24"/>
        </w:rPr>
        <w:t xml:space="preserve">. Ellas </w:t>
      </w:r>
      <w:r w:rsidRPr="00624BED">
        <w:rPr>
          <w:rFonts w:ascii="Courier New" w:hAnsi="Courier New" w:cs="Courier New"/>
          <w:szCs w:val="24"/>
        </w:rPr>
        <w:t xml:space="preserve">también </w:t>
      </w:r>
      <w:r w:rsidR="00FF0060" w:rsidRPr="00624BED">
        <w:rPr>
          <w:rFonts w:ascii="Courier New" w:hAnsi="Courier New" w:cs="Courier New"/>
          <w:szCs w:val="24"/>
        </w:rPr>
        <w:t xml:space="preserve">se </w:t>
      </w:r>
      <w:r w:rsidRPr="00624BED">
        <w:rPr>
          <w:rFonts w:ascii="Courier New" w:hAnsi="Courier New" w:cs="Courier New"/>
          <w:szCs w:val="24"/>
        </w:rPr>
        <w:t xml:space="preserve">podrán impartir a los particulares, </w:t>
      </w:r>
      <w:r w:rsidR="00F009DF" w:rsidRPr="00624BED">
        <w:rPr>
          <w:rFonts w:ascii="Courier New" w:hAnsi="Courier New" w:cs="Courier New"/>
          <w:szCs w:val="24"/>
        </w:rPr>
        <w:t>y estarán</w:t>
      </w:r>
      <w:r w:rsidR="009B1E31" w:rsidRPr="00624BED">
        <w:rPr>
          <w:rFonts w:ascii="Courier New" w:hAnsi="Courier New" w:cs="Courier New"/>
          <w:szCs w:val="24"/>
        </w:rPr>
        <w:t xml:space="preserve"> </w:t>
      </w:r>
      <w:r w:rsidRPr="00624BED">
        <w:rPr>
          <w:rFonts w:ascii="Courier New" w:hAnsi="Courier New" w:cs="Courier New"/>
          <w:szCs w:val="24"/>
        </w:rPr>
        <w:t>orientadas a</w:t>
      </w:r>
      <w:r w:rsidRPr="0060010F">
        <w:rPr>
          <w:rFonts w:ascii="Courier New" w:hAnsi="Courier New" w:cs="Courier New"/>
          <w:szCs w:val="24"/>
        </w:rPr>
        <w:t xml:space="preserve"> fortalecer los conocimientos técnicos necesarios para contar con instrumentos de planificación territorial actualizados</w:t>
      </w:r>
      <w:r w:rsidRPr="00FD362A">
        <w:rPr>
          <w:rFonts w:ascii="Courier New" w:hAnsi="Courier New" w:cs="Courier New"/>
          <w:szCs w:val="24"/>
        </w:rPr>
        <w:t xml:space="preserve">, </w:t>
      </w:r>
      <w:r w:rsidR="002A6A90" w:rsidRPr="00FD362A">
        <w:rPr>
          <w:rFonts w:ascii="Courier New" w:hAnsi="Courier New" w:cs="Courier New"/>
          <w:szCs w:val="24"/>
        </w:rPr>
        <w:t>en cumplimiento de</w:t>
      </w:r>
      <w:r w:rsidR="002A6A90">
        <w:rPr>
          <w:rFonts w:ascii="Courier New" w:hAnsi="Courier New" w:cs="Courier New"/>
          <w:szCs w:val="24"/>
        </w:rPr>
        <w:t xml:space="preserve"> </w:t>
      </w:r>
      <w:r w:rsidRPr="0060010F">
        <w:rPr>
          <w:rFonts w:ascii="Courier New" w:hAnsi="Courier New" w:cs="Courier New"/>
          <w:szCs w:val="24"/>
        </w:rPr>
        <w:t xml:space="preserve">lo dispuesto en el artículo 28 decies de la Ley General de Urbanismo y </w:t>
      </w:r>
      <w:r w:rsidRPr="0060010F">
        <w:rPr>
          <w:rFonts w:ascii="Courier New" w:hAnsi="Courier New" w:cs="Courier New"/>
          <w:szCs w:val="24"/>
        </w:rPr>
        <w:lastRenderedPageBreak/>
        <w:t xml:space="preserve">Construcciones. </w:t>
      </w:r>
    </w:p>
    <w:p w14:paraId="3F56BFB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7E06CB5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19°.- Elaborar un reporte anual sobre el estado de la planificación urbana a nivel nacional. </w:t>
      </w:r>
      <w:r w:rsidR="009B1E31" w:rsidRPr="00624BED">
        <w:rPr>
          <w:rFonts w:ascii="Courier New" w:hAnsi="Courier New" w:cs="Courier New"/>
          <w:szCs w:val="24"/>
        </w:rPr>
        <w:t xml:space="preserve">Éste </w:t>
      </w:r>
      <w:r w:rsidRPr="00624BED">
        <w:rPr>
          <w:rFonts w:ascii="Courier New" w:hAnsi="Courier New" w:cs="Courier New"/>
          <w:szCs w:val="24"/>
        </w:rPr>
        <w:t>deberá incluir un resumen ejecutivo que sea</w:t>
      </w:r>
      <w:r w:rsidRPr="0060010F">
        <w:rPr>
          <w:rFonts w:ascii="Courier New" w:hAnsi="Courier New" w:cs="Courier New"/>
          <w:szCs w:val="24"/>
        </w:rPr>
        <w:t xml:space="preserve"> comprensible para el público en general y se elaborará sobre la base de la documentación disponible en los sistemas de información regulados en la Ley General de Urbanismo y Construcciones, junto con aquella disponible en los sitios electrónicos o requerida directamente a los organismos que elaboren, modifiquen o promulguen los respectivos instrumentos de planificación territorial. </w:t>
      </w:r>
    </w:p>
    <w:p w14:paraId="65B4ABD7"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F31371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20°.- Interpretar con carácter general las disposiciones de la Ley General de Urbanismo y Construcciones, la Ordenanza General de Urbanismo y Construcciones y los instrumentos de planificación territorial de todos los niveles.”.</w:t>
      </w:r>
    </w:p>
    <w:p w14:paraId="7E1B3AFA"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75B28FEA" w14:textId="77777777" w:rsidR="00C64BA3" w:rsidRPr="0060010F" w:rsidRDefault="00C64BA3" w:rsidP="0060010F">
      <w:pPr>
        <w:widowControl w:val="0"/>
        <w:tabs>
          <w:tab w:val="left" w:pos="709"/>
        </w:tabs>
        <w:spacing w:line="360" w:lineRule="auto"/>
        <w:ind w:firstLine="1134"/>
        <w:jc w:val="both"/>
        <w:rPr>
          <w:rFonts w:ascii="Courier New" w:hAnsi="Courier New" w:cs="Courier New"/>
          <w:szCs w:val="24"/>
        </w:rPr>
      </w:pPr>
    </w:p>
    <w:p w14:paraId="5E47F107"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4.- </w:t>
      </w:r>
      <w:r w:rsidR="002A4E05">
        <w:rPr>
          <w:rFonts w:ascii="Courier New" w:hAnsi="Courier New" w:cs="Courier New"/>
          <w:szCs w:val="24"/>
        </w:rPr>
        <w:t>Introdúcense las siguien</w:t>
      </w:r>
      <w:r w:rsidR="00021B03">
        <w:rPr>
          <w:rFonts w:ascii="Courier New" w:hAnsi="Courier New" w:cs="Courier New"/>
          <w:szCs w:val="24"/>
        </w:rPr>
        <w:t>tes modificaciones en</w:t>
      </w:r>
      <w:r w:rsidRPr="0060010F">
        <w:rPr>
          <w:rFonts w:ascii="Courier New" w:hAnsi="Courier New" w:cs="Courier New"/>
          <w:szCs w:val="24"/>
        </w:rPr>
        <w:t xml:space="preserve"> el decreto ley N° 1.305, </w:t>
      </w:r>
      <w:r w:rsidRPr="009B1E31">
        <w:rPr>
          <w:rFonts w:ascii="Courier New" w:hAnsi="Courier New" w:cs="Courier New"/>
          <w:szCs w:val="24"/>
        </w:rPr>
        <w:t>de 197</w:t>
      </w:r>
      <w:r w:rsidR="00964077" w:rsidRPr="009B1E31">
        <w:rPr>
          <w:rFonts w:ascii="Courier New" w:hAnsi="Courier New" w:cs="Courier New"/>
          <w:szCs w:val="24"/>
        </w:rPr>
        <w:t>5</w:t>
      </w:r>
      <w:r w:rsidRPr="009B1E31">
        <w:rPr>
          <w:rFonts w:ascii="Courier New" w:hAnsi="Courier New" w:cs="Courier New"/>
          <w:szCs w:val="24"/>
        </w:rPr>
        <w:t>,</w:t>
      </w:r>
      <w:r w:rsidRPr="0060010F">
        <w:rPr>
          <w:rFonts w:ascii="Courier New" w:hAnsi="Courier New" w:cs="Courier New"/>
          <w:szCs w:val="24"/>
        </w:rPr>
        <w:t xml:space="preserve"> que Reestructura y Regionaliza el Ministerio de Vivienda y Urbanismo: </w:t>
      </w:r>
    </w:p>
    <w:p w14:paraId="08F67E7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735EB521"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1. In</w:t>
      </w:r>
      <w:r w:rsidR="00A22749">
        <w:rPr>
          <w:rFonts w:ascii="Courier New" w:hAnsi="Courier New" w:cs="Courier New"/>
          <w:szCs w:val="24"/>
        </w:rPr>
        <w:t>corpórase</w:t>
      </w:r>
      <w:r w:rsidRPr="0060010F">
        <w:rPr>
          <w:rFonts w:ascii="Courier New" w:hAnsi="Courier New" w:cs="Courier New"/>
          <w:szCs w:val="24"/>
        </w:rPr>
        <w:t xml:space="preserve"> en el artículo 11 la siguiente letra j), nueva, pasando la actual j) a ser letra k): </w:t>
      </w:r>
    </w:p>
    <w:p w14:paraId="1357B6A4"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7066A9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“j) Fomentar, implementar y ejecutar las instancias y programas de formación, capacitación técnica y acreditación de capacidades a los </w:t>
      </w:r>
      <w:r w:rsidRPr="0060010F">
        <w:rPr>
          <w:rFonts w:ascii="Courier New" w:hAnsi="Courier New" w:cs="Courier New"/>
          <w:szCs w:val="24"/>
        </w:rPr>
        <w:lastRenderedPageBreak/>
        <w:t xml:space="preserve">funcionarios públicos, órganos y autoridades comunales y regionales en materias urbanísticas y de planificación urbana, las que también </w:t>
      </w:r>
      <w:r w:rsidR="00D550CF" w:rsidRPr="00213BAD">
        <w:rPr>
          <w:rFonts w:ascii="Courier New" w:hAnsi="Courier New" w:cs="Courier New"/>
          <w:szCs w:val="24"/>
        </w:rPr>
        <w:t>se</w:t>
      </w:r>
      <w:r w:rsidR="00D550CF">
        <w:rPr>
          <w:rFonts w:ascii="Courier New" w:hAnsi="Courier New" w:cs="Courier New"/>
          <w:szCs w:val="24"/>
        </w:rPr>
        <w:t xml:space="preserve"> </w:t>
      </w:r>
      <w:r w:rsidRPr="0060010F">
        <w:rPr>
          <w:rFonts w:ascii="Courier New" w:hAnsi="Courier New" w:cs="Courier New"/>
          <w:szCs w:val="24"/>
        </w:rPr>
        <w:t>podrán impartir</w:t>
      </w:r>
      <w:r w:rsidRPr="00D550CF">
        <w:rPr>
          <w:rFonts w:ascii="Courier New" w:hAnsi="Courier New" w:cs="Courier New"/>
          <w:szCs w:val="24"/>
        </w:rPr>
        <w:t xml:space="preserve"> </w:t>
      </w:r>
      <w:r w:rsidRPr="0060010F">
        <w:rPr>
          <w:rFonts w:ascii="Courier New" w:hAnsi="Courier New" w:cs="Courier New"/>
          <w:szCs w:val="24"/>
        </w:rPr>
        <w:t>a los particulares;”.</w:t>
      </w:r>
    </w:p>
    <w:p w14:paraId="3C345230"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3E41D6C7" w14:textId="77777777" w:rsidR="00C64BA3" w:rsidRPr="0060010F" w:rsidRDefault="00C64BA3" w:rsidP="0060010F">
      <w:pPr>
        <w:widowControl w:val="0"/>
        <w:tabs>
          <w:tab w:val="left" w:pos="709"/>
        </w:tabs>
        <w:spacing w:line="360" w:lineRule="auto"/>
        <w:ind w:firstLine="1134"/>
        <w:jc w:val="both"/>
        <w:rPr>
          <w:rFonts w:ascii="Courier New" w:hAnsi="Courier New" w:cs="Courier New"/>
          <w:szCs w:val="24"/>
        </w:rPr>
      </w:pPr>
    </w:p>
    <w:p w14:paraId="7ED953E0"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2. En el artículo 12: </w:t>
      </w:r>
    </w:p>
    <w:p w14:paraId="7273B26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B91221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 Elimínase en la letra a) </w:t>
      </w:r>
      <w:r w:rsidR="003C7808">
        <w:rPr>
          <w:rFonts w:ascii="Courier New" w:hAnsi="Courier New" w:cs="Courier New"/>
          <w:szCs w:val="24"/>
        </w:rPr>
        <w:t xml:space="preserve">del inciso primero </w:t>
      </w:r>
      <w:r w:rsidRPr="0060010F">
        <w:rPr>
          <w:rFonts w:ascii="Courier New" w:hAnsi="Courier New" w:cs="Courier New"/>
          <w:szCs w:val="24"/>
        </w:rPr>
        <w:t xml:space="preserve">la frase “desarrollo urbano y la política nacional de”. </w:t>
      </w:r>
    </w:p>
    <w:p w14:paraId="69D6B1F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C770F9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b) Agréganse </w:t>
      </w:r>
      <w:r w:rsidR="00933198">
        <w:rPr>
          <w:rFonts w:ascii="Courier New" w:hAnsi="Courier New" w:cs="Courier New"/>
          <w:szCs w:val="24"/>
        </w:rPr>
        <w:t xml:space="preserve">en el inciso primero </w:t>
      </w:r>
      <w:r w:rsidRPr="0060010F">
        <w:rPr>
          <w:rFonts w:ascii="Courier New" w:hAnsi="Courier New" w:cs="Courier New"/>
          <w:szCs w:val="24"/>
        </w:rPr>
        <w:t xml:space="preserve">las siguientes letras q), r), s) y t): </w:t>
      </w:r>
    </w:p>
    <w:p w14:paraId="2E9F495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FCE3F57"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“q) Fomentar, implementar y ejecutar por sí o a través de terceros las instancias y programas de formación, capacitación técnica y acreditación de competencias a los funcionarios públicos, órganos y autoridades comunales y regionales, en materias urbanísticas y de planificación urbana, las que también </w:t>
      </w:r>
      <w:r w:rsidR="00A07F83" w:rsidRPr="007E1936">
        <w:rPr>
          <w:rFonts w:ascii="Courier New" w:hAnsi="Courier New" w:cs="Courier New"/>
          <w:szCs w:val="24"/>
        </w:rPr>
        <w:t>se</w:t>
      </w:r>
      <w:r w:rsidR="00A07F83">
        <w:rPr>
          <w:rFonts w:ascii="Courier New" w:hAnsi="Courier New" w:cs="Courier New"/>
          <w:szCs w:val="24"/>
        </w:rPr>
        <w:t xml:space="preserve"> </w:t>
      </w:r>
      <w:r w:rsidRPr="0060010F">
        <w:rPr>
          <w:rFonts w:ascii="Courier New" w:hAnsi="Courier New" w:cs="Courier New"/>
          <w:szCs w:val="24"/>
        </w:rPr>
        <w:t xml:space="preserve">podrán impartir a los particulares. </w:t>
      </w:r>
    </w:p>
    <w:p w14:paraId="1660BC2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182006C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r) Elaborar anualmente un reporte sobre el estado de la planificación urbana a nivel nacional. El reporte deberá incluir un resumen ejecutivo que sea comprensible para el público en general y se elaborará sobre la base de la documentación disponible en los sistemas de información regulados en la Ley General de Urbanismo y Construcciones, junto con aquella disponible en los sitios electrónicos o requerida directamente a los organismos que elaboren, modifiquen o promulguen los </w:t>
      </w:r>
      <w:r w:rsidRPr="0060010F">
        <w:rPr>
          <w:rFonts w:ascii="Courier New" w:hAnsi="Courier New" w:cs="Courier New"/>
          <w:szCs w:val="24"/>
        </w:rPr>
        <w:lastRenderedPageBreak/>
        <w:t xml:space="preserve">respectivos instrumentos de planificación territorial. </w:t>
      </w:r>
    </w:p>
    <w:p w14:paraId="1FB1DB5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0539400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s) Supervigilar todo lo relacionado con los instrumentos de planificación territorial, </w:t>
      </w:r>
      <w:r w:rsidR="00097177" w:rsidRPr="00E739EB">
        <w:rPr>
          <w:rFonts w:ascii="Courier New" w:hAnsi="Courier New" w:cs="Courier New"/>
          <w:szCs w:val="24"/>
        </w:rPr>
        <w:t>y apoyar</w:t>
      </w:r>
      <w:r w:rsidR="00097177">
        <w:rPr>
          <w:rFonts w:ascii="Courier New" w:hAnsi="Courier New" w:cs="Courier New"/>
          <w:szCs w:val="24"/>
        </w:rPr>
        <w:t xml:space="preserve"> </w:t>
      </w:r>
      <w:r w:rsidRPr="0060010F">
        <w:rPr>
          <w:rFonts w:ascii="Courier New" w:hAnsi="Courier New" w:cs="Courier New"/>
          <w:szCs w:val="24"/>
        </w:rPr>
        <w:t xml:space="preserve">técnicamente la planificación urbana de nivel comunal. </w:t>
      </w:r>
    </w:p>
    <w:p w14:paraId="005AEE3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3B71965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t) Interpretar con carácter general las disposiciones de la Ley General de Urbanismo y Construcciones y su Ordenanza General e impartir instrucciones para su aplicación, conforme a lo establecido en el artículo 4 de la mencionada ley.”. </w:t>
      </w:r>
    </w:p>
    <w:p w14:paraId="0FA2343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CBA26A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c) Reemplázase el inciso final por el siguiente: </w:t>
      </w:r>
    </w:p>
    <w:p w14:paraId="6C6AAEF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3C7E837"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“Las facultades establecidas en las letras h), i), j), k), l), m), ñ), o), p), q) y s) deberán entenderse en concordancia con lo dispuesto en el artículo 24.”.</w:t>
      </w:r>
    </w:p>
    <w:p w14:paraId="37246AC3"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0B207A15" w14:textId="77777777" w:rsidR="00C64BA3" w:rsidRPr="0060010F" w:rsidRDefault="00C64BA3" w:rsidP="0060010F">
      <w:pPr>
        <w:widowControl w:val="0"/>
        <w:tabs>
          <w:tab w:val="left" w:pos="709"/>
        </w:tabs>
        <w:spacing w:line="360" w:lineRule="auto"/>
        <w:ind w:firstLine="1134"/>
        <w:jc w:val="both"/>
        <w:rPr>
          <w:rFonts w:ascii="Courier New" w:hAnsi="Courier New" w:cs="Courier New"/>
          <w:szCs w:val="24"/>
        </w:rPr>
      </w:pPr>
    </w:p>
    <w:p w14:paraId="77F836C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3. En el artículo 24: </w:t>
      </w:r>
    </w:p>
    <w:p w14:paraId="085AE84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28EDB2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 Sustitúyese el inciso primero por el siguiente: </w:t>
      </w:r>
    </w:p>
    <w:p w14:paraId="5D7ACA80"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AB76E1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24.- Corresponderá a cada Secretaría Regional Ministerial, en su jurisdicción, el ejercicio de las facultades señaladas en las letras h), i), j), k), l), m), ñ), o), p), q) y s) </w:t>
      </w:r>
      <w:r w:rsidRPr="00624BED">
        <w:rPr>
          <w:rFonts w:ascii="Courier New" w:hAnsi="Courier New" w:cs="Courier New"/>
          <w:szCs w:val="24"/>
        </w:rPr>
        <w:t xml:space="preserve">del artículo 12 y en </w:t>
      </w:r>
      <w:r w:rsidR="00771433" w:rsidRPr="00624BED">
        <w:rPr>
          <w:rFonts w:ascii="Courier New" w:hAnsi="Courier New" w:cs="Courier New"/>
          <w:szCs w:val="24"/>
        </w:rPr>
        <w:t xml:space="preserve">las </w:t>
      </w:r>
      <w:r w:rsidRPr="00624BED">
        <w:rPr>
          <w:rFonts w:ascii="Courier New" w:hAnsi="Courier New" w:cs="Courier New"/>
          <w:szCs w:val="24"/>
        </w:rPr>
        <w:t>letras f) y g) del artículo</w:t>
      </w:r>
      <w:r w:rsidRPr="0060010F">
        <w:rPr>
          <w:rFonts w:ascii="Courier New" w:hAnsi="Courier New" w:cs="Courier New"/>
          <w:szCs w:val="24"/>
        </w:rPr>
        <w:t xml:space="preserve"> </w:t>
      </w:r>
      <w:r w:rsidRPr="0060010F">
        <w:rPr>
          <w:rFonts w:ascii="Courier New" w:hAnsi="Courier New" w:cs="Courier New"/>
          <w:szCs w:val="24"/>
        </w:rPr>
        <w:lastRenderedPageBreak/>
        <w:t xml:space="preserve">13, cuando el Ministerio de Vivienda y Urbanismo determine que cuentan con unidades competentes para realizar estas actividades.”. </w:t>
      </w:r>
    </w:p>
    <w:p w14:paraId="7A0716C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7D02F4B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b) Incorpórase el siguiente inciso final: </w:t>
      </w:r>
    </w:p>
    <w:p w14:paraId="7572F18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5A8111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“Tendrán además la facultad de interpretar los instrumentos de planificación territorial de todos los niveles vigentes en la región en que ejercen sus competencias.”.</w:t>
      </w:r>
    </w:p>
    <w:p w14:paraId="2BA5A6B5"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0CF93C6F" w14:textId="77777777" w:rsidR="00C64BA3" w:rsidRPr="0060010F" w:rsidRDefault="00C64BA3" w:rsidP="0060010F">
      <w:pPr>
        <w:widowControl w:val="0"/>
        <w:tabs>
          <w:tab w:val="left" w:pos="709"/>
        </w:tabs>
        <w:spacing w:line="360" w:lineRule="auto"/>
        <w:ind w:firstLine="1134"/>
        <w:jc w:val="both"/>
        <w:rPr>
          <w:rFonts w:ascii="Courier New" w:hAnsi="Courier New" w:cs="Courier New"/>
          <w:szCs w:val="24"/>
        </w:rPr>
      </w:pPr>
    </w:p>
    <w:p w14:paraId="5090172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5.- </w:t>
      </w:r>
      <w:r w:rsidR="0039556F">
        <w:rPr>
          <w:rFonts w:ascii="Courier New" w:hAnsi="Courier New" w:cs="Courier New"/>
          <w:szCs w:val="24"/>
        </w:rPr>
        <w:t>Introdúcense las siguientes modificaciones en</w:t>
      </w:r>
      <w:r w:rsidRPr="0060010F">
        <w:rPr>
          <w:rFonts w:ascii="Courier New" w:hAnsi="Courier New" w:cs="Courier New"/>
          <w:szCs w:val="24"/>
        </w:rPr>
        <w:t xml:space="preserve"> el decreto con fuerza de ley N° 458, de 1975, del Ministerio de Vivienda y Urbanismo, que aprueba </w:t>
      </w:r>
      <w:r w:rsidR="00B77155" w:rsidRPr="001542C8">
        <w:rPr>
          <w:rFonts w:ascii="Courier New" w:hAnsi="Courier New" w:cs="Courier New"/>
          <w:szCs w:val="24"/>
        </w:rPr>
        <w:t>N</w:t>
      </w:r>
      <w:r w:rsidRPr="001542C8">
        <w:rPr>
          <w:rFonts w:ascii="Courier New" w:hAnsi="Courier New" w:cs="Courier New"/>
          <w:szCs w:val="24"/>
        </w:rPr>
        <w:t>u</w:t>
      </w:r>
      <w:r w:rsidRPr="0060010F">
        <w:rPr>
          <w:rFonts w:ascii="Courier New" w:hAnsi="Courier New" w:cs="Courier New"/>
          <w:szCs w:val="24"/>
        </w:rPr>
        <w:t>eva Ley General de Urbanismo y Construcciones:</w:t>
      </w:r>
    </w:p>
    <w:p w14:paraId="42D5598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0DD7B35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1. Reemplázase el artículo </w:t>
      </w:r>
      <w:r w:rsidRPr="001126BC">
        <w:rPr>
          <w:rFonts w:ascii="Courier New" w:hAnsi="Courier New" w:cs="Courier New"/>
          <w:szCs w:val="24"/>
        </w:rPr>
        <w:t>4</w:t>
      </w:r>
      <w:r w:rsidR="00BA1C4D" w:rsidRPr="001126BC">
        <w:rPr>
          <w:rFonts w:ascii="Courier New" w:hAnsi="Courier New" w:cs="Courier New"/>
          <w:szCs w:val="24"/>
        </w:rPr>
        <w:t>°</w:t>
      </w:r>
      <w:r w:rsidRPr="0060010F">
        <w:rPr>
          <w:rFonts w:ascii="Courier New" w:hAnsi="Courier New" w:cs="Courier New"/>
          <w:szCs w:val="24"/>
        </w:rPr>
        <w:t xml:space="preserve"> por el siguiente: </w:t>
      </w:r>
    </w:p>
    <w:p w14:paraId="27088FD0"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0E81EBA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4.- Al Ministerio de Vivienda y Urbanismo corresponderá, a través de la División de Desarrollo Urbano, interpretar las disposiciones de esta ley y su Ordenanza General, así como impartir las instrucciones que sean necesarias para su aplicación mediante circulares, que </w:t>
      </w:r>
      <w:r w:rsidR="003F6E1C">
        <w:rPr>
          <w:rFonts w:ascii="Courier New" w:hAnsi="Courier New" w:cs="Courier New"/>
          <w:szCs w:val="24"/>
        </w:rPr>
        <w:t xml:space="preserve">deberán </w:t>
      </w:r>
      <w:r w:rsidRPr="0060010F">
        <w:rPr>
          <w:rFonts w:ascii="Courier New" w:hAnsi="Courier New" w:cs="Courier New"/>
          <w:szCs w:val="24"/>
        </w:rPr>
        <w:t>mante</w:t>
      </w:r>
      <w:r w:rsidR="004B4BFF">
        <w:rPr>
          <w:rFonts w:ascii="Courier New" w:hAnsi="Courier New" w:cs="Courier New"/>
          <w:szCs w:val="24"/>
        </w:rPr>
        <w:t xml:space="preserve">nerse </w:t>
      </w:r>
      <w:r w:rsidRPr="0060010F">
        <w:rPr>
          <w:rFonts w:ascii="Courier New" w:hAnsi="Courier New" w:cs="Courier New"/>
          <w:szCs w:val="24"/>
        </w:rPr>
        <w:t xml:space="preserve">a disposición de cualquier interesado en el sitio electrónico institucional. </w:t>
      </w:r>
      <w:r w:rsidR="00B33DC8">
        <w:rPr>
          <w:rFonts w:ascii="Courier New" w:hAnsi="Courier New" w:cs="Courier New"/>
          <w:szCs w:val="24"/>
        </w:rPr>
        <w:t>Dicho ministerio</w:t>
      </w:r>
      <w:r w:rsidRPr="0060010F">
        <w:rPr>
          <w:rFonts w:ascii="Courier New" w:hAnsi="Courier New" w:cs="Courier New"/>
          <w:szCs w:val="24"/>
        </w:rPr>
        <w:t xml:space="preserve"> deberá publicar en el Diario Oficial, </w:t>
      </w:r>
      <w:r w:rsidR="006E0C3C" w:rsidRPr="00A11DFB">
        <w:rPr>
          <w:rFonts w:ascii="Courier New" w:hAnsi="Courier New" w:cs="Courier New"/>
          <w:szCs w:val="24"/>
        </w:rPr>
        <w:t>dentro de los diez primero</w:t>
      </w:r>
      <w:r w:rsidR="006E5331" w:rsidRPr="00A11DFB">
        <w:rPr>
          <w:rFonts w:ascii="Courier New" w:hAnsi="Courier New" w:cs="Courier New"/>
          <w:szCs w:val="24"/>
        </w:rPr>
        <w:t>s</w:t>
      </w:r>
      <w:r w:rsidR="006E0C3C" w:rsidRPr="00A11DFB">
        <w:rPr>
          <w:rFonts w:ascii="Courier New" w:hAnsi="Courier New" w:cs="Courier New"/>
          <w:szCs w:val="24"/>
        </w:rPr>
        <w:t xml:space="preserve"> días hábiles de cad</w:t>
      </w:r>
      <w:r w:rsidR="006E5331" w:rsidRPr="00A11DFB">
        <w:rPr>
          <w:rFonts w:ascii="Courier New" w:hAnsi="Courier New" w:cs="Courier New"/>
          <w:szCs w:val="24"/>
        </w:rPr>
        <w:t>a</w:t>
      </w:r>
      <w:r w:rsidR="006E0C3C" w:rsidRPr="00A11DFB">
        <w:rPr>
          <w:rFonts w:ascii="Courier New" w:hAnsi="Courier New" w:cs="Courier New"/>
          <w:szCs w:val="24"/>
        </w:rPr>
        <w:t xml:space="preserve"> mes</w:t>
      </w:r>
      <w:r w:rsidRPr="00A11DFB">
        <w:rPr>
          <w:rFonts w:ascii="Courier New" w:hAnsi="Courier New" w:cs="Courier New"/>
          <w:szCs w:val="24"/>
        </w:rPr>
        <w:t>, un aviso en que</w:t>
      </w:r>
      <w:r w:rsidRPr="0060010F">
        <w:rPr>
          <w:rFonts w:ascii="Courier New" w:hAnsi="Courier New" w:cs="Courier New"/>
          <w:szCs w:val="24"/>
        </w:rPr>
        <w:t xml:space="preserve"> informe las circulares que se ha</w:t>
      </w:r>
      <w:r w:rsidR="008D4F04">
        <w:rPr>
          <w:rFonts w:ascii="Courier New" w:hAnsi="Courier New" w:cs="Courier New"/>
          <w:szCs w:val="24"/>
        </w:rPr>
        <w:t>yan</w:t>
      </w:r>
      <w:r w:rsidRPr="0060010F">
        <w:rPr>
          <w:rFonts w:ascii="Courier New" w:hAnsi="Courier New" w:cs="Courier New"/>
          <w:szCs w:val="24"/>
        </w:rPr>
        <w:t xml:space="preserve"> emitido, modificado o derogado, según sea el caso, </w:t>
      </w:r>
      <w:r w:rsidR="008C6225" w:rsidRPr="00AB2B98">
        <w:rPr>
          <w:rFonts w:ascii="Courier New" w:hAnsi="Courier New" w:cs="Courier New"/>
          <w:szCs w:val="24"/>
        </w:rPr>
        <w:t xml:space="preserve">con </w:t>
      </w:r>
      <w:r w:rsidR="008C6225" w:rsidRPr="00AB2B98">
        <w:rPr>
          <w:rFonts w:ascii="Courier New" w:hAnsi="Courier New" w:cs="Courier New"/>
          <w:szCs w:val="24"/>
        </w:rPr>
        <w:lastRenderedPageBreak/>
        <w:t xml:space="preserve">indicación de </w:t>
      </w:r>
      <w:r w:rsidRPr="00AB2B98">
        <w:rPr>
          <w:rFonts w:ascii="Courier New" w:hAnsi="Courier New" w:cs="Courier New"/>
          <w:szCs w:val="24"/>
        </w:rPr>
        <w:t>la fecha en que fueron publicad</w:t>
      </w:r>
      <w:r w:rsidR="004B444A" w:rsidRPr="00AB2B98">
        <w:rPr>
          <w:rFonts w:ascii="Courier New" w:hAnsi="Courier New" w:cs="Courier New"/>
          <w:szCs w:val="24"/>
        </w:rPr>
        <w:t>a</w:t>
      </w:r>
      <w:r w:rsidRPr="00AB2B98">
        <w:rPr>
          <w:rFonts w:ascii="Courier New" w:hAnsi="Courier New" w:cs="Courier New"/>
          <w:szCs w:val="24"/>
        </w:rPr>
        <w:t>s en</w:t>
      </w:r>
      <w:r w:rsidRPr="0060010F">
        <w:rPr>
          <w:rFonts w:ascii="Courier New" w:hAnsi="Courier New" w:cs="Courier New"/>
          <w:szCs w:val="24"/>
        </w:rPr>
        <w:t xml:space="preserve"> el sitio electrónico institucional. Asimismo, a través de las Secretarías Regionales Ministeriales de Vivienda y Urbanismo, deberá supervigilar las disposiciones legales, reglamentarias, administrativas y técnicas sobre construcción y urbanización e interpretar las disposiciones de los instrumentos de planificación territorial mediante resolución. Para el cumplimiento de esta función, las secretarías regionales ministeriales de oficio, a solicitud de parte o de otro órgano de la Administración del Estado, podrán requerir el pronunciamiento previo de la División de Desarrollo Urbano en </w:t>
      </w:r>
      <w:r w:rsidRPr="00102C63">
        <w:rPr>
          <w:rFonts w:ascii="Courier New" w:hAnsi="Courier New" w:cs="Courier New"/>
          <w:szCs w:val="24"/>
        </w:rPr>
        <w:t>las</w:t>
      </w:r>
      <w:r w:rsidRPr="0060010F">
        <w:rPr>
          <w:rFonts w:ascii="Courier New" w:hAnsi="Courier New" w:cs="Courier New"/>
          <w:szCs w:val="24"/>
        </w:rPr>
        <w:t xml:space="preserve"> materias de su competencia. </w:t>
      </w:r>
    </w:p>
    <w:p w14:paraId="293AAF14"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B5B4F5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En el marco de las facultades indicadas en el inciso precedente, la División de Desarrollo Urbano o las secretarías regionales ministeriales, según corresponda, deberán requerir informe a los órganos de la Administración del Estado con competencia en la materia de conformidad con el artículo 37 bis de la ley Nº 19.880, de ser procedente. </w:t>
      </w:r>
    </w:p>
    <w:p w14:paraId="08FF4B2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4F2870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Las interpretaciones de los instrumentos de planificación territorial que las secretarías regionales ministeriales emitan en el ejercicio de las facultades señaladas en este artículo deberán evacuarse dentro de los plazos que señale la Ordenanza General y mantenerse a disposición de cualquier interesado en el sitio electrónico de la respectiva secretaría regional ministerial. </w:t>
      </w:r>
    </w:p>
    <w:p w14:paraId="27342244"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1613600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Las interpretaciones </w:t>
      </w:r>
      <w:r w:rsidR="00B46EB7">
        <w:rPr>
          <w:rFonts w:ascii="Courier New" w:hAnsi="Courier New" w:cs="Courier New"/>
          <w:szCs w:val="24"/>
        </w:rPr>
        <w:t>emitidas por</w:t>
      </w:r>
      <w:r w:rsidRPr="0060010F">
        <w:rPr>
          <w:rFonts w:ascii="Courier New" w:hAnsi="Courier New" w:cs="Courier New"/>
          <w:szCs w:val="24"/>
        </w:rPr>
        <w:t xml:space="preserve"> la División </w:t>
      </w:r>
      <w:r w:rsidRPr="0060010F">
        <w:rPr>
          <w:rFonts w:ascii="Courier New" w:hAnsi="Courier New" w:cs="Courier New"/>
          <w:szCs w:val="24"/>
        </w:rPr>
        <w:lastRenderedPageBreak/>
        <w:t xml:space="preserve">de Desarrollo Urbano y las Secretarías Regionales Ministeriales de Vivienda y Urbanismo en el ámbito de sus competencias serán obligatorias para la aplicación de la norma o texto interpretado. Los cambios que </w:t>
      </w:r>
      <w:r w:rsidR="001C570D" w:rsidRPr="00E04C69">
        <w:rPr>
          <w:rFonts w:ascii="Courier New" w:hAnsi="Courier New" w:cs="Courier New"/>
          <w:szCs w:val="24"/>
        </w:rPr>
        <w:t>puedan</w:t>
      </w:r>
      <w:r w:rsidR="001C570D">
        <w:rPr>
          <w:rFonts w:ascii="Courier New" w:hAnsi="Courier New" w:cs="Courier New"/>
          <w:szCs w:val="24"/>
        </w:rPr>
        <w:t xml:space="preserve"> </w:t>
      </w:r>
      <w:r w:rsidRPr="0060010F">
        <w:rPr>
          <w:rFonts w:ascii="Courier New" w:hAnsi="Courier New" w:cs="Courier New"/>
          <w:szCs w:val="24"/>
        </w:rPr>
        <w:t xml:space="preserve">producirse en dichas interpretaciones sólo producirán efectos en los casos ocurridos con posterioridad a la publicación </w:t>
      </w:r>
      <w:r w:rsidR="009C47D8">
        <w:rPr>
          <w:rFonts w:ascii="Courier New" w:hAnsi="Courier New" w:cs="Courier New"/>
          <w:szCs w:val="24"/>
        </w:rPr>
        <w:t xml:space="preserve">de la nueva interpretación </w:t>
      </w:r>
      <w:r w:rsidRPr="0060010F">
        <w:rPr>
          <w:rFonts w:ascii="Courier New" w:hAnsi="Courier New" w:cs="Courier New"/>
          <w:szCs w:val="24"/>
        </w:rPr>
        <w:t>en el respectivo sitio electrónico, sin afectar situaciones acaecidas durante la vigencia de la interpretación sustituida.”.</w:t>
      </w:r>
    </w:p>
    <w:p w14:paraId="005881EF"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5E7D4B92"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07C8FE27"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2. En el artículo 27: </w:t>
      </w:r>
    </w:p>
    <w:p w14:paraId="44CAE56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36D0567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a) Reemplázase el inciso tercero por el siguiente:</w:t>
      </w:r>
    </w:p>
    <w:p w14:paraId="71922B8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0F9DF15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“En los nuevos instrumentos de planificación territorial, en las modificaciones integrales o actualizaciones que deban efectuarse de los existentes conforme al artículo 28 sexies, se deberán contemplar normas urbanísticas u otras exigencias o disposiciones que resguarden o incentiven la construcción, habilitación o reconstrucción de viviendas de interés público.”.</w:t>
      </w:r>
    </w:p>
    <w:p w14:paraId="3940F2D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0BB03610"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b) Elimínase en el inciso final la </w:t>
      </w:r>
      <w:r w:rsidR="006D4307">
        <w:rPr>
          <w:rFonts w:ascii="Courier New" w:hAnsi="Courier New" w:cs="Courier New"/>
          <w:szCs w:val="24"/>
        </w:rPr>
        <w:t>frase</w:t>
      </w:r>
      <w:r w:rsidRPr="0060010F">
        <w:rPr>
          <w:rFonts w:ascii="Courier New" w:hAnsi="Courier New" w:cs="Courier New"/>
          <w:szCs w:val="24"/>
        </w:rPr>
        <w:t xml:space="preserve"> “antes de la siguiente actualización que corresponda efectuar conforme al artículo 28 sexies”.</w:t>
      </w:r>
    </w:p>
    <w:p w14:paraId="0216BA24"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3CEF9EA4"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4FA5CFD3"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3. I</w:t>
      </w:r>
      <w:r w:rsidR="002D3B40">
        <w:rPr>
          <w:rFonts w:ascii="Courier New" w:hAnsi="Courier New" w:cs="Courier New"/>
          <w:szCs w:val="24"/>
        </w:rPr>
        <w:t>ncorpórase</w:t>
      </w:r>
      <w:r w:rsidR="003F5560" w:rsidRPr="00A24770">
        <w:rPr>
          <w:rFonts w:ascii="Courier New" w:hAnsi="Courier New" w:cs="Courier New"/>
          <w:szCs w:val="24"/>
        </w:rPr>
        <w:t xml:space="preserve">, </w:t>
      </w:r>
      <w:r w:rsidR="00CE00F1" w:rsidRPr="00A24770">
        <w:rPr>
          <w:rFonts w:ascii="Courier New" w:hAnsi="Courier New" w:cs="Courier New"/>
          <w:szCs w:val="24"/>
        </w:rPr>
        <w:t>a</w:t>
      </w:r>
      <w:r w:rsidR="000D1635" w:rsidRPr="00A24770">
        <w:rPr>
          <w:rFonts w:ascii="Courier New" w:hAnsi="Courier New" w:cs="Courier New"/>
          <w:szCs w:val="24"/>
        </w:rPr>
        <w:t xml:space="preserve"> </w:t>
      </w:r>
      <w:r w:rsidR="00CE00F1" w:rsidRPr="00A24770">
        <w:rPr>
          <w:rFonts w:ascii="Courier New" w:hAnsi="Courier New" w:cs="Courier New"/>
          <w:szCs w:val="24"/>
        </w:rPr>
        <w:t xml:space="preserve">continuación del artículo </w:t>
      </w:r>
      <w:r w:rsidR="00CE00F1" w:rsidRPr="00A24770">
        <w:rPr>
          <w:rFonts w:ascii="Courier New" w:hAnsi="Courier New" w:cs="Courier New"/>
          <w:szCs w:val="24"/>
        </w:rPr>
        <w:lastRenderedPageBreak/>
        <w:t>27</w:t>
      </w:r>
      <w:r w:rsidR="007A04AD" w:rsidRPr="00A24770">
        <w:rPr>
          <w:rFonts w:ascii="Courier New" w:hAnsi="Courier New" w:cs="Courier New"/>
          <w:szCs w:val="24"/>
        </w:rPr>
        <w:t>,</w:t>
      </w:r>
      <w:r w:rsidR="007A04AD">
        <w:rPr>
          <w:rFonts w:ascii="Courier New" w:hAnsi="Courier New" w:cs="Courier New"/>
          <w:szCs w:val="24"/>
        </w:rPr>
        <w:t xml:space="preserve"> </w:t>
      </w:r>
      <w:r w:rsidRPr="0060010F">
        <w:rPr>
          <w:rFonts w:ascii="Courier New" w:hAnsi="Courier New" w:cs="Courier New"/>
          <w:szCs w:val="24"/>
        </w:rPr>
        <w:t xml:space="preserve">el siguiente artículo 27 bis: </w:t>
      </w:r>
    </w:p>
    <w:p w14:paraId="27229EC1"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7631286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“Artículo 27 bis.- El proceso de planificación urbana que se efectúe a través de la elaboración o modificación de un instrumento de planificación territorial se iniciará por medio de un acto administrativo y contempla</w:t>
      </w:r>
      <w:r w:rsidR="006250B3">
        <w:rPr>
          <w:rFonts w:ascii="Courier New" w:hAnsi="Courier New" w:cs="Courier New"/>
          <w:szCs w:val="24"/>
        </w:rPr>
        <w:t>rá</w:t>
      </w:r>
      <w:r w:rsidRPr="0060010F">
        <w:rPr>
          <w:rFonts w:ascii="Courier New" w:hAnsi="Courier New" w:cs="Courier New"/>
          <w:szCs w:val="24"/>
        </w:rPr>
        <w:t xml:space="preserve"> tres etapas: Preparación, diseño y aprobación.</w:t>
      </w:r>
    </w:p>
    <w:p w14:paraId="56E8E764"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001C2A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La etapa de preparación comenzará con el acto de inicio; la etapa de diseño </w:t>
      </w:r>
      <w:r w:rsidR="00C13BE9" w:rsidRPr="00E04C69">
        <w:rPr>
          <w:rFonts w:ascii="Courier New" w:hAnsi="Courier New" w:cs="Courier New"/>
          <w:szCs w:val="24"/>
        </w:rPr>
        <w:t>lo hará</w:t>
      </w:r>
      <w:r w:rsidR="00C13BE9">
        <w:rPr>
          <w:rFonts w:ascii="Courier New" w:hAnsi="Courier New" w:cs="Courier New"/>
          <w:szCs w:val="24"/>
        </w:rPr>
        <w:t xml:space="preserve"> </w:t>
      </w:r>
      <w:r w:rsidRPr="0060010F">
        <w:rPr>
          <w:rFonts w:ascii="Courier New" w:hAnsi="Courier New" w:cs="Courier New"/>
          <w:szCs w:val="24"/>
        </w:rPr>
        <w:t xml:space="preserve">con la elaboración del diagnóstico territorial; y la etapa de aprobación con el acuerdo del consejo regional o concejo municipal para iniciar el proceso de consulta pública del anteproyecto, conforme con lo establecido en el artículo 36 o </w:t>
      </w:r>
      <w:r w:rsidR="0011549D" w:rsidRPr="00E04C69">
        <w:rPr>
          <w:rFonts w:ascii="Courier New" w:hAnsi="Courier New" w:cs="Courier New"/>
          <w:szCs w:val="24"/>
        </w:rPr>
        <w:t>en el</w:t>
      </w:r>
      <w:r w:rsidR="00BF703D" w:rsidRPr="00E04C69">
        <w:rPr>
          <w:rFonts w:ascii="Courier New" w:hAnsi="Courier New" w:cs="Courier New"/>
          <w:szCs w:val="24"/>
        </w:rPr>
        <w:t xml:space="preserve"> artículo</w:t>
      </w:r>
      <w:r w:rsidR="0011549D">
        <w:rPr>
          <w:rFonts w:ascii="Courier New" w:hAnsi="Courier New" w:cs="Courier New"/>
          <w:szCs w:val="24"/>
        </w:rPr>
        <w:t xml:space="preserve"> </w:t>
      </w:r>
      <w:r w:rsidRPr="0060010F">
        <w:rPr>
          <w:rFonts w:ascii="Courier New" w:hAnsi="Courier New" w:cs="Courier New"/>
          <w:szCs w:val="24"/>
        </w:rPr>
        <w:t>43, según corresponda. En los casos regulados en el inciso noveno de este artículo, el acto de inicio dará comienzo a la formulación del anteproyecto dentro de la etapa de diseño.</w:t>
      </w:r>
    </w:p>
    <w:p w14:paraId="1E95DDB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76673C7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La autoridad encargada de la elaboración o modificación del instrumento deberá dictar el acto de inicio del proceso, previo acuerdo del consejo regional o </w:t>
      </w:r>
      <w:r w:rsidR="00F051AE" w:rsidRPr="00E04C69">
        <w:rPr>
          <w:rFonts w:ascii="Courier New" w:hAnsi="Courier New" w:cs="Courier New"/>
          <w:szCs w:val="24"/>
        </w:rPr>
        <w:t>del</w:t>
      </w:r>
      <w:r w:rsidR="00F051AE">
        <w:rPr>
          <w:rFonts w:ascii="Courier New" w:hAnsi="Courier New" w:cs="Courier New"/>
          <w:szCs w:val="24"/>
        </w:rPr>
        <w:t xml:space="preserve"> </w:t>
      </w:r>
      <w:r w:rsidRPr="0060010F">
        <w:rPr>
          <w:rFonts w:ascii="Courier New" w:hAnsi="Courier New" w:cs="Courier New"/>
          <w:szCs w:val="24"/>
        </w:rPr>
        <w:t>concejo municipal, según se trate de un instrumento de planificación territorial de nivel intercomunal o comunal. Dicho acto administrativo contendrá, al menos, los siguientes antecedentes:</w:t>
      </w:r>
    </w:p>
    <w:p w14:paraId="7186DD7E" w14:textId="77777777" w:rsidR="0060010F" w:rsidRPr="0060010F" w:rsidRDefault="0060010F" w:rsidP="00070663">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a) La singularización del instrumento de que se trata y su ámbito de aplicación territorial.</w:t>
      </w:r>
    </w:p>
    <w:p w14:paraId="5DEC232F" w14:textId="77777777" w:rsidR="0060010F" w:rsidRPr="0060010F" w:rsidRDefault="0060010F" w:rsidP="00070663">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b) La justificación sobre la necesidad de llevar a cabo el procedimiento.</w:t>
      </w:r>
    </w:p>
    <w:p w14:paraId="470E9804" w14:textId="77777777" w:rsidR="0060010F" w:rsidRPr="0060010F" w:rsidRDefault="0060010F" w:rsidP="00070663">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lastRenderedPageBreak/>
        <w:t>c) Las temáticas generales preliminares que se abordarán en el proceso de planificación.</w:t>
      </w:r>
    </w:p>
    <w:p w14:paraId="15EAB868" w14:textId="77777777" w:rsidR="0060010F" w:rsidRPr="0060010F" w:rsidRDefault="0060010F" w:rsidP="00070663">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d) Un cronograma estimativo del procedimiento hasta la promulgación del instrumento.</w:t>
      </w:r>
    </w:p>
    <w:p w14:paraId="68B13749" w14:textId="77777777" w:rsidR="0060010F" w:rsidRPr="0060010F" w:rsidRDefault="0060010F" w:rsidP="00070663">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e) Los demás antecedentes que señale la Ordenanza General de Urbanismo y Construcciones.</w:t>
      </w:r>
    </w:p>
    <w:p w14:paraId="71A2CCA0" w14:textId="77777777" w:rsidR="0060010F" w:rsidRPr="0060010F" w:rsidRDefault="0060010F" w:rsidP="00070663">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f) La singularización de la imagen objetivo y los términos en que se elaborará el anteproyecto, junto con la individualización de los informes técnicos favorables y el acuerdo del consejo regional </w:t>
      </w:r>
      <w:r w:rsidR="007B72D2" w:rsidRPr="00E04C69">
        <w:rPr>
          <w:rFonts w:ascii="Courier New" w:hAnsi="Courier New" w:cs="Courier New"/>
          <w:szCs w:val="24"/>
        </w:rPr>
        <w:t>o</w:t>
      </w:r>
      <w:r w:rsidR="007B72D2" w:rsidRPr="00193C08">
        <w:rPr>
          <w:rFonts w:ascii="Courier New" w:hAnsi="Courier New" w:cs="Courier New"/>
          <w:szCs w:val="24"/>
        </w:rPr>
        <w:t xml:space="preserve"> del</w:t>
      </w:r>
      <w:r w:rsidR="007B72D2">
        <w:rPr>
          <w:rFonts w:ascii="Courier New" w:hAnsi="Courier New" w:cs="Courier New"/>
          <w:szCs w:val="24"/>
        </w:rPr>
        <w:t xml:space="preserve"> </w:t>
      </w:r>
      <w:r w:rsidRPr="0060010F">
        <w:rPr>
          <w:rFonts w:ascii="Courier New" w:hAnsi="Courier New" w:cs="Courier New"/>
          <w:szCs w:val="24"/>
        </w:rPr>
        <w:t>concejo municipal respectivos, en los casos que corresponda de acuerdo con el inciso noveno.</w:t>
      </w:r>
    </w:p>
    <w:p w14:paraId="0D90FF8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0EA88D9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El acto administrativo de inicio deberá publicarse en el sitio electrónico de la autoridad encargada a que se refiere el inciso </w:t>
      </w:r>
      <w:r w:rsidRPr="00E04C69">
        <w:rPr>
          <w:rFonts w:ascii="Courier New" w:hAnsi="Courier New" w:cs="Courier New"/>
          <w:szCs w:val="24"/>
        </w:rPr>
        <w:t>segundo</w:t>
      </w:r>
      <w:r w:rsidR="00052BA0" w:rsidRPr="00E04C69">
        <w:rPr>
          <w:rFonts w:ascii="Courier New" w:hAnsi="Courier New" w:cs="Courier New"/>
          <w:szCs w:val="24"/>
        </w:rPr>
        <w:t>,</w:t>
      </w:r>
      <w:r w:rsidRPr="0060010F">
        <w:rPr>
          <w:rFonts w:ascii="Courier New" w:hAnsi="Courier New" w:cs="Courier New"/>
          <w:szCs w:val="24"/>
        </w:rPr>
        <w:t xml:space="preserve"> para efectos de su disponibilidad en el sistema de información regulado en la letra b) del artículo 28 undecies. Asimismo, la autoridad deberá remitir el acto a los integrantes del Consejo de Ministros para la Sustentabilidad y el Cambio Climático.</w:t>
      </w:r>
    </w:p>
    <w:p w14:paraId="734C39E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E57777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Se dará término al procedimiento cuando hayan transcurrido más de tres años entre la dictación del acto administrativo de inicio y el acuerdo del consejo regional o </w:t>
      </w:r>
      <w:r w:rsidR="004C09AF" w:rsidRPr="00E04C69">
        <w:rPr>
          <w:rFonts w:ascii="Courier New" w:hAnsi="Courier New" w:cs="Courier New"/>
          <w:szCs w:val="24"/>
        </w:rPr>
        <w:t>del</w:t>
      </w:r>
      <w:r w:rsidR="004C09AF">
        <w:rPr>
          <w:rFonts w:ascii="Courier New" w:hAnsi="Courier New" w:cs="Courier New"/>
          <w:szCs w:val="24"/>
        </w:rPr>
        <w:t xml:space="preserve"> </w:t>
      </w:r>
      <w:r w:rsidRPr="0060010F">
        <w:rPr>
          <w:rFonts w:ascii="Courier New" w:hAnsi="Courier New" w:cs="Courier New"/>
          <w:szCs w:val="24"/>
        </w:rPr>
        <w:t xml:space="preserve">concejo municipal para dar inicio a la etapa de aprobación y consulta pública del anteproyecto, conforme con lo establecido en el artículo 36 </w:t>
      </w:r>
      <w:r w:rsidRPr="00E04C69">
        <w:rPr>
          <w:rFonts w:ascii="Courier New" w:hAnsi="Courier New" w:cs="Courier New"/>
          <w:szCs w:val="24"/>
        </w:rPr>
        <w:t xml:space="preserve">o </w:t>
      </w:r>
      <w:r w:rsidR="00224EB1" w:rsidRPr="00E04C69">
        <w:rPr>
          <w:rFonts w:ascii="Courier New" w:hAnsi="Courier New" w:cs="Courier New"/>
          <w:szCs w:val="24"/>
        </w:rPr>
        <w:t>en el artículo</w:t>
      </w:r>
      <w:r w:rsidR="00224EB1">
        <w:rPr>
          <w:rFonts w:ascii="Courier New" w:hAnsi="Courier New" w:cs="Courier New"/>
          <w:szCs w:val="24"/>
        </w:rPr>
        <w:t xml:space="preserve"> </w:t>
      </w:r>
      <w:r w:rsidRPr="0060010F">
        <w:rPr>
          <w:rFonts w:ascii="Courier New" w:hAnsi="Courier New" w:cs="Courier New"/>
          <w:szCs w:val="24"/>
        </w:rPr>
        <w:t>43, según corresponda. Vencido el plazo, el proceso de planificación se entenderá terminado automáticamente</w:t>
      </w:r>
      <w:r w:rsidR="00FC24C3">
        <w:rPr>
          <w:rFonts w:ascii="Courier New" w:hAnsi="Courier New" w:cs="Courier New"/>
          <w:szCs w:val="24"/>
        </w:rPr>
        <w:t>, y</w:t>
      </w:r>
      <w:r w:rsidRPr="0060010F">
        <w:rPr>
          <w:rFonts w:ascii="Courier New" w:hAnsi="Courier New" w:cs="Courier New"/>
          <w:szCs w:val="24"/>
        </w:rPr>
        <w:t xml:space="preserve"> la autoridad </w:t>
      </w:r>
      <w:r w:rsidRPr="0060010F">
        <w:rPr>
          <w:rFonts w:ascii="Courier New" w:hAnsi="Courier New" w:cs="Courier New"/>
          <w:szCs w:val="24"/>
        </w:rPr>
        <w:lastRenderedPageBreak/>
        <w:t xml:space="preserve">encargada de la elaboración o modificación del instrumento dejará constancia de </w:t>
      </w:r>
      <w:r w:rsidR="00A95646">
        <w:rPr>
          <w:rFonts w:ascii="Courier New" w:hAnsi="Courier New" w:cs="Courier New"/>
          <w:szCs w:val="24"/>
        </w:rPr>
        <w:t>ello</w:t>
      </w:r>
      <w:r w:rsidRPr="0060010F">
        <w:rPr>
          <w:rFonts w:ascii="Courier New" w:hAnsi="Courier New" w:cs="Courier New"/>
          <w:szCs w:val="24"/>
        </w:rPr>
        <w:t xml:space="preserve"> mediante un acto administrativo que deberá ser dictado en </w:t>
      </w:r>
      <w:r w:rsidR="00224EB1" w:rsidRPr="00E04C69">
        <w:rPr>
          <w:rFonts w:ascii="Courier New" w:hAnsi="Courier New" w:cs="Courier New"/>
          <w:szCs w:val="24"/>
        </w:rPr>
        <w:t>el</w:t>
      </w:r>
      <w:r w:rsidR="00224EB1">
        <w:rPr>
          <w:rFonts w:ascii="Courier New" w:hAnsi="Courier New" w:cs="Courier New"/>
          <w:szCs w:val="24"/>
        </w:rPr>
        <w:t xml:space="preserve"> </w:t>
      </w:r>
      <w:r w:rsidRPr="0060010F">
        <w:rPr>
          <w:rFonts w:ascii="Courier New" w:hAnsi="Courier New" w:cs="Courier New"/>
          <w:szCs w:val="24"/>
        </w:rPr>
        <w:t xml:space="preserve">plazo máximo de diez </w:t>
      </w:r>
      <w:r w:rsidRPr="00E04C69">
        <w:rPr>
          <w:rFonts w:ascii="Courier New" w:hAnsi="Courier New" w:cs="Courier New"/>
          <w:szCs w:val="24"/>
        </w:rPr>
        <w:t>días contado desde el término automático del proceso y publicará</w:t>
      </w:r>
      <w:r w:rsidRPr="0060010F">
        <w:rPr>
          <w:rFonts w:ascii="Courier New" w:hAnsi="Courier New" w:cs="Courier New"/>
          <w:szCs w:val="24"/>
        </w:rPr>
        <w:t xml:space="preserve"> el documento en el sistema de información regulado en la letra b) del artículo 28 undecies.</w:t>
      </w:r>
    </w:p>
    <w:p w14:paraId="0C8FE56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075F947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Excepcionalmente, el gobierno regional o la </w:t>
      </w:r>
      <w:r w:rsidR="008E57DB">
        <w:rPr>
          <w:rFonts w:ascii="Courier New" w:hAnsi="Courier New" w:cs="Courier New"/>
          <w:szCs w:val="24"/>
        </w:rPr>
        <w:t>S</w:t>
      </w:r>
      <w:r w:rsidRPr="0060010F">
        <w:rPr>
          <w:rFonts w:ascii="Courier New" w:hAnsi="Courier New" w:cs="Courier New"/>
          <w:szCs w:val="24"/>
        </w:rPr>
        <w:t xml:space="preserve">ecretaría </w:t>
      </w:r>
      <w:r w:rsidR="008E57DB">
        <w:rPr>
          <w:rFonts w:ascii="Courier New" w:hAnsi="Courier New" w:cs="Courier New"/>
          <w:szCs w:val="24"/>
        </w:rPr>
        <w:t>R</w:t>
      </w:r>
      <w:r w:rsidRPr="0060010F">
        <w:rPr>
          <w:rFonts w:ascii="Courier New" w:hAnsi="Courier New" w:cs="Courier New"/>
          <w:szCs w:val="24"/>
        </w:rPr>
        <w:t xml:space="preserve">egional </w:t>
      </w:r>
      <w:r w:rsidR="008E57DB">
        <w:rPr>
          <w:rFonts w:ascii="Courier New" w:hAnsi="Courier New" w:cs="Courier New"/>
          <w:szCs w:val="24"/>
        </w:rPr>
        <w:t>M</w:t>
      </w:r>
      <w:r w:rsidRPr="0060010F">
        <w:rPr>
          <w:rFonts w:ascii="Courier New" w:hAnsi="Courier New" w:cs="Courier New"/>
          <w:szCs w:val="24"/>
        </w:rPr>
        <w:t xml:space="preserve">inisterial, según se trate del nivel intercomunal o comunal de planificación, podrá prorrogar el plazo señalado por una sola vez y por un término que no podrá </w:t>
      </w:r>
      <w:r w:rsidR="006D6D59">
        <w:rPr>
          <w:rFonts w:ascii="Courier New" w:hAnsi="Courier New" w:cs="Courier New"/>
          <w:szCs w:val="24"/>
        </w:rPr>
        <w:t>exceder</w:t>
      </w:r>
      <w:r w:rsidRPr="0060010F">
        <w:rPr>
          <w:rFonts w:ascii="Courier New" w:hAnsi="Courier New" w:cs="Courier New"/>
          <w:szCs w:val="24"/>
        </w:rPr>
        <w:t xml:space="preserve"> la mitad del plazo original. Lo anterior, a solicitud fundada del organismo encargado de la elaboración o modificación del instrumento de planificación territorial de que se trate, realizada a lo menos con treinta días de </w:t>
      </w:r>
      <w:r w:rsidRPr="00624BED">
        <w:rPr>
          <w:rFonts w:ascii="Courier New" w:hAnsi="Courier New" w:cs="Courier New"/>
          <w:szCs w:val="24"/>
        </w:rPr>
        <w:t xml:space="preserve">anticipación a su vencimiento y atendidas </w:t>
      </w:r>
      <w:r w:rsidR="00E04C69" w:rsidRPr="00624BED">
        <w:rPr>
          <w:rFonts w:ascii="Courier New" w:hAnsi="Courier New" w:cs="Courier New"/>
          <w:szCs w:val="24"/>
        </w:rPr>
        <w:t>las</w:t>
      </w:r>
      <w:r w:rsidR="00E04C69">
        <w:rPr>
          <w:rFonts w:ascii="Courier New" w:hAnsi="Courier New" w:cs="Courier New"/>
          <w:szCs w:val="24"/>
        </w:rPr>
        <w:t xml:space="preserve"> </w:t>
      </w:r>
      <w:r w:rsidRPr="0060010F">
        <w:rPr>
          <w:rFonts w:ascii="Courier New" w:hAnsi="Courier New" w:cs="Courier New"/>
          <w:szCs w:val="24"/>
        </w:rPr>
        <w:t xml:space="preserve">causales fundadas que disponga la Ordenanza General. Para estos efectos, el organismo deberá acompañar en su solicitud los antecedentes que fundamentan la prórroga y un nuevo cronograma del procedimiento hasta la promulgación del instrumento. Transcurrido </w:t>
      </w:r>
      <w:r w:rsidRPr="006D6D59">
        <w:rPr>
          <w:rFonts w:ascii="Courier New" w:hAnsi="Courier New" w:cs="Courier New"/>
          <w:szCs w:val="24"/>
        </w:rPr>
        <w:t xml:space="preserve">este plazo de prórroga sin que se </w:t>
      </w:r>
      <w:r w:rsidR="006D11C4" w:rsidRPr="006D6D59">
        <w:rPr>
          <w:rFonts w:ascii="Courier New" w:hAnsi="Courier New" w:cs="Courier New"/>
          <w:szCs w:val="24"/>
        </w:rPr>
        <w:t xml:space="preserve">haya </w:t>
      </w:r>
      <w:r w:rsidRPr="006D6D59">
        <w:rPr>
          <w:rFonts w:ascii="Courier New" w:hAnsi="Courier New" w:cs="Courier New"/>
          <w:szCs w:val="24"/>
        </w:rPr>
        <w:t>obtenido el</w:t>
      </w:r>
      <w:r w:rsidRPr="0060010F">
        <w:rPr>
          <w:rFonts w:ascii="Courier New" w:hAnsi="Courier New" w:cs="Courier New"/>
          <w:szCs w:val="24"/>
        </w:rPr>
        <w:t xml:space="preserve"> acuerdo, procederá el término automático en la forma descrita en el inciso anterior.</w:t>
      </w:r>
    </w:p>
    <w:p w14:paraId="78CEF44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367EA60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La autoridad encargada podrá poner término anticipado al proceso de planificación mediante acto administrativo fundado</w:t>
      </w:r>
      <w:r w:rsidR="00A61AED">
        <w:rPr>
          <w:rFonts w:ascii="Courier New" w:hAnsi="Courier New" w:cs="Courier New"/>
          <w:szCs w:val="24"/>
        </w:rPr>
        <w:t>, que deberá</w:t>
      </w:r>
      <w:r w:rsidR="00983B99">
        <w:rPr>
          <w:rFonts w:ascii="Courier New" w:hAnsi="Courier New" w:cs="Courier New"/>
          <w:szCs w:val="24"/>
        </w:rPr>
        <w:t xml:space="preserve"> señalar</w:t>
      </w:r>
      <w:r w:rsidRPr="0060010F">
        <w:rPr>
          <w:rFonts w:ascii="Courier New" w:hAnsi="Courier New" w:cs="Courier New"/>
          <w:szCs w:val="24"/>
        </w:rPr>
        <w:t xml:space="preserve"> expresamente los motivos por los </w:t>
      </w:r>
      <w:r w:rsidR="00983B99">
        <w:rPr>
          <w:rFonts w:ascii="Courier New" w:hAnsi="Courier New" w:cs="Courier New"/>
          <w:szCs w:val="24"/>
        </w:rPr>
        <w:t>cuales</w:t>
      </w:r>
      <w:r w:rsidRPr="0060010F">
        <w:rPr>
          <w:rFonts w:ascii="Courier New" w:hAnsi="Courier New" w:cs="Courier New"/>
          <w:szCs w:val="24"/>
        </w:rPr>
        <w:t xml:space="preserve"> se pone término al proceso y su estado de avance conforme </w:t>
      </w:r>
      <w:r w:rsidR="00C9533C">
        <w:rPr>
          <w:rFonts w:ascii="Courier New" w:hAnsi="Courier New" w:cs="Courier New"/>
          <w:szCs w:val="24"/>
        </w:rPr>
        <w:t>con</w:t>
      </w:r>
      <w:r w:rsidRPr="0060010F">
        <w:rPr>
          <w:rFonts w:ascii="Courier New" w:hAnsi="Courier New" w:cs="Courier New"/>
          <w:szCs w:val="24"/>
        </w:rPr>
        <w:t xml:space="preserve"> hito cumplido que definirá para estos efectos la </w:t>
      </w:r>
      <w:r w:rsidRPr="0060010F">
        <w:rPr>
          <w:rFonts w:ascii="Courier New" w:hAnsi="Courier New" w:cs="Courier New"/>
          <w:szCs w:val="24"/>
        </w:rPr>
        <w:lastRenderedPageBreak/>
        <w:t>Ordenanza General.</w:t>
      </w:r>
    </w:p>
    <w:p w14:paraId="33B4512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79A339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Los antecedentes del proceso de planificación que </w:t>
      </w:r>
      <w:r w:rsidRPr="00E04C69">
        <w:rPr>
          <w:rFonts w:ascii="Courier New" w:hAnsi="Courier New" w:cs="Courier New"/>
          <w:szCs w:val="24"/>
        </w:rPr>
        <w:t>ha</w:t>
      </w:r>
      <w:r w:rsidRPr="0060010F">
        <w:rPr>
          <w:rFonts w:ascii="Courier New" w:hAnsi="Courier New" w:cs="Courier New"/>
          <w:szCs w:val="24"/>
        </w:rPr>
        <w:t xml:space="preserve"> terminado automáticamente o de forma anticipada solo podrán ser utilizados por el órgano encargado para iniciar un nuevo </w:t>
      </w:r>
      <w:r w:rsidRPr="00E04C69">
        <w:rPr>
          <w:rFonts w:ascii="Courier New" w:hAnsi="Courier New" w:cs="Courier New"/>
          <w:szCs w:val="24"/>
        </w:rPr>
        <w:t>procedimiento</w:t>
      </w:r>
      <w:r w:rsidR="009961FE" w:rsidRPr="00E04C69">
        <w:rPr>
          <w:rFonts w:ascii="Courier New" w:hAnsi="Courier New" w:cs="Courier New"/>
          <w:szCs w:val="24"/>
        </w:rPr>
        <w:t>,</w:t>
      </w:r>
      <w:r w:rsidRPr="0060010F">
        <w:rPr>
          <w:rFonts w:ascii="Courier New" w:hAnsi="Courier New" w:cs="Courier New"/>
          <w:szCs w:val="24"/>
        </w:rPr>
        <w:t xml:space="preserve"> en aquellos casos en que resulte procedente conforme con lo dispuesto en el artículo 28 decies. Para ello, deberán considerarse las circunstancias que </w:t>
      </w:r>
      <w:r w:rsidR="002155EA" w:rsidRPr="00E04C69">
        <w:rPr>
          <w:rFonts w:ascii="Courier New" w:hAnsi="Courier New" w:cs="Courier New"/>
          <w:szCs w:val="24"/>
        </w:rPr>
        <w:t>puedan</w:t>
      </w:r>
      <w:r w:rsidR="002155EA">
        <w:rPr>
          <w:rFonts w:ascii="Courier New" w:hAnsi="Courier New" w:cs="Courier New"/>
          <w:szCs w:val="24"/>
        </w:rPr>
        <w:t xml:space="preserve"> </w:t>
      </w:r>
      <w:r w:rsidRPr="0060010F">
        <w:rPr>
          <w:rFonts w:ascii="Courier New" w:hAnsi="Courier New" w:cs="Courier New"/>
          <w:szCs w:val="24"/>
        </w:rPr>
        <w:t>afectar la pertinencia de dichos antecedentes para la tramitación del nuevo procedimiento mediante informe fundado</w:t>
      </w:r>
      <w:r w:rsidRPr="00E04C69">
        <w:rPr>
          <w:rFonts w:ascii="Courier New" w:hAnsi="Courier New" w:cs="Courier New"/>
          <w:szCs w:val="24"/>
        </w:rPr>
        <w:t xml:space="preserve">. En dicho caso, </w:t>
      </w:r>
      <w:r w:rsidR="00240CAC" w:rsidRPr="00E04C69">
        <w:rPr>
          <w:rFonts w:ascii="Courier New" w:hAnsi="Courier New" w:cs="Courier New"/>
          <w:szCs w:val="24"/>
        </w:rPr>
        <w:t xml:space="preserve">en </w:t>
      </w:r>
      <w:r w:rsidRPr="00E04C69">
        <w:rPr>
          <w:rFonts w:ascii="Courier New" w:hAnsi="Courier New" w:cs="Courier New"/>
          <w:szCs w:val="24"/>
        </w:rPr>
        <w:t>el informe deberá hacer</w:t>
      </w:r>
      <w:r w:rsidR="00240CAC" w:rsidRPr="00E04C69">
        <w:rPr>
          <w:rFonts w:ascii="Courier New" w:hAnsi="Courier New" w:cs="Courier New"/>
          <w:szCs w:val="24"/>
        </w:rPr>
        <w:t>se</w:t>
      </w:r>
      <w:r w:rsidRPr="00E04C69">
        <w:rPr>
          <w:rFonts w:ascii="Courier New" w:hAnsi="Courier New" w:cs="Courier New"/>
          <w:szCs w:val="24"/>
        </w:rPr>
        <w:t xml:space="preserve"> mención expresa a la suficiencia de los estudios</w:t>
      </w:r>
      <w:r w:rsidRPr="0060010F">
        <w:rPr>
          <w:rFonts w:ascii="Courier New" w:hAnsi="Courier New" w:cs="Courier New"/>
          <w:szCs w:val="24"/>
        </w:rPr>
        <w:t xml:space="preserve"> técnicos y solicitarse la opinión de los órganos de la Administración del Estado con competencia en la materia, si corresponde.</w:t>
      </w:r>
    </w:p>
    <w:p w14:paraId="61BADDD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8DD1F60"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La imagen objetivo podrá ser utilizada para iniciar un nuevo proceso </w:t>
      </w:r>
      <w:r w:rsidR="005C594E" w:rsidRPr="00E04C69">
        <w:rPr>
          <w:rFonts w:ascii="Courier New" w:hAnsi="Courier New" w:cs="Courier New"/>
          <w:szCs w:val="24"/>
        </w:rPr>
        <w:t>si cuenta</w:t>
      </w:r>
      <w:r w:rsidR="005C594E">
        <w:rPr>
          <w:rFonts w:ascii="Courier New" w:hAnsi="Courier New" w:cs="Courier New"/>
          <w:szCs w:val="24"/>
        </w:rPr>
        <w:t xml:space="preserve"> </w:t>
      </w:r>
      <w:r w:rsidRPr="0060010F">
        <w:rPr>
          <w:rFonts w:ascii="Courier New" w:hAnsi="Courier New" w:cs="Courier New"/>
          <w:szCs w:val="24"/>
        </w:rPr>
        <w:t xml:space="preserve">con informe favorable del Jefe de la División de Planificación y Desarrollo Regional o del asesor urbanista o, en su defecto, del Secretario Comunal de Planificación, según se trate de un instrumento de nivel intercomunal o comunal. Asimismo, deberá obtenerse el acuerdo del concejo regional o concejo </w:t>
      </w:r>
      <w:r w:rsidRPr="00E04C69">
        <w:rPr>
          <w:rFonts w:ascii="Courier New" w:hAnsi="Courier New" w:cs="Courier New"/>
          <w:szCs w:val="24"/>
        </w:rPr>
        <w:t>comunal</w:t>
      </w:r>
      <w:r w:rsidR="00662217" w:rsidRPr="00E04C69">
        <w:rPr>
          <w:rFonts w:ascii="Courier New" w:hAnsi="Courier New" w:cs="Courier New"/>
          <w:szCs w:val="24"/>
        </w:rPr>
        <w:t>,</w:t>
      </w:r>
      <w:r w:rsidRPr="00E04C69">
        <w:rPr>
          <w:rFonts w:ascii="Courier New" w:hAnsi="Courier New" w:cs="Courier New"/>
          <w:szCs w:val="24"/>
        </w:rPr>
        <w:t xml:space="preserve"> según corresponda</w:t>
      </w:r>
      <w:r w:rsidR="00662217" w:rsidRPr="00E04C69">
        <w:rPr>
          <w:rFonts w:ascii="Courier New" w:hAnsi="Courier New" w:cs="Courier New"/>
          <w:szCs w:val="24"/>
        </w:rPr>
        <w:t>,</w:t>
      </w:r>
      <w:r w:rsidRPr="00E04C69">
        <w:rPr>
          <w:rFonts w:ascii="Courier New" w:hAnsi="Courier New" w:cs="Courier New"/>
          <w:szCs w:val="24"/>
        </w:rPr>
        <w:t xml:space="preserve"> y el pronunciamiento favorable</w:t>
      </w:r>
      <w:r w:rsidRPr="0060010F">
        <w:rPr>
          <w:rFonts w:ascii="Courier New" w:hAnsi="Courier New" w:cs="Courier New"/>
          <w:szCs w:val="24"/>
        </w:rPr>
        <w:t xml:space="preserve"> del Ministerio del Medio Ambiente en relación con el procedimiento de evaluación ambiental estratégica de acuerdo con lo que establezca el reglamento de dicho procedimiento. </w:t>
      </w:r>
    </w:p>
    <w:p w14:paraId="36098E67"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7A8C7C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En esos casos, el acto de inicio del proceso deberá indicar expresamente los antecedentes que se </w:t>
      </w:r>
      <w:r w:rsidRPr="0060010F">
        <w:rPr>
          <w:rFonts w:ascii="Courier New" w:hAnsi="Courier New" w:cs="Courier New"/>
          <w:szCs w:val="24"/>
        </w:rPr>
        <w:lastRenderedPageBreak/>
        <w:t>utilizarán y que forman parte de un proceso de planificación anterior que</w:t>
      </w:r>
      <w:r w:rsidR="00456E5D">
        <w:rPr>
          <w:rFonts w:ascii="Courier New" w:hAnsi="Courier New" w:cs="Courier New"/>
          <w:szCs w:val="24"/>
        </w:rPr>
        <w:t xml:space="preserve"> </w:t>
      </w:r>
      <w:r w:rsidRPr="00E04C69">
        <w:rPr>
          <w:rFonts w:ascii="Courier New" w:hAnsi="Courier New" w:cs="Courier New"/>
          <w:szCs w:val="24"/>
        </w:rPr>
        <w:t>ha ter</w:t>
      </w:r>
      <w:r w:rsidRPr="0060010F">
        <w:rPr>
          <w:rFonts w:ascii="Courier New" w:hAnsi="Courier New" w:cs="Courier New"/>
          <w:szCs w:val="24"/>
        </w:rPr>
        <w:t>minado.”.</w:t>
      </w:r>
    </w:p>
    <w:p w14:paraId="11060121"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2E6619EB"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1DFD186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4. En el artículo 28:</w:t>
      </w:r>
    </w:p>
    <w:p w14:paraId="119ECF17"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147B4F6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 Intercálase en el inciso tercero, entre la palabra “transitorias” y </w:t>
      </w:r>
      <w:r w:rsidR="00ED577F">
        <w:rPr>
          <w:rFonts w:ascii="Courier New" w:hAnsi="Courier New" w:cs="Courier New"/>
          <w:szCs w:val="24"/>
        </w:rPr>
        <w:t xml:space="preserve">los vocablos </w:t>
      </w:r>
      <w:r w:rsidRPr="0060010F">
        <w:rPr>
          <w:rFonts w:ascii="Courier New" w:hAnsi="Courier New" w:cs="Courier New"/>
          <w:szCs w:val="24"/>
        </w:rPr>
        <w:t>“no serán”</w:t>
      </w:r>
      <w:r w:rsidR="00BE7889">
        <w:rPr>
          <w:rFonts w:ascii="Courier New" w:hAnsi="Courier New" w:cs="Courier New"/>
          <w:szCs w:val="24"/>
        </w:rPr>
        <w:t>,</w:t>
      </w:r>
      <w:r w:rsidRPr="0060010F">
        <w:rPr>
          <w:rFonts w:ascii="Courier New" w:hAnsi="Courier New" w:cs="Courier New"/>
          <w:szCs w:val="24"/>
        </w:rPr>
        <w:t xml:space="preserve"> la frase “con carácter supletorio”.</w:t>
      </w:r>
    </w:p>
    <w:p w14:paraId="59A1855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4856EE4"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b) Incorpórase el siguiente inciso final: </w:t>
      </w:r>
    </w:p>
    <w:p w14:paraId="2DFBE637"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33BB871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“Excepcionalmente, si un plan regulador intercomunal o metropolitano modifica normas de su ámbito de competencia propio, </w:t>
      </w:r>
      <w:r w:rsidR="00C261E3" w:rsidRPr="009D3A9A">
        <w:rPr>
          <w:rFonts w:ascii="Courier New" w:hAnsi="Courier New" w:cs="Courier New"/>
          <w:szCs w:val="24"/>
        </w:rPr>
        <w:t>y deja</w:t>
      </w:r>
      <w:r w:rsidR="00C261E3">
        <w:rPr>
          <w:rFonts w:ascii="Courier New" w:hAnsi="Courier New" w:cs="Courier New"/>
          <w:szCs w:val="24"/>
        </w:rPr>
        <w:t xml:space="preserve"> </w:t>
      </w:r>
      <w:r w:rsidRPr="0060010F">
        <w:rPr>
          <w:rFonts w:ascii="Courier New" w:hAnsi="Courier New" w:cs="Courier New"/>
          <w:szCs w:val="24"/>
        </w:rPr>
        <w:t>sin regulación sectores dentro de un territorio planificado por un plan regulador de nivel comunal, podrá establecer disposiciones transitorias con carácter supletorio en dichos sectores con el objeto de evitar un desfase entre los niveles de planificación y permitir su coherencia. Estas disposiciones no serán imperativas para el nivel inferior y quedarán sin efecto al momento de entrar en vigencia la modificación del instrumento de planificación territorial de nivel comunal que contenga las nuevas normas para el sector en cuestión.”.</w:t>
      </w:r>
    </w:p>
    <w:p w14:paraId="3C3AAFFC"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327E3196"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2E41159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5. Reemplázase la letra d) del artículo 28 quáter por la siguiente: </w:t>
      </w:r>
    </w:p>
    <w:p w14:paraId="11E53FD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2CF88C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“d) Una trama vial que incorpore circulaciones destinadas al uso público cuyas </w:t>
      </w:r>
      <w:r w:rsidRPr="0060010F">
        <w:rPr>
          <w:rFonts w:ascii="Courier New" w:hAnsi="Courier New" w:cs="Courier New"/>
          <w:szCs w:val="24"/>
        </w:rPr>
        <w:lastRenderedPageBreak/>
        <w:t>intersecciones permitan garantizar la continuidad del espacio público y la conectividad con la vialidad del sector, lo cual deberá quedar expresamente abordado en la memoria explicativa y sus estudios técnicos.”.</w:t>
      </w:r>
    </w:p>
    <w:p w14:paraId="0EBF1A6E"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5465A329"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5A31346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6. Sustitúyese el artículo 28 sexies por el siguiente: </w:t>
      </w:r>
    </w:p>
    <w:p w14:paraId="2CB3814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7D741773"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28 sexies.- </w:t>
      </w:r>
      <w:r w:rsidRPr="00E809DB">
        <w:rPr>
          <w:rFonts w:ascii="Courier New" w:hAnsi="Courier New" w:cs="Courier New"/>
          <w:szCs w:val="24"/>
        </w:rPr>
        <w:t>Actualización de los instrumentos de planificación territorial.</w:t>
      </w:r>
      <w:r w:rsidRPr="0060010F">
        <w:rPr>
          <w:rFonts w:ascii="Courier New" w:hAnsi="Courier New" w:cs="Courier New"/>
          <w:szCs w:val="24"/>
        </w:rPr>
        <w:t xml:space="preserve"> Los instrumentos de planificación territorial deberán mantenerse actualizados</w:t>
      </w:r>
      <w:r w:rsidR="00A2140E">
        <w:rPr>
          <w:rFonts w:ascii="Courier New" w:hAnsi="Courier New" w:cs="Courier New"/>
          <w:szCs w:val="24"/>
        </w:rPr>
        <w:t xml:space="preserve"> y sus</w:t>
      </w:r>
      <w:r w:rsidRPr="0060010F">
        <w:rPr>
          <w:rFonts w:ascii="Courier New" w:hAnsi="Courier New" w:cs="Courier New"/>
          <w:szCs w:val="24"/>
        </w:rPr>
        <w:t xml:space="preserve"> disposiciones deberán revisarse periódicamente con el objeto de monitorear el cumplimiento de sus proposiciones, objetivos, metas y prioridades y, en base a ello, establecer la necesidad de su actualización conforme con las normas que disponga la Ordenanza General. </w:t>
      </w:r>
    </w:p>
    <w:p w14:paraId="69B4849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D50ACB1"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Para dichos efectos, el organismo encargado deberá elaborar un informe bienal de monitoreo en base a los indicadores de seguimiento y criterios de actualización y rediseño del instrumento</w:t>
      </w:r>
      <w:r w:rsidRPr="00E809DB">
        <w:rPr>
          <w:rFonts w:ascii="Courier New" w:hAnsi="Courier New" w:cs="Courier New"/>
          <w:szCs w:val="24"/>
        </w:rPr>
        <w:t xml:space="preserve">, </w:t>
      </w:r>
      <w:r w:rsidR="007B6D4A" w:rsidRPr="00E809DB">
        <w:rPr>
          <w:rFonts w:ascii="Courier New" w:hAnsi="Courier New" w:cs="Courier New"/>
          <w:szCs w:val="24"/>
        </w:rPr>
        <w:t>y cumplir</w:t>
      </w:r>
      <w:r w:rsidR="00372A06">
        <w:rPr>
          <w:rFonts w:ascii="Courier New" w:hAnsi="Courier New" w:cs="Courier New"/>
          <w:szCs w:val="24"/>
        </w:rPr>
        <w:t xml:space="preserve"> </w:t>
      </w:r>
      <w:r w:rsidRPr="0060010F">
        <w:rPr>
          <w:rFonts w:ascii="Courier New" w:hAnsi="Courier New" w:cs="Courier New"/>
          <w:szCs w:val="24"/>
        </w:rPr>
        <w:t xml:space="preserve">con el contenido que señale la Ordenanza General de Urbanismo y Construcciones. Dicho informe deberá concluir con un pronunciamiento expreso </w:t>
      </w:r>
      <w:r w:rsidR="00986245" w:rsidRPr="00E809DB">
        <w:rPr>
          <w:rFonts w:ascii="Courier New" w:hAnsi="Courier New" w:cs="Courier New"/>
          <w:szCs w:val="24"/>
        </w:rPr>
        <w:t>sobre</w:t>
      </w:r>
      <w:r w:rsidR="00986245">
        <w:rPr>
          <w:rFonts w:ascii="Courier New" w:hAnsi="Courier New" w:cs="Courier New"/>
          <w:szCs w:val="24"/>
        </w:rPr>
        <w:t xml:space="preserve"> </w:t>
      </w:r>
      <w:r w:rsidRPr="0060010F">
        <w:rPr>
          <w:rFonts w:ascii="Courier New" w:hAnsi="Courier New" w:cs="Courier New"/>
          <w:szCs w:val="24"/>
        </w:rPr>
        <w:t xml:space="preserve">si es o no necesaria la actualización del instrumento, </w:t>
      </w:r>
      <w:r w:rsidR="003A763D" w:rsidRPr="00E809DB">
        <w:rPr>
          <w:rFonts w:ascii="Courier New" w:hAnsi="Courier New" w:cs="Courier New"/>
          <w:szCs w:val="24"/>
        </w:rPr>
        <w:t xml:space="preserve">expresará </w:t>
      </w:r>
      <w:r w:rsidRPr="00E809DB">
        <w:rPr>
          <w:rFonts w:ascii="Courier New" w:hAnsi="Courier New" w:cs="Courier New"/>
          <w:szCs w:val="24"/>
        </w:rPr>
        <w:t>las razones y antecedentes que fundamentan su conclusión</w:t>
      </w:r>
      <w:r w:rsidR="007A5FBB" w:rsidRPr="00E809DB">
        <w:rPr>
          <w:rFonts w:ascii="Courier New" w:hAnsi="Courier New" w:cs="Courier New"/>
          <w:szCs w:val="24"/>
        </w:rPr>
        <w:t>,</w:t>
      </w:r>
      <w:r w:rsidRPr="00E809DB">
        <w:rPr>
          <w:rFonts w:ascii="Courier New" w:hAnsi="Courier New" w:cs="Courier New"/>
          <w:szCs w:val="24"/>
        </w:rPr>
        <w:t xml:space="preserve"> y </w:t>
      </w:r>
      <w:r w:rsidR="00F01E0D" w:rsidRPr="00E809DB">
        <w:rPr>
          <w:rFonts w:ascii="Courier New" w:hAnsi="Courier New" w:cs="Courier New"/>
          <w:szCs w:val="24"/>
        </w:rPr>
        <w:t>deberá</w:t>
      </w:r>
      <w:r w:rsidR="00F01E0D">
        <w:rPr>
          <w:rFonts w:ascii="Courier New" w:hAnsi="Courier New" w:cs="Courier New"/>
          <w:szCs w:val="24"/>
        </w:rPr>
        <w:t xml:space="preserve"> </w:t>
      </w:r>
      <w:r w:rsidRPr="0060010F">
        <w:rPr>
          <w:rFonts w:ascii="Courier New" w:hAnsi="Courier New" w:cs="Courier New"/>
          <w:szCs w:val="24"/>
        </w:rPr>
        <w:t xml:space="preserve">ponerse a disposición del público el último trimestre del año calendario de la forma establecida en la letra b) del artículo 28 undecies. </w:t>
      </w:r>
    </w:p>
    <w:p w14:paraId="2AFDCF7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60D589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lastRenderedPageBreak/>
        <w:t>El incumplimiento de los deberes señalados en este artículo será considerado una vulneración del principio de probidad administrativa. Corresponderá a la respectiva secretaría regional ministerial supervigilar el cumplimiento de esta disposición, conforme lo disponga la referida Ordenanza General.</w:t>
      </w:r>
    </w:p>
    <w:p w14:paraId="290D119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7569B60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La Ordenanza General de Urbanismo y Construcciones podrá establecer indicadores de seguimiento y criterios de actualización y rediseño mínimos</w:t>
      </w:r>
      <w:r w:rsidR="003F5188" w:rsidRPr="00E809DB">
        <w:rPr>
          <w:rFonts w:ascii="Courier New" w:hAnsi="Courier New" w:cs="Courier New"/>
          <w:szCs w:val="24"/>
        </w:rPr>
        <w:t>,</w:t>
      </w:r>
      <w:r w:rsidRPr="0060010F">
        <w:rPr>
          <w:rFonts w:ascii="Courier New" w:hAnsi="Courier New" w:cs="Courier New"/>
          <w:szCs w:val="24"/>
        </w:rPr>
        <w:t xml:space="preserve"> y al reglamentar estos indicadores y criterios reconocerá las condiciones locales y de diversidad territorial.”.</w:t>
      </w:r>
    </w:p>
    <w:p w14:paraId="737956BA"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1101074C"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6F81AD7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7. Reemplázase en el inciso primero del artículo 28 septies la frase “en un periódico de circulación local, regional o en una radio comunal o regional, según sea el </w:t>
      </w:r>
      <w:r w:rsidRPr="00E809DB">
        <w:rPr>
          <w:rFonts w:ascii="Courier New" w:hAnsi="Courier New" w:cs="Courier New"/>
          <w:szCs w:val="24"/>
        </w:rPr>
        <w:t>caso</w:t>
      </w:r>
      <w:r w:rsidR="006D2389" w:rsidRPr="00E809DB">
        <w:rPr>
          <w:rFonts w:ascii="Courier New" w:hAnsi="Courier New" w:cs="Courier New"/>
          <w:szCs w:val="24"/>
        </w:rPr>
        <w:t>, debiendo la autoridad</w:t>
      </w:r>
      <w:r w:rsidRPr="00E809DB">
        <w:rPr>
          <w:rFonts w:ascii="Courier New" w:hAnsi="Courier New" w:cs="Courier New"/>
          <w:szCs w:val="24"/>
        </w:rPr>
        <w:t>” por la siguiente: “, que deberá indicar expresamente la fecha en que se realizó dicha publicación, en un periódico de circulación local, regional o en una radio comunal o regional, según sea el caso, y en el Diario Oficial</w:t>
      </w:r>
      <w:r w:rsidR="006D2389" w:rsidRPr="00E809DB">
        <w:rPr>
          <w:rFonts w:ascii="Courier New" w:hAnsi="Courier New" w:cs="Courier New"/>
          <w:szCs w:val="24"/>
        </w:rPr>
        <w:t xml:space="preserve">, y </w:t>
      </w:r>
      <w:r w:rsidR="00225E7B" w:rsidRPr="00E809DB">
        <w:rPr>
          <w:rFonts w:ascii="Courier New" w:hAnsi="Courier New" w:cs="Courier New"/>
          <w:szCs w:val="24"/>
        </w:rPr>
        <w:t>de</w:t>
      </w:r>
      <w:r w:rsidR="00822455" w:rsidRPr="00E809DB">
        <w:rPr>
          <w:rFonts w:ascii="Courier New" w:hAnsi="Courier New" w:cs="Courier New"/>
          <w:szCs w:val="24"/>
        </w:rPr>
        <w:t xml:space="preserve">berá </w:t>
      </w:r>
      <w:r w:rsidR="006D2389" w:rsidRPr="00E809DB">
        <w:rPr>
          <w:rFonts w:ascii="Courier New" w:hAnsi="Courier New" w:cs="Courier New"/>
          <w:szCs w:val="24"/>
        </w:rPr>
        <w:t>la autorid</w:t>
      </w:r>
      <w:r w:rsidR="00225E7B" w:rsidRPr="00E809DB">
        <w:rPr>
          <w:rFonts w:ascii="Courier New" w:hAnsi="Courier New" w:cs="Courier New"/>
          <w:szCs w:val="24"/>
        </w:rPr>
        <w:t>ad</w:t>
      </w:r>
      <w:r w:rsidRPr="00E809DB">
        <w:rPr>
          <w:rFonts w:ascii="Courier New" w:hAnsi="Courier New" w:cs="Courier New"/>
          <w:szCs w:val="24"/>
        </w:rPr>
        <w:t>”.</w:t>
      </w:r>
    </w:p>
    <w:p w14:paraId="5CE8E401"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6D7FEDAD"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5FCDF497"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8. Sustitúyese el artículo 28 octies por el siguiente: </w:t>
      </w:r>
    </w:p>
    <w:p w14:paraId="7B2D30A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0FB1454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28 octies.- Imagen objetivo de los instrumentos de planificación territorial y consulta pública. El proceso de elaboración de los planes reguladores intercomunales o metropolitanos y sus </w:t>
      </w:r>
      <w:r w:rsidRPr="0060010F">
        <w:rPr>
          <w:rFonts w:ascii="Courier New" w:hAnsi="Courier New" w:cs="Courier New"/>
          <w:szCs w:val="24"/>
        </w:rPr>
        <w:lastRenderedPageBreak/>
        <w:t xml:space="preserve">modificaciones; </w:t>
      </w:r>
      <w:r w:rsidR="004852EF" w:rsidRPr="002F7997">
        <w:rPr>
          <w:rFonts w:ascii="Courier New" w:hAnsi="Courier New" w:cs="Courier New"/>
          <w:szCs w:val="24"/>
        </w:rPr>
        <w:t>y</w:t>
      </w:r>
      <w:r w:rsidR="004852EF">
        <w:rPr>
          <w:rFonts w:ascii="Courier New" w:hAnsi="Courier New" w:cs="Courier New"/>
          <w:szCs w:val="24"/>
        </w:rPr>
        <w:t xml:space="preserve"> </w:t>
      </w:r>
      <w:r w:rsidRPr="0060010F">
        <w:rPr>
          <w:rFonts w:ascii="Courier New" w:hAnsi="Courier New" w:cs="Courier New"/>
          <w:szCs w:val="24"/>
        </w:rPr>
        <w:t xml:space="preserve">el proceso de elaboración de los planes reguladores comunales y de los planes seccionales, sus modificaciones integrales y aquellas que involucren una modificación del límite urbano o afecten al 50% o más del territorio regulado por el instrumento, ya sea que dicho porcentaje se supere en una única modificación o de forma acumulativa en modificaciones consecutivas, y en los demás casos que disponga la Ordenanza </w:t>
      </w:r>
      <w:r w:rsidRPr="002F7997">
        <w:rPr>
          <w:rFonts w:ascii="Courier New" w:hAnsi="Courier New" w:cs="Courier New"/>
          <w:szCs w:val="24"/>
        </w:rPr>
        <w:t>General</w:t>
      </w:r>
      <w:r w:rsidR="00201C97" w:rsidRPr="002F7997">
        <w:rPr>
          <w:rFonts w:ascii="Courier New" w:hAnsi="Courier New" w:cs="Courier New"/>
          <w:szCs w:val="24"/>
        </w:rPr>
        <w:t>,</w:t>
      </w:r>
      <w:r w:rsidRPr="0060010F">
        <w:rPr>
          <w:rFonts w:ascii="Courier New" w:hAnsi="Courier New" w:cs="Courier New"/>
          <w:szCs w:val="24"/>
        </w:rPr>
        <w:t xml:space="preserve"> deberán formular una imagen objetivo del desarrollo urbano del territorio a planificar como paso previo a la elaboración del anteproyecto del plan. </w:t>
      </w:r>
      <w:r w:rsidR="00D11D32">
        <w:rPr>
          <w:rFonts w:ascii="Courier New" w:hAnsi="Courier New" w:cs="Courier New"/>
          <w:szCs w:val="24"/>
        </w:rPr>
        <w:t>E</w:t>
      </w:r>
      <w:r w:rsidRPr="0060010F">
        <w:rPr>
          <w:rFonts w:ascii="Courier New" w:hAnsi="Courier New" w:cs="Courier New"/>
          <w:szCs w:val="24"/>
        </w:rPr>
        <w:t xml:space="preserve">n caso de dudas </w:t>
      </w:r>
      <w:r w:rsidRPr="002F7997">
        <w:rPr>
          <w:rFonts w:ascii="Courier New" w:hAnsi="Courier New" w:cs="Courier New"/>
          <w:szCs w:val="24"/>
        </w:rPr>
        <w:t xml:space="preserve">sobre si una modificación requiere o no tramitar </w:t>
      </w:r>
      <w:r w:rsidR="005C659D" w:rsidRPr="002F7997">
        <w:rPr>
          <w:rFonts w:ascii="Courier New" w:hAnsi="Courier New" w:cs="Courier New"/>
          <w:szCs w:val="24"/>
        </w:rPr>
        <w:t>una</w:t>
      </w:r>
      <w:r w:rsidR="005C659D">
        <w:rPr>
          <w:rFonts w:ascii="Courier New" w:hAnsi="Courier New" w:cs="Courier New"/>
          <w:szCs w:val="24"/>
        </w:rPr>
        <w:t xml:space="preserve"> </w:t>
      </w:r>
      <w:r w:rsidRPr="0060010F">
        <w:rPr>
          <w:rFonts w:ascii="Courier New" w:hAnsi="Courier New" w:cs="Courier New"/>
          <w:szCs w:val="24"/>
        </w:rPr>
        <w:t xml:space="preserve">imagen objetivo, el alcalde podrá consultar la procedencia de su tramitación a la División de Desarrollo Urbano, </w:t>
      </w:r>
      <w:r w:rsidR="002F7997" w:rsidRPr="00624BED">
        <w:rPr>
          <w:rFonts w:ascii="Courier New" w:hAnsi="Courier New" w:cs="Courier New"/>
          <w:szCs w:val="24"/>
        </w:rPr>
        <w:t xml:space="preserve">la </w:t>
      </w:r>
      <w:r w:rsidRPr="00624BED">
        <w:rPr>
          <w:rFonts w:ascii="Courier New" w:hAnsi="Courier New" w:cs="Courier New"/>
          <w:szCs w:val="24"/>
        </w:rPr>
        <w:t>que se pronunciará dentro del plazo máximo de</w:t>
      </w:r>
      <w:r w:rsidRPr="0060010F">
        <w:rPr>
          <w:rFonts w:ascii="Courier New" w:hAnsi="Courier New" w:cs="Courier New"/>
          <w:szCs w:val="24"/>
        </w:rPr>
        <w:t xml:space="preserve"> quince días hábiles sobre la solicitud con base a los antecedentes presentados. </w:t>
      </w:r>
    </w:p>
    <w:p w14:paraId="1EBC568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3A50D57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La formulación de la imagen objetivo deberá realizarse conforme </w:t>
      </w:r>
      <w:r w:rsidR="00234102">
        <w:rPr>
          <w:rFonts w:ascii="Courier New" w:hAnsi="Courier New" w:cs="Courier New"/>
          <w:szCs w:val="24"/>
        </w:rPr>
        <w:t>con el</w:t>
      </w:r>
      <w:r w:rsidRPr="0060010F">
        <w:rPr>
          <w:rFonts w:ascii="Courier New" w:hAnsi="Courier New" w:cs="Courier New"/>
          <w:szCs w:val="24"/>
        </w:rPr>
        <w:t xml:space="preserve"> siguiente procedimiento:</w:t>
      </w:r>
    </w:p>
    <w:p w14:paraId="4A1AB85C" w14:textId="77777777" w:rsidR="00BD094B" w:rsidRDefault="00BD094B" w:rsidP="0063274B">
      <w:pPr>
        <w:widowControl w:val="0"/>
        <w:tabs>
          <w:tab w:val="left" w:pos="709"/>
        </w:tabs>
        <w:spacing w:line="360" w:lineRule="auto"/>
        <w:ind w:firstLine="2268"/>
        <w:jc w:val="both"/>
        <w:rPr>
          <w:rFonts w:ascii="Courier New" w:hAnsi="Courier New" w:cs="Courier New"/>
          <w:szCs w:val="24"/>
        </w:rPr>
      </w:pPr>
    </w:p>
    <w:p w14:paraId="7E1F71BE" w14:textId="77777777" w:rsidR="0060010F" w:rsidRPr="0060010F" w:rsidRDefault="0060010F" w:rsidP="0063274B">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1. El alcalde o </w:t>
      </w:r>
      <w:r w:rsidRPr="002F7997">
        <w:rPr>
          <w:rFonts w:ascii="Courier New" w:hAnsi="Courier New" w:cs="Courier New"/>
          <w:szCs w:val="24"/>
        </w:rPr>
        <w:t xml:space="preserve">el </w:t>
      </w:r>
      <w:r w:rsidR="00731876" w:rsidRPr="002F7997">
        <w:rPr>
          <w:rFonts w:ascii="Courier New" w:hAnsi="Courier New" w:cs="Courier New"/>
          <w:szCs w:val="24"/>
        </w:rPr>
        <w:t>s</w:t>
      </w:r>
      <w:r w:rsidRPr="002F7997">
        <w:rPr>
          <w:rFonts w:ascii="Courier New" w:hAnsi="Courier New" w:cs="Courier New"/>
          <w:szCs w:val="24"/>
        </w:rPr>
        <w:t xml:space="preserve">ecretario </w:t>
      </w:r>
      <w:r w:rsidR="00731876" w:rsidRPr="002F7997">
        <w:rPr>
          <w:rFonts w:ascii="Courier New" w:hAnsi="Courier New" w:cs="Courier New"/>
          <w:szCs w:val="24"/>
        </w:rPr>
        <w:t>r</w:t>
      </w:r>
      <w:r w:rsidRPr="002F7997">
        <w:rPr>
          <w:rFonts w:ascii="Courier New" w:hAnsi="Courier New" w:cs="Courier New"/>
          <w:szCs w:val="24"/>
        </w:rPr>
        <w:t xml:space="preserve">egional </w:t>
      </w:r>
      <w:r w:rsidR="00731876" w:rsidRPr="002F7997">
        <w:rPr>
          <w:rFonts w:ascii="Courier New" w:hAnsi="Courier New" w:cs="Courier New"/>
          <w:szCs w:val="24"/>
        </w:rPr>
        <w:t>m</w:t>
      </w:r>
      <w:r w:rsidRPr="002F7997">
        <w:rPr>
          <w:rFonts w:ascii="Courier New" w:hAnsi="Courier New" w:cs="Courier New"/>
          <w:szCs w:val="24"/>
        </w:rPr>
        <w:t xml:space="preserve">inisterial de </w:t>
      </w:r>
      <w:r w:rsidR="00731876" w:rsidRPr="002F7997">
        <w:rPr>
          <w:rFonts w:ascii="Courier New" w:hAnsi="Courier New" w:cs="Courier New"/>
          <w:szCs w:val="24"/>
        </w:rPr>
        <w:t>v</w:t>
      </w:r>
      <w:r w:rsidRPr="002F7997">
        <w:rPr>
          <w:rFonts w:ascii="Courier New" w:hAnsi="Courier New" w:cs="Courier New"/>
          <w:szCs w:val="24"/>
        </w:rPr>
        <w:t xml:space="preserve">ivienda y </w:t>
      </w:r>
      <w:r w:rsidR="00731876" w:rsidRPr="002F7997">
        <w:rPr>
          <w:rFonts w:ascii="Courier New" w:hAnsi="Courier New" w:cs="Courier New"/>
          <w:szCs w:val="24"/>
        </w:rPr>
        <w:t>u</w:t>
      </w:r>
      <w:r w:rsidRPr="002F7997">
        <w:rPr>
          <w:rFonts w:ascii="Courier New" w:hAnsi="Courier New" w:cs="Courier New"/>
          <w:szCs w:val="24"/>
        </w:rPr>
        <w:t>rbanismo</w:t>
      </w:r>
      <w:r w:rsidRPr="0060010F">
        <w:rPr>
          <w:rFonts w:ascii="Courier New" w:hAnsi="Courier New" w:cs="Courier New"/>
          <w:szCs w:val="24"/>
        </w:rPr>
        <w:t xml:space="preserve">, según se trate de un instrumento de nivel comunal o intercomunal, formulará y consultará una propuesta de imagen objetivo del desarrollo urbano del territorio a planificar. </w:t>
      </w:r>
      <w:r w:rsidR="006C0C75">
        <w:rPr>
          <w:rFonts w:ascii="Courier New" w:hAnsi="Courier New" w:cs="Courier New"/>
          <w:szCs w:val="24"/>
        </w:rPr>
        <w:t>Esta</w:t>
      </w:r>
      <w:r w:rsidRPr="0060010F">
        <w:rPr>
          <w:rFonts w:ascii="Courier New" w:hAnsi="Courier New" w:cs="Courier New"/>
          <w:szCs w:val="24"/>
        </w:rPr>
        <w:t xml:space="preserve"> propuesta consistirá en un resumen ejecutivo que sintetizará, en un lenguaje claro y simple, el diagnóstico y sus fundamentos técnicos; los objetivos generales y los principales elementos del instrumento a elaborar; las alternativas de estructuración del territorio por las que se propone </w:t>
      </w:r>
      <w:r w:rsidRPr="0060010F">
        <w:rPr>
          <w:rFonts w:ascii="Courier New" w:hAnsi="Courier New" w:cs="Courier New"/>
          <w:szCs w:val="24"/>
        </w:rPr>
        <w:lastRenderedPageBreak/>
        <w:t xml:space="preserve">optar en un orden priorizado y los cambios que provocarían respecto de la situación existente, apoyándose en uno o más planos que expresen gráficamente estos conceptos. En los casos en que se considere modificar el límite urbano, el resumen ejecutivo deberá señalarlo expresamente. </w:t>
      </w:r>
    </w:p>
    <w:p w14:paraId="175B7B70" w14:textId="77777777" w:rsidR="0060010F" w:rsidRPr="0060010F" w:rsidRDefault="0060010F" w:rsidP="0063274B">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En el caso de los planes reguladores comunales o planes seccionales, el resumen ejecutivo y sus planos deberán ser remitidos a la Secretaría Regional Ministerial de Vivienda y Urbanismo para que emita un informe sobre los aspectos técnicos de la propuesta de imagen objetivo, dentro del plazo de quince días hábiles contado desde su recepción. El informe se pronunciará respecto a la concordancia de la propuesta con esta ley, su Ordenanza General y el instrumento de planificación territorial de nivel intercomunal, </w:t>
      </w:r>
      <w:r w:rsidR="00F41537" w:rsidRPr="002F7997">
        <w:rPr>
          <w:rFonts w:ascii="Courier New" w:hAnsi="Courier New" w:cs="Courier New"/>
          <w:szCs w:val="24"/>
        </w:rPr>
        <w:t>si lo hay</w:t>
      </w:r>
      <w:r w:rsidRPr="002F7997">
        <w:rPr>
          <w:rFonts w:ascii="Courier New" w:hAnsi="Courier New" w:cs="Courier New"/>
          <w:szCs w:val="24"/>
        </w:rPr>
        <w:t>.</w:t>
      </w:r>
      <w:r w:rsidRPr="0060010F">
        <w:rPr>
          <w:rFonts w:ascii="Courier New" w:hAnsi="Courier New" w:cs="Courier New"/>
          <w:szCs w:val="24"/>
        </w:rPr>
        <w:t xml:space="preserve"> </w:t>
      </w:r>
    </w:p>
    <w:p w14:paraId="2B9B4371" w14:textId="77777777" w:rsidR="0060010F" w:rsidRPr="0060010F" w:rsidRDefault="0060010F" w:rsidP="0063274B">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Si el informe es favorable, la autoridad encargada podrá someter el resumen ejecutivo y sus planos al proceso de consulta pública que se indica en los siguientes numerales. Si existen observaciones, la municipalidad tendrá </w:t>
      </w:r>
      <w:r w:rsidR="009506FB" w:rsidRPr="002F7997">
        <w:rPr>
          <w:rFonts w:ascii="Courier New" w:hAnsi="Courier New" w:cs="Courier New"/>
          <w:szCs w:val="24"/>
        </w:rPr>
        <w:t>el</w:t>
      </w:r>
      <w:r w:rsidR="009506FB">
        <w:rPr>
          <w:rFonts w:ascii="Courier New" w:hAnsi="Courier New" w:cs="Courier New"/>
          <w:szCs w:val="24"/>
        </w:rPr>
        <w:t xml:space="preserve"> </w:t>
      </w:r>
      <w:r w:rsidRPr="0060010F">
        <w:rPr>
          <w:rFonts w:ascii="Courier New" w:hAnsi="Courier New" w:cs="Courier New"/>
          <w:szCs w:val="24"/>
        </w:rPr>
        <w:t xml:space="preserve">plazo máximo de quince días hábiles para remitir a la Secretaría Regional Ministerial de Vivienda y </w:t>
      </w:r>
      <w:r w:rsidRPr="00624BED">
        <w:rPr>
          <w:rFonts w:ascii="Courier New" w:hAnsi="Courier New" w:cs="Courier New"/>
          <w:szCs w:val="24"/>
        </w:rPr>
        <w:t xml:space="preserve">Urbanismo su subsanación. </w:t>
      </w:r>
      <w:r w:rsidR="002F7997" w:rsidRPr="00624BED">
        <w:rPr>
          <w:rFonts w:ascii="Courier New" w:hAnsi="Courier New" w:cs="Courier New"/>
          <w:szCs w:val="24"/>
        </w:rPr>
        <w:t xml:space="preserve">Ésta </w:t>
      </w:r>
      <w:r w:rsidRPr="00624BED">
        <w:rPr>
          <w:rFonts w:ascii="Courier New" w:hAnsi="Courier New" w:cs="Courier New"/>
          <w:szCs w:val="24"/>
        </w:rPr>
        <w:t>deberá pronunciarse</w:t>
      </w:r>
      <w:r w:rsidRPr="0060010F">
        <w:rPr>
          <w:rFonts w:ascii="Courier New" w:hAnsi="Courier New" w:cs="Courier New"/>
          <w:szCs w:val="24"/>
        </w:rPr>
        <w:t xml:space="preserve"> definitivamente y emiti</w:t>
      </w:r>
      <w:r w:rsidRPr="002F7997">
        <w:rPr>
          <w:rFonts w:ascii="Courier New" w:hAnsi="Courier New" w:cs="Courier New"/>
          <w:szCs w:val="24"/>
        </w:rPr>
        <w:t>r</w:t>
      </w:r>
      <w:r w:rsidR="00C1179A" w:rsidRPr="002F7997">
        <w:rPr>
          <w:rFonts w:ascii="Courier New" w:hAnsi="Courier New" w:cs="Courier New"/>
          <w:szCs w:val="24"/>
        </w:rPr>
        <w:t>á</w:t>
      </w:r>
      <w:r w:rsidRPr="0060010F">
        <w:rPr>
          <w:rFonts w:ascii="Courier New" w:hAnsi="Courier New" w:cs="Courier New"/>
          <w:szCs w:val="24"/>
        </w:rPr>
        <w:t xml:space="preserve"> su informe favorable, en caso de corresponder, dentro del plazo de diez días hábiles contado desde la recepción de la subsanación de las observaciones. Transcurrido dicho plazo sin pronunciamiento expreso se entenderá que el informe es favorable y podrá continuar el procedimiento. Si el informe es desfavorable, la municipalidad podrá remitir una nueva propuesta de resumen ejecutivo y </w:t>
      </w:r>
      <w:r w:rsidRPr="0060010F">
        <w:rPr>
          <w:rFonts w:ascii="Courier New" w:hAnsi="Courier New" w:cs="Courier New"/>
          <w:szCs w:val="24"/>
        </w:rPr>
        <w:lastRenderedPageBreak/>
        <w:t>planos para su pronunciamiento, siguiendo el mismo procedimiento y plazos señalados en este inciso.</w:t>
      </w:r>
    </w:p>
    <w:p w14:paraId="7E771206" w14:textId="77777777" w:rsidR="00BD094B" w:rsidRDefault="00BD094B" w:rsidP="0063274B">
      <w:pPr>
        <w:widowControl w:val="0"/>
        <w:tabs>
          <w:tab w:val="left" w:pos="709"/>
        </w:tabs>
        <w:spacing w:line="360" w:lineRule="auto"/>
        <w:ind w:firstLine="2268"/>
        <w:jc w:val="both"/>
        <w:rPr>
          <w:rFonts w:ascii="Courier New" w:hAnsi="Courier New" w:cs="Courier New"/>
          <w:szCs w:val="24"/>
        </w:rPr>
      </w:pPr>
    </w:p>
    <w:p w14:paraId="38FB776D" w14:textId="77777777" w:rsidR="0060010F" w:rsidRPr="0060010F" w:rsidRDefault="0060010F" w:rsidP="0063274B">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2. La propuesta de imagen objetivo con su resumen ejecutivo y sus planos serán enviados por la autoridad encargada al consejo regional o </w:t>
      </w:r>
      <w:r w:rsidR="00E82CBA" w:rsidRPr="002F7997">
        <w:rPr>
          <w:rFonts w:ascii="Courier New" w:hAnsi="Courier New" w:cs="Courier New"/>
          <w:szCs w:val="24"/>
        </w:rPr>
        <w:t>al</w:t>
      </w:r>
      <w:r w:rsidR="00E82CBA">
        <w:rPr>
          <w:rFonts w:ascii="Courier New" w:hAnsi="Courier New" w:cs="Courier New"/>
          <w:szCs w:val="24"/>
        </w:rPr>
        <w:t xml:space="preserve"> </w:t>
      </w:r>
      <w:r w:rsidRPr="0060010F">
        <w:rPr>
          <w:rFonts w:ascii="Courier New" w:hAnsi="Courier New" w:cs="Courier New"/>
          <w:szCs w:val="24"/>
        </w:rPr>
        <w:t>concejo comunal, según se trate de un instrumento de nivel intercomunal o comunal, para su conocimiento.</w:t>
      </w:r>
    </w:p>
    <w:p w14:paraId="22216532" w14:textId="77777777" w:rsidR="0060010F" w:rsidRPr="0060010F" w:rsidRDefault="00DE7B83" w:rsidP="0063274B">
      <w:pPr>
        <w:widowControl w:val="0"/>
        <w:tabs>
          <w:tab w:val="left" w:pos="709"/>
        </w:tabs>
        <w:spacing w:line="360" w:lineRule="auto"/>
        <w:ind w:firstLine="2268"/>
        <w:jc w:val="both"/>
        <w:rPr>
          <w:rFonts w:ascii="Courier New" w:hAnsi="Courier New" w:cs="Courier New"/>
          <w:szCs w:val="24"/>
        </w:rPr>
      </w:pPr>
      <w:r>
        <w:rPr>
          <w:rFonts w:ascii="Courier New" w:hAnsi="Courier New" w:cs="Courier New"/>
          <w:szCs w:val="24"/>
        </w:rPr>
        <w:t>D</w:t>
      </w:r>
      <w:r w:rsidR="0060010F" w:rsidRPr="0060010F">
        <w:rPr>
          <w:rFonts w:ascii="Courier New" w:hAnsi="Courier New" w:cs="Courier New"/>
          <w:szCs w:val="24"/>
        </w:rPr>
        <w:t xml:space="preserve">ichos documentos serán publicados en el sitio </w:t>
      </w:r>
      <w:r>
        <w:rPr>
          <w:rFonts w:ascii="Courier New" w:hAnsi="Courier New" w:cs="Courier New"/>
          <w:szCs w:val="24"/>
        </w:rPr>
        <w:t>electrónico</w:t>
      </w:r>
      <w:r w:rsidR="0060010F" w:rsidRPr="0060010F">
        <w:rPr>
          <w:rFonts w:ascii="Courier New" w:hAnsi="Courier New" w:cs="Courier New"/>
          <w:szCs w:val="24"/>
        </w:rPr>
        <w:t xml:space="preserve"> de la municipalidad o de la Secretaría Regional Ministerial de Vivienda y Urbanismo, según corresponda, y simultáneamente se expondrán a la comunidad en lugares visibles y de libre acceso al público. Los interesados podrán formular observaciones fundadas, por medios electrónicos o en </w:t>
      </w:r>
      <w:r w:rsidR="0060010F" w:rsidRPr="002F7997">
        <w:rPr>
          <w:rFonts w:ascii="Courier New" w:hAnsi="Courier New" w:cs="Courier New"/>
          <w:szCs w:val="24"/>
        </w:rPr>
        <w:t xml:space="preserve">soporte </w:t>
      </w:r>
      <w:r w:rsidR="007551DE" w:rsidRPr="002F7997">
        <w:rPr>
          <w:rFonts w:ascii="Courier New" w:hAnsi="Courier New" w:cs="Courier New"/>
          <w:szCs w:val="24"/>
        </w:rPr>
        <w:t xml:space="preserve">de </w:t>
      </w:r>
      <w:r w:rsidR="0060010F" w:rsidRPr="002F7997">
        <w:rPr>
          <w:rFonts w:ascii="Courier New" w:hAnsi="Courier New" w:cs="Courier New"/>
          <w:szCs w:val="24"/>
        </w:rPr>
        <w:t>papel</w:t>
      </w:r>
      <w:r w:rsidR="0060010F" w:rsidRPr="0060010F">
        <w:rPr>
          <w:rFonts w:ascii="Courier New" w:hAnsi="Courier New" w:cs="Courier New"/>
          <w:szCs w:val="24"/>
        </w:rPr>
        <w:t>, hasta treinta días después de publicad</w:t>
      </w:r>
      <w:r w:rsidR="0060010F" w:rsidRPr="002F7997">
        <w:rPr>
          <w:rFonts w:ascii="Courier New" w:hAnsi="Courier New" w:cs="Courier New"/>
          <w:szCs w:val="24"/>
        </w:rPr>
        <w:t>o</w:t>
      </w:r>
      <w:r w:rsidR="00121D6E" w:rsidRPr="002F7997">
        <w:rPr>
          <w:rFonts w:ascii="Courier New" w:hAnsi="Courier New" w:cs="Courier New"/>
          <w:szCs w:val="24"/>
        </w:rPr>
        <w:t>s</w:t>
      </w:r>
      <w:r w:rsidR="0060010F" w:rsidRPr="0060010F">
        <w:rPr>
          <w:rFonts w:ascii="Courier New" w:hAnsi="Courier New" w:cs="Courier New"/>
          <w:szCs w:val="24"/>
        </w:rPr>
        <w:t xml:space="preserve"> en el sitio </w:t>
      </w:r>
      <w:r>
        <w:rPr>
          <w:rFonts w:ascii="Courier New" w:hAnsi="Courier New" w:cs="Courier New"/>
          <w:szCs w:val="24"/>
        </w:rPr>
        <w:t>electrónico</w:t>
      </w:r>
      <w:r w:rsidR="0060010F" w:rsidRPr="0060010F">
        <w:rPr>
          <w:rFonts w:ascii="Courier New" w:hAnsi="Courier New" w:cs="Courier New"/>
          <w:szCs w:val="24"/>
        </w:rPr>
        <w:t xml:space="preserve"> el resumen ejecutivo y sus respectivos planos.</w:t>
      </w:r>
    </w:p>
    <w:p w14:paraId="7633E569" w14:textId="77777777" w:rsidR="00BD094B" w:rsidRDefault="00BD094B" w:rsidP="0063274B">
      <w:pPr>
        <w:widowControl w:val="0"/>
        <w:tabs>
          <w:tab w:val="left" w:pos="709"/>
        </w:tabs>
        <w:spacing w:line="360" w:lineRule="auto"/>
        <w:ind w:firstLine="2268"/>
        <w:jc w:val="both"/>
        <w:rPr>
          <w:rFonts w:ascii="Courier New" w:hAnsi="Courier New" w:cs="Courier New"/>
          <w:szCs w:val="24"/>
        </w:rPr>
      </w:pPr>
    </w:p>
    <w:p w14:paraId="3FF4DA77" w14:textId="77777777" w:rsidR="0060010F" w:rsidRPr="0060010F" w:rsidRDefault="0060010F" w:rsidP="0063274B">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3. </w:t>
      </w:r>
      <w:r w:rsidR="006D3B00" w:rsidRPr="002F7997">
        <w:rPr>
          <w:rFonts w:ascii="Courier New" w:hAnsi="Courier New" w:cs="Courier New"/>
          <w:szCs w:val="24"/>
        </w:rPr>
        <w:t>Además, d</w:t>
      </w:r>
      <w:r w:rsidRPr="002F7997">
        <w:rPr>
          <w:rFonts w:ascii="Courier New" w:hAnsi="Courier New" w:cs="Courier New"/>
          <w:szCs w:val="24"/>
        </w:rPr>
        <w:t>urante</w:t>
      </w:r>
      <w:r w:rsidRPr="0060010F">
        <w:rPr>
          <w:rFonts w:ascii="Courier New" w:hAnsi="Courier New" w:cs="Courier New"/>
          <w:szCs w:val="24"/>
        </w:rPr>
        <w:t xml:space="preserve"> los primeros quince días del periodo de exposición deberán realizarse dos o más audiencias públicas para presentar la imagen objetivo a la comunidad, </w:t>
      </w:r>
      <w:r w:rsidR="00500747" w:rsidRPr="002F7997">
        <w:rPr>
          <w:rFonts w:ascii="Courier New" w:hAnsi="Courier New" w:cs="Courier New"/>
          <w:szCs w:val="24"/>
        </w:rPr>
        <w:t xml:space="preserve">para </w:t>
      </w:r>
      <w:r w:rsidR="00E0433E" w:rsidRPr="002F7997">
        <w:rPr>
          <w:rFonts w:ascii="Courier New" w:hAnsi="Courier New" w:cs="Courier New"/>
          <w:szCs w:val="24"/>
        </w:rPr>
        <w:t xml:space="preserve">lo cual deberá </w:t>
      </w:r>
      <w:r w:rsidRPr="002F7997">
        <w:rPr>
          <w:rFonts w:ascii="Courier New" w:hAnsi="Courier New" w:cs="Courier New"/>
          <w:szCs w:val="24"/>
        </w:rPr>
        <w:t>invitarse al consejo comun</w:t>
      </w:r>
      <w:r w:rsidRPr="0060010F">
        <w:rPr>
          <w:rFonts w:ascii="Courier New" w:hAnsi="Courier New" w:cs="Courier New"/>
          <w:szCs w:val="24"/>
        </w:rPr>
        <w:t xml:space="preserve">al de organizaciones de la sociedad civil, a las organizaciones de la sociedad civil y a los demás interesados que señale la Ordenanza General. </w:t>
      </w:r>
      <w:r w:rsidR="00955B4B" w:rsidRPr="002F7997">
        <w:rPr>
          <w:rFonts w:ascii="Courier New" w:hAnsi="Courier New" w:cs="Courier New"/>
          <w:szCs w:val="24"/>
        </w:rPr>
        <w:t>Si se trata de</w:t>
      </w:r>
      <w:r w:rsidRPr="002F7997">
        <w:rPr>
          <w:rFonts w:ascii="Courier New" w:hAnsi="Courier New" w:cs="Courier New"/>
          <w:szCs w:val="24"/>
        </w:rPr>
        <w:t xml:space="preserve"> instrumentos de nivel intercomunal, d</w:t>
      </w:r>
      <w:r w:rsidRPr="0060010F">
        <w:rPr>
          <w:rFonts w:ascii="Courier New" w:hAnsi="Courier New" w:cs="Courier New"/>
          <w:szCs w:val="24"/>
        </w:rPr>
        <w:t>eberá invitarse además al consejo de la sociedad civil regional.</w:t>
      </w:r>
    </w:p>
    <w:p w14:paraId="2F6DE1AC" w14:textId="77777777" w:rsidR="00BD094B" w:rsidRDefault="00BD094B" w:rsidP="0063274B">
      <w:pPr>
        <w:widowControl w:val="0"/>
        <w:tabs>
          <w:tab w:val="left" w:pos="709"/>
        </w:tabs>
        <w:spacing w:line="360" w:lineRule="auto"/>
        <w:ind w:firstLine="2268"/>
        <w:jc w:val="both"/>
        <w:rPr>
          <w:rFonts w:ascii="Courier New" w:hAnsi="Courier New" w:cs="Courier New"/>
          <w:szCs w:val="24"/>
        </w:rPr>
      </w:pPr>
    </w:p>
    <w:p w14:paraId="2577402E" w14:textId="77777777" w:rsidR="0060010F" w:rsidRPr="0060010F" w:rsidRDefault="0060010F" w:rsidP="0063274B">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4. El lugar y plazo de exposición, el lugar, fecha y hora de las audiencias públicas, el </w:t>
      </w:r>
      <w:r w:rsidRPr="0060010F">
        <w:rPr>
          <w:rFonts w:ascii="Courier New" w:hAnsi="Courier New" w:cs="Courier New"/>
          <w:szCs w:val="24"/>
        </w:rPr>
        <w:lastRenderedPageBreak/>
        <w:t xml:space="preserve">plazo, medio o soporte para formular observaciones, así como la disponibilidad de los antecedentes en internet, deberán informarse por el organismo encargado al consejo comunal de organizaciones de la sociedad civil o </w:t>
      </w:r>
      <w:r w:rsidR="00D45BCD" w:rsidRPr="00276A61">
        <w:rPr>
          <w:rFonts w:ascii="Courier New" w:hAnsi="Courier New" w:cs="Courier New"/>
          <w:szCs w:val="24"/>
        </w:rPr>
        <w:t>al</w:t>
      </w:r>
      <w:r w:rsidR="00D45BCD">
        <w:rPr>
          <w:rFonts w:ascii="Courier New" w:hAnsi="Courier New" w:cs="Courier New"/>
          <w:szCs w:val="24"/>
        </w:rPr>
        <w:t xml:space="preserve"> </w:t>
      </w:r>
      <w:r w:rsidRPr="0060010F">
        <w:rPr>
          <w:rFonts w:ascii="Courier New" w:hAnsi="Courier New" w:cs="Courier New"/>
          <w:szCs w:val="24"/>
        </w:rPr>
        <w:t xml:space="preserve">consejo de la sociedad civil regional si se trata de un instrumento de nivel intercomunal, a las organizaciones de la sociedad civil y a los demás interesados que señale la Ordenanza General. </w:t>
      </w:r>
    </w:p>
    <w:p w14:paraId="6AE5DD21" w14:textId="77777777" w:rsidR="0060010F" w:rsidRPr="0060010F" w:rsidRDefault="0060010F" w:rsidP="0063274B">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Lo anterior, mediante comunicación a la dirección de correo electrónico </w:t>
      </w:r>
      <w:r w:rsidR="00CD3B5A">
        <w:rPr>
          <w:rFonts w:ascii="Courier New" w:hAnsi="Courier New" w:cs="Courier New"/>
          <w:szCs w:val="24"/>
        </w:rPr>
        <w:t xml:space="preserve">registrada por </w:t>
      </w:r>
      <w:r w:rsidR="00085005" w:rsidRPr="003755FA">
        <w:rPr>
          <w:rFonts w:ascii="Courier New" w:hAnsi="Courier New" w:cs="Courier New"/>
          <w:szCs w:val="24"/>
        </w:rPr>
        <w:t>dichas organizaciones</w:t>
      </w:r>
      <w:r w:rsidR="00085005" w:rsidRPr="0060010F">
        <w:rPr>
          <w:rFonts w:ascii="Courier New" w:hAnsi="Courier New" w:cs="Courier New"/>
          <w:szCs w:val="24"/>
        </w:rPr>
        <w:t xml:space="preserve"> </w:t>
      </w:r>
      <w:r w:rsidRPr="0060010F">
        <w:rPr>
          <w:rFonts w:ascii="Courier New" w:hAnsi="Courier New" w:cs="Courier New"/>
          <w:szCs w:val="24"/>
        </w:rPr>
        <w:t xml:space="preserve">o, en su defecto, mediante carta certificada despachada únicamente al domicilio actualizado que se tenga de éstas en la o las comunas del territorio a planificar, a más tardar, el mismo día en que se publiquen en el sitio </w:t>
      </w:r>
      <w:r w:rsidR="003755FA">
        <w:rPr>
          <w:rFonts w:ascii="Courier New" w:hAnsi="Courier New" w:cs="Courier New"/>
          <w:szCs w:val="24"/>
        </w:rPr>
        <w:t xml:space="preserve">electrónico </w:t>
      </w:r>
      <w:r w:rsidRPr="0060010F">
        <w:rPr>
          <w:rFonts w:ascii="Courier New" w:hAnsi="Courier New" w:cs="Courier New"/>
          <w:szCs w:val="24"/>
        </w:rPr>
        <w:t>el resumen ejecutivo y sus planos. Adicionalmente, la misma información deberá comunicarse por medio de un aviso publicado en algún diario de los de mayor circulación en la comuna o las comunas involucradas, mediante su exposición en lugares de afluencia de público, como consultorios y colegios, a través de avisos radiales y en la forma de comunicación masiva más adecuada o habitual en la comuna o comunas objeto del plan.</w:t>
      </w:r>
    </w:p>
    <w:p w14:paraId="0F613294" w14:textId="77777777" w:rsidR="00BD094B" w:rsidRDefault="00BD094B" w:rsidP="0063274B">
      <w:pPr>
        <w:widowControl w:val="0"/>
        <w:tabs>
          <w:tab w:val="left" w:pos="709"/>
        </w:tabs>
        <w:spacing w:line="360" w:lineRule="auto"/>
        <w:ind w:firstLine="2268"/>
        <w:jc w:val="both"/>
        <w:rPr>
          <w:rFonts w:ascii="Courier New" w:hAnsi="Courier New" w:cs="Courier New"/>
          <w:szCs w:val="24"/>
        </w:rPr>
      </w:pPr>
    </w:p>
    <w:p w14:paraId="1EDE0759" w14:textId="77777777" w:rsidR="0060010F" w:rsidRPr="0060010F" w:rsidRDefault="0060010F" w:rsidP="0063274B">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5. Terminado el periodo para realizar observaciones, la autoridad encargada de elaborar el plan deberá emitir un informe que sintetice todas las observaciones presentadas al consejo regional o concejo municipal, según corresponda. </w:t>
      </w:r>
    </w:p>
    <w:p w14:paraId="46CCA1EC" w14:textId="77777777" w:rsidR="0060010F" w:rsidRPr="0060010F" w:rsidRDefault="0060010F" w:rsidP="0063274B">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Dentro de treinta días</w:t>
      </w:r>
      <w:r w:rsidR="00E205E6" w:rsidRPr="00D86CA0">
        <w:rPr>
          <w:rFonts w:ascii="Courier New" w:hAnsi="Courier New" w:cs="Courier New"/>
          <w:szCs w:val="24"/>
        </w:rPr>
        <w:t>,</w:t>
      </w:r>
      <w:r w:rsidRPr="0060010F">
        <w:rPr>
          <w:rFonts w:ascii="Courier New" w:hAnsi="Courier New" w:cs="Courier New"/>
          <w:szCs w:val="24"/>
        </w:rPr>
        <w:t xml:space="preserve"> contados desde la recepción de dicho informe por la secretaría </w:t>
      </w:r>
      <w:r w:rsidRPr="0060010F">
        <w:rPr>
          <w:rFonts w:ascii="Courier New" w:hAnsi="Courier New" w:cs="Courier New"/>
          <w:szCs w:val="24"/>
        </w:rPr>
        <w:lastRenderedPageBreak/>
        <w:t xml:space="preserve">del órgano respectivo, el consejo regional o </w:t>
      </w:r>
      <w:r w:rsidR="00B31DC8" w:rsidRPr="00276A61">
        <w:rPr>
          <w:rFonts w:ascii="Courier New" w:hAnsi="Courier New" w:cs="Courier New"/>
          <w:szCs w:val="24"/>
        </w:rPr>
        <w:t>el</w:t>
      </w:r>
      <w:r w:rsidR="00B31DC8">
        <w:rPr>
          <w:rFonts w:ascii="Courier New" w:hAnsi="Courier New" w:cs="Courier New"/>
          <w:szCs w:val="24"/>
        </w:rPr>
        <w:t xml:space="preserve"> </w:t>
      </w:r>
      <w:r w:rsidRPr="0060010F">
        <w:rPr>
          <w:rFonts w:ascii="Courier New" w:hAnsi="Courier New" w:cs="Courier New"/>
          <w:szCs w:val="24"/>
        </w:rPr>
        <w:t xml:space="preserve">concejo municipal deberá acordar la respuesta fundada a cada una de las observaciones realizadas, </w:t>
      </w:r>
      <w:r w:rsidR="00B21222" w:rsidRPr="00276A61">
        <w:rPr>
          <w:rFonts w:ascii="Courier New" w:hAnsi="Courier New" w:cs="Courier New"/>
          <w:szCs w:val="24"/>
        </w:rPr>
        <w:t xml:space="preserve">con indicación de </w:t>
      </w:r>
      <w:r w:rsidRPr="00276A61">
        <w:rPr>
          <w:rFonts w:ascii="Courier New" w:hAnsi="Courier New" w:cs="Courier New"/>
          <w:szCs w:val="24"/>
        </w:rPr>
        <w:t>si las acepta o las rechaza, y aprobar</w:t>
      </w:r>
      <w:r w:rsidR="006472AB" w:rsidRPr="00276A61">
        <w:rPr>
          <w:rFonts w:ascii="Courier New" w:hAnsi="Courier New" w:cs="Courier New"/>
          <w:szCs w:val="24"/>
        </w:rPr>
        <w:t>á</w:t>
      </w:r>
      <w:r w:rsidRPr="0060010F">
        <w:rPr>
          <w:rFonts w:ascii="Courier New" w:hAnsi="Courier New" w:cs="Courier New"/>
          <w:szCs w:val="24"/>
        </w:rPr>
        <w:t xml:space="preserve"> mediante acuerdo la imagen objetivo que contendrá los términos en que se procederá a elaborar el anteproyecto de plan, los que podrán plantearse por medio de rangos de las principales normas urbanísticas de la propuesta </w:t>
      </w:r>
      <w:r w:rsidR="00DD7000" w:rsidRPr="00276A61">
        <w:rPr>
          <w:rFonts w:ascii="Courier New" w:hAnsi="Courier New" w:cs="Courier New"/>
          <w:szCs w:val="24"/>
        </w:rPr>
        <w:t xml:space="preserve">y se seguirá </w:t>
      </w:r>
      <w:r w:rsidRPr="00276A61">
        <w:rPr>
          <w:rFonts w:ascii="Courier New" w:hAnsi="Courier New" w:cs="Courier New"/>
          <w:szCs w:val="24"/>
        </w:rPr>
        <w:t xml:space="preserve">lo establecido para cada instrumento en los </w:t>
      </w:r>
      <w:r w:rsidR="00DD7000" w:rsidRPr="00276A61">
        <w:rPr>
          <w:rFonts w:ascii="Courier New" w:hAnsi="Courier New" w:cs="Courier New"/>
          <w:szCs w:val="24"/>
        </w:rPr>
        <w:t>P</w:t>
      </w:r>
      <w:r w:rsidRPr="00276A61">
        <w:rPr>
          <w:rFonts w:ascii="Courier New" w:hAnsi="Courier New" w:cs="Courier New"/>
          <w:szCs w:val="24"/>
        </w:rPr>
        <w:t xml:space="preserve">árrafos siguientes de este </w:t>
      </w:r>
      <w:r w:rsidR="00DD7000" w:rsidRPr="00276A61">
        <w:rPr>
          <w:rFonts w:ascii="Courier New" w:hAnsi="Courier New" w:cs="Courier New"/>
          <w:szCs w:val="24"/>
        </w:rPr>
        <w:t>C</w:t>
      </w:r>
      <w:r w:rsidRPr="00276A61">
        <w:rPr>
          <w:rFonts w:ascii="Courier New" w:hAnsi="Courier New" w:cs="Courier New"/>
          <w:szCs w:val="24"/>
        </w:rPr>
        <w:t>apítulo.</w:t>
      </w:r>
    </w:p>
    <w:p w14:paraId="336CA43D" w14:textId="77777777" w:rsidR="0060010F" w:rsidRPr="0060010F" w:rsidRDefault="0060010F" w:rsidP="0063274B">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Tanto el informe elaborado como el acuerdo adoptado deberán estar disponibles en el sitio electrónico de la municipalidad o de la Secretaría Regional Ministerial de Vivienda y Urbanismo, según corresponda. </w:t>
      </w:r>
    </w:p>
    <w:p w14:paraId="69E59944" w14:textId="77777777" w:rsidR="0060010F" w:rsidRPr="0060010F" w:rsidRDefault="0060010F" w:rsidP="0063274B">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Transcurrido el plazo de treinta días sin que el consejo regional o </w:t>
      </w:r>
      <w:r w:rsidR="00BE0121" w:rsidRPr="00276A61">
        <w:rPr>
          <w:rFonts w:ascii="Courier New" w:hAnsi="Courier New" w:cs="Courier New"/>
          <w:szCs w:val="24"/>
        </w:rPr>
        <w:t>el</w:t>
      </w:r>
      <w:r w:rsidR="00BE0121">
        <w:rPr>
          <w:rFonts w:ascii="Courier New" w:hAnsi="Courier New" w:cs="Courier New"/>
          <w:szCs w:val="24"/>
        </w:rPr>
        <w:t xml:space="preserve"> </w:t>
      </w:r>
      <w:r w:rsidRPr="0060010F">
        <w:rPr>
          <w:rFonts w:ascii="Courier New" w:hAnsi="Courier New" w:cs="Courier New"/>
          <w:szCs w:val="24"/>
        </w:rPr>
        <w:t xml:space="preserve">concejo municipal haya emitido un pronunciamiento expreso, </w:t>
      </w:r>
      <w:r w:rsidR="008A02F6" w:rsidRPr="00276A61">
        <w:rPr>
          <w:rFonts w:ascii="Courier New" w:hAnsi="Courier New" w:cs="Courier New"/>
          <w:szCs w:val="24"/>
        </w:rPr>
        <w:t xml:space="preserve">con el acuerdo de </w:t>
      </w:r>
      <w:r w:rsidRPr="00276A61">
        <w:rPr>
          <w:rFonts w:ascii="Courier New" w:hAnsi="Courier New" w:cs="Courier New"/>
          <w:szCs w:val="24"/>
        </w:rPr>
        <w:t>los términos en que se procede</w:t>
      </w:r>
      <w:r w:rsidRPr="0060010F">
        <w:rPr>
          <w:rFonts w:ascii="Courier New" w:hAnsi="Courier New" w:cs="Courier New"/>
          <w:szCs w:val="24"/>
        </w:rPr>
        <w:t xml:space="preserve">rá a elaborar el anteproyecto de plan, se entenderá que éste deberá elaborarse en los términos en que fue sometida a consulta la propuesta de imagen objetivo, junto al resumen ejecutivo y sus planos, y conforme </w:t>
      </w:r>
      <w:r w:rsidR="00942944">
        <w:rPr>
          <w:rFonts w:ascii="Courier New" w:hAnsi="Courier New" w:cs="Courier New"/>
          <w:szCs w:val="24"/>
        </w:rPr>
        <w:t>con</w:t>
      </w:r>
      <w:r w:rsidRPr="0060010F">
        <w:rPr>
          <w:rFonts w:ascii="Courier New" w:hAnsi="Courier New" w:cs="Courier New"/>
          <w:szCs w:val="24"/>
        </w:rPr>
        <w:t xml:space="preserve"> la alternativa de estructuración del territorio priorizada. En este caso, para todos los efectos legales se entenderá que se ha obtenido el acuerdo del consejo regional o </w:t>
      </w:r>
      <w:r w:rsidR="00286B70" w:rsidRPr="00276A61">
        <w:rPr>
          <w:rFonts w:ascii="Courier New" w:hAnsi="Courier New" w:cs="Courier New"/>
          <w:szCs w:val="24"/>
        </w:rPr>
        <w:t xml:space="preserve">del </w:t>
      </w:r>
      <w:r w:rsidRPr="00276A61">
        <w:rPr>
          <w:rFonts w:ascii="Courier New" w:hAnsi="Courier New" w:cs="Courier New"/>
          <w:szCs w:val="24"/>
        </w:rPr>
        <w:t>concejo municipal</w:t>
      </w:r>
      <w:r w:rsidR="00286B70" w:rsidRPr="00276A61">
        <w:rPr>
          <w:rFonts w:ascii="Courier New" w:hAnsi="Courier New" w:cs="Courier New"/>
          <w:szCs w:val="24"/>
        </w:rPr>
        <w:t>,</w:t>
      </w:r>
      <w:r w:rsidRPr="00276A61">
        <w:rPr>
          <w:rFonts w:ascii="Courier New" w:hAnsi="Courier New" w:cs="Courier New"/>
          <w:szCs w:val="24"/>
        </w:rPr>
        <w:t xml:space="preserve"> según corresponda.</w:t>
      </w:r>
      <w:r w:rsidRPr="0060010F">
        <w:rPr>
          <w:rFonts w:ascii="Courier New" w:hAnsi="Courier New" w:cs="Courier New"/>
          <w:szCs w:val="24"/>
        </w:rPr>
        <w:t xml:space="preserve"> </w:t>
      </w:r>
    </w:p>
    <w:p w14:paraId="2835AF21" w14:textId="77777777" w:rsidR="0060010F" w:rsidRPr="0060010F" w:rsidRDefault="0060010F" w:rsidP="0063274B">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Si los términos en que se procederá a elaborar el anteproyecto, aprobados por acuerdo expreso o tácito, consideran una modificación del límite urbano, la autoridad encargada deberá informar </w:t>
      </w:r>
      <w:r w:rsidRPr="0060010F">
        <w:rPr>
          <w:rFonts w:ascii="Courier New" w:hAnsi="Courier New" w:cs="Courier New"/>
          <w:szCs w:val="24"/>
        </w:rPr>
        <w:lastRenderedPageBreak/>
        <w:t>de este hecho al Servicio de Impuestos Internos, dentro de quinto día contado desde la adopción del acuerdo o desde el vencimiento del plazo de que se disponía para adoptarlo</w:t>
      </w:r>
      <w:r w:rsidRPr="00967D1F">
        <w:rPr>
          <w:rFonts w:ascii="Courier New" w:hAnsi="Courier New" w:cs="Courier New"/>
          <w:szCs w:val="24"/>
        </w:rPr>
        <w:t xml:space="preserve">, </w:t>
      </w:r>
      <w:r w:rsidR="006A0438" w:rsidRPr="00967D1F">
        <w:rPr>
          <w:rFonts w:ascii="Courier New" w:hAnsi="Courier New" w:cs="Courier New"/>
          <w:szCs w:val="24"/>
        </w:rPr>
        <w:t xml:space="preserve">y señalará </w:t>
      </w:r>
      <w:r w:rsidRPr="00967D1F">
        <w:rPr>
          <w:rFonts w:ascii="Courier New" w:hAnsi="Courier New" w:cs="Courier New"/>
          <w:szCs w:val="24"/>
        </w:rPr>
        <w:t>la</w:t>
      </w:r>
      <w:r w:rsidRPr="0060010F">
        <w:rPr>
          <w:rFonts w:ascii="Courier New" w:hAnsi="Courier New" w:cs="Courier New"/>
          <w:szCs w:val="24"/>
        </w:rPr>
        <w:t xml:space="preserve"> zona considerada para estos efectos.</w:t>
      </w:r>
    </w:p>
    <w:p w14:paraId="2E8C4E45" w14:textId="77777777" w:rsidR="00BD094B" w:rsidRDefault="00BD094B" w:rsidP="0063274B">
      <w:pPr>
        <w:widowControl w:val="0"/>
        <w:tabs>
          <w:tab w:val="left" w:pos="709"/>
        </w:tabs>
        <w:spacing w:line="360" w:lineRule="auto"/>
        <w:ind w:firstLine="2268"/>
        <w:jc w:val="both"/>
        <w:rPr>
          <w:rFonts w:ascii="Courier New" w:hAnsi="Courier New" w:cs="Courier New"/>
          <w:szCs w:val="24"/>
        </w:rPr>
      </w:pPr>
    </w:p>
    <w:p w14:paraId="57A37944" w14:textId="77777777" w:rsidR="0060010F" w:rsidRPr="0060010F" w:rsidRDefault="0060010F" w:rsidP="0063274B">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6. Elaborado el anteproyecto, si el órgano competente para aprobar en definitiva el instrumento de planificación territorial rechaza o altera una propuesta de modificación del límite urbano contenida en los términos a que se refiere el numeral precedente, conforme </w:t>
      </w:r>
      <w:r w:rsidR="00671A7B">
        <w:rPr>
          <w:rFonts w:ascii="Courier New" w:hAnsi="Courier New" w:cs="Courier New"/>
          <w:szCs w:val="24"/>
        </w:rPr>
        <w:t>con</w:t>
      </w:r>
      <w:r w:rsidRPr="0060010F">
        <w:rPr>
          <w:rFonts w:ascii="Courier New" w:hAnsi="Courier New" w:cs="Courier New"/>
          <w:szCs w:val="24"/>
        </w:rPr>
        <w:t xml:space="preserve"> la letra c) del artículo 36 de la ley N° 19.175, orgánica constitucional sobre Gobierno y Administración Regional, y el inciso sexto del artículo 43 de la </w:t>
      </w:r>
      <w:r w:rsidR="00A93027" w:rsidRPr="00967D1F">
        <w:rPr>
          <w:rFonts w:ascii="Courier New" w:hAnsi="Courier New" w:cs="Courier New"/>
          <w:szCs w:val="24"/>
        </w:rPr>
        <w:t>presente ley</w:t>
      </w:r>
      <w:r w:rsidRPr="00967D1F">
        <w:rPr>
          <w:rFonts w:ascii="Courier New" w:hAnsi="Courier New" w:cs="Courier New"/>
          <w:szCs w:val="24"/>
        </w:rPr>
        <w:t>,</w:t>
      </w:r>
      <w:r w:rsidRPr="0060010F">
        <w:rPr>
          <w:rFonts w:ascii="Courier New" w:hAnsi="Courier New" w:cs="Courier New"/>
          <w:szCs w:val="24"/>
        </w:rPr>
        <w:t xml:space="preserve"> la autoridad encargada de su elaboración deberá informar de este hecho a los consejos comunales de organizaciones de la sociedad civil; a las organizaciones de la sociedad civil y </w:t>
      </w:r>
      <w:r w:rsidR="00CA076E" w:rsidRPr="00967D1F">
        <w:rPr>
          <w:rFonts w:ascii="Courier New" w:hAnsi="Courier New" w:cs="Courier New"/>
          <w:szCs w:val="24"/>
        </w:rPr>
        <w:t xml:space="preserve">a los </w:t>
      </w:r>
      <w:r w:rsidRPr="00967D1F">
        <w:rPr>
          <w:rFonts w:ascii="Courier New" w:hAnsi="Courier New" w:cs="Courier New"/>
          <w:szCs w:val="24"/>
        </w:rPr>
        <w:t>demás interesados que señale la ordenanza que</w:t>
      </w:r>
      <w:r w:rsidRPr="0060010F">
        <w:rPr>
          <w:rFonts w:ascii="Courier New" w:hAnsi="Courier New" w:cs="Courier New"/>
          <w:szCs w:val="24"/>
        </w:rPr>
        <w:t xml:space="preserve"> hayan formulado observaciones fundadas; al Ministerio de Vivienda y Urbanismo para lo dispuesto en la letra b) del artículo 28 undecies; y al Servicio de Impuestos Internos </w:t>
      </w:r>
      <w:r w:rsidR="00BC4DD9" w:rsidRPr="00967D1F">
        <w:rPr>
          <w:rFonts w:ascii="Courier New" w:hAnsi="Courier New" w:cs="Courier New"/>
          <w:szCs w:val="24"/>
        </w:rPr>
        <w:t>con identificación de</w:t>
      </w:r>
      <w:r w:rsidR="00BC4DD9">
        <w:rPr>
          <w:rFonts w:ascii="Courier New" w:hAnsi="Courier New" w:cs="Courier New"/>
          <w:szCs w:val="24"/>
        </w:rPr>
        <w:t xml:space="preserve"> </w:t>
      </w:r>
      <w:r w:rsidRPr="0060010F">
        <w:rPr>
          <w:rFonts w:ascii="Courier New" w:hAnsi="Courier New" w:cs="Courier New"/>
          <w:szCs w:val="24"/>
        </w:rPr>
        <w:t xml:space="preserve">las zonas. </w:t>
      </w:r>
    </w:p>
    <w:p w14:paraId="35701B7E" w14:textId="77777777" w:rsidR="0060010F" w:rsidRPr="0060010F" w:rsidRDefault="0060010F" w:rsidP="0063274B">
      <w:pPr>
        <w:widowControl w:val="0"/>
        <w:tabs>
          <w:tab w:val="left" w:pos="709"/>
        </w:tabs>
        <w:spacing w:line="360" w:lineRule="auto"/>
        <w:ind w:firstLine="2268"/>
        <w:jc w:val="both"/>
        <w:rPr>
          <w:rFonts w:ascii="Courier New" w:hAnsi="Courier New" w:cs="Courier New"/>
          <w:szCs w:val="24"/>
        </w:rPr>
      </w:pPr>
    </w:p>
    <w:p w14:paraId="28DB78E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Todas las publicaciones que señala este artículo deberán estar disponibles dentro de los mecanismos de participación ciudadana que exige el artículo 7 del artículo primero de la ley N° 20.285, sobre Acceso a la Información Pública.</w:t>
      </w:r>
    </w:p>
    <w:p w14:paraId="06BB193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2C3ACF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La imagen objetivo aprobada en estos términos podrá utilizarse para tramitar la elaboración de uno </w:t>
      </w:r>
      <w:r w:rsidRPr="00624BED">
        <w:rPr>
          <w:rFonts w:ascii="Courier New" w:hAnsi="Courier New" w:cs="Courier New"/>
          <w:szCs w:val="24"/>
        </w:rPr>
        <w:lastRenderedPageBreak/>
        <w:t xml:space="preserve">o más anteproyectos </w:t>
      </w:r>
      <w:r w:rsidR="00967D1F" w:rsidRPr="00624BED">
        <w:rPr>
          <w:rFonts w:ascii="Courier New" w:hAnsi="Courier New" w:cs="Courier New"/>
          <w:szCs w:val="24"/>
        </w:rPr>
        <w:t xml:space="preserve">simultáneamente </w:t>
      </w:r>
      <w:r w:rsidRPr="00624BED">
        <w:rPr>
          <w:rFonts w:ascii="Courier New" w:hAnsi="Courier New" w:cs="Courier New"/>
          <w:szCs w:val="24"/>
        </w:rPr>
        <w:t>para distintas porciones del territorio, conforme lo establezca la Ordenanza General. En estos casos no será necesario emitir un nuevo acto de inicio, y los plazos del artículo 27 bis continuarán transcurriendo para los procesos que se tramiten en</w:t>
      </w:r>
      <w:r w:rsidR="00967D1F" w:rsidRPr="00624BED">
        <w:rPr>
          <w:rFonts w:ascii="Courier New" w:hAnsi="Courier New" w:cs="Courier New"/>
          <w:szCs w:val="24"/>
        </w:rPr>
        <w:t xml:space="preserve"> forma simultánea</w:t>
      </w:r>
      <w:r w:rsidRPr="00624BED">
        <w:rPr>
          <w:rFonts w:ascii="Courier New" w:hAnsi="Courier New" w:cs="Courier New"/>
          <w:szCs w:val="24"/>
        </w:rPr>
        <w:t>. Para</w:t>
      </w:r>
      <w:r w:rsidRPr="0060010F">
        <w:rPr>
          <w:rFonts w:ascii="Courier New" w:hAnsi="Courier New" w:cs="Courier New"/>
          <w:szCs w:val="24"/>
        </w:rPr>
        <w:t xml:space="preserve"> estos efectos, en caso de corresponder, el organismo encargado deberá adaptar el procedimiento de evaluación ambiental estratégica, </w:t>
      </w:r>
      <w:r w:rsidR="00EC6DF9" w:rsidRPr="00967D1F">
        <w:rPr>
          <w:rFonts w:ascii="Courier New" w:hAnsi="Courier New" w:cs="Courier New"/>
          <w:szCs w:val="24"/>
        </w:rPr>
        <w:t>y velará</w:t>
      </w:r>
      <w:r w:rsidR="00EC6DF9">
        <w:rPr>
          <w:rFonts w:ascii="Courier New" w:hAnsi="Courier New" w:cs="Courier New"/>
          <w:szCs w:val="24"/>
        </w:rPr>
        <w:t xml:space="preserve"> </w:t>
      </w:r>
      <w:r w:rsidRPr="0060010F">
        <w:rPr>
          <w:rFonts w:ascii="Courier New" w:hAnsi="Courier New" w:cs="Courier New"/>
          <w:szCs w:val="24"/>
        </w:rPr>
        <w:t>por la validación de lo ya realizado, de conformidad con el artículo 27 bis.”.</w:t>
      </w:r>
    </w:p>
    <w:p w14:paraId="37CEA8D1"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0E2F18CB"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3FD6E66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9. En el artículo 28 nonies: </w:t>
      </w:r>
    </w:p>
    <w:p w14:paraId="3252FD20"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34C5956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 Reemplázase </w:t>
      </w:r>
      <w:r w:rsidR="00A81D5F">
        <w:rPr>
          <w:rFonts w:ascii="Courier New" w:hAnsi="Courier New" w:cs="Courier New"/>
          <w:szCs w:val="24"/>
        </w:rPr>
        <w:t>el</w:t>
      </w:r>
      <w:r w:rsidRPr="0060010F">
        <w:rPr>
          <w:rFonts w:ascii="Courier New" w:hAnsi="Courier New" w:cs="Courier New"/>
          <w:szCs w:val="24"/>
        </w:rPr>
        <w:t xml:space="preserve"> inciso segundo por el siguiente:</w:t>
      </w:r>
    </w:p>
    <w:p w14:paraId="1B0290E1"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C7CBB23"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“Los particulares podrán acompañar antecedentes y/o estudios para fundamentar nuevos instrumentos de planificación territorial o sus modificaciones para su ponderación </w:t>
      </w:r>
      <w:r w:rsidR="009E6F86">
        <w:rPr>
          <w:rFonts w:ascii="Courier New" w:hAnsi="Courier New" w:cs="Courier New"/>
          <w:szCs w:val="24"/>
        </w:rPr>
        <w:t xml:space="preserve">por </w:t>
      </w:r>
      <w:r w:rsidRPr="0060010F">
        <w:rPr>
          <w:rFonts w:ascii="Courier New" w:hAnsi="Courier New" w:cs="Courier New"/>
          <w:szCs w:val="24"/>
        </w:rPr>
        <w:t xml:space="preserve">la autoridad, siempre que en ellos se consigne con claridad quien los presenta, quien los elaboró y a qué título. </w:t>
      </w:r>
      <w:r w:rsidR="006A4829" w:rsidRPr="00967D1F">
        <w:rPr>
          <w:rFonts w:ascii="Courier New" w:hAnsi="Courier New" w:cs="Courier New"/>
          <w:szCs w:val="24"/>
        </w:rPr>
        <w:t xml:space="preserve">Si se trata </w:t>
      </w:r>
      <w:r w:rsidRPr="00967D1F">
        <w:rPr>
          <w:rFonts w:ascii="Courier New" w:hAnsi="Courier New" w:cs="Courier New"/>
          <w:szCs w:val="24"/>
        </w:rPr>
        <w:t>de estudios técnicos que formen parte d</w:t>
      </w:r>
      <w:r w:rsidRPr="0060010F">
        <w:rPr>
          <w:rFonts w:ascii="Courier New" w:hAnsi="Courier New" w:cs="Courier New"/>
          <w:szCs w:val="24"/>
        </w:rPr>
        <w:t xml:space="preserve">e la Memoria Explicativa, sólo podrán ser considerados por los órganos administrativos si </w:t>
      </w:r>
      <w:r w:rsidR="00236552">
        <w:rPr>
          <w:rFonts w:ascii="Courier New" w:hAnsi="Courier New" w:cs="Courier New"/>
          <w:szCs w:val="24"/>
        </w:rPr>
        <w:t>cumplen</w:t>
      </w:r>
      <w:r w:rsidRPr="0060010F">
        <w:rPr>
          <w:rFonts w:ascii="Courier New" w:hAnsi="Courier New" w:cs="Courier New"/>
          <w:szCs w:val="24"/>
        </w:rPr>
        <w:t xml:space="preserve"> con lo anterior, con los estándares metodológicos vigentes a la fecha de su presentación, </w:t>
      </w:r>
      <w:r w:rsidR="00415D91">
        <w:rPr>
          <w:rFonts w:ascii="Courier New" w:hAnsi="Courier New" w:cs="Courier New"/>
          <w:szCs w:val="24"/>
        </w:rPr>
        <w:t>si están</w:t>
      </w:r>
      <w:r w:rsidRPr="0060010F">
        <w:rPr>
          <w:rFonts w:ascii="Courier New" w:hAnsi="Courier New" w:cs="Courier New"/>
          <w:szCs w:val="24"/>
        </w:rPr>
        <w:t xml:space="preserve"> suscritos por profesional especialista y </w:t>
      </w:r>
      <w:r w:rsidR="00677464">
        <w:rPr>
          <w:rFonts w:ascii="Courier New" w:hAnsi="Courier New" w:cs="Courier New"/>
          <w:szCs w:val="24"/>
        </w:rPr>
        <w:t>si fueron</w:t>
      </w:r>
      <w:r w:rsidRPr="0060010F">
        <w:rPr>
          <w:rFonts w:ascii="Courier New" w:hAnsi="Courier New" w:cs="Courier New"/>
          <w:szCs w:val="24"/>
        </w:rPr>
        <w:t xml:space="preserve"> aprobados por un órgano del Estado, en los casos en que requieran dicha aprobación</w:t>
      </w:r>
      <w:r w:rsidR="000257B0" w:rsidRPr="00677464">
        <w:rPr>
          <w:rFonts w:ascii="Courier New" w:hAnsi="Courier New" w:cs="Courier New"/>
          <w:szCs w:val="24"/>
        </w:rPr>
        <w:t>.</w:t>
      </w:r>
      <w:r w:rsidRPr="0060010F">
        <w:rPr>
          <w:rFonts w:ascii="Courier New" w:hAnsi="Courier New" w:cs="Courier New"/>
          <w:szCs w:val="24"/>
        </w:rPr>
        <w:t xml:space="preserve">”. </w:t>
      </w:r>
    </w:p>
    <w:p w14:paraId="68241EC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CBDBC2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lastRenderedPageBreak/>
        <w:t xml:space="preserve">b) </w:t>
      </w:r>
      <w:r w:rsidR="00A13F95">
        <w:rPr>
          <w:rFonts w:ascii="Courier New" w:hAnsi="Courier New" w:cs="Courier New"/>
          <w:szCs w:val="24"/>
        </w:rPr>
        <w:t>Agrégase</w:t>
      </w:r>
      <w:r w:rsidRPr="0060010F">
        <w:rPr>
          <w:rFonts w:ascii="Courier New" w:hAnsi="Courier New" w:cs="Courier New"/>
          <w:szCs w:val="24"/>
        </w:rPr>
        <w:t xml:space="preserve"> el siguiente inciso </w:t>
      </w:r>
      <w:r w:rsidRPr="00967D1F">
        <w:rPr>
          <w:rFonts w:ascii="Courier New" w:hAnsi="Courier New" w:cs="Courier New"/>
          <w:szCs w:val="24"/>
        </w:rPr>
        <w:t>final</w:t>
      </w:r>
      <w:r w:rsidR="00A13F95" w:rsidRPr="00967D1F">
        <w:rPr>
          <w:rFonts w:ascii="Courier New" w:hAnsi="Courier New" w:cs="Courier New"/>
          <w:szCs w:val="24"/>
        </w:rPr>
        <w:t>, nuevo</w:t>
      </w:r>
      <w:r w:rsidRPr="0060010F">
        <w:rPr>
          <w:rFonts w:ascii="Courier New" w:hAnsi="Courier New" w:cs="Courier New"/>
          <w:szCs w:val="24"/>
        </w:rPr>
        <w:t>:</w:t>
      </w:r>
    </w:p>
    <w:p w14:paraId="25E88B7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53B703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“Serán aplicables las mismas reglas para las propuestas de modificación de instrumentos de planificación territorial que se tramiten vía enmienda, plan seccional de remodelación, plan maestro de regeneración o cualquier otro mecanismo simplificado.”.</w:t>
      </w:r>
    </w:p>
    <w:p w14:paraId="344D6804"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189C4077"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3D61D4F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10. Sustitúyese el artículo 28 decies por el siguiente:</w:t>
      </w:r>
    </w:p>
    <w:p w14:paraId="6D350437"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5EF9A0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28 decies.- Transparencia en el ejercicio de la potestad planificadora. La planificación urbana es una función pública cuyo objetivo es organizar y definir el uso del suelo y las demás normas urbanísticas de acuerdo con el interés general. Su ejercicio deberá: </w:t>
      </w:r>
    </w:p>
    <w:p w14:paraId="73F5F076" w14:textId="77777777" w:rsidR="00582ED8" w:rsidRDefault="00582ED8" w:rsidP="00582ED8">
      <w:pPr>
        <w:widowControl w:val="0"/>
        <w:tabs>
          <w:tab w:val="left" w:pos="709"/>
        </w:tabs>
        <w:spacing w:line="360" w:lineRule="auto"/>
        <w:ind w:firstLine="2268"/>
        <w:jc w:val="both"/>
        <w:rPr>
          <w:rFonts w:ascii="Courier New" w:hAnsi="Courier New" w:cs="Courier New"/>
          <w:szCs w:val="24"/>
        </w:rPr>
      </w:pPr>
    </w:p>
    <w:p w14:paraId="3D16D5DB" w14:textId="77777777" w:rsidR="0060010F" w:rsidRPr="0060010F" w:rsidRDefault="0060010F" w:rsidP="00582ED8">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a) Ser transparente y fundado, </w:t>
      </w:r>
      <w:r w:rsidR="006726BA" w:rsidRPr="00967D1F">
        <w:rPr>
          <w:rFonts w:ascii="Courier New" w:hAnsi="Courier New" w:cs="Courier New"/>
          <w:szCs w:val="24"/>
        </w:rPr>
        <w:t xml:space="preserve">y señalar </w:t>
      </w:r>
      <w:r w:rsidRPr="00967D1F">
        <w:rPr>
          <w:rFonts w:ascii="Courier New" w:hAnsi="Courier New" w:cs="Courier New"/>
          <w:szCs w:val="24"/>
        </w:rPr>
        <w:t>expresamente sus motivaciones y los objetivo</w:t>
      </w:r>
      <w:r w:rsidRPr="0060010F">
        <w:rPr>
          <w:rFonts w:ascii="Courier New" w:hAnsi="Courier New" w:cs="Courier New"/>
          <w:szCs w:val="24"/>
        </w:rPr>
        <w:t xml:space="preserve">s específicos que persigue en cada caso, especialmente cuando se realicen cambios en las propuestas, anteproyectos o proyectos. </w:t>
      </w:r>
    </w:p>
    <w:p w14:paraId="3016F71F" w14:textId="77777777" w:rsidR="00582ED8" w:rsidRDefault="00582ED8" w:rsidP="00582ED8">
      <w:pPr>
        <w:widowControl w:val="0"/>
        <w:tabs>
          <w:tab w:val="left" w:pos="709"/>
        </w:tabs>
        <w:spacing w:line="360" w:lineRule="auto"/>
        <w:ind w:firstLine="2268"/>
        <w:jc w:val="both"/>
        <w:rPr>
          <w:rFonts w:ascii="Courier New" w:hAnsi="Courier New" w:cs="Courier New"/>
          <w:szCs w:val="24"/>
        </w:rPr>
      </w:pPr>
    </w:p>
    <w:p w14:paraId="7C131B74" w14:textId="77777777" w:rsidR="0060010F" w:rsidRPr="0060010F" w:rsidRDefault="0060010F" w:rsidP="00582ED8">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b) Considerar información suficiente sobre la realidad existente y su evolución previsible. Para estos efectos, la autoridad que promueva un nuevo instrumento de planificación territorial o su modificación deberá utilizar la información territorial pública que elaboren o posean las instituciones públicas con competencia en la </w:t>
      </w:r>
      <w:r w:rsidRPr="0060010F">
        <w:rPr>
          <w:rFonts w:ascii="Courier New" w:hAnsi="Courier New" w:cs="Courier New"/>
          <w:szCs w:val="24"/>
        </w:rPr>
        <w:lastRenderedPageBreak/>
        <w:t xml:space="preserve">materia. Dichas instituciones estarán obligadas a proveer la información territorial necesaria para estos fines en forma gratuita y permanente en el repositorio que se establezca para dichos efectos, conforme </w:t>
      </w:r>
      <w:r w:rsidR="00BD5296">
        <w:rPr>
          <w:rFonts w:ascii="Courier New" w:hAnsi="Courier New" w:cs="Courier New"/>
          <w:szCs w:val="24"/>
        </w:rPr>
        <w:t>con</w:t>
      </w:r>
      <w:r w:rsidRPr="0060010F">
        <w:rPr>
          <w:rFonts w:ascii="Courier New" w:hAnsi="Courier New" w:cs="Courier New"/>
          <w:szCs w:val="24"/>
        </w:rPr>
        <w:t xml:space="preserve"> las políticas, disposiciones legales y reglamentarias vigentes, estándares y tecnologías que estén a disposición del Estado de Chile. El Ministerio de Vivienda y </w:t>
      </w:r>
      <w:r w:rsidRPr="00967D1F">
        <w:rPr>
          <w:rFonts w:ascii="Courier New" w:hAnsi="Courier New" w:cs="Courier New"/>
          <w:szCs w:val="24"/>
        </w:rPr>
        <w:t>Urbanismo</w:t>
      </w:r>
      <w:r w:rsidR="0070090F" w:rsidRPr="00967D1F">
        <w:rPr>
          <w:rFonts w:ascii="Courier New" w:hAnsi="Courier New" w:cs="Courier New"/>
          <w:szCs w:val="24"/>
        </w:rPr>
        <w:t>,</w:t>
      </w:r>
      <w:r w:rsidRPr="00967D1F">
        <w:rPr>
          <w:rFonts w:ascii="Courier New" w:hAnsi="Courier New" w:cs="Courier New"/>
          <w:szCs w:val="24"/>
        </w:rPr>
        <w:t xml:space="preserve"> a través de la División de Desarrollo Urbano</w:t>
      </w:r>
      <w:r w:rsidR="0070090F" w:rsidRPr="00967D1F">
        <w:rPr>
          <w:rFonts w:ascii="Courier New" w:hAnsi="Courier New" w:cs="Courier New"/>
          <w:szCs w:val="24"/>
        </w:rPr>
        <w:t>,</w:t>
      </w:r>
      <w:r w:rsidRPr="00967D1F">
        <w:rPr>
          <w:rFonts w:ascii="Courier New" w:hAnsi="Courier New" w:cs="Courier New"/>
          <w:szCs w:val="24"/>
        </w:rPr>
        <w:t xml:space="preserve"> podrá individual</w:t>
      </w:r>
      <w:r w:rsidRPr="0060010F">
        <w:rPr>
          <w:rFonts w:ascii="Courier New" w:hAnsi="Courier New" w:cs="Courier New"/>
          <w:szCs w:val="24"/>
        </w:rPr>
        <w:t xml:space="preserve">izar </w:t>
      </w:r>
      <w:r w:rsidR="00437168" w:rsidRPr="00967D1F">
        <w:rPr>
          <w:rFonts w:ascii="Courier New" w:hAnsi="Courier New" w:cs="Courier New"/>
          <w:szCs w:val="24"/>
        </w:rPr>
        <w:t xml:space="preserve">mediante </w:t>
      </w:r>
      <w:r w:rsidRPr="00967D1F">
        <w:rPr>
          <w:rFonts w:ascii="Courier New" w:hAnsi="Courier New" w:cs="Courier New"/>
          <w:szCs w:val="24"/>
        </w:rPr>
        <w:t>cir</w:t>
      </w:r>
      <w:r w:rsidRPr="0060010F">
        <w:rPr>
          <w:rFonts w:ascii="Courier New" w:hAnsi="Courier New" w:cs="Courier New"/>
          <w:szCs w:val="24"/>
        </w:rPr>
        <w:t xml:space="preserve">cular la información territorial mínima que deberá proporcionarse con estos fines. Para lo anterior, deberá solicitar informe previo de los organismos públicos con competencia según la materia y podrá generar los acuerdos institucionales necesarios y permanentes para el cumplimiento de los objetivos indicados en coordinación con la institución que administre el repositorio antes mencionado. </w:t>
      </w:r>
    </w:p>
    <w:p w14:paraId="04111E04" w14:textId="77777777" w:rsidR="00582ED8" w:rsidRDefault="00582ED8" w:rsidP="00582ED8">
      <w:pPr>
        <w:widowControl w:val="0"/>
        <w:tabs>
          <w:tab w:val="left" w:pos="709"/>
        </w:tabs>
        <w:spacing w:line="360" w:lineRule="auto"/>
        <w:ind w:firstLine="2268"/>
        <w:jc w:val="both"/>
        <w:rPr>
          <w:rFonts w:ascii="Courier New" w:hAnsi="Courier New" w:cs="Courier New"/>
          <w:szCs w:val="24"/>
        </w:rPr>
      </w:pPr>
    </w:p>
    <w:p w14:paraId="1FB93015" w14:textId="77777777" w:rsidR="0060010F" w:rsidRPr="0060010F" w:rsidRDefault="0060010F" w:rsidP="00582ED8">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c) Desarrollarse </w:t>
      </w:r>
      <w:r w:rsidRPr="00572DE3">
        <w:rPr>
          <w:rFonts w:ascii="Courier New" w:hAnsi="Courier New" w:cs="Courier New"/>
          <w:szCs w:val="24"/>
        </w:rPr>
        <w:t>el proceso de planificación con la máxima economí</w:t>
      </w:r>
      <w:r w:rsidRPr="0060010F">
        <w:rPr>
          <w:rFonts w:ascii="Courier New" w:hAnsi="Courier New" w:cs="Courier New"/>
          <w:szCs w:val="24"/>
        </w:rPr>
        <w:t xml:space="preserve">a de medios, sencillez y eficacia. </w:t>
      </w:r>
    </w:p>
    <w:p w14:paraId="1E766B0D" w14:textId="77777777" w:rsidR="00582ED8" w:rsidRDefault="00582ED8" w:rsidP="00582ED8">
      <w:pPr>
        <w:widowControl w:val="0"/>
        <w:tabs>
          <w:tab w:val="left" w:pos="709"/>
        </w:tabs>
        <w:spacing w:line="360" w:lineRule="auto"/>
        <w:ind w:firstLine="2268"/>
        <w:jc w:val="both"/>
        <w:rPr>
          <w:rFonts w:ascii="Courier New" w:hAnsi="Courier New" w:cs="Courier New"/>
          <w:szCs w:val="24"/>
        </w:rPr>
      </w:pPr>
    </w:p>
    <w:p w14:paraId="3FF587E5" w14:textId="77777777" w:rsidR="0060010F" w:rsidRPr="0060010F" w:rsidRDefault="0060010F" w:rsidP="00582ED8">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d) Ajustarse a los principios de sustentabilidad en sus dimensiones social, económica, cultural y ambiental, cohesión territorial y eficiencia energética</w:t>
      </w:r>
      <w:r w:rsidRPr="00572DE3">
        <w:rPr>
          <w:rFonts w:ascii="Courier New" w:hAnsi="Courier New" w:cs="Courier New"/>
          <w:szCs w:val="24"/>
        </w:rPr>
        <w:t xml:space="preserve">, </w:t>
      </w:r>
      <w:r w:rsidR="00606191" w:rsidRPr="00572DE3">
        <w:rPr>
          <w:rFonts w:ascii="Courier New" w:hAnsi="Courier New" w:cs="Courier New"/>
          <w:szCs w:val="24"/>
        </w:rPr>
        <w:t xml:space="preserve">procurar </w:t>
      </w:r>
      <w:r w:rsidRPr="00572DE3">
        <w:rPr>
          <w:rFonts w:ascii="Courier New" w:hAnsi="Courier New" w:cs="Courier New"/>
          <w:szCs w:val="24"/>
        </w:rPr>
        <w:t>que</w:t>
      </w:r>
      <w:r w:rsidRPr="0060010F">
        <w:rPr>
          <w:rFonts w:ascii="Courier New" w:hAnsi="Courier New" w:cs="Courier New"/>
          <w:szCs w:val="24"/>
        </w:rPr>
        <w:t xml:space="preserve"> el suelo se ocupe de manera eficiente y combine los usos en un contexto urbano seguro, saludable, accesible universalmente e integrado socialmente. </w:t>
      </w:r>
    </w:p>
    <w:p w14:paraId="496B428B" w14:textId="77777777" w:rsidR="00582ED8" w:rsidRDefault="00582ED8" w:rsidP="00582ED8">
      <w:pPr>
        <w:widowControl w:val="0"/>
        <w:tabs>
          <w:tab w:val="left" w:pos="709"/>
        </w:tabs>
        <w:spacing w:line="360" w:lineRule="auto"/>
        <w:ind w:firstLine="2268"/>
        <w:jc w:val="both"/>
        <w:rPr>
          <w:rFonts w:ascii="Courier New" w:hAnsi="Courier New" w:cs="Courier New"/>
          <w:szCs w:val="24"/>
        </w:rPr>
      </w:pPr>
    </w:p>
    <w:p w14:paraId="32E4ACFB" w14:textId="77777777" w:rsidR="0060010F" w:rsidRPr="0060010F" w:rsidRDefault="0060010F" w:rsidP="00582ED8">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e) Evitar la especulación y procurar la participación de la comunidad afectada, </w:t>
      </w:r>
      <w:r w:rsidR="00536765" w:rsidRPr="00572DE3">
        <w:rPr>
          <w:rFonts w:ascii="Courier New" w:hAnsi="Courier New" w:cs="Courier New"/>
          <w:szCs w:val="24"/>
        </w:rPr>
        <w:t>y</w:t>
      </w:r>
      <w:r w:rsidR="00536765">
        <w:rPr>
          <w:rFonts w:ascii="Courier New" w:hAnsi="Courier New" w:cs="Courier New"/>
          <w:szCs w:val="24"/>
        </w:rPr>
        <w:t xml:space="preserve"> </w:t>
      </w:r>
      <w:r w:rsidRPr="0060010F">
        <w:rPr>
          <w:rFonts w:ascii="Courier New" w:hAnsi="Courier New" w:cs="Courier New"/>
          <w:szCs w:val="24"/>
        </w:rPr>
        <w:t xml:space="preserve">la </w:t>
      </w:r>
      <w:r w:rsidRPr="0060010F">
        <w:rPr>
          <w:rFonts w:ascii="Courier New" w:hAnsi="Courier New" w:cs="Courier New"/>
          <w:szCs w:val="24"/>
        </w:rPr>
        <w:lastRenderedPageBreak/>
        <w:t xml:space="preserve">satisfacción de las necesidades de vivienda de la población. </w:t>
      </w:r>
    </w:p>
    <w:p w14:paraId="09CCF4E6" w14:textId="77777777" w:rsidR="00582ED8" w:rsidRDefault="00582ED8" w:rsidP="00582ED8">
      <w:pPr>
        <w:widowControl w:val="0"/>
        <w:tabs>
          <w:tab w:val="left" w:pos="709"/>
        </w:tabs>
        <w:spacing w:line="360" w:lineRule="auto"/>
        <w:ind w:firstLine="2268"/>
        <w:jc w:val="both"/>
        <w:rPr>
          <w:rFonts w:ascii="Courier New" w:hAnsi="Courier New" w:cs="Courier New"/>
          <w:szCs w:val="24"/>
        </w:rPr>
      </w:pPr>
    </w:p>
    <w:p w14:paraId="16DBDB9F" w14:textId="77777777" w:rsidR="0060010F" w:rsidRPr="0060010F" w:rsidRDefault="0060010F" w:rsidP="00582ED8">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f) Ser consistente con los estudios técnicos referidos a movilidad urbana, infraestructura sanitaria y energética, riesgos y protección del patrimonio natural y cultural, entre otros, conforme </w:t>
      </w:r>
      <w:r w:rsidR="001C36DE">
        <w:rPr>
          <w:rFonts w:ascii="Courier New" w:hAnsi="Courier New" w:cs="Courier New"/>
          <w:szCs w:val="24"/>
        </w:rPr>
        <w:t xml:space="preserve">lo </w:t>
      </w:r>
      <w:r w:rsidRPr="0060010F">
        <w:rPr>
          <w:rFonts w:ascii="Courier New" w:hAnsi="Courier New" w:cs="Courier New"/>
          <w:szCs w:val="24"/>
        </w:rPr>
        <w:t xml:space="preserve">establezca la Ordenanza General, los que necesariamente deberán estar en coordinación con las políticas sectoriales asociadas a cada materia. </w:t>
      </w:r>
    </w:p>
    <w:p w14:paraId="0B8521DB" w14:textId="77777777" w:rsidR="00582ED8" w:rsidRDefault="00582ED8" w:rsidP="00582ED8">
      <w:pPr>
        <w:widowControl w:val="0"/>
        <w:tabs>
          <w:tab w:val="left" w:pos="709"/>
        </w:tabs>
        <w:spacing w:line="360" w:lineRule="auto"/>
        <w:ind w:firstLine="2268"/>
        <w:jc w:val="both"/>
        <w:rPr>
          <w:rFonts w:ascii="Courier New" w:hAnsi="Courier New" w:cs="Courier New"/>
          <w:szCs w:val="24"/>
        </w:rPr>
      </w:pPr>
    </w:p>
    <w:p w14:paraId="0D707FCA" w14:textId="77777777" w:rsidR="0060010F" w:rsidRPr="0060010F" w:rsidRDefault="0060010F" w:rsidP="00582ED8">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g) Ser </w:t>
      </w:r>
      <w:r w:rsidRPr="00572DE3">
        <w:rPr>
          <w:rFonts w:ascii="Courier New" w:hAnsi="Courier New" w:cs="Courier New"/>
          <w:szCs w:val="24"/>
        </w:rPr>
        <w:t>coherente</w:t>
      </w:r>
      <w:r w:rsidR="001B16D3" w:rsidRPr="00572DE3">
        <w:rPr>
          <w:rFonts w:ascii="Courier New" w:hAnsi="Courier New" w:cs="Courier New"/>
          <w:szCs w:val="24"/>
        </w:rPr>
        <w:t>,</w:t>
      </w:r>
      <w:r w:rsidRPr="0060010F">
        <w:rPr>
          <w:rFonts w:ascii="Courier New" w:hAnsi="Courier New" w:cs="Courier New"/>
          <w:szCs w:val="24"/>
        </w:rPr>
        <w:t xml:space="preserve"> de manera tal que exista la debida armonía y coordinación entre los distintos niveles de planificación territorial.”.</w:t>
      </w:r>
    </w:p>
    <w:p w14:paraId="2FE328D3"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38A1E239"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357067B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11. Reemplázase la letra b) del artículo 28 undecies por la siguiente:</w:t>
      </w:r>
    </w:p>
    <w:p w14:paraId="3446D9F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1D251C2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“b) Un sistema de información de los procesos de elaboración, aprobación, revisión y monitoreo de los instrumentos de planificación territorial</w:t>
      </w:r>
      <w:r w:rsidRPr="00A46C53">
        <w:rPr>
          <w:rFonts w:ascii="Courier New" w:hAnsi="Courier New" w:cs="Courier New"/>
          <w:szCs w:val="24"/>
        </w:rPr>
        <w:t xml:space="preserve">, </w:t>
      </w:r>
      <w:r w:rsidR="00B3362E" w:rsidRPr="00A46C53">
        <w:rPr>
          <w:rFonts w:ascii="Courier New" w:hAnsi="Courier New" w:cs="Courier New"/>
          <w:szCs w:val="24"/>
        </w:rPr>
        <w:t>y</w:t>
      </w:r>
      <w:r w:rsidR="00B3362E">
        <w:rPr>
          <w:rFonts w:ascii="Courier New" w:hAnsi="Courier New" w:cs="Courier New"/>
          <w:szCs w:val="24"/>
        </w:rPr>
        <w:t xml:space="preserve"> </w:t>
      </w:r>
      <w:r w:rsidRPr="0060010F">
        <w:rPr>
          <w:rFonts w:ascii="Courier New" w:hAnsi="Courier New" w:cs="Courier New"/>
          <w:szCs w:val="24"/>
        </w:rPr>
        <w:t xml:space="preserve">de sus modificaciones, el que deberá dar cuenta de manera sistematizada de toda la información disponible en los sitios electrónicos referidos en los artículos 28 septies y 28 octies y de los informes bienales de monitoreo según corresponda, conforme </w:t>
      </w:r>
      <w:r w:rsidR="001C36DE">
        <w:rPr>
          <w:rFonts w:ascii="Courier New" w:hAnsi="Courier New" w:cs="Courier New"/>
          <w:szCs w:val="24"/>
        </w:rPr>
        <w:t>con</w:t>
      </w:r>
      <w:r w:rsidRPr="0060010F">
        <w:rPr>
          <w:rFonts w:ascii="Courier New" w:hAnsi="Courier New" w:cs="Courier New"/>
          <w:szCs w:val="24"/>
        </w:rPr>
        <w:t xml:space="preserve"> lo dispuesto en esta ley. Para estos efectos, las municipalidades, los gobiernos regionales y demás órganos y servicios competentes deberán suministrar la información que señale la ordenanza de esta ley en la forma y plazos que allí </w:t>
      </w:r>
      <w:r w:rsidRPr="0060010F">
        <w:rPr>
          <w:rFonts w:ascii="Courier New" w:hAnsi="Courier New" w:cs="Courier New"/>
          <w:szCs w:val="24"/>
        </w:rPr>
        <w:lastRenderedPageBreak/>
        <w:t>se indiquen, con el objeto de poner a disposición del público la información referida de forma fácil y expedita.”.</w:t>
      </w:r>
    </w:p>
    <w:p w14:paraId="33B5867E"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55F55B73"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40C2362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12. En el inciso quinto del artículo 34: </w:t>
      </w:r>
    </w:p>
    <w:p w14:paraId="75A434C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378ABD5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 Intercálase entre la palabra “sectores” y la </w:t>
      </w:r>
      <w:r w:rsidR="00A601F3">
        <w:rPr>
          <w:rFonts w:ascii="Courier New" w:hAnsi="Courier New" w:cs="Courier New"/>
          <w:szCs w:val="24"/>
        </w:rPr>
        <w:t>frase</w:t>
      </w:r>
      <w:r w:rsidRPr="0060010F">
        <w:rPr>
          <w:rFonts w:ascii="Courier New" w:hAnsi="Courier New" w:cs="Courier New"/>
          <w:szCs w:val="24"/>
        </w:rPr>
        <w:t xml:space="preserve"> “que dichos planes identifiquen”</w:t>
      </w:r>
      <w:r w:rsidR="00A17220">
        <w:rPr>
          <w:rFonts w:ascii="Courier New" w:hAnsi="Courier New" w:cs="Courier New"/>
          <w:szCs w:val="24"/>
        </w:rPr>
        <w:t>,</w:t>
      </w:r>
      <w:r w:rsidRPr="0060010F">
        <w:rPr>
          <w:rFonts w:ascii="Courier New" w:hAnsi="Courier New" w:cs="Courier New"/>
          <w:szCs w:val="24"/>
        </w:rPr>
        <w:t xml:space="preserve"> la siguiente expresión: “y sus áreas de influencia”.</w:t>
      </w:r>
    </w:p>
    <w:p w14:paraId="608EB23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D5781E7"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b) </w:t>
      </w:r>
      <w:r w:rsidRPr="0060010F">
        <w:rPr>
          <w:rFonts w:ascii="Courier New" w:hAnsi="Courier New" w:cs="Courier New"/>
          <w:szCs w:val="24"/>
        </w:rPr>
        <w:tab/>
        <w:t xml:space="preserve">Agrégase después del punto y aparte, que pasa a ser </w:t>
      </w:r>
      <w:r w:rsidR="00A17220">
        <w:rPr>
          <w:rFonts w:ascii="Courier New" w:hAnsi="Courier New" w:cs="Courier New"/>
          <w:szCs w:val="24"/>
        </w:rPr>
        <w:t xml:space="preserve">punto y </w:t>
      </w:r>
      <w:r w:rsidRPr="0060010F">
        <w:rPr>
          <w:rFonts w:ascii="Courier New" w:hAnsi="Courier New" w:cs="Courier New"/>
          <w:szCs w:val="24"/>
        </w:rPr>
        <w:t>seguido, la siguiente oración: “Asimismo, en dichos sectores podrán definir las densidades mínimas que podrán establecerse en los planes reguladores comunales.”.</w:t>
      </w:r>
    </w:p>
    <w:p w14:paraId="011F7548"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2EE2F006"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531ED7B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13. En el artículo 35: </w:t>
      </w:r>
    </w:p>
    <w:p w14:paraId="614776E4"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0DA8E957"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a) Reemplázase la letra a) por la siguiente:</w:t>
      </w:r>
    </w:p>
    <w:p w14:paraId="240C604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09D6946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 Una memoria explicativa, que contendrá los objetivos, metas, programas de acción, así como los aspectos conceptuales y técnicos que justifican las decisiones de planificación adoptadas en relación con los principales elementos del Plan. Asimismo, la memoria deberá contener indicadores de seguimiento y criterios de actualización y rediseño que permitan realizar su revisión periódica y monitoreo conforme lo dispone el artículo 28 sexies en coherencia con aquellos indicadores y criterios establecidos </w:t>
      </w:r>
      <w:r w:rsidR="001E4C70">
        <w:rPr>
          <w:rFonts w:ascii="Courier New" w:hAnsi="Courier New" w:cs="Courier New"/>
          <w:szCs w:val="24"/>
        </w:rPr>
        <w:t>en</w:t>
      </w:r>
      <w:r w:rsidRPr="0060010F">
        <w:rPr>
          <w:rFonts w:ascii="Courier New" w:hAnsi="Courier New" w:cs="Courier New"/>
          <w:szCs w:val="24"/>
        </w:rPr>
        <w:t xml:space="preserve"> el artículo 7 quáter de la ley Nº 19.300</w:t>
      </w:r>
      <w:r w:rsidR="001E4C70">
        <w:rPr>
          <w:rFonts w:ascii="Courier New" w:hAnsi="Courier New" w:cs="Courier New"/>
          <w:szCs w:val="24"/>
        </w:rPr>
        <w:t>.</w:t>
      </w:r>
      <w:r w:rsidRPr="0060010F">
        <w:rPr>
          <w:rFonts w:ascii="Courier New" w:hAnsi="Courier New" w:cs="Courier New"/>
          <w:szCs w:val="24"/>
        </w:rPr>
        <w:t>”.</w:t>
      </w:r>
    </w:p>
    <w:p w14:paraId="080822F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3B33092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b) </w:t>
      </w:r>
      <w:r w:rsidR="00CA3B93">
        <w:rPr>
          <w:rFonts w:ascii="Courier New" w:hAnsi="Courier New" w:cs="Courier New"/>
          <w:szCs w:val="24"/>
        </w:rPr>
        <w:t>Incorpórase</w:t>
      </w:r>
      <w:r w:rsidRPr="0060010F">
        <w:rPr>
          <w:rFonts w:ascii="Courier New" w:hAnsi="Courier New" w:cs="Courier New"/>
          <w:szCs w:val="24"/>
        </w:rPr>
        <w:t xml:space="preserve"> en la letra c), después de la palabra “densidades”</w:t>
      </w:r>
      <w:r w:rsidR="00882090">
        <w:rPr>
          <w:rFonts w:ascii="Courier New" w:hAnsi="Courier New" w:cs="Courier New"/>
          <w:szCs w:val="24"/>
        </w:rPr>
        <w:t>,</w:t>
      </w:r>
      <w:r w:rsidRPr="0060010F">
        <w:rPr>
          <w:rFonts w:ascii="Courier New" w:hAnsi="Courier New" w:cs="Courier New"/>
          <w:szCs w:val="24"/>
        </w:rPr>
        <w:t xml:space="preserve"> </w:t>
      </w:r>
      <w:r w:rsidR="00882090">
        <w:rPr>
          <w:rFonts w:ascii="Courier New" w:hAnsi="Courier New" w:cs="Courier New"/>
          <w:szCs w:val="24"/>
        </w:rPr>
        <w:t>el siguiente texto</w:t>
      </w:r>
      <w:r w:rsidRPr="0060010F">
        <w:rPr>
          <w:rFonts w:ascii="Courier New" w:hAnsi="Courier New" w:cs="Courier New"/>
          <w:szCs w:val="24"/>
        </w:rPr>
        <w:t>: “máximas, mínimas y/o promedio que podrán establecerse en los planes reguladores comunales, preferentemente diferenciadas por comunas o sectores de éstas”.</w:t>
      </w:r>
    </w:p>
    <w:p w14:paraId="2FF2A3FD"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0A89E8B2"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67B0A89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14. En el artículo 36: </w:t>
      </w:r>
    </w:p>
    <w:p w14:paraId="7F407DF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82DA07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a) Reemplázase en el inciso primero la frase “Este proceso se iniciará con la formulación y consulta de” por “Como paso previo a la elaboración del anteproyecto se deberá formular y consultar”.</w:t>
      </w:r>
    </w:p>
    <w:p w14:paraId="3972859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797BFC2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´b) </w:t>
      </w:r>
      <w:r w:rsidR="003D6FB4">
        <w:rPr>
          <w:rFonts w:ascii="Courier New" w:hAnsi="Courier New" w:cs="Courier New"/>
          <w:szCs w:val="24"/>
        </w:rPr>
        <w:t>Incorpórase</w:t>
      </w:r>
      <w:r w:rsidRPr="0060010F">
        <w:rPr>
          <w:rFonts w:ascii="Courier New" w:hAnsi="Courier New" w:cs="Courier New"/>
          <w:szCs w:val="24"/>
        </w:rPr>
        <w:t xml:space="preserve"> en el inciso segundo</w:t>
      </w:r>
      <w:r w:rsidR="00246342">
        <w:rPr>
          <w:rFonts w:ascii="Courier New" w:hAnsi="Courier New" w:cs="Courier New"/>
          <w:szCs w:val="24"/>
        </w:rPr>
        <w:t>,</w:t>
      </w:r>
      <w:r w:rsidRPr="0060010F">
        <w:rPr>
          <w:rFonts w:ascii="Courier New" w:hAnsi="Courier New" w:cs="Courier New"/>
          <w:szCs w:val="24"/>
        </w:rPr>
        <w:t xml:space="preserve"> después de la frase “serán sometidos a un proceso de consulta pública”</w:t>
      </w:r>
      <w:r w:rsidR="00246342">
        <w:rPr>
          <w:rFonts w:ascii="Courier New" w:hAnsi="Courier New" w:cs="Courier New"/>
          <w:szCs w:val="24"/>
        </w:rPr>
        <w:t>,</w:t>
      </w:r>
      <w:r w:rsidRPr="0060010F">
        <w:rPr>
          <w:rFonts w:ascii="Courier New" w:hAnsi="Courier New" w:cs="Courier New"/>
          <w:szCs w:val="24"/>
        </w:rPr>
        <w:t xml:space="preserve"> la expresión “previo acuerdo del consejo regional”.</w:t>
      </w:r>
    </w:p>
    <w:p w14:paraId="248609AA"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452D84F7"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7E52D92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15. Sustitúyese el artículo 37 bis por el siguiente:</w:t>
      </w:r>
    </w:p>
    <w:p w14:paraId="4B60F2A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149A98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37 bis.- Podrán aprobarse enmiendas a los planes reguladores intercomunales cuando se trate de modificaciones que no sean sustantivas y recaigan en disposiciones relativas al ámbito de competencia propio de estos instrumentos o en disposiciones establecidas con carácter supletorio transitorio, dentro de los márgenes y de acuerdo con el procedimiento simplificado que establezca la Ordenanza General. Dicho procedimiento, en todo caso, </w:t>
      </w:r>
      <w:r w:rsidRPr="0060010F">
        <w:rPr>
          <w:rFonts w:ascii="Courier New" w:hAnsi="Courier New" w:cs="Courier New"/>
          <w:szCs w:val="24"/>
        </w:rPr>
        <w:lastRenderedPageBreak/>
        <w:t xml:space="preserve">deberá contemplar una consulta a las municipalidades correspondientes y un proceso de consulta pública. </w:t>
      </w:r>
    </w:p>
    <w:p w14:paraId="61F9E7C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B3E870D" w14:textId="77777777" w:rsidR="0060010F" w:rsidRPr="0060010F" w:rsidRDefault="00F72E3C" w:rsidP="0060010F">
      <w:pPr>
        <w:widowControl w:val="0"/>
        <w:tabs>
          <w:tab w:val="left" w:pos="709"/>
        </w:tabs>
        <w:spacing w:line="360" w:lineRule="auto"/>
        <w:ind w:firstLine="1134"/>
        <w:jc w:val="both"/>
        <w:rPr>
          <w:rFonts w:ascii="Courier New" w:hAnsi="Courier New" w:cs="Courier New"/>
          <w:szCs w:val="24"/>
        </w:rPr>
      </w:pPr>
      <w:r w:rsidRPr="00EE0BFC">
        <w:rPr>
          <w:rFonts w:ascii="Courier New" w:hAnsi="Courier New" w:cs="Courier New"/>
          <w:szCs w:val="24"/>
        </w:rPr>
        <w:t xml:space="preserve">Si se trata </w:t>
      </w:r>
      <w:r w:rsidR="0060010F" w:rsidRPr="00EE0BFC">
        <w:rPr>
          <w:rFonts w:ascii="Courier New" w:hAnsi="Courier New" w:cs="Courier New"/>
          <w:szCs w:val="24"/>
        </w:rPr>
        <w:t>de</w:t>
      </w:r>
      <w:r w:rsidR="0060010F" w:rsidRPr="0060010F">
        <w:rPr>
          <w:rFonts w:ascii="Courier New" w:hAnsi="Courier New" w:cs="Courier New"/>
          <w:szCs w:val="24"/>
        </w:rPr>
        <w:t xml:space="preserve"> modificaciones o de la eliminación de los trazados de las vías intercomunales, será necesario un informe favorable de la autoridad regional o metropolitana competente en materia urbanística. La eliminación de los trazados de las vías intercomunales se considerará una modificación no sustantiva </w:t>
      </w:r>
      <w:r w:rsidR="0055593D" w:rsidRPr="00EE0BFC">
        <w:rPr>
          <w:rFonts w:ascii="Courier New" w:hAnsi="Courier New" w:cs="Courier New"/>
          <w:szCs w:val="24"/>
        </w:rPr>
        <w:t>únicamente</w:t>
      </w:r>
      <w:r w:rsidR="0055593D">
        <w:rPr>
          <w:rFonts w:ascii="Courier New" w:hAnsi="Courier New" w:cs="Courier New"/>
          <w:szCs w:val="24"/>
        </w:rPr>
        <w:t xml:space="preserve"> </w:t>
      </w:r>
      <w:r w:rsidR="0060010F" w:rsidRPr="0060010F">
        <w:rPr>
          <w:rFonts w:ascii="Courier New" w:hAnsi="Courier New" w:cs="Courier New"/>
          <w:szCs w:val="24"/>
        </w:rPr>
        <w:t>cuando se deba a la imposibilidad o dificultad técnica de su ejecución por razones topográficas u otros motivos que señale la Ordenanza General.</w:t>
      </w:r>
    </w:p>
    <w:p w14:paraId="38CFE6E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1ADAC67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Cualquier procedimiento especial y/o simplificado de modificación de un plan regulador de nivel intercomunal que pueda implicar una modificación sustancial, conforme con el artículo 7 bis de la ley N° 19.300, se someterá al procedimiento simplificado de evaluación ambiental estratégica que establezca para dichos efectos el reglamento a que alude el artículo 7 ter de la misma ley.</w:t>
      </w:r>
    </w:p>
    <w:p w14:paraId="55FCE88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2712AF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La subsanación de los errores de copia, de referencia, de cálculos numéricos y, en general, los </w:t>
      </w:r>
      <w:r w:rsidRPr="00624BED">
        <w:rPr>
          <w:rFonts w:ascii="Courier New" w:hAnsi="Courier New" w:cs="Courier New"/>
          <w:szCs w:val="24"/>
        </w:rPr>
        <w:t xml:space="preserve">puramente materiales o de hechos que </w:t>
      </w:r>
      <w:r w:rsidR="00EE0BFC" w:rsidRPr="00624BED">
        <w:rPr>
          <w:rFonts w:ascii="Courier New" w:hAnsi="Courier New" w:cs="Courier New"/>
          <w:szCs w:val="24"/>
        </w:rPr>
        <w:t xml:space="preserve">aparezcan </w:t>
      </w:r>
      <w:r w:rsidRPr="00624BED">
        <w:rPr>
          <w:rFonts w:ascii="Courier New" w:hAnsi="Courier New" w:cs="Courier New"/>
          <w:szCs w:val="24"/>
        </w:rPr>
        <w:t>de</w:t>
      </w:r>
      <w:r w:rsidRPr="0060010F">
        <w:rPr>
          <w:rFonts w:ascii="Courier New" w:hAnsi="Courier New" w:cs="Courier New"/>
          <w:szCs w:val="24"/>
        </w:rPr>
        <w:t xml:space="preserve"> manifiesto en el plan regulador, se regirá por lo dispuesto en la ley N° 19.880.”.</w:t>
      </w:r>
    </w:p>
    <w:p w14:paraId="2A8AB1E8"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25D7D924"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64B1F4F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16. Incorpórase </w:t>
      </w:r>
      <w:r w:rsidR="00AF3959">
        <w:rPr>
          <w:rFonts w:ascii="Courier New" w:hAnsi="Courier New" w:cs="Courier New"/>
          <w:szCs w:val="24"/>
        </w:rPr>
        <w:t xml:space="preserve">en </w:t>
      </w:r>
      <w:r w:rsidRPr="0060010F">
        <w:rPr>
          <w:rFonts w:ascii="Courier New" w:hAnsi="Courier New" w:cs="Courier New"/>
          <w:szCs w:val="24"/>
        </w:rPr>
        <w:t xml:space="preserve">el </w:t>
      </w:r>
      <w:r w:rsidR="00AF3959">
        <w:rPr>
          <w:rFonts w:ascii="Courier New" w:hAnsi="Courier New" w:cs="Courier New"/>
          <w:szCs w:val="24"/>
        </w:rPr>
        <w:t xml:space="preserve">artículo 41 el </w:t>
      </w:r>
      <w:r w:rsidRPr="0060010F">
        <w:rPr>
          <w:rFonts w:ascii="Courier New" w:hAnsi="Courier New" w:cs="Courier New"/>
          <w:szCs w:val="24"/>
        </w:rPr>
        <w:t xml:space="preserve">siguiente inciso </w:t>
      </w:r>
      <w:r w:rsidRPr="00EE0BFC">
        <w:rPr>
          <w:rFonts w:ascii="Courier New" w:hAnsi="Courier New" w:cs="Courier New"/>
          <w:szCs w:val="24"/>
        </w:rPr>
        <w:t>final</w:t>
      </w:r>
      <w:r w:rsidR="00AF3959" w:rsidRPr="00EE0BFC">
        <w:rPr>
          <w:rFonts w:ascii="Courier New" w:hAnsi="Courier New" w:cs="Courier New"/>
          <w:szCs w:val="24"/>
        </w:rPr>
        <w:t>, nuevo</w:t>
      </w:r>
      <w:r w:rsidRPr="00EE0BFC">
        <w:rPr>
          <w:rFonts w:ascii="Courier New" w:hAnsi="Courier New" w:cs="Courier New"/>
          <w:szCs w:val="24"/>
        </w:rPr>
        <w:t>:</w:t>
      </w:r>
    </w:p>
    <w:p w14:paraId="1A0FC57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A16DA8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lastRenderedPageBreak/>
        <w:t>“Cuando sus disposiciones se establezcan en terrenos regulados con normas del ámbito de competencia propio de un plan regulador intercomunal o metropolitano, las normas del nivel comunal deberán ser compatibles con aquellas fijadas por el nivel superior, lo que será supervigilado por la Secretaría Regional Ministerial de Vivienda y Urbanismo de la forma que establece la Ordenanza General.”.</w:t>
      </w:r>
    </w:p>
    <w:p w14:paraId="09CAD373"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451EAB28"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44990934"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17. Reemplázase la letra a) del artículo 42 por la siguiente:</w:t>
      </w:r>
    </w:p>
    <w:p w14:paraId="3E02EA6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10E75B7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 Una memoria explicativa que contendrá los antecedentes socioeconómicos, aquellos relativos a crecimiento demográfico, desarrollo industrial, de factibilidad económica de la propuesta, y demás antecedentes conceptuales y técnicos que sirvieron de base a las proposiciones y los objetivos, metas y prioridades de las obras básicas proyectadas. Asimismo, la memoria deberá contener un listado de indicadores de seguimiento y criterios de actualización y rediseño que permitan realizar su revisión periódica y monitoreo conforme lo dispone el artículo 28 sexies, en coherencia con aquellos indicadores y criterios establecidos </w:t>
      </w:r>
      <w:r w:rsidR="005D4305">
        <w:rPr>
          <w:rFonts w:ascii="Courier New" w:hAnsi="Courier New" w:cs="Courier New"/>
          <w:szCs w:val="24"/>
        </w:rPr>
        <w:t xml:space="preserve">en </w:t>
      </w:r>
      <w:r w:rsidRPr="0060010F">
        <w:rPr>
          <w:rFonts w:ascii="Courier New" w:hAnsi="Courier New" w:cs="Courier New"/>
          <w:szCs w:val="24"/>
        </w:rPr>
        <w:t>el artículo 7 quáter de la ley Nº 19.300.”.</w:t>
      </w:r>
    </w:p>
    <w:p w14:paraId="16ABD8B8"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59A5B613"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4546EFB0"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18. Sustitúyese el artículo 43 por el siguiente:</w:t>
      </w:r>
    </w:p>
    <w:p w14:paraId="4D66054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DE58CE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43.- El anteproyecto de plan </w:t>
      </w:r>
      <w:r w:rsidRPr="0060010F">
        <w:rPr>
          <w:rFonts w:ascii="Courier New" w:hAnsi="Courier New" w:cs="Courier New"/>
          <w:szCs w:val="24"/>
        </w:rPr>
        <w:lastRenderedPageBreak/>
        <w:t xml:space="preserve">regulador comunal o de sus modificaciones será elaborado por la municipalidad correspondiente, </w:t>
      </w:r>
      <w:r w:rsidR="008337B9" w:rsidRPr="00EE0BFC">
        <w:rPr>
          <w:rFonts w:ascii="Courier New" w:hAnsi="Courier New" w:cs="Courier New"/>
          <w:szCs w:val="24"/>
        </w:rPr>
        <w:t>considerará</w:t>
      </w:r>
      <w:r w:rsidR="008337B9">
        <w:rPr>
          <w:rFonts w:ascii="Courier New" w:hAnsi="Courier New" w:cs="Courier New"/>
          <w:szCs w:val="24"/>
        </w:rPr>
        <w:t xml:space="preserve"> </w:t>
      </w:r>
      <w:r w:rsidRPr="0060010F">
        <w:rPr>
          <w:rFonts w:ascii="Courier New" w:hAnsi="Courier New" w:cs="Courier New"/>
          <w:szCs w:val="24"/>
        </w:rPr>
        <w:t xml:space="preserve">la formulación y consulta de su imagen objetivo en los casos en que así corresponda, conforme </w:t>
      </w:r>
      <w:r w:rsidR="00095D0C">
        <w:rPr>
          <w:rFonts w:ascii="Courier New" w:hAnsi="Courier New" w:cs="Courier New"/>
          <w:szCs w:val="24"/>
        </w:rPr>
        <w:t>con</w:t>
      </w:r>
      <w:r w:rsidRPr="0060010F">
        <w:rPr>
          <w:rFonts w:ascii="Courier New" w:hAnsi="Courier New" w:cs="Courier New"/>
          <w:szCs w:val="24"/>
        </w:rPr>
        <w:t xml:space="preserve"> el artículo 28 octies, y </w:t>
      </w:r>
      <w:r w:rsidR="00321F5E" w:rsidRPr="00EE0BFC">
        <w:rPr>
          <w:rFonts w:ascii="Courier New" w:hAnsi="Courier New" w:cs="Courier New"/>
          <w:szCs w:val="24"/>
        </w:rPr>
        <w:t>se ajustará</w:t>
      </w:r>
      <w:r w:rsidR="00321F5E">
        <w:rPr>
          <w:rFonts w:ascii="Courier New" w:hAnsi="Courier New" w:cs="Courier New"/>
          <w:szCs w:val="24"/>
        </w:rPr>
        <w:t xml:space="preserve"> </w:t>
      </w:r>
      <w:r w:rsidRPr="0060010F">
        <w:rPr>
          <w:rFonts w:ascii="Courier New" w:hAnsi="Courier New" w:cs="Courier New"/>
          <w:szCs w:val="24"/>
        </w:rPr>
        <w:t xml:space="preserve">a lo dispuesto en el inciso cuarto del artículo 7 bis de la ley N° 19.300. </w:t>
      </w:r>
    </w:p>
    <w:p w14:paraId="4A5B230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55C9F3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De conformidad al inciso quinto del </w:t>
      </w:r>
      <w:r w:rsidR="00F72013">
        <w:rPr>
          <w:rFonts w:ascii="Courier New" w:hAnsi="Courier New" w:cs="Courier New"/>
          <w:szCs w:val="24"/>
        </w:rPr>
        <w:t xml:space="preserve">señalado </w:t>
      </w:r>
      <w:r w:rsidRPr="0060010F">
        <w:rPr>
          <w:rFonts w:ascii="Courier New" w:hAnsi="Courier New" w:cs="Courier New"/>
          <w:szCs w:val="24"/>
        </w:rPr>
        <w:t>artículo 7 bis, el anteproyecto de plan regulador que se elabore contendrá un informe ambiental que será remitido al Ministerio del Medio Ambiente para sus observaciones.</w:t>
      </w:r>
    </w:p>
    <w:p w14:paraId="6D54AD43"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487CA97" w14:textId="77777777" w:rsidR="0060010F" w:rsidRPr="0060010F" w:rsidRDefault="0060010F" w:rsidP="00EE0BFC">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En paralelo, se solicitará la opinión del gobierno regional correspondiente, que deberá pronunciarse sobre el anteproyecto de plan regulador dentro del plazo de treinta días</w:t>
      </w:r>
      <w:r w:rsidR="006C7914">
        <w:rPr>
          <w:rFonts w:ascii="Courier New" w:hAnsi="Courier New" w:cs="Courier New"/>
          <w:szCs w:val="24"/>
        </w:rPr>
        <w:t>,</w:t>
      </w:r>
      <w:r w:rsidRPr="0060010F">
        <w:rPr>
          <w:rFonts w:ascii="Courier New" w:hAnsi="Courier New" w:cs="Courier New"/>
          <w:szCs w:val="24"/>
        </w:rPr>
        <w:t xml:space="preserve"> contado desde su recepción. Vencido dicho término sin pronunciamiento se entenderá que no existen observaciones. Asimismo, el anteproyecto deberá ser remitido a la Secretaría Regional Ministerial de Vivienda y Urbanismo para que lo revise y emita un informe sobre sus aspectos técnicos, administrativos y procedimentales relativos a su concordancia con esta ley, su Ordenanza General y el instrumento de planificación territorial de nivel intercomunal</w:t>
      </w:r>
      <w:r w:rsidRPr="00EE0BFC">
        <w:rPr>
          <w:rFonts w:ascii="Courier New" w:hAnsi="Courier New" w:cs="Courier New"/>
          <w:szCs w:val="24"/>
        </w:rPr>
        <w:t xml:space="preserve">, </w:t>
      </w:r>
      <w:r w:rsidR="005061E9" w:rsidRPr="00EE0BFC">
        <w:rPr>
          <w:rFonts w:ascii="Courier New" w:hAnsi="Courier New" w:cs="Courier New"/>
          <w:szCs w:val="24"/>
        </w:rPr>
        <w:t>si lo hay</w:t>
      </w:r>
      <w:r w:rsidRPr="00EE0BFC">
        <w:rPr>
          <w:rFonts w:ascii="Courier New" w:hAnsi="Courier New" w:cs="Courier New"/>
          <w:szCs w:val="24"/>
        </w:rPr>
        <w:t>,</w:t>
      </w:r>
      <w:r w:rsidRPr="0060010F">
        <w:rPr>
          <w:rFonts w:ascii="Courier New" w:hAnsi="Courier New" w:cs="Courier New"/>
          <w:szCs w:val="24"/>
        </w:rPr>
        <w:t xml:space="preserve"> dentro del plazo de veinte días hábiles contado desde su recepción. Si el informe es favorable, la municipalidad podrá iniciar el proceso de participación ciudadana y aprobación que se regula en este artículo. Si </w:t>
      </w:r>
      <w:r w:rsidR="00E8595E" w:rsidRPr="00EE0BFC">
        <w:rPr>
          <w:rFonts w:ascii="Courier New" w:hAnsi="Courier New" w:cs="Courier New"/>
          <w:szCs w:val="24"/>
        </w:rPr>
        <w:t>hay</w:t>
      </w:r>
      <w:r w:rsidR="00E8595E">
        <w:rPr>
          <w:rFonts w:ascii="Courier New" w:hAnsi="Courier New" w:cs="Courier New"/>
          <w:szCs w:val="24"/>
        </w:rPr>
        <w:t xml:space="preserve"> </w:t>
      </w:r>
      <w:r w:rsidRPr="0060010F">
        <w:rPr>
          <w:rFonts w:ascii="Courier New" w:hAnsi="Courier New" w:cs="Courier New"/>
          <w:szCs w:val="24"/>
        </w:rPr>
        <w:t xml:space="preserve">observaciones, la municipalidad </w:t>
      </w:r>
      <w:r w:rsidRPr="00EE0BFC">
        <w:rPr>
          <w:rFonts w:ascii="Courier New" w:hAnsi="Courier New" w:cs="Courier New"/>
          <w:szCs w:val="24"/>
        </w:rPr>
        <w:t xml:space="preserve">tendrá </w:t>
      </w:r>
      <w:r w:rsidR="00E8595E" w:rsidRPr="00EE0BFC">
        <w:rPr>
          <w:rFonts w:ascii="Courier New" w:hAnsi="Courier New" w:cs="Courier New"/>
          <w:szCs w:val="24"/>
        </w:rPr>
        <w:t>el</w:t>
      </w:r>
      <w:r w:rsidR="00E8595E">
        <w:rPr>
          <w:rFonts w:ascii="Courier New" w:hAnsi="Courier New" w:cs="Courier New"/>
          <w:szCs w:val="24"/>
        </w:rPr>
        <w:t xml:space="preserve"> </w:t>
      </w:r>
      <w:r w:rsidRPr="0060010F">
        <w:rPr>
          <w:rFonts w:ascii="Courier New" w:hAnsi="Courier New" w:cs="Courier New"/>
          <w:szCs w:val="24"/>
        </w:rPr>
        <w:t xml:space="preserve">plazo de treinta días hábiles para su subsanación. Dentro del plazo de </w:t>
      </w:r>
      <w:r w:rsidRPr="0060010F">
        <w:rPr>
          <w:rFonts w:ascii="Courier New" w:hAnsi="Courier New" w:cs="Courier New"/>
          <w:szCs w:val="24"/>
        </w:rPr>
        <w:lastRenderedPageBreak/>
        <w:t>quince días hábiles</w:t>
      </w:r>
      <w:r w:rsidR="00D80202">
        <w:rPr>
          <w:rFonts w:ascii="Courier New" w:hAnsi="Courier New" w:cs="Courier New"/>
          <w:szCs w:val="24"/>
        </w:rPr>
        <w:t>,</w:t>
      </w:r>
      <w:r w:rsidRPr="0060010F">
        <w:rPr>
          <w:rFonts w:ascii="Courier New" w:hAnsi="Courier New" w:cs="Courier New"/>
          <w:szCs w:val="24"/>
        </w:rPr>
        <w:t xml:space="preserve"> contado desde la recepción de la subsanación de las observaciones, la Secretaría Regional Ministerial deberá pronunciarse definitivamente y emitir</w:t>
      </w:r>
      <w:r w:rsidR="00D61D1B" w:rsidRPr="00EE0BFC">
        <w:rPr>
          <w:rFonts w:ascii="Courier New" w:hAnsi="Courier New" w:cs="Courier New"/>
          <w:szCs w:val="24"/>
        </w:rPr>
        <w:t>á</w:t>
      </w:r>
      <w:r w:rsidRPr="0060010F">
        <w:rPr>
          <w:rFonts w:ascii="Courier New" w:hAnsi="Courier New" w:cs="Courier New"/>
          <w:szCs w:val="24"/>
        </w:rPr>
        <w:t xml:space="preserve"> su informe favorable, si corresponde. Transcurrido dicho plazo sin pronunciamiento expreso se entenderá que el informe es favorable y podrá continuar el procedimiento. A continuación, la autoridad encargada presentará el anteproyecto al concejo municipal para que, dentro del plazo de treinta días contado desde la sesión en que haya sido presentado, </w:t>
      </w:r>
      <w:r w:rsidR="00DE7E29" w:rsidRPr="00EE0BFC">
        <w:rPr>
          <w:rFonts w:ascii="Courier New" w:hAnsi="Courier New" w:cs="Courier New"/>
          <w:szCs w:val="24"/>
        </w:rPr>
        <w:t>acuerde</w:t>
      </w:r>
      <w:r w:rsidR="00DE7E29" w:rsidRPr="0060010F">
        <w:rPr>
          <w:rFonts w:ascii="Courier New" w:hAnsi="Courier New" w:cs="Courier New"/>
          <w:szCs w:val="24"/>
        </w:rPr>
        <w:t xml:space="preserve"> </w:t>
      </w:r>
      <w:r w:rsidRPr="0060010F">
        <w:rPr>
          <w:rFonts w:ascii="Courier New" w:hAnsi="Courier New" w:cs="Courier New"/>
          <w:szCs w:val="24"/>
        </w:rPr>
        <w:t xml:space="preserve">someter ambos documentos al siguiente proceso de participación ciudadana y aprobación: </w:t>
      </w:r>
    </w:p>
    <w:p w14:paraId="4873E862" w14:textId="77777777" w:rsidR="00DE7E29" w:rsidRDefault="00DE7E29" w:rsidP="00DE7E29">
      <w:pPr>
        <w:widowControl w:val="0"/>
        <w:tabs>
          <w:tab w:val="left" w:pos="709"/>
        </w:tabs>
        <w:spacing w:line="360" w:lineRule="auto"/>
        <w:ind w:firstLine="2268"/>
        <w:jc w:val="both"/>
        <w:rPr>
          <w:rFonts w:ascii="Courier New" w:hAnsi="Courier New" w:cs="Courier New"/>
          <w:szCs w:val="24"/>
        </w:rPr>
      </w:pPr>
    </w:p>
    <w:p w14:paraId="21A6D62A" w14:textId="77777777" w:rsidR="0060010F" w:rsidRPr="0060010F" w:rsidRDefault="0060010F" w:rsidP="00DE7E29">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1. Informar a los vecinos acerca de las principales características del instrumento de planificación propuesto y de sus efectos, de acuerdo con lo que señale la Ordenanza General. Los documentos que integren el anteproyecto del instrumento de planificación territorial deberán estar disponibles en el sitio </w:t>
      </w:r>
      <w:r w:rsidR="00271DA5">
        <w:rPr>
          <w:rFonts w:ascii="Courier New" w:hAnsi="Courier New" w:cs="Courier New"/>
          <w:szCs w:val="24"/>
        </w:rPr>
        <w:t>electrónico</w:t>
      </w:r>
      <w:r w:rsidRPr="0060010F">
        <w:rPr>
          <w:rFonts w:ascii="Courier New" w:hAnsi="Courier New" w:cs="Courier New"/>
          <w:szCs w:val="24"/>
        </w:rPr>
        <w:t xml:space="preserve"> municipal desde el inicio del proceso de participación ciudadana, junto con un resumen ejecutivo, sin perjuicio de otras formas de información masiva que resulten más adecuadas o habituales en la comuna.</w:t>
      </w:r>
    </w:p>
    <w:p w14:paraId="1872C594" w14:textId="77777777" w:rsidR="0060010F" w:rsidRPr="0060010F" w:rsidRDefault="0060010F" w:rsidP="00DE7E29">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Dicho resumen ejecutivo debe incluir, en un lenguaje claro y simple, la descripción del instrumento de planificación y sus principales consecuencias e indicar expresamente si el anteproyecto se ajusta a los términos a que se refiere el número 5 del artículo 28 octies, </w:t>
      </w:r>
      <w:r w:rsidR="00835C74" w:rsidRPr="00203CE3">
        <w:rPr>
          <w:rFonts w:ascii="Courier New" w:hAnsi="Courier New" w:cs="Courier New"/>
          <w:szCs w:val="24"/>
        </w:rPr>
        <w:t xml:space="preserve">con explicación de </w:t>
      </w:r>
      <w:r w:rsidRPr="00203CE3">
        <w:rPr>
          <w:rFonts w:ascii="Courier New" w:hAnsi="Courier New" w:cs="Courier New"/>
          <w:szCs w:val="24"/>
        </w:rPr>
        <w:t>los cambios que se produjeron</w:t>
      </w:r>
      <w:r w:rsidRPr="0060010F">
        <w:rPr>
          <w:rFonts w:ascii="Courier New" w:hAnsi="Courier New" w:cs="Courier New"/>
          <w:szCs w:val="24"/>
        </w:rPr>
        <w:t xml:space="preserve"> de manera fundada, en caso de corresponder.</w:t>
      </w:r>
    </w:p>
    <w:p w14:paraId="06127AB6" w14:textId="77777777" w:rsidR="00DE7E29" w:rsidRDefault="00DE7E29" w:rsidP="00DE7E29">
      <w:pPr>
        <w:widowControl w:val="0"/>
        <w:tabs>
          <w:tab w:val="left" w:pos="709"/>
        </w:tabs>
        <w:spacing w:line="360" w:lineRule="auto"/>
        <w:ind w:firstLine="2268"/>
        <w:jc w:val="both"/>
        <w:rPr>
          <w:rFonts w:ascii="Courier New" w:hAnsi="Courier New" w:cs="Courier New"/>
          <w:szCs w:val="24"/>
        </w:rPr>
      </w:pPr>
    </w:p>
    <w:p w14:paraId="0DFA5796" w14:textId="77777777" w:rsidR="0060010F" w:rsidRPr="0060010F" w:rsidRDefault="0060010F" w:rsidP="00DE7E29">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2. Realizar una o más audiencias públicas en los barrios o sectores más afectados para explicar el anteproyecto a la comunidad, en la forma indicada en </w:t>
      </w:r>
      <w:r w:rsidRPr="00203CE3">
        <w:rPr>
          <w:rFonts w:ascii="Courier New" w:hAnsi="Courier New" w:cs="Courier New"/>
          <w:szCs w:val="24"/>
        </w:rPr>
        <w:t xml:space="preserve">la </w:t>
      </w:r>
      <w:r w:rsidR="00A14D51" w:rsidRPr="00203CE3">
        <w:rPr>
          <w:rFonts w:ascii="Courier New" w:hAnsi="Courier New" w:cs="Courier New"/>
          <w:szCs w:val="24"/>
        </w:rPr>
        <w:t>l</w:t>
      </w:r>
      <w:r w:rsidRPr="00203CE3">
        <w:rPr>
          <w:rFonts w:ascii="Courier New" w:hAnsi="Courier New" w:cs="Courier New"/>
          <w:szCs w:val="24"/>
        </w:rPr>
        <w:t xml:space="preserve">ey </w:t>
      </w:r>
      <w:r w:rsidR="00A14D51" w:rsidRPr="00203CE3">
        <w:rPr>
          <w:rFonts w:ascii="Courier New" w:hAnsi="Courier New" w:cs="Courier New"/>
          <w:szCs w:val="24"/>
        </w:rPr>
        <w:t>o</w:t>
      </w:r>
      <w:r w:rsidRPr="00203CE3">
        <w:rPr>
          <w:rFonts w:ascii="Courier New" w:hAnsi="Courier New" w:cs="Courier New"/>
          <w:szCs w:val="24"/>
        </w:rPr>
        <w:t xml:space="preserve">rgánica </w:t>
      </w:r>
      <w:r w:rsidR="00A14D51" w:rsidRPr="00203CE3">
        <w:rPr>
          <w:rFonts w:ascii="Courier New" w:hAnsi="Courier New" w:cs="Courier New"/>
          <w:szCs w:val="24"/>
        </w:rPr>
        <w:t>c</w:t>
      </w:r>
      <w:r w:rsidRPr="00203CE3">
        <w:rPr>
          <w:rFonts w:ascii="Courier New" w:hAnsi="Courier New" w:cs="Courier New"/>
          <w:szCs w:val="24"/>
        </w:rPr>
        <w:t>onstitucional</w:t>
      </w:r>
      <w:r w:rsidRPr="0060010F">
        <w:rPr>
          <w:rFonts w:ascii="Courier New" w:hAnsi="Courier New" w:cs="Courier New"/>
          <w:szCs w:val="24"/>
        </w:rPr>
        <w:t xml:space="preserve"> de Municipalidades. En dichas audiencias deberá informarse expresamente si el anteproyecto se ajusta a los términos a que se refiere el número 5 del artículo 28 </w:t>
      </w:r>
      <w:r w:rsidRPr="00203CE3">
        <w:rPr>
          <w:rFonts w:ascii="Courier New" w:hAnsi="Courier New" w:cs="Courier New"/>
          <w:szCs w:val="24"/>
        </w:rPr>
        <w:t xml:space="preserve">octies </w:t>
      </w:r>
      <w:r w:rsidR="004A52A7" w:rsidRPr="00203CE3">
        <w:rPr>
          <w:rFonts w:ascii="Courier New" w:hAnsi="Courier New" w:cs="Courier New"/>
          <w:szCs w:val="24"/>
        </w:rPr>
        <w:t>y explicarse</w:t>
      </w:r>
      <w:r w:rsidRPr="00203CE3">
        <w:rPr>
          <w:rFonts w:ascii="Courier New" w:hAnsi="Courier New" w:cs="Courier New"/>
          <w:szCs w:val="24"/>
        </w:rPr>
        <w:t xml:space="preserve"> de</w:t>
      </w:r>
      <w:r w:rsidRPr="0060010F">
        <w:rPr>
          <w:rFonts w:ascii="Courier New" w:hAnsi="Courier New" w:cs="Courier New"/>
          <w:szCs w:val="24"/>
        </w:rPr>
        <w:t xml:space="preserve"> manera fundada los cambios que se produjeron, en caso de corresponder. La o las audiencias públicas se llevarán a cabo en </w:t>
      </w:r>
      <w:r w:rsidR="00203CE3" w:rsidRPr="00624BED">
        <w:rPr>
          <w:rFonts w:ascii="Courier New" w:hAnsi="Courier New" w:cs="Courier New"/>
          <w:szCs w:val="24"/>
        </w:rPr>
        <w:t xml:space="preserve">forma simultánea </w:t>
      </w:r>
      <w:r w:rsidRPr="00624BED">
        <w:rPr>
          <w:rFonts w:ascii="Courier New" w:hAnsi="Courier New" w:cs="Courier New"/>
          <w:szCs w:val="24"/>
        </w:rPr>
        <w:t>a la exposición del anteproyecto a</w:t>
      </w:r>
      <w:r w:rsidRPr="0060010F">
        <w:rPr>
          <w:rFonts w:ascii="Courier New" w:hAnsi="Courier New" w:cs="Courier New"/>
          <w:szCs w:val="24"/>
        </w:rPr>
        <w:t xml:space="preserve"> la comunidad conforme </w:t>
      </w:r>
      <w:r w:rsidR="00354D27">
        <w:rPr>
          <w:rFonts w:ascii="Courier New" w:hAnsi="Courier New" w:cs="Courier New"/>
          <w:szCs w:val="24"/>
        </w:rPr>
        <w:t>con el</w:t>
      </w:r>
      <w:r w:rsidRPr="0060010F">
        <w:rPr>
          <w:rFonts w:ascii="Courier New" w:hAnsi="Courier New" w:cs="Courier New"/>
          <w:szCs w:val="24"/>
        </w:rPr>
        <w:t xml:space="preserve"> numeral 4, y en ningún caso podrán extenderse por </w:t>
      </w:r>
      <w:r w:rsidR="00203CE3">
        <w:rPr>
          <w:rFonts w:ascii="Courier New" w:hAnsi="Courier New" w:cs="Courier New"/>
          <w:szCs w:val="24"/>
        </w:rPr>
        <w:t>un</w:t>
      </w:r>
      <w:r w:rsidR="00796678">
        <w:rPr>
          <w:rFonts w:ascii="Courier New" w:hAnsi="Courier New" w:cs="Courier New"/>
          <w:szCs w:val="24"/>
        </w:rPr>
        <w:t xml:space="preserve"> </w:t>
      </w:r>
      <w:r w:rsidRPr="0060010F">
        <w:rPr>
          <w:rFonts w:ascii="Courier New" w:hAnsi="Courier New" w:cs="Courier New"/>
          <w:szCs w:val="24"/>
        </w:rPr>
        <w:t>periodo superior a sesenta días.</w:t>
      </w:r>
    </w:p>
    <w:p w14:paraId="57FEC333" w14:textId="77777777" w:rsidR="00DE7E29" w:rsidRDefault="00DE7E29" w:rsidP="00DE7E29">
      <w:pPr>
        <w:widowControl w:val="0"/>
        <w:tabs>
          <w:tab w:val="left" w:pos="709"/>
        </w:tabs>
        <w:spacing w:line="360" w:lineRule="auto"/>
        <w:ind w:firstLine="2268"/>
        <w:jc w:val="both"/>
        <w:rPr>
          <w:rFonts w:ascii="Courier New" w:hAnsi="Courier New" w:cs="Courier New"/>
          <w:szCs w:val="24"/>
        </w:rPr>
      </w:pPr>
    </w:p>
    <w:p w14:paraId="63934DB9" w14:textId="77777777" w:rsidR="0060010F" w:rsidRPr="0060010F" w:rsidRDefault="0060010F" w:rsidP="00DE7E29">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3. Consultar la opinión del consejo comunal de organizaciones de la sociedad civil, en sesión citada expresamente para este efecto. Dicha consulta deberá realizarse transcurridos no más de diez días contados desde la última audiencia pública.</w:t>
      </w:r>
    </w:p>
    <w:p w14:paraId="25199603" w14:textId="77777777" w:rsidR="00DE7E29" w:rsidRDefault="00DE7E29" w:rsidP="00DE7E29">
      <w:pPr>
        <w:widowControl w:val="0"/>
        <w:tabs>
          <w:tab w:val="left" w:pos="709"/>
        </w:tabs>
        <w:spacing w:line="360" w:lineRule="auto"/>
        <w:ind w:firstLine="2268"/>
        <w:jc w:val="both"/>
        <w:rPr>
          <w:rFonts w:ascii="Courier New" w:hAnsi="Courier New" w:cs="Courier New"/>
          <w:szCs w:val="24"/>
        </w:rPr>
      </w:pPr>
    </w:p>
    <w:p w14:paraId="619CC8D4" w14:textId="77777777" w:rsidR="0060010F" w:rsidRPr="0060010F" w:rsidRDefault="0060010F" w:rsidP="00DE7E29">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4. Exponer el anteproyecto a la comunidad por </w:t>
      </w:r>
      <w:r w:rsidR="000E39CE" w:rsidRPr="00203CE3">
        <w:rPr>
          <w:rFonts w:ascii="Courier New" w:hAnsi="Courier New" w:cs="Courier New"/>
          <w:szCs w:val="24"/>
        </w:rPr>
        <w:t xml:space="preserve">el </w:t>
      </w:r>
      <w:r w:rsidRPr="00203CE3">
        <w:rPr>
          <w:rFonts w:ascii="Courier New" w:hAnsi="Courier New" w:cs="Courier New"/>
          <w:szCs w:val="24"/>
        </w:rPr>
        <w:t>plazo de a lo menos treinta días</w:t>
      </w:r>
      <w:r w:rsidR="000E39CE" w:rsidRPr="00203CE3">
        <w:rPr>
          <w:rFonts w:ascii="Courier New" w:hAnsi="Courier New" w:cs="Courier New"/>
          <w:szCs w:val="24"/>
        </w:rPr>
        <w:t>,</w:t>
      </w:r>
      <w:r w:rsidRPr="00203CE3">
        <w:rPr>
          <w:rFonts w:ascii="Courier New" w:hAnsi="Courier New" w:cs="Courier New"/>
          <w:szCs w:val="24"/>
        </w:rPr>
        <w:t xml:space="preserve"> de acuerdo con lo establecido en el numeral 2.</w:t>
      </w:r>
      <w:r w:rsidRPr="0060010F">
        <w:rPr>
          <w:rFonts w:ascii="Courier New" w:hAnsi="Courier New" w:cs="Courier New"/>
          <w:szCs w:val="24"/>
        </w:rPr>
        <w:t xml:space="preserve"> </w:t>
      </w:r>
    </w:p>
    <w:p w14:paraId="56D161C1" w14:textId="77777777" w:rsidR="00DE7E29" w:rsidRDefault="00DE7E29" w:rsidP="00DE7E29">
      <w:pPr>
        <w:widowControl w:val="0"/>
        <w:tabs>
          <w:tab w:val="left" w:pos="709"/>
        </w:tabs>
        <w:spacing w:line="360" w:lineRule="auto"/>
        <w:ind w:firstLine="2268"/>
        <w:jc w:val="both"/>
        <w:rPr>
          <w:rFonts w:ascii="Courier New" w:hAnsi="Courier New" w:cs="Courier New"/>
          <w:szCs w:val="24"/>
        </w:rPr>
      </w:pPr>
    </w:p>
    <w:p w14:paraId="39A002CE" w14:textId="77777777" w:rsidR="0060010F" w:rsidRPr="0060010F" w:rsidRDefault="0060010F" w:rsidP="00DE7E29">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5. Los interesados podrán formular por escrito las observaciones fundadas que estimen convenientes acerca del </w:t>
      </w:r>
      <w:r w:rsidRPr="00203CE3">
        <w:rPr>
          <w:rFonts w:ascii="Courier New" w:hAnsi="Courier New" w:cs="Courier New"/>
          <w:szCs w:val="24"/>
        </w:rPr>
        <w:t>anteproyecto</w:t>
      </w:r>
      <w:r w:rsidR="00D56606" w:rsidRPr="00203CE3">
        <w:rPr>
          <w:rFonts w:ascii="Courier New" w:hAnsi="Courier New" w:cs="Courier New"/>
          <w:szCs w:val="24"/>
        </w:rPr>
        <w:t>,</w:t>
      </w:r>
      <w:r w:rsidRPr="0060010F">
        <w:rPr>
          <w:rFonts w:ascii="Courier New" w:hAnsi="Courier New" w:cs="Courier New"/>
          <w:szCs w:val="24"/>
        </w:rPr>
        <w:t xml:space="preserve"> desde la publicación de los documentos que integren el anteproyecto en el sitio </w:t>
      </w:r>
      <w:r w:rsidR="00543A7D">
        <w:rPr>
          <w:rFonts w:ascii="Courier New" w:hAnsi="Courier New" w:cs="Courier New"/>
          <w:szCs w:val="24"/>
        </w:rPr>
        <w:t>electrónico</w:t>
      </w:r>
      <w:r w:rsidRPr="0060010F">
        <w:rPr>
          <w:rFonts w:ascii="Courier New" w:hAnsi="Courier New" w:cs="Courier New"/>
          <w:szCs w:val="24"/>
        </w:rPr>
        <w:t xml:space="preserve"> municipal hasta treinta días después de la audiencia pública a que se refiere el </w:t>
      </w:r>
      <w:r w:rsidR="001A4513">
        <w:rPr>
          <w:rFonts w:ascii="Courier New" w:hAnsi="Courier New" w:cs="Courier New"/>
          <w:szCs w:val="24"/>
        </w:rPr>
        <w:t>numeral 2</w:t>
      </w:r>
      <w:r w:rsidRPr="0060010F">
        <w:rPr>
          <w:rFonts w:ascii="Courier New" w:hAnsi="Courier New" w:cs="Courier New"/>
          <w:szCs w:val="24"/>
        </w:rPr>
        <w:t xml:space="preserve"> </w:t>
      </w:r>
      <w:r w:rsidRPr="00203CE3">
        <w:rPr>
          <w:rFonts w:ascii="Courier New" w:hAnsi="Courier New" w:cs="Courier New"/>
          <w:szCs w:val="24"/>
        </w:rPr>
        <w:t>y</w:t>
      </w:r>
      <w:r w:rsidR="00D56606" w:rsidRPr="00203CE3">
        <w:rPr>
          <w:rFonts w:ascii="Courier New" w:hAnsi="Courier New" w:cs="Courier New"/>
          <w:szCs w:val="24"/>
        </w:rPr>
        <w:t>,</w:t>
      </w:r>
      <w:r w:rsidRPr="00203CE3">
        <w:rPr>
          <w:rFonts w:ascii="Courier New" w:hAnsi="Courier New" w:cs="Courier New"/>
          <w:szCs w:val="24"/>
        </w:rPr>
        <w:t xml:space="preserve"> en</w:t>
      </w:r>
      <w:r w:rsidRPr="0060010F">
        <w:rPr>
          <w:rFonts w:ascii="Courier New" w:hAnsi="Courier New" w:cs="Courier New"/>
          <w:szCs w:val="24"/>
        </w:rPr>
        <w:t xml:space="preserve"> caso de realizarse más de </w:t>
      </w:r>
      <w:r w:rsidRPr="0060010F">
        <w:rPr>
          <w:rFonts w:ascii="Courier New" w:hAnsi="Courier New" w:cs="Courier New"/>
          <w:szCs w:val="24"/>
        </w:rPr>
        <w:lastRenderedPageBreak/>
        <w:t xml:space="preserve">una audiencia pública, hasta treinta días después de la última de ellas. </w:t>
      </w:r>
    </w:p>
    <w:p w14:paraId="4A985C92" w14:textId="77777777" w:rsidR="0060010F" w:rsidRPr="0060010F" w:rsidRDefault="0060010F" w:rsidP="00DE7E29">
      <w:pPr>
        <w:widowControl w:val="0"/>
        <w:tabs>
          <w:tab w:val="left" w:pos="709"/>
        </w:tabs>
        <w:spacing w:line="360" w:lineRule="auto"/>
        <w:ind w:firstLine="2268"/>
        <w:jc w:val="both"/>
        <w:rPr>
          <w:rFonts w:ascii="Courier New" w:hAnsi="Courier New" w:cs="Courier New"/>
          <w:szCs w:val="24"/>
        </w:rPr>
      </w:pPr>
    </w:p>
    <w:p w14:paraId="52242EA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El lugar y plazo de exposición del anteproyecto y el lugar, fecha y hora de las audiencias </w:t>
      </w:r>
      <w:r w:rsidRPr="00203CE3">
        <w:rPr>
          <w:rFonts w:ascii="Courier New" w:hAnsi="Courier New" w:cs="Courier New"/>
          <w:szCs w:val="24"/>
        </w:rPr>
        <w:t>públicas</w:t>
      </w:r>
      <w:r w:rsidR="005769E4" w:rsidRPr="00203CE3">
        <w:rPr>
          <w:rFonts w:ascii="Courier New" w:hAnsi="Courier New" w:cs="Courier New"/>
          <w:szCs w:val="24"/>
        </w:rPr>
        <w:t>,</w:t>
      </w:r>
      <w:r w:rsidRPr="0060010F">
        <w:rPr>
          <w:rFonts w:ascii="Courier New" w:hAnsi="Courier New" w:cs="Courier New"/>
          <w:szCs w:val="24"/>
        </w:rPr>
        <w:t xml:space="preserve"> de acuerdo con lo establecido en el numeral 2, deberán comunicarse previamente por medio de dos avisos publicados en semanas distintas en algún diario de los de mayor circulación en la comuna y mediante avisos radiales o en la forma de comunicación masiva más adecuada o habitual en la comuna. </w:t>
      </w:r>
    </w:p>
    <w:p w14:paraId="511F49F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3865352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Cumplidos los trámites anteriores, el alcalde deberá presentar el anteproyecto para la aprobación del concejo comunal, junto con las observaciones que hayan hecho llegar los interesados, en </w:t>
      </w:r>
      <w:r w:rsidR="00515A8A" w:rsidRPr="00203CE3">
        <w:rPr>
          <w:rFonts w:ascii="Courier New" w:hAnsi="Courier New" w:cs="Courier New"/>
          <w:szCs w:val="24"/>
        </w:rPr>
        <w:t>el</w:t>
      </w:r>
      <w:r w:rsidR="00515A8A">
        <w:rPr>
          <w:rFonts w:ascii="Courier New" w:hAnsi="Courier New" w:cs="Courier New"/>
          <w:szCs w:val="24"/>
        </w:rPr>
        <w:t xml:space="preserve"> </w:t>
      </w:r>
      <w:r w:rsidRPr="0060010F">
        <w:rPr>
          <w:rFonts w:ascii="Courier New" w:hAnsi="Courier New" w:cs="Courier New"/>
          <w:szCs w:val="24"/>
        </w:rPr>
        <w:t>plazo no superior a treinta días contado desde que venza el plazo para formular tales observaciones.</w:t>
      </w:r>
    </w:p>
    <w:p w14:paraId="1DB55B1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17411C4"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El concejo </w:t>
      </w:r>
      <w:r w:rsidR="00057573" w:rsidRPr="00203CE3">
        <w:rPr>
          <w:rFonts w:ascii="Courier New" w:hAnsi="Courier New" w:cs="Courier New"/>
          <w:szCs w:val="24"/>
        </w:rPr>
        <w:t xml:space="preserve">comunal </w:t>
      </w:r>
      <w:r w:rsidRPr="00203CE3">
        <w:rPr>
          <w:rFonts w:ascii="Courier New" w:hAnsi="Courier New" w:cs="Courier New"/>
          <w:szCs w:val="24"/>
        </w:rPr>
        <w:t>de</w:t>
      </w:r>
      <w:r w:rsidRPr="0060010F">
        <w:rPr>
          <w:rFonts w:ascii="Courier New" w:hAnsi="Courier New" w:cs="Courier New"/>
          <w:szCs w:val="24"/>
        </w:rPr>
        <w:t xml:space="preserve">berá pronunciarse sobre las proposiciones que contenga el anteproyecto de plan regulador </w:t>
      </w:r>
      <w:r w:rsidRPr="00203CE3">
        <w:rPr>
          <w:rFonts w:ascii="Courier New" w:hAnsi="Courier New" w:cs="Courier New"/>
          <w:szCs w:val="24"/>
        </w:rPr>
        <w:t xml:space="preserve">dentro </w:t>
      </w:r>
      <w:r w:rsidR="00991BA3" w:rsidRPr="00203CE3">
        <w:rPr>
          <w:rFonts w:ascii="Courier New" w:hAnsi="Courier New" w:cs="Courier New"/>
          <w:szCs w:val="24"/>
        </w:rPr>
        <w:t>del</w:t>
      </w:r>
      <w:r w:rsidR="00991BA3">
        <w:rPr>
          <w:rFonts w:ascii="Courier New" w:hAnsi="Courier New" w:cs="Courier New"/>
          <w:szCs w:val="24"/>
        </w:rPr>
        <w:t xml:space="preserve"> </w:t>
      </w:r>
      <w:r w:rsidRPr="0060010F">
        <w:rPr>
          <w:rFonts w:ascii="Courier New" w:hAnsi="Courier New" w:cs="Courier New"/>
          <w:szCs w:val="24"/>
        </w:rPr>
        <w:t xml:space="preserve">plazo máximo de sesenta días, </w:t>
      </w:r>
      <w:r w:rsidR="00CA7B8A" w:rsidRPr="00203CE3">
        <w:rPr>
          <w:rFonts w:ascii="Courier New" w:hAnsi="Courier New" w:cs="Courier New"/>
          <w:szCs w:val="24"/>
        </w:rPr>
        <w:t>y para ello considerará</w:t>
      </w:r>
      <w:r w:rsidR="00CA7B8A">
        <w:rPr>
          <w:rFonts w:ascii="Courier New" w:hAnsi="Courier New" w:cs="Courier New"/>
          <w:szCs w:val="24"/>
        </w:rPr>
        <w:t xml:space="preserve"> </w:t>
      </w:r>
      <w:r w:rsidRPr="0060010F">
        <w:rPr>
          <w:rFonts w:ascii="Courier New" w:hAnsi="Courier New" w:cs="Courier New"/>
          <w:szCs w:val="24"/>
        </w:rPr>
        <w:t xml:space="preserve">el informe técnico emitido por la respectiva Secretaría Regional Ministerial de Vivienda y Urbanismo, </w:t>
      </w:r>
      <w:r w:rsidR="00E94496" w:rsidRPr="00203CE3">
        <w:rPr>
          <w:rFonts w:ascii="Courier New" w:hAnsi="Courier New" w:cs="Courier New"/>
          <w:szCs w:val="24"/>
        </w:rPr>
        <w:t xml:space="preserve">analizará </w:t>
      </w:r>
      <w:r w:rsidRPr="00203CE3">
        <w:rPr>
          <w:rFonts w:ascii="Courier New" w:hAnsi="Courier New" w:cs="Courier New"/>
          <w:szCs w:val="24"/>
        </w:rPr>
        <w:t xml:space="preserve">las observaciones recibidas y </w:t>
      </w:r>
      <w:r w:rsidR="00E94496" w:rsidRPr="00203CE3">
        <w:rPr>
          <w:rFonts w:ascii="Courier New" w:hAnsi="Courier New" w:cs="Courier New"/>
          <w:szCs w:val="24"/>
        </w:rPr>
        <w:t xml:space="preserve">adoptará </w:t>
      </w:r>
      <w:r w:rsidRPr="00203CE3">
        <w:rPr>
          <w:rFonts w:ascii="Courier New" w:hAnsi="Courier New" w:cs="Courier New"/>
          <w:szCs w:val="24"/>
        </w:rPr>
        <w:t>acuer</w:t>
      </w:r>
      <w:r w:rsidRPr="0060010F">
        <w:rPr>
          <w:rFonts w:ascii="Courier New" w:hAnsi="Courier New" w:cs="Courier New"/>
          <w:szCs w:val="24"/>
        </w:rPr>
        <w:t xml:space="preserve">dos respecto de cada una de las materias impugnadas por la comunidad. Transcurrido el plazo anterior sin un pronunciamiento expreso, se entenderá que el proyecto fue aprobado. </w:t>
      </w:r>
      <w:r w:rsidR="00271CE4" w:rsidRPr="00203CE3">
        <w:rPr>
          <w:rFonts w:ascii="Courier New" w:hAnsi="Courier New" w:cs="Courier New"/>
          <w:szCs w:val="24"/>
        </w:rPr>
        <w:t xml:space="preserve">Si aprueba </w:t>
      </w:r>
      <w:r w:rsidRPr="00203CE3">
        <w:rPr>
          <w:rFonts w:ascii="Courier New" w:hAnsi="Courier New" w:cs="Courier New"/>
          <w:szCs w:val="24"/>
        </w:rPr>
        <w:t>modificaciones</w:t>
      </w:r>
      <w:r w:rsidRPr="0060010F">
        <w:rPr>
          <w:rFonts w:ascii="Courier New" w:hAnsi="Courier New" w:cs="Courier New"/>
          <w:szCs w:val="24"/>
        </w:rPr>
        <w:t xml:space="preserve">, el concejo deberá cautelar que no impliquen nuevos gravámenes o afectaciones desconocidas por la comunidad, de </w:t>
      </w:r>
      <w:r w:rsidRPr="0060010F">
        <w:rPr>
          <w:rFonts w:ascii="Courier New" w:hAnsi="Courier New" w:cs="Courier New"/>
          <w:szCs w:val="24"/>
        </w:rPr>
        <w:lastRenderedPageBreak/>
        <w:t>acuerdo con la Ordenanza General. No podrá</w:t>
      </w:r>
      <w:r w:rsidR="00967FE7">
        <w:rPr>
          <w:rFonts w:ascii="Courier New" w:hAnsi="Courier New" w:cs="Courier New"/>
          <w:szCs w:val="24"/>
        </w:rPr>
        <w:t xml:space="preserve"> </w:t>
      </w:r>
      <w:r w:rsidRPr="0060010F">
        <w:rPr>
          <w:rFonts w:ascii="Courier New" w:hAnsi="Courier New" w:cs="Courier New"/>
          <w:szCs w:val="24"/>
        </w:rPr>
        <w:t xml:space="preserve">pronunciarse sobre materias o disposiciones no contenidas en el aludido anteproyecto, salvo que el anteproyecto modificado producto de la aprobación de las observaciones formuladas por la comunidad se exponga nuevamente conforme </w:t>
      </w:r>
      <w:r w:rsidR="00F5244F">
        <w:rPr>
          <w:rFonts w:ascii="Courier New" w:hAnsi="Courier New" w:cs="Courier New"/>
          <w:szCs w:val="24"/>
        </w:rPr>
        <w:t>con</w:t>
      </w:r>
      <w:r w:rsidRPr="0060010F">
        <w:rPr>
          <w:rFonts w:ascii="Courier New" w:hAnsi="Courier New" w:cs="Courier New"/>
          <w:szCs w:val="24"/>
        </w:rPr>
        <w:t xml:space="preserve"> lo dispuesto en el inciso segundo. En este último caso, las observaciones que puede formular la comunidad al anteproyecto solo podrán estar relacionadas con las materias modificadas. Cualquier observación que incumpla esta condición por reiterar argumentos o estén relacionadas con aspectos que no se ha</w:t>
      </w:r>
      <w:r w:rsidR="00F5244F">
        <w:rPr>
          <w:rFonts w:ascii="Courier New" w:hAnsi="Courier New" w:cs="Courier New"/>
          <w:szCs w:val="24"/>
        </w:rPr>
        <w:t>yan</w:t>
      </w:r>
      <w:r w:rsidRPr="0060010F">
        <w:rPr>
          <w:rFonts w:ascii="Courier New" w:hAnsi="Courier New" w:cs="Courier New"/>
          <w:szCs w:val="24"/>
        </w:rPr>
        <w:t xml:space="preserve"> alterado del anteproyecto deberá ser considerada inadmisible por el concejo.</w:t>
      </w:r>
    </w:p>
    <w:p w14:paraId="6CDA5D93"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1044B44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El proyecto </w:t>
      </w:r>
      <w:r w:rsidRPr="00203CE3">
        <w:rPr>
          <w:rFonts w:ascii="Courier New" w:hAnsi="Courier New" w:cs="Courier New"/>
          <w:szCs w:val="24"/>
        </w:rPr>
        <w:t>aprobado</w:t>
      </w:r>
      <w:r w:rsidR="00416903" w:rsidRPr="00203CE3">
        <w:rPr>
          <w:rFonts w:ascii="Courier New" w:hAnsi="Courier New" w:cs="Courier New"/>
          <w:szCs w:val="24"/>
        </w:rPr>
        <w:t>, con todos sus antecedentes,</w:t>
      </w:r>
      <w:r w:rsidRPr="00203CE3">
        <w:rPr>
          <w:rFonts w:ascii="Courier New" w:hAnsi="Courier New" w:cs="Courier New"/>
          <w:szCs w:val="24"/>
        </w:rPr>
        <w:t xml:space="preserve"> será remitido a la Secretaría Regional Ministerial de Vivienda y Urbanismo</w:t>
      </w:r>
      <w:r w:rsidRPr="0060010F">
        <w:rPr>
          <w:rFonts w:ascii="Courier New" w:hAnsi="Courier New" w:cs="Courier New"/>
          <w:szCs w:val="24"/>
        </w:rPr>
        <w:t xml:space="preserve"> respectiva. En caso de haberse tramitado una evaluación ambiental estratégica, será necesario haber obtenido previamente el informe final favorable del Ministerio del Medio Ambiente y dictado el acto administrativo de término de dicho procedimiento. Dicha Secretaría Regional Ministerial revisará el proyecto y emitirá un informe sobre sus aspectos técnicos, administrativos y procedimentales dentro del plazo de treinta días contado desde su recepción. El informe deberá elaborarse sobre la base del informe previo emitido conforme </w:t>
      </w:r>
      <w:r w:rsidR="0074440F">
        <w:rPr>
          <w:rFonts w:ascii="Courier New" w:hAnsi="Courier New" w:cs="Courier New"/>
          <w:szCs w:val="24"/>
        </w:rPr>
        <w:t>con el</w:t>
      </w:r>
      <w:r w:rsidRPr="0060010F">
        <w:rPr>
          <w:rFonts w:ascii="Courier New" w:hAnsi="Courier New" w:cs="Courier New"/>
          <w:szCs w:val="24"/>
        </w:rPr>
        <w:t xml:space="preserve"> inciso segundo de este artículo y en base al informe final favorable emitido por el Ministerio del Medio Ambiente, en caso de corresponder, junto con revisar y pronunciarse sobre los aspectos técnicos, administrativos o </w:t>
      </w:r>
      <w:r w:rsidRPr="0060010F">
        <w:rPr>
          <w:rFonts w:ascii="Courier New" w:hAnsi="Courier New" w:cs="Courier New"/>
          <w:szCs w:val="24"/>
        </w:rPr>
        <w:lastRenderedPageBreak/>
        <w:t xml:space="preserve">procedimentales de las </w:t>
      </w:r>
      <w:r w:rsidRPr="00C53BE5">
        <w:rPr>
          <w:rFonts w:ascii="Courier New" w:hAnsi="Courier New" w:cs="Courier New"/>
          <w:szCs w:val="24"/>
        </w:rPr>
        <w:t xml:space="preserve">modificaciones que se </w:t>
      </w:r>
      <w:r w:rsidR="00B1567C" w:rsidRPr="00C53BE5">
        <w:rPr>
          <w:rFonts w:ascii="Courier New" w:hAnsi="Courier New" w:cs="Courier New"/>
          <w:szCs w:val="24"/>
        </w:rPr>
        <w:t xml:space="preserve">hayan </w:t>
      </w:r>
      <w:r w:rsidRPr="00C53BE5">
        <w:rPr>
          <w:rFonts w:ascii="Courier New" w:hAnsi="Courier New" w:cs="Courier New"/>
          <w:szCs w:val="24"/>
        </w:rPr>
        <w:t>introducido al</w:t>
      </w:r>
      <w:r w:rsidRPr="0060010F">
        <w:rPr>
          <w:rFonts w:ascii="Courier New" w:hAnsi="Courier New" w:cs="Courier New"/>
          <w:szCs w:val="24"/>
        </w:rPr>
        <w:t xml:space="preserve"> anteproyecto producto de las observaciones de la comunidad. Si el proyecto altera la propuesta de modificación del límite urbano, en los términos a que se refiere el numeral 5 del artículo 28 octies, el alcalde junto con enviarlo a la Secretaría Regional Ministerial respectiva informará de este hecho al Ministerio de Vivienda y Urbanismo, dentro de quinto día, para lo dispuesto en la letra b) del artículo 28 undecies; al Servicio de Impuestos Internos</w:t>
      </w:r>
      <w:r w:rsidRPr="001A233B">
        <w:rPr>
          <w:rFonts w:ascii="Courier New" w:hAnsi="Courier New" w:cs="Courier New"/>
          <w:szCs w:val="24"/>
        </w:rPr>
        <w:t xml:space="preserve">, </w:t>
      </w:r>
      <w:r w:rsidR="00BE5114" w:rsidRPr="001A233B">
        <w:rPr>
          <w:rFonts w:ascii="Courier New" w:hAnsi="Courier New" w:cs="Courier New"/>
          <w:szCs w:val="24"/>
        </w:rPr>
        <w:t xml:space="preserve">con identificación de </w:t>
      </w:r>
      <w:r w:rsidRPr="001A233B">
        <w:rPr>
          <w:rFonts w:ascii="Courier New" w:hAnsi="Courier New" w:cs="Courier New"/>
          <w:szCs w:val="24"/>
        </w:rPr>
        <w:t>la zona afectada; y al concejo municipal.</w:t>
      </w:r>
    </w:p>
    <w:p w14:paraId="36C50CF1"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08E4AC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Si la comuna está normada por un plan regulador metropolitano o intercomunal y el informe de la Secretaría Regional Ministerial </w:t>
      </w:r>
      <w:r w:rsidR="00504709" w:rsidRPr="001A233B">
        <w:rPr>
          <w:rFonts w:ascii="Courier New" w:hAnsi="Courier New" w:cs="Courier New"/>
          <w:szCs w:val="24"/>
        </w:rPr>
        <w:t xml:space="preserve">es </w:t>
      </w:r>
      <w:r w:rsidRPr="001A233B">
        <w:rPr>
          <w:rFonts w:ascii="Courier New" w:hAnsi="Courier New" w:cs="Courier New"/>
          <w:szCs w:val="24"/>
        </w:rPr>
        <w:t>n</w:t>
      </w:r>
      <w:r w:rsidRPr="0060010F">
        <w:rPr>
          <w:rFonts w:ascii="Courier New" w:hAnsi="Courier New" w:cs="Courier New"/>
          <w:szCs w:val="24"/>
        </w:rPr>
        <w:t xml:space="preserve">egativo, por no ajustarse a sus términos, dicha autoridad lo remitirá al municipio, </w:t>
      </w:r>
      <w:r w:rsidR="00E923B8">
        <w:rPr>
          <w:rFonts w:ascii="Courier New" w:hAnsi="Courier New" w:cs="Courier New"/>
          <w:szCs w:val="24"/>
        </w:rPr>
        <w:t>con</w:t>
      </w:r>
      <w:r w:rsidR="00E923B8" w:rsidRPr="0060010F">
        <w:rPr>
          <w:rFonts w:ascii="Courier New" w:hAnsi="Courier New" w:cs="Courier New"/>
          <w:szCs w:val="24"/>
        </w:rPr>
        <w:t>juntamente con</w:t>
      </w:r>
      <w:r w:rsidRPr="0060010F">
        <w:rPr>
          <w:rFonts w:ascii="Courier New" w:hAnsi="Courier New" w:cs="Courier New"/>
          <w:szCs w:val="24"/>
        </w:rPr>
        <w:t xml:space="preserve"> el proyecto y sus antecedentes. El municipio podrá modificar el proyecto para concordarlo con el plan regulador metropolitano o intercomunal o insistir en su proyecto. En este último caso, remitirá el proyecto y todos los antecedentes, incluido el informe negativo de la Secretaría Regional Ministerial, al gobierno regional para que se pronuncie sobre los aspectos </w:t>
      </w:r>
      <w:r w:rsidRPr="00624BED">
        <w:rPr>
          <w:rFonts w:ascii="Courier New" w:hAnsi="Courier New" w:cs="Courier New"/>
          <w:szCs w:val="24"/>
        </w:rPr>
        <w:t xml:space="preserve">objetados, </w:t>
      </w:r>
      <w:r w:rsidR="001A233B" w:rsidRPr="00624BED">
        <w:rPr>
          <w:rFonts w:ascii="Courier New" w:hAnsi="Courier New" w:cs="Courier New"/>
          <w:szCs w:val="24"/>
        </w:rPr>
        <w:t xml:space="preserve">y se basará </w:t>
      </w:r>
      <w:r w:rsidRPr="00624BED">
        <w:rPr>
          <w:rFonts w:ascii="Courier New" w:hAnsi="Courier New" w:cs="Courier New"/>
          <w:szCs w:val="24"/>
        </w:rPr>
        <w:t>en el informe técnico de la</w:t>
      </w:r>
      <w:r w:rsidRPr="0060010F">
        <w:rPr>
          <w:rFonts w:ascii="Courier New" w:hAnsi="Courier New" w:cs="Courier New"/>
          <w:szCs w:val="24"/>
        </w:rPr>
        <w:t xml:space="preserve"> Secretaría Regional Ministerial. En esta instancia el consejo regional solo podrá aprobar el proyecto mediante acuerdo fundado. </w:t>
      </w:r>
    </w:p>
    <w:p w14:paraId="2DD763E0"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3B1F48F7"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En caso de ser aprobado el proyecto de plan regulador mediante acuerdo fundado del consejo regional en la forma establecida en el inciso </w:t>
      </w:r>
      <w:r w:rsidRPr="0060010F">
        <w:rPr>
          <w:rFonts w:ascii="Courier New" w:hAnsi="Courier New" w:cs="Courier New"/>
          <w:szCs w:val="24"/>
        </w:rPr>
        <w:lastRenderedPageBreak/>
        <w:t xml:space="preserve">anterior, será promulgado por resolución del gobernador regional. </w:t>
      </w:r>
    </w:p>
    <w:p w14:paraId="3A3EF53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1C52DFE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La Ordenanza General contemplará normas relativas a los “conjuntos armónicos de edificación” </w:t>
      </w:r>
      <w:r w:rsidRPr="00624BED">
        <w:rPr>
          <w:rFonts w:ascii="Courier New" w:hAnsi="Courier New" w:cs="Courier New"/>
          <w:szCs w:val="24"/>
        </w:rPr>
        <w:t>en base a los cuales se podrá</w:t>
      </w:r>
      <w:r w:rsidR="001A233B" w:rsidRPr="00624BED">
        <w:rPr>
          <w:rFonts w:ascii="Courier New" w:hAnsi="Courier New" w:cs="Courier New"/>
          <w:szCs w:val="24"/>
        </w:rPr>
        <w:t>n</w:t>
      </w:r>
      <w:r w:rsidRPr="00624BED">
        <w:rPr>
          <w:rFonts w:ascii="Courier New" w:hAnsi="Courier New" w:cs="Courier New"/>
          <w:szCs w:val="24"/>
        </w:rPr>
        <w:t xml:space="preserve"> autorizar excepciones</w:t>
      </w:r>
      <w:r w:rsidRPr="0060010F">
        <w:rPr>
          <w:rFonts w:ascii="Courier New" w:hAnsi="Courier New" w:cs="Courier New"/>
          <w:szCs w:val="24"/>
        </w:rPr>
        <w:t xml:space="preserve"> a la Ordenanza Local del plan regulador comunal.”.</w:t>
      </w:r>
    </w:p>
    <w:p w14:paraId="32648A58"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561C1B3F"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0F4E327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19. Suprímese en el artículo 44 la expresión “, reactualización”.</w:t>
      </w:r>
    </w:p>
    <w:p w14:paraId="45F25B91"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7DAF91D4"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537A6F2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20. Reemplázase el artículo 45 por el siguiente:</w:t>
      </w:r>
    </w:p>
    <w:p w14:paraId="1B06C57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DD25D10"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“Artículo 45.- Las modificaciones al Plan Regulador Comunal se sujetarán, en lo pertinente, al mismo procedimiento señalado en el artículo 43.</w:t>
      </w:r>
    </w:p>
    <w:p w14:paraId="3A49322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51638C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Sin embargo, respecto de las enmiendas que incidan en las materias que se indican a continuación, y aquellas que defina la Ordenanza General de Urbanismo y Construcciones, las municipalidades aplicarán lo dispuesto en los numerales 1 al 5 del inciso segundo y en </w:t>
      </w:r>
      <w:r w:rsidR="00B24B76" w:rsidRPr="001A233B">
        <w:rPr>
          <w:rFonts w:ascii="Courier New" w:hAnsi="Courier New" w:cs="Courier New"/>
          <w:szCs w:val="24"/>
        </w:rPr>
        <w:t xml:space="preserve">los </w:t>
      </w:r>
      <w:r w:rsidRPr="001A233B">
        <w:rPr>
          <w:rFonts w:ascii="Courier New" w:hAnsi="Courier New" w:cs="Courier New"/>
          <w:szCs w:val="24"/>
        </w:rPr>
        <w:t>i</w:t>
      </w:r>
      <w:r w:rsidRPr="0060010F">
        <w:rPr>
          <w:rFonts w:ascii="Courier New" w:hAnsi="Courier New" w:cs="Courier New"/>
          <w:szCs w:val="24"/>
        </w:rPr>
        <w:t xml:space="preserve">ncisos tercero a quinto del </w:t>
      </w:r>
      <w:r w:rsidRPr="001A233B">
        <w:rPr>
          <w:rFonts w:ascii="Courier New" w:hAnsi="Courier New" w:cs="Courier New"/>
          <w:szCs w:val="24"/>
        </w:rPr>
        <w:t xml:space="preserve">artículo </w:t>
      </w:r>
      <w:r w:rsidR="00B24B76" w:rsidRPr="001A233B">
        <w:rPr>
          <w:rFonts w:ascii="Courier New" w:hAnsi="Courier New" w:cs="Courier New"/>
          <w:szCs w:val="24"/>
        </w:rPr>
        <w:t>43</w:t>
      </w:r>
      <w:r w:rsidR="007C5B2C" w:rsidRPr="001A233B">
        <w:rPr>
          <w:rFonts w:ascii="Courier New" w:hAnsi="Courier New" w:cs="Courier New"/>
          <w:szCs w:val="24"/>
        </w:rPr>
        <w:t xml:space="preserve"> </w:t>
      </w:r>
      <w:r w:rsidRPr="001A233B">
        <w:rPr>
          <w:rFonts w:ascii="Courier New" w:hAnsi="Courier New" w:cs="Courier New"/>
          <w:szCs w:val="24"/>
        </w:rPr>
        <w:t>y</w:t>
      </w:r>
      <w:r w:rsidRPr="0060010F">
        <w:rPr>
          <w:rFonts w:ascii="Courier New" w:hAnsi="Courier New" w:cs="Courier New"/>
          <w:szCs w:val="24"/>
        </w:rPr>
        <w:t>, una vez aprobadas tales enmiendas por el concejo, serán promulgadas por decreto alcaldicio:</w:t>
      </w:r>
    </w:p>
    <w:p w14:paraId="608CAA4B" w14:textId="77777777" w:rsidR="00765B68" w:rsidRDefault="00765B68" w:rsidP="004267E4">
      <w:pPr>
        <w:widowControl w:val="0"/>
        <w:tabs>
          <w:tab w:val="left" w:pos="709"/>
        </w:tabs>
        <w:spacing w:line="360" w:lineRule="auto"/>
        <w:ind w:firstLine="2268"/>
        <w:jc w:val="both"/>
        <w:rPr>
          <w:rFonts w:ascii="Courier New" w:hAnsi="Courier New" w:cs="Courier New"/>
          <w:szCs w:val="24"/>
        </w:rPr>
      </w:pPr>
    </w:p>
    <w:p w14:paraId="0F6DD917" w14:textId="77777777" w:rsidR="0060010F" w:rsidRPr="0060010F" w:rsidRDefault="0060010F" w:rsidP="004267E4">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1. Localización del equipamiento básico o vecinal en los barrios o sectores. Para estos efectos, la enmienda podrá referirse a la </w:t>
      </w:r>
      <w:r w:rsidRPr="0060010F">
        <w:rPr>
          <w:rFonts w:ascii="Courier New" w:hAnsi="Courier New" w:cs="Courier New"/>
          <w:szCs w:val="24"/>
        </w:rPr>
        <w:lastRenderedPageBreak/>
        <w:t>incorporación del uso de suelo o clase de equipamiento requerida, o a la incorporación o modificación de otras normas urbanísticas para los mismos fines.</w:t>
      </w:r>
    </w:p>
    <w:p w14:paraId="042DF2AB" w14:textId="77777777" w:rsidR="00765B68" w:rsidRDefault="00765B68" w:rsidP="004267E4">
      <w:pPr>
        <w:widowControl w:val="0"/>
        <w:tabs>
          <w:tab w:val="left" w:pos="709"/>
        </w:tabs>
        <w:spacing w:line="360" w:lineRule="auto"/>
        <w:ind w:firstLine="2268"/>
        <w:jc w:val="both"/>
        <w:rPr>
          <w:rFonts w:ascii="Courier New" w:hAnsi="Courier New" w:cs="Courier New"/>
          <w:szCs w:val="24"/>
        </w:rPr>
      </w:pPr>
    </w:p>
    <w:p w14:paraId="71C33D25" w14:textId="77777777" w:rsidR="0060010F" w:rsidRPr="0060010F" w:rsidRDefault="0060010F" w:rsidP="004267E4">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2. Eliminar o modificar los trazados o modificar los perfiles de los pasajes y de las vías locales o de servicio que tengan un informe favorable de la autoridad regional o metropolitana competente en materia urbanística.</w:t>
      </w:r>
    </w:p>
    <w:p w14:paraId="6A0DA907" w14:textId="77777777" w:rsidR="00765B68" w:rsidRDefault="00765B68" w:rsidP="004267E4">
      <w:pPr>
        <w:widowControl w:val="0"/>
        <w:tabs>
          <w:tab w:val="left" w:pos="709"/>
        </w:tabs>
        <w:spacing w:line="360" w:lineRule="auto"/>
        <w:ind w:firstLine="2268"/>
        <w:jc w:val="both"/>
        <w:rPr>
          <w:rFonts w:ascii="Courier New" w:hAnsi="Courier New" w:cs="Courier New"/>
          <w:szCs w:val="24"/>
        </w:rPr>
      </w:pPr>
    </w:p>
    <w:p w14:paraId="291A63A9" w14:textId="77777777" w:rsidR="0060010F" w:rsidRPr="0060010F" w:rsidRDefault="0060010F" w:rsidP="004267E4">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3. Disposiciones varias relativas a las condiciones de edificación y urbanización dentro de los márgenes que establezca la Ordenanza General de esta ley.</w:t>
      </w:r>
    </w:p>
    <w:p w14:paraId="746E165E" w14:textId="77777777" w:rsidR="004267E4" w:rsidRDefault="004267E4" w:rsidP="004267E4">
      <w:pPr>
        <w:widowControl w:val="0"/>
        <w:tabs>
          <w:tab w:val="left" w:pos="709"/>
        </w:tabs>
        <w:spacing w:line="360" w:lineRule="auto"/>
        <w:ind w:firstLine="2268"/>
        <w:jc w:val="both"/>
        <w:rPr>
          <w:rFonts w:ascii="Courier New" w:hAnsi="Courier New" w:cs="Courier New"/>
          <w:szCs w:val="24"/>
        </w:rPr>
      </w:pPr>
    </w:p>
    <w:p w14:paraId="3E5D1B65" w14:textId="77777777" w:rsidR="0060010F" w:rsidRPr="0060010F" w:rsidRDefault="0060010F" w:rsidP="004267E4">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4. Establecimiento de condiciones para la utilización de la capacidad máxima de edificación admitida en una zona con uso de suelo residencial o en parte de ésta, tales como la incorporación de viviendas de interés público u otras exigencias destinadas a promover el acceso equitativo por la población a bienes públicos urbanos relevantes.</w:t>
      </w:r>
    </w:p>
    <w:p w14:paraId="14F0C64A" w14:textId="77777777" w:rsidR="004267E4" w:rsidRDefault="004267E4" w:rsidP="004267E4">
      <w:pPr>
        <w:widowControl w:val="0"/>
        <w:tabs>
          <w:tab w:val="left" w:pos="709"/>
        </w:tabs>
        <w:spacing w:line="360" w:lineRule="auto"/>
        <w:ind w:firstLine="2268"/>
        <w:jc w:val="both"/>
        <w:rPr>
          <w:rFonts w:ascii="Courier New" w:hAnsi="Courier New" w:cs="Courier New"/>
          <w:szCs w:val="24"/>
        </w:rPr>
      </w:pPr>
    </w:p>
    <w:p w14:paraId="73F3BB21" w14:textId="77777777" w:rsidR="0060010F" w:rsidRPr="0060010F" w:rsidRDefault="0060010F" w:rsidP="004267E4">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5. Establecimiento de incentivos normativos</w:t>
      </w:r>
      <w:r w:rsidRPr="001A233B">
        <w:rPr>
          <w:rFonts w:ascii="Courier New" w:hAnsi="Courier New" w:cs="Courier New"/>
          <w:szCs w:val="24"/>
        </w:rPr>
        <w:t xml:space="preserve">, </w:t>
      </w:r>
      <w:r w:rsidR="00F20DD9" w:rsidRPr="001A233B">
        <w:rPr>
          <w:rFonts w:ascii="Courier New" w:hAnsi="Courier New" w:cs="Courier New"/>
          <w:szCs w:val="24"/>
        </w:rPr>
        <w:t>que respeten</w:t>
      </w:r>
      <w:r w:rsidR="00F20DD9">
        <w:rPr>
          <w:rFonts w:ascii="Courier New" w:hAnsi="Courier New" w:cs="Courier New"/>
          <w:szCs w:val="24"/>
        </w:rPr>
        <w:t xml:space="preserve"> </w:t>
      </w:r>
      <w:r w:rsidRPr="0060010F">
        <w:rPr>
          <w:rFonts w:ascii="Courier New" w:hAnsi="Courier New" w:cs="Courier New"/>
          <w:szCs w:val="24"/>
        </w:rPr>
        <w:t xml:space="preserve">los márgenes que establezca la Ordenanza General, en sectores que ya admiten el uso de suelo residencial y cuyos indicadores y estándares de desarrollo urbano sean deficitarios conforme </w:t>
      </w:r>
      <w:r w:rsidR="00D00C2D">
        <w:rPr>
          <w:rFonts w:ascii="Courier New" w:hAnsi="Courier New" w:cs="Courier New"/>
          <w:szCs w:val="24"/>
        </w:rPr>
        <w:t>con</w:t>
      </w:r>
      <w:r w:rsidRPr="0060010F">
        <w:rPr>
          <w:rFonts w:ascii="Courier New" w:hAnsi="Courier New" w:cs="Courier New"/>
          <w:szCs w:val="24"/>
        </w:rPr>
        <w:t xml:space="preserve"> los parámetros que establezca la Ordenanza General. Tales incentivos deberán quedar condicionados a la incorporación de viviendas de </w:t>
      </w:r>
      <w:r w:rsidRPr="0060010F">
        <w:rPr>
          <w:rFonts w:ascii="Courier New" w:hAnsi="Courier New" w:cs="Courier New"/>
          <w:szCs w:val="24"/>
        </w:rPr>
        <w:lastRenderedPageBreak/>
        <w:t xml:space="preserve">interés público y al cumplimiento de exigencias adicionales que tengan por objeto la puesta en valor o la revitalización de dicho sector, tales como la ejecución de obras específicas en el espacio público o la obligación de destinar parte de lo edificado a </w:t>
      </w:r>
      <w:r w:rsidRPr="001A233B">
        <w:rPr>
          <w:rFonts w:ascii="Courier New" w:hAnsi="Courier New" w:cs="Courier New"/>
          <w:szCs w:val="24"/>
        </w:rPr>
        <w:t xml:space="preserve">ciertos </w:t>
      </w:r>
      <w:r w:rsidR="00ED75BC" w:rsidRPr="001A233B">
        <w:rPr>
          <w:rFonts w:ascii="Courier New" w:hAnsi="Courier New" w:cs="Courier New"/>
          <w:szCs w:val="24"/>
        </w:rPr>
        <w:t>fines</w:t>
      </w:r>
      <w:r w:rsidR="00ED75BC">
        <w:rPr>
          <w:rFonts w:ascii="Courier New" w:hAnsi="Courier New" w:cs="Courier New"/>
          <w:szCs w:val="24"/>
        </w:rPr>
        <w:t xml:space="preserve"> </w:t>
      </w:r>
      <w:r w:rsidRPr="0060010F">
        <w:rPr>
          <w:rFonts w:ascii="Courier New" w:hAnsi="Courier New" w:cs="Courier New"/>
          <w:szCs w:val="24"/>
        </w:rPr>
        <w:t xml:space="preserve">que beneficien a la comunidad. </w:t>
      </w:r>
    </w:p>
    <w:p w14:paraId="685ECE4E" w14:textId="77777777" w:rsidR="004267E4" w:rsidRDefault="004267E4" w:rsidP="004267E4">
      <w:pPr>
        <w:widowControl w:val="0"/>
        <w:tabs>
          <w:tab w:val="left" w:pos="709"/>
        </w:tabs>
        <w:spacing w:line="360" w:lineRule="auto"/>
        <w:ind w:firstLine="2268"/>
        <w:jc w:val="both"/>
        <w:rPr>
          <w:rFonts w:ascii="Courier New" w:hAnsi="Courier New" w:cs="Courier New"/>
          <w:szCs w:val="24"/>
        </w:rPr>
      </w:pPr>
    </w:p>
    <w:p w14:paraId="181D8724" w14:textId="77777777" w:rsidR="0060010F" w:rsidRPr="0060010F" w:rsidRDefault="0060010F" w:rsidP="004267E4">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6. Establecimiento de incentivos normativos </w:t>
      </w:r>
      <w:r w:rsidR="00681842" w:rsidRPr="001A233B">
        <w:rPr>
          <w:rFonts w:ascii="Courier New" w:hAnsi="Courier New" w:cs="Courier New"/>
          <w:szCs w:val="24"/>
        </w:rPr>
        <w:t xml:space="preserve">que respeten </w:t>
      </w:r>
      <w:r w:rsidRPr="001A233B">
        <w:rPr>
          <w:rFonts w:ascii="Courier New" w:hAnsi="Courier New" w:cs="Courier New"/>
          <w:szCs w:val="24"/>
        </w:rPr>
        <w:t>los</w:t>
      </w:r>
      <w:r w:rsidRPr="0060010F">
        <w:rPr>
          <w:rFonts w:ascii="Courier New" w:hAnsi="Courier New" w:cs="Courier New"/>
          <w:szCs w:val="24"/>
        </w:rPr>
        <w:t xml:space="preserve"> márgenes que establezca la Ordenanza General, en sectores que ya admiten el uso de suelo residencial y cuyo potencial de densificación podría aumentarse en atención a los bienes públicos urbanos existentes o como consecuencia de las inversiones que los órganos de la Administración del Estado reali</w:t>
      </w:r>
      <w:r w:rsidR="00EC1163">
        <w:rPr>
          <w:rFonts w:ascii="Courier New" w:hAnsi="Courier New" w:cs="Courier New"/>
          <w:szCs w:val="24"/>
        </w:rPr>
        <w:t>cen</w:t>
      </w:r>
      <w:r w:rsidRPr="0060010F">
        <w:rPr>
          <w:rFonts w:ascii="Courier New" w:hAnsi="Courier New" w:cs="Courier New"/>
          <w:szCs w:val="24"/>
        </w:rPr>
        <w:t xml:space="preserve"> o realizarán en materia de movilidad, transporte público, áreas verdes o equipamientos de interés público. Tales incentivos deberán quedar condicionados a la incorporación de viviendas de interés público, sin perjuicio del establecimiento de otras condiciones adicionales destinadas a promover el acceso equitativo por la población a bienes públicos urbanos relevantes.</w:t>
      </w:r>
    </w:p>
    <w:p w14:paraId="3FD62CC5" w14:textId="77777777" w:rsidR="004267E4" w:rsidRDefault="004267E4" w:rsidP="004267E4">
      <w:pPr>
        <w:widowControl w:val="0"/>
        <w:tabs>
          <w:tab w:val="left" w:pos="709"/>
        </w:tabs>
        <w:spacing w:line="360" w:lineRule="auto"/>
        <w:ind w:firstLine="2268"/>
        <w:jc w:val="both"/>
        <w:rPr>
          <w:rFonts w:ascii="Courier New" w:hAnsi="Courier New" w:cs="Courier New"/>
          <w:szCs w:val="24"/>
        </w:rPr>
      </w:pPr>
    </w:p>
    <w:p w14:paraId="1680605B" w14:textId="77777777" w:rsidR="0060010F" w:rsidRPr="0060010F" w:rsidRDefault="0060010F" w:rsidP="004267E4">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7. Reconocer, modificar o eliminar las áreas de protección de recursos de valor natural y patrimonial cultural para ajustarse al ordenamiento jurídico sectorial que las estableció, modificó o </w:t>
      </w:r>
      <w:r w:rsidRPr="001A233B">
        <w:rPr>
          <w:rFonts w:ascii="Courier New" w:hAnsi="Courier New" w:cs="Courier New"/>
          <w:szCs w:val="24"/>
        </w:rPr>
        <w:t>eliminó</w:t>
      </w:r>
      <w:r w:rsidR="00D50157" w:rsidRPr="001A233B">
        <w:rPr>
          <w:rFonts w:ascii="Courier New" w:hAnsi="Courier New" w:cs="Courier New"/>
          <w:szCs w:val="24"/>
        </w:rPr>
        <w:t>,</w:t>
      </w:r>
      <w:r w:rsidRPr="0060010F">
        <w:rPr>
          <w:rFonts w:ascii="Courier New" w:hAnsi="Courier New" w:cs="Courier New"/>
          <w:szCs w:val="24"/>
        </w:rPr>
        <w:t xml:space="preserve"> según corresponda, y la definición de las normas urbanísticas aplicables.</w:t>
      </w:r>
    </w:p>
    <w:p w14:paraId="55FD2DEB" w14:textId="77777777" w:rsidR="004267E4" w:rsidRDefault="004267E4" w:rsidP="004267E4">
      <w:pPr>
        <w:widowControl w:val="0"/>
        <w:tabs>
          <w:tab w:val="left" w:pos="709"/>
        </w:tabs>
        <w:spacing w:line="360" w:lineRule="auto"/>
        <w:ind w:firstLine="2268"/>
        <w:jc w:val="both"/>
        <w:rPr>
          <w:rFonts w:ascii="Courier New" w:hAnsi="Courier New" w:cs="Courier New"/>
          <w:szCs w:val="24"/>
        </w:rPr>
      </w:pPr>
    </w:p>
    <w:p w14:paraId="6CD76650" w14:textId="77777777" w:rsidR="0060010F" w:rsidRPr="0060010F" w:rsidRDefault="0060010F" w:rsidP="004267E4">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8. Reconocer, modificar o eliminar las zonas no edificables establecidas, modificadas o </w:t>
      </w:r>
      <w:r w:rsidRPr="0060010F">
        <w:rPr>
          <w:rFonts w:ascii="Courier New" w:hAnsi="Courier New" w:cs="Courier New"/>
          <w:szCs w:val="24"/>
        </w:rPr>
        <w:lastRenderedPageBreak/>
        <w:t xml:space="preserve">eliminadas por el organismo sectorial competente, </w:t>
      </w:r>
      <w:r w:rsidRPr="00624BED">
        <w:rPr>
          <w:rFonts w:ascii="Courier New" w:hAnsi="Courier New" w:cs="Courier New"/>
          <w:szCs w:val="24"/>
        </w:rPr>
        <w:t xml:space="preserve">previo informe de aquel, </w:t>
      </w:r>
      <w:r w:rsidR="001A233B" w:rsidRPr="00624BED">
        <w:rPr>
          <w:rFonts w:ascii="Courier New" w:hAnsi="Courier New" w:cs="Courier New"/>
          <w:szCs w:val="24"/>
        </w:rPr>
        <w:t xml:space="preserve">y definir </w:t>
      </w:r>
      <w:r w:rsidRPr="00624BED">
        <w:rPr>
          <w:rFonts w:ascii="Courier New" w:hAnsi="Courier New" w:cs="Courier New"/>
          <w:szCs w:val="24"/>
        </w:rPr>
        <w:t>las respectivas</w:t>
      </w:r>
      <w:r w:rsidRPr="0060010F">
        <w:rPr>
          <w:rFonts w:ascii="Courier New" w:hAnsi="Courier New" w:cs="Courier New"/>
          <w:szCs w:val="24"/>
        </w:rPr>
        <w:t xml:space="preserve"> normas urbanísticas en caso de corresponder.</w:t>
      </w:r>
    </w:p>
    <w:p w14:paraId="1E7CF204" w14:textId="77777777" w:rsidR="004267E4" w:rsidRDefault="004267E4" w:rsidP="004267E4">
      <w:pPr>
        <w:widowControl w:val="0"/>
        <w:tabs>
          <w:tab w:val="left" w:pos="709"/>
        </w:tabs>
        <w:spacing w:line="360" w:lineRule="auto"/>
        <w:ind w:firstLine="2268"/>
        <w:jc w:val="both"/>
        <w:rPr>
          <w:rFonts w:ascii="Courier New" w:hAnsi="Courier New" w:cs="Courier New"/>
          <w:szCs w:val="24"/>
        </w:rPr>
      </w:pPr>
    </w:p>
    <w:p w14:paraId="3A5D4D1C" w14:textId="77777777" w:rsidR="0060010F" w:rsidRPr="0060010F" w:rsidRDefault="0060010F" w:rsidP="004267E4">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9. Establecer las normas urbanísticas aplicables en aquellos terrenos que ha</w:t>
      </w:r>
      <w:r w:rsidR="0075008E">
        <w:rPr>
          <w:rFonts w:ascii="Courier New" w:hAnsi="Courier New" w:cs="Courier New"/>
          <w:szCs w:val="24"/>
        </w:rPr>
        <w:t>yan</w:t>
      </w:r>
      <w:r w:rsidRPr="0060010F">
        <w:rPr>
          <w:rFonts w:ascii="Courier New" w:hAnsi="Courier New" w:cs="Courier New"/>
          <w:szCs w:val="24"/>
        </w:rPr>
        <w:t xml:space="preserve"> dejado de estar regulados por normas del ámbito de competencia propio de un plan regulador </w:t>
      </w:r>
      <w:r w:rsidR="0078718A" w:rsidRPr="001A233B">
        <w:rPr>
          <w:rFonts w:ascii="Courier New" w:hAnsi="Courier New" w:cs="Courier New"/>
          <w:szCs w:val="24"/>
        </w:rPr>
        <w:t>i</w:t>
      </w:r>
      <w:r w:rsidRPr="001A233B">
        <w:rPr>
          <w:rFonts w:ascii="Courier New" w:hAnsi="Courier New" w:cs="Courier New"/>
          <w:szCs w:val="24"/>
        </w:rPr>
        <w:t xml:space="preserve">ntercomunal o </w:t>
      </w:r>
      <w:r w:rsidR="0078718A" w:rsidRPr="001A233B">
        <w:rPr>
          <w:rFonts w:ascii="Courier New" w:hAnsi="Courier New" w:cs="Courier New"/>
          <w:szCs w:val="24"/>
        </w:rPr>
        <w:t>m</w:t>
      </w:r>
      <w:r w:rsidRPr="001A233B">
        <w:rPr>
          <w:rFonts w:ascii="Courier New" w:hAnsi="Courier New" w:cs="Courier New"/>
          <w:szCs w:val="24"/>
        </w:rPr>
        <w:t>etropolitano.</w:t>
      </w:r>
    </w:p>
    <w:p w14:paraId="2863F3DB" w14:textId="77777777" w:rsidR="004267E4" w:rsidRDefault="004267E4" w:rsidP="004267E4">
      <w:pPr>
        <w:widowControl w:val="0"/>
        <w:tabs>
          <w:tab w:val="left" w:pos="709"/>
        </w:tabs>
        <w:spacing w:line="360" w:lineRule="auto"/>
        <w:ind w:firstLine="2268"/>
        <w:jc w:val="both"/>
        <w:rPr>
          <w:rFonts w:ascii="Courier New" w:hAnsi="Courier New" w:cs="Courier New"/>
          <w:szCs w:val="24"/>
        </w:rPr>
      </w:pPr>
    </w:p>
    <w:p w14:paraId="1D8ED361" w14:textId="77777777" w:rsidR="0060010F" w:rsidRPr="0060010F" w:rsidRDefault="0060010F" w:rsidP="004267E4">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10. Reclasificar o asimilar la vialidad, </w:t>
      </w:r>
      <w:r w:rsidR="00BD5E15" w:rsidRPr="001A233B">
        <w:rPr>
          <w:rFonts w:ascii="Courier New" w:hAnsi="Courier New" w:cs="Courier New"/>
          <w:szCs w:val="24"/>
        </w:rPr>
        <w:t>y se cuente para ello</w:t>
      </w:r>
      <w:r w:rsidR="00BD5E15">
        <w:rPr>
          <w:rFonts w:ascii="Courier New" w:hAnsi="Courier New" w:cs="Courier New"/>
          <w:szCs w:val="24"/>
        </w:rPr>
        <w:t xml:space="preserve"> </w:t>
      </w:r>
      <w:r w:rsidRPr="0060010F">
        <w:rPr>
          <w:rFonts w:ascii="Courier New" w:hAnsi="Courier New" w:cs="Courier New"/>
          <w:szCs w:val="24"/>
        </w:rPr>
        <w:t>con un informe favorable de la autoridad regional o metropolitana competente en materia urbanística.</w:t>
      </w:r>
    </w:p>
    <w:p w14:paraId="0B4FFA45" w14:textId="77777777" w:rsidR="0060010F" w:rsidRPr="0060010F" w:rsidRDefault="0060010F" w:rsidP="004267E4">
      <w:pPr>
        <w:widowControl w:val="0"/>
        <w:tabs>
          <w:tab w:val="left" w:pos="709"/>
        </w:tabs>
        <w:spacing w:line="360" w:lineRule="auto"/>
        <w:ind w:firstLine="2268"/>
        <w:jc w:val="both"/>
        <w:rPr>
          <w:rFonts w:ascii="Courier New" w:hAnsi="Courier New" w:cs="Courier New"/>
          <w:szCs w:val="24"/>
        </w:rPr>
      </w:pPr>
    </w:p>
    <w:p w14:paraId="1640EE3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Cualquier procedimiento especial y/o simplificado de modificación de un </w:t>
      </w:r>
      <w:r w:rsidR="00CD55AB" w:rsidRPr="001A233B">
        <w:rPr>
          <w:rFonts w:ascii="Courier New" w:hAnsi="Courier New" w:cs="Courier New"/>
          <w:szCs w:val="24"/>
        </w:rPr>
        <w:t>P</w:t>
      </w:r>
      <w:r w:rsidRPr="001A233B">
        <w:rPr>
          <w:rFonts w:ascii="Courier New" w:hAnsi="Courier New" w:cs="Courier New"/>
          <w:szCs w:val="24"/>
        </w:rPr>
        <w:t xml:space="preserve">lan </w:t>
      </w:r>
      <w:r w:rsidR="00CD55AB" w:rsidRPr="001A233B">
        <w:rPr>
          <w:rFonts w:ascii="Courier New" w:hAnsi="Courier New" w:cs="Courier New"/>
          <w:szCs w:val="24"/>
        </w:rPr>
        <w:t>R</w:t>
      </w:r>
      <w:r w:rsidRPr="001A233B">
        <w:rPr>
          <w:rFonts w:ascii="Courier New" w:hAnsi="Courier New" w:cs="Courier New"/>
          <w:szCs w:val="24"/>
        </w:rPr>
        <w:t xml:space="preserve">egulador </w:t>
      </w:r>
      <w:r w:rsidR="00CD55AB" w:rsidRPr="001A233B">
        <w:rPr>
          <w:rFonts w:ascii="Courier New" w:hAnsi="Courier New" w:cs="Courier New"/>
          <w:szCs w:val="24"/>
        </w:rPr>
        <w:t>C</w:t>
      </w:r>
      <w:r w:rsidRPr="001A233B">
        <w:rPr>
          <w:rFonts w:ascii="Courier New" w:hAnsi="Courier New" w:cs="Courier New"/>
          <w:szCs w:val="24"/>
        </w:rPr>
        <w:t xml:space="preserve">omunal que </w:t>
      </w:r>
      <w:r w:rsidR="00D7785E" w:rsidRPr="001A233B">
        <w:rPr>
          <w:rFonts w:ascii="Courier New" w:hAnsi="Courier New" w:cs="Courier New"/>
          <w:szCs w:val="24"/>
        </w:rPr>
        <w:t xml:space="preserve">pueda </w:t>
      </w:r>
      <w:r w:rsidRPr="001A233B">
        <w:rPr>
          <w:rFonts w:ascii="Courier New" w:hAnsi="Courier New" w:cs="Courier New"/>
          <w:szCs w:val="24"/>
        </w:rPr>
        <w:t>implicar una</w:t>
      </w:r>
      <w:r w:rsidRPr="0060010F">
        <w:rPr>
          <w:rFonts w:ascii="Courier New" w:hAnsi="Courier New" w:cs="Courier New"/>
          <w:szCs w:val="24"/>
        </w:rPr>
        <w:t xml:space="preserve"> modificación sustancial, conforme </w:t>
      </w:r>
      <w:r w:rsidR="00EF3612">
        <w:rPr>
          <w:rFonts w:ascii="Courier New" w:hAnsi="Courier New" w:cs="Courier New"/>
          <w:szCs w:val="24"/>
        </w:rPr>
        <w:t>con</w:t>
      </w:r>
      <w:r w:rsidRPr="0060010F">
        <w:rPr>
          <w:rFonts w:ascii="Courier New" w:hAnsi="Courier New" w:cs="Courier New"/>
          <w:szCs w:val="24"/>
        </w:rPr>
        <w:t xml:space="preserve"> lo dispuesto en el artículo 7 bis de la ley N° 19.300, se someterá</w:t>
      </w:r>
      <w:r w:rsidR="00116432">
        <w:rPr>
          <w:rFonts w:ascii="Courier New" w:hAnsi="Courier New" w:cs="Courier New"/>
          <w:szCs w:val="24"/>
        </w:rPr>
        <w:t>,</w:t>
      </w:r>
      <w:r w:rsidR="00116432" w:rsidRPr="00116432">
        <w:rPr>
          <w:rFonts w:ascii="Courier New" w:hAnsi="Courier New" w:cs="Courier New"/>
          <w:szCs w:val="24"/>
        </w:rPr>
        <w:t xml:space="preserve"> </w:t>
      </w:r>
      <w:r w:rsidR="00116432" w:rsidRPr="0060010F">
        <w:rPr>
          <w:rFonts w:ascii="Courier New" w:hAnsi="Courier New" w:cs="Courier New"/>
          <w:szCs w:val="24"/>
        </w:rPr>
        <w:t>para dichos efectos</w:t>
      </w:r>
      <w:r w:rsidR="00116432">
        <w:rPr>
          <w:rFonts w:ascii="Courier New" w:hAnsi="Courier New" w:cs="Courier New"/>
          <w:szCs w:val="24"/>
        </w:rPr>
        <w:t>,</w:t>
      </w:r>
      <w:r w:rsidRPr="0060010F">
        <w:rPr>
          <w:rFonts w:ascii="Courier New" w:hAnsi="Courier New" w:cs="Courier New"/>
          <w:szCs w:val="24"/>
        </w:rPr>
        <w:t xml:space="preserve"> al procedimiento simplificado de evaluación ambiental estratégica que establezca el reglamento a que alude el artículo 7 ter de la </w:t>
      </w:r>
      <w:r w:rsidR="00116432">
        <w:rPr>
          <w:rFonts w:ascii="Courier New" w:hAnsi="Courier New" w:cs="Courier New"/>
          <w:szCs w:val="24"/>
        </w:rPr>
        <w:t>citada</w:t>
      </w:r>
      <w:r w:rsidRPr="0060010F">
        <w:rPr>
          <w:rFonts w:ascii="Courier New" w:hAnsi="Courier New" w:cs="Courier New"/>
          <w:szCs w:val="24"/>
        </w:rPr>
        <w:t xml:space="preserve"> ley.</w:t>
      </w:r>
    </w:p>
    <w:p w14:paraId="53FFF3A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1D32F33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La subsanación de los errores de copia, de referencia, de cálculos numéricos y, en general, los </w:t>
      </w:r>
      <w:r w:rsidRPr="00624BED">
        <w:rPr>
          <w:rFonts w:ascii="Courier New" w:hAnsi="Courier New" w:cs="Courier New"/>
          <w:szCs w:val="24"/>
        </w:rPr>
        <w:t xml:space="preserve">puramente materiales o de hechos que </w:t>
      </w:r>
      <w:r w:rsidR="001A233B" w:rsidRPr="00624BED">
        <w:rPr>
          <w:rFonts w:ascii="Courier New" w:hAnsi="Courier New" w:cs="Courier New"/>
          <w:szCs w:val="24"/>
        </w:rPr>
        <w:t xml:space="preserve">aparezcan </w:t>
      </w:r>
      <w:r w:rsidRPr="00624BED">
        <w:rPr>
          <w:rFonts w:ascii="Courier New" w:hAnsi="Courier New" w:cs="Courier New"/>
          <w:szCs w:val="24"/>
        </w:rPr>
        <w:t>de</w:t>
      </w:r>
      <w:r w:rsidRPr="0060010F">
        <w:rPr>
          <w:rFonts w:ascii="Courier New" w:hAnsi="Courier New" w:cs="Courier New"/>
          <w:szCs w:val="24"/>
        </w:rPr>
        <w:t xml:space="preserve"> manifiesto en el</w:t>
      </w:r>
      <w:r w:rsidR="00A93540">
        <w:rPr>
          <w:rFonts w:ascii="Courier New" w:hAnsi="Courier New" w:cs="Courier New"/>
          <w:szCs w:val="24"/>
        </w:rPr>
        <w:t xml:space="preserve"> </w:t>
      </w:r>
      <w:r w:rsidR="00A93540" w:rsidRPr="001A233B">
        <w:rPr>
          <w:rFonts w:ascii="Courier New" w:hAnsi="Courier New" w:cs="Courier New"/>
          <w:szCs w:val="24"/>
        </w:rPr>
        <w:t>p</w:t>
      </w:r>
      <w:r w:rsidRPr="001A233B">
        <w:rPr>
          <w:rFonts w:ascii="Courier New" w:hAnsi="Courier New" w:cs="Courier New"/>
          <w:szCs w:val="24"/>
        </w:rPr>
        <w:t xml:space="preserve">lan </w:t>
      </w:r>
      <w:r w:rsidR="00A93540" w:rsidRPr="001A233B">
        <w:rPr>
          <w:rFonts w:ascii="Courier New" w:hAnsi="Courier New" w:cs="Courier New"/>
          <w:szCs w:val="24"/>
        </w:rPr>
        <w:t>r</w:t>
      </w:r>
      <w:r w:rsidRPr="001A233B">
        <w:rPr>
          <w:rFonts w:ascii="Courier New" w:hAnsi="Courier New" w:cs="Courier New"/>
          <w:szCs w:val="24"/>
        </w:rPr>
        <w:t>egulador</w:t>
      </w:r>
      <w:r w:rsidRPr="0060010F">
        <w:rPr>
          <w:rFonts w:ascii="Courier New" w:hAnsi="Courier New" w:cs="Courier New"/>
          <w:szCs w:val="24"/>
        </w:rPr>
        <w:t xml:space="preserve">, se regirá por lo dispuesto en </w:t>
      </w:r>
      <w:r w:rsidRPr="001A233B">
        <w:rPr>
          <w:rFonts w:ascii="Courier New" w:hAnsi="Courier New" w:cs="Courier New"/>
          <w:szCs w:val="24"/>
        </w:rPr>
        <w:t xml:space="preserve">el </w:t>
      </w:r>
      <w:r w:rsidR="00A93540" w:rsidRPr="001A233B">
        <w:rPr>
          <w:rFonts w:ascii="Courier New" w:hAnsi="Courier New" w:cs="Courier New"/>
          <w:szCs w:val="24"/>
        </w:rPr>
        <w:t>P</w:t>
      </w:r>
      <w:r w:rsidRPr="001A233B">
        <w:rPr>
          <w:rFonts w:ascii="Courier New" w:hAnsi="Courier New" w:cs="Courier New"/>
          <w:szCs w:val="24"/>
        </w:rPr>
        <w:t xml:space="preserve">árrafo 4 del </w:t>
      </w:r>
      <w:r w:rsidR="00A93540" w:rsidRPr="001A233B">
        <w:rPr>
          <w:rFonts w:ascii="Courier New" w:hAnsi="Courier New" w:cs="Courier New"/>
          <w:szCs w:val="24"/>
        </w:rPr>
        <w:t>C</w:t>
      </w:r>
      <w:r w:rsidRPr="001A233B">
        <w:rPr>
          <w:rFonts w:ascii="Courier New" w:hAnsi="Courier New" w:cs="Courier New"/>
          <w:szCs w:val="24"/>
        </w:rPr>
        <w:t>apítulo</w:t>
      </w:r>
      <w:r w:rsidRPr="0060010F">
        <w:rPr>
          <w:rFonts w:ascii="Courier New" w:hAnsi="Courier New" w:cs="Courier New"/>
          <w:szCs w:val="24"/>
        </w:rPr>
        <w:t xml:space="preserve"> IV de la ley N° 19.880.”.</w:t>
      </w:r>
    </w:p>
    <w:p w14:paraId="46A9122B"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5F2AD442"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091DE39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21. Sustitúyese en el encabeza</w:t>
      </w:r>
      <w:r w:rsidR="00A93540">
        <w:rPr>
          <w:rFonts w:ascii="Courier New" w:hAnsi="Courier New" w:cs="Courier New"/>
          <w:szCs w:val="24"/>
        </w:rPr>
        <w:t>miento</w:t>
      </w:r>
      <w:r w:rsidRPr="0060010F">
        <w:rPr>
          <w:rFonts w:ascii="Courier New" w:hAnsi="Courier New" w:cs="Courier New"/>
          <w:szCs w:val="24"/>
        </w:rPr>
        <w:t xml:space="preserve"> del </w:t>
      </w:r>
      <w:r w:rsidRPr="0060010F">
        <w:rPr>
          <w:rFonts w:ascii="Courier New" w:hAnsi="Courier New" w:cs="Courier New"/>
          <w:szCs w:val="24"/>
        </w:rPr>
        <w:lastRenderedPageBreak/>
        <w:t>artículo 47 el vocablo “con” por las palabras “y mantener actualizado”.</w:t>
      </w:r>
    </w:p>
    <w:p w14:paraId="5AB1A645"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6C4493A8"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1DE1982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22. Reemplázanse los incisos segundo y tercero del artículo 60 por los siguientes:</w:t>
      </w:r>
    </w:p>
    <w:p w14:paraId="72960CD1"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01769E2C" w14:textId="77777777" w:rsidR="007F31B4"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“Cuando terrenos que correspondan a áreas, zonas, franjas o radios de restricción pierdan dicha condición, conforme </w:t>
      </w:r>
      <w:r w:rsidR="00945B8B">
        <w:rPr>
          <w:rFonts w:ascii="Courier New" w:hAnsi="Courier New" w:cs="Courier New"/>
          <w:szCs w:val="24"/>
        </w:rPr>
        <w:t>con</w:t>
      </w:r>
      <w:r w:rsidRPr="0060010F">
        <w:rPr>
          <w:rFonts w:ascii="Courier New" w:hAnsi="Courier New" w:cs="Courier New"/>
          <w:szCs w:val="24"/>
        </w:rPr>
        <w:t xml:space="preserve"> lo establecido por el organismo sectorial competente, podrán aplicarse las normas de la zona predominante de las adyacentes a los terrenos desafectados. Para estos efectos, la zona predominante de las adyacentes y la pertinencia de aplicar dichas normas urbanísticas en los citados terrenos será determinada por la Secretaría Regional Ministerial, mediante resolución, o por la municipalidad, mediante decreto alcaldicio, según se trate de zonas reconocidas en instrumentos de planificación territorial de nivel intercomunal o comunal</w:t>
      </w:r>
      <w:r w:rsidR="00F929CD" w:rsidRPr="00945B8B">
        <w:rPr>
          <w:rFonts w:ascii="Courier New" w:hAnsi="Courier New" w:cs="Courier New"/>
          <w:szCs w:val="24"/>
        </w:rPr>
        <w:t>,</w:t>
      </w:r>
      <w:r w:rsidRPr="0060010F">
        <w:rPr>
          <w:rFonts w:ascii="Courier New" w:hAnsi="Courier New" w:cs="Courier New"/>
          <w:szCs w:val="24"/>
        </w:rPr>
        <w:t xml:space="preserve"> respectivamente. Lo anterior, previo informe del organismo sectorial competente y según lo establezca la Ordenanza General. </w:t>
      </w:r>
    </w:p>
    <w:p w14:paraId="3E9EB55B" w14:textId="77777777" w:rsidR="007F31B4" w:rsidRDefault="007F31B4" w:rsidP="0060010F">
      <w:pPr>
        <w:widowControl w:val="0"/>
        <w:tabs>
          <w:tab w:val="left" w:pos="709"/>
        </w:tabs>
        <w:spacing w:line="360" w:lineRule="auto"/>
        <w:ind w:firstLine="1134"/>
        <w:jc w:val="both"/>
        <w:rPr>
          <w:rFonts w:ascii="Courier New" w:hAnsi="Courier New" w:cs="Courier New"/>
          <w:szCs w:val="24"/>
        </w:rPr>
      </w:pPr>
    </w:p>
    <w:p w14:paraId="69A046D0"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El análisis de pertinencia deberá considerar, a lo menos, la existencia de amenazas de origen natural o antrópico en los terrenos, y, en caso afirmativo, sólo podrán aplicarse las normas urbanísticas de la zona predominante de las adyacentes si ella considera la respectiva área de riesgo. La resolución a que alude este artículo deberá publicarse en el Diario Oficial. Lo anterior</w:t>
      </w:r>
      <w:r w:rsidR="007F31B4">
        <w:rPr>
          <w:rFonts w:ascii="Courier New" w:hAnsi="Courier New" w:cs="Courier New"/>
          <w:szCs w:val="24"/>
        </w:rPr>
        <w:t>,</w:t>
      </w:r>
      <w:r w:rsidRPr="0060010F">
        <w:rPr>
          <w:rFonts w:ascii="Courier New" w:hAnsi="Courier New" w:cs="Courier New"/>
          <w:szCs w:val="24"/>
        </w:rPr>
        <w:t xml:space="preserve"> sin perjuicio de la posibilidad de aplicar el </w:t>
      </w:r>
      <w:r w:rsidRPr="0060010F">
        <w:rPr>
          <w:rFonts w:ascii="Courier New" w:hAnsi="Courier New" w:cs="Courier New"/>
          <w:szCs w:val="24"/>
        </w:rPr>
        <w:lastRenderedPageBreak/>
        <w:t>artículo 45.”.</w:t>
      </w:r>
    </w:p>
    <w:p w14:paraId="44C98E4D"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0364F9AA"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53CAB27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23. </w:t>
      </w:r>
      <w:r w:rsidR="00696CFF">
        <w:rPr>
          <w:rFonts w:ascii="Courier New" w:hAnsi="Courier New" w:cs="Courier New"/>
          <w:szCs w:val="24"/>
        </w:rPr>
        <w:t>Incorpórase</w:t>
      </w:r>
      <w:r w:rsidR="00696CFF" w:rsidRPr="001A233B">
        <w:rPr>
          <w:rFonts w:ascii="Courier New" w:hAnsi="Courier New" w:cs="Courier New"/>
          <w:szCs w:val="24"/>
        </w:rPr>
        <w:t xml:space="preserve">, a continuación del artículo 60, </w:t>
      </w:r>
      <w:r w:rsidRPr="001A233B">
        <w:rPr>
          <w:rFonts w:ascii="Courier New" w:hAnsi="Courier New" w:cs="Courier New"/>
          <w:szCs w:val="24"/>
        </w:rPr>
        <w:t>el siguiente artículo 60</w:t>
      </w:r>
      <w:r w:rsidRPr="0060010F">
        <w:rPr>
          <w:rFonts w:ascii="Courier New" w:hAnsi="Courier New" w:cs="Courier New"/>
          <w:szCs w:val="24"/>
        </w:rPr>
        <w:t xml:space="preserve"> bis:</w:t>
      </w:r>
    </w:p>
    <w:p w14:paraId="222E6D6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A27FC41"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60 bis.- Igualmente, el </w:t>
      </w:r>
      <w:r w:rsidR="00EF1327" w:rsidRPr="001A233B">
        <w:rPr>
          <w:rFonts w:ascii="Courier New" w:hAnsi="Courier New" w:cs="Courier New"/>
          <w:szCs w:val="24"/>
        </w:rPr>
        <w:t>p</w:t>
      </w:r>
      <w:r w:rsidRPr="001A233B">
        <w:rPr>
          <w:rFonts w:ascii="Courier New" w:hAnsi="Courier New" w:cs="Courier New"/>
          <w:szCs w:val="24"/>
        </w:rPr>
        <w:t xml:space="preserve">lan </w:t>
      </w:r>
      <w:r w:rsidR="00EF1327" w:rsidRPr="001A233B">
        <w:rPr>
          <w:rFonts w:ascii="Courier New" w:hAnsi="Courier New" w:cs="Courier New"/>
          <w:szCs w:val="24"/>
        </w:rPr>
        <w:t>r</w:t>
      </w:r>
      <w:r w:rsidRPr="001A233B">
        <w:rPr>
          <w:rFonts w:ascii="Courier New" w:hAnsi="Courier New" w:cs="Courier New"/>
          <w:szCs w:val="24"/>
        </w:rPr>
        <w:t>egulador señalará los inmuebles o zonas</w:t>
      </w:r>
      <w:r w:rsidRPr="0060010F">
        <w:rPr>
          <w:rFonts w:ascii="Courier New" w:hAnsi="Courier New" w:cs="Courier New"/>
          <w:szCs w:val="24"/>
        </w:rPr>
        <w:t xml:space="preserve"> de conservación histórica, en cuyo caso los edificios existentes no podrán ser demolidos o refaccionados sin previa autorización de la Secretaría Regional Ministerial correspondiente. </w:t>
      </w:r>
    </w:p>
    <w:p w14:paraId="1B0542C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33DF74C1"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Todo instrumento de planificación territorial deberá incluir los humedales urbanos declarados por el Ministerio del Medio Ambiente, dentro de su ámbito de competencia propio, en calidad de área de protección de valor natural. Lo anterior, para efectos de establecer las normas bajo las que deberán otorgarse los permisos de urbanizaciones o construcciones que se desarrollen en ellos. </w:t>
      </w:r>
    </w:p>
    <w:p w14:paraId="1E8EED40"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C30819F" w14:textId="77777777" w:rsidR="0060010F" w:rsidRPr="0060010F" w:rsidRDefault="00C348E0" w:rsidP="0060010F">
      <w:pPr>
        <w:widowControl w:val="0"/>
        <w:tabs>
          <w:tab w:val="left" w:pos="709"/>
        </w:tabs>
        <w:spacing w:line="360" w:lineRule="auto"/>
        <w:ind w:firstLine="1134"/>
        <w:jc w:val="both"/>
        <w:rPr>
          <w:rFonts w:ascii="Courier New" w:hAnsi="Courier New" w:cs="Courier New"/>
          <w:szCs w:val="24"/>
        </w:rPr>
      </w:pPr>
      <w:r w:rsidRPr="00BC48E7">
        <w:rPr>
          <w:rFonts w:ascii="Courier New" w:hAnsi="Courier New" w:cs="Courier New"/>
          <w:szCs w:val="24"/>
        </w:rPr>
        <w:t xml:space="preserve">En el caso de </w:t>
      </w:r>
      <w:r w:rsidR="0060010F" w:rsidRPr="00BC48E7">
        <w:rPr>
          <w:rFonts w:ascii="Courier New" w:hAnsi="Courier New" w:cs="Courier New"/>
          <w:szCs w:val="24"/>
        </w:rPr>
        <w:t>instrumentos</w:t>
      </w:r>
      <w:r w:rsidR="0060010F" w:rsidRPr="0060010F">
        <w:rPr>
          <w:rFonts w:ascii="Courier New" w:hAnsi="Courier New" w:cs="Courier New"/>
          <w:szCs w:val="24"/>
        </w:rPr>
        <w:t xml:space="preserve"> de planificación territorial que se encuentren en elaboración o en proceso de modificación a la fecha de declaración del humedal urbano, la obligación contenida en el inciso anterior será exigible cuando la declaratoria se produzca antes del acuerdo del consejo regional </w:t>
      </w:r>
      <w:r w:rsidR="0060010F" w:rsidRPr="00BC48E7">
        <w:rPr>
          <w:rFonts w:ascii="Courier New" w:hAnsi="Courier New" w:cs="Courier New"/>
          <w:szCs w:val="24"/>
        </w:rPr>
        <w:t xml:space="preserve">o </w:t>
      </w:r>
      <w:r w:rsidR="00360153" w:rsidRPr="00BC48E7">
        <w:rPr>
          <w:rFonts w:ascii="Courier New" w:hAnsi="Courier New" w:cs="Courier New"/>
          <w:szCs w:val="24"/>
        </w:rPr>
        <w:t>del</w:t>
      </w:r>
      <w:r w:rsidR="00360153">
        <w:rPr>
          <w:rFonts w:ascii="Courier New" w:hAnsi="Courier New" w:cs="Courier New"/>
          <w:szCs w:val="24"/>
        </w:rPr>
        <w:t xml:space="preserve"> </w:t>
      </w:r>
      <w:r w:rsidR="0060010F" w:rsidRPr="0060010F">
        <w:rPr>
          <w:rFonts w:ascii="Courier New" w:hAnsi="Courier New" w:cs="Courier New"/>
          <w:szCs w:val="24"/>
        </w:rPr>
        <w:t xml:space="preserve">concejo comunal, según corresponda, para dar inicio al proceso de consulta pública y aprobación del anteproyecto, conforme con lo establecido en el artículo 36 o </w:t>
      </w:r>
      <w:r w:rsidR="002067EA" w:rsidRPr="00BC48E7">
        <w:rPr>
          <w:rFonts w:ascii="Courier New" w:hAnsi="Courier New" w:cs="Courier New"/>
          <w:szCs w:val="24"/>
        </w:rPr>
        <w:t>en el artículo</w:t>
      </w:r>
      <w:r w:rsidR="002067EA">
        <w:rPr>
          <w:rFonts w:ascii="Courier New" w:hAnsi="Courier New" w:cs="Courier New"/>
          <w:szCs w:val="24"/>
        </w:rPr>
        <w:t xml:space="preserve"> </w:t>
      </w:r>
      <w:r w:rsidR="0060010F" w:rsidRPr="0060010F">
        <w:rPr>
          <w:rFonts w:ascii="Courier New" w:hAnsi="Courier New" w:cs="Courier New"/>
          <w:szCs w:val="24"/>
        </w:rPr>
        <w:t xml:space="preserve">43. En el resto de los casos, la municipalidad o la Secretaría Regional </w:t>
      </w:r>
      <w:r w:rsidR="0060010F" w:rsidRPr="0060010F">
        <w:rPr>
          <w:rFonts w:ascii="Courier New" w:hAnsi="Courier New" w:cs="Courier New"/>
          <w:szCs w:val="24"/>
        </w:rPr>
        <w:lastRenderedPageBreak/>
        <w:t>Ministerial deberá</w:t>
      </w:r>
      <w:r w:rsidR="00B0459A">
        <w:rPr>
          <w:rFonts w:ascii="Courier New" w:hAnsi="Courier New" w:cs="Courier New"/>
          <w:szCs w:val="24"/>
        </w:rPr>
        <w:t>n</w:t>
      </w:r>
      <w:r w:rsidR="0060010F" w:rsidRPr="0060010F">
        <w:rPr>
          <w:rFonts w:ascii="Courier New" w:hAnsi="Courier New" w:cs="Courier New"/>
          <w:szCs w:val="24"/>
        </w:rPr>
        <w:t xml:space="preserve"> iniciar la tramitación de una enmienda al respectivo instrumento de planificación territorial para los fines indicados en el inciso precedente, dentro del plazo de treinta días</w:t>
      </w:r>
      <w:r w:rsidR="00D715E1">
        <w:rPr>
          <w:rFonts w:ascii="Courier New" w:hAnsi="Courier New" w:cs="Courier New"/>
          <w:szCs w:val="24"/>
        </w:rPr>
        <w:t>,</w:t>
      </w:r>
      <w:r w:rsidR="0060010F" w:rsidRPr="0060010F">
        <w:rPr>
          <w:rFonts w:ascii="Courier New" w:hAnsi="Courier New" w:cs="Courier New"/>
          <w:szCs w:val="24"/>
        </w:rPr>
        <w:t xml:space="preserve"> contado desde la declaración de un humedal urbano por el Ministerio del Medio Ambiente.”.</w:t>
      </w:r>
    </w:p>
    <w:p w14:paraId="1BE994A5"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6AF8365C"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4F4A5F0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24. </w:t>
      </w:r>
      <w:r w:rsidR="0036211A">
        <w:rPr>
          <w:rFonts w:ascii="Courier New" w:hAnsi="Courier New" w:cs="Courier New"/>
          <w:szCs w:val="24"/>
        </w:rPr>
        <w:t>Sustitúyese</w:t>
      </w:r>
      <w:r w:rsidRPr="0060010F">
        <w:rPr>
          <w:rFonts w:ascii="Courier New" w:hAnsi="Courier New" w:cs="Courier New"/>
          <w:szCs w:val="24"/>
        </w:rPr>
        <w:t xml:space="preserve"> el artículo 72 por el siguiente: </w:t>
      </w:r>
    </w:p>
    <w:p w14:paraId="732BA5A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C7F781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72.- Las municipalidades que tengan plan regulador podrán fijar “zonas de remodelación” en las cuales se disponga modificar la situación existente y establecer una política de renovación de </w:t>
      </w:r>
      <w:r w:rsidR="00D715E1" w:rsidRPr="00BC48E7">
        <w:rPr>
          <w:rFonts w:ascii="Courier New" w:hAnsi="Courier New" w:cs="Courier New"/>
          <w:szCs w:val="24"/>
        </w:rPr>
        <w:t>éstas</w:t>
      </w:r>
      <w:r w:rsidRPr="00BC48E7">
        <w:rPr>
          <w:rFonts w:ascii="Courier New" w:hAnsi="Courier New" w:cs="Courier New"/>
          <w:szCs w:val="24"/>
        </w:rPr>
        <w:t>.</w:t>
      </w:r>
    </w:p>
    <w:p w14:paraId="712E3A8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158948B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La Secretaría Regional Ministerial podrá, asimismo, en determinados casos, proponer a las municipalidades o fijar de oficio “zonas de remodelación” </w:t>
      </w:r>
      <w:r w:rsidR="0064655B" w:rsidRPr="0060010F">
        <w:rPr>
          <w:rFonts w:ascii="Courier New" w:hAnsi="Courier New" w:cs="Courier New"/>
          <w:szCs w:val="24"/>
        </w:rPr>
        <w:t>de acuerdo con</w:t>
      </w:r>
      <w:r w:rsidRPr="0060010F">
        <w:rPr>
          <w:rFonts w:ascii="Courier New" w:hAnsi="Courier New" w:cs="Courier New"/>
          <w:szCs w:val="24"/>
        </w:rPr>
        <w:t xml:space="preserve"> sus facultades. Para </w:t>
      </w:r>
      <w:r w:rsidR="00724F4B">
        <w:rPr>
          <w:rFonts w:ascii="Courier New" w:hAnsi="Courier New" w:cs="Courier New"/>
          <w:szCs w:val="24"/>
        </w:rPr>
        <w:t>tales</w:t>
      </w:r>
      <w:r w:rsidRPr="0060010F">
        <w:rPr>
          <w:rFonts w:ascii="Courier New" w:hAnsi="Courier New" w:cs="Courier New"/>
          <w:szCs w:val="24"/>
        </w:rPr>
        <w:t xml:space="preserve"> objetos, </w:t>
      </w:r>
      <w:r w:rsidR="00C53D5C" w:rsidRPr="00BC48E7">
        <w:rPr>
          <w:rFonts w:ascii="Courier New" w:hAnsi="Courier New" w:cs="Courier New"/>
          <w:szCs w:val="24"/>
        </w:rPr>
        <w:t xml:space="preserve">se </w:t>
      </w:r>
      <w:r w:rsidRPr="00BC48E7">
        <w:rPr>
          <w:rFonts w:ascii="Courier New" w:hAnsi="Courier New" w:cs="Courier New"/>
          <w:szCs w:val="24"/>
        </w:rPr>
        <w:t>deberá estudiar, elaborar y aprobar</w:t>
      </w:r>
      <w:r w:rsidR="005D6986" w:rsidRPr="00BC48E7">
        <w:rPr>
          <w:rFonts w:ascii="Courier New" w:hAnsi="Courier New" w:cs="Courier New"/>
          <w:szCs w:val="24"/>
        </w:rPr>
        <w:t xml:space="preserve">, </w:t>
      </w:r>
      <w:r w:rsidRPr="00BC48E7">
        <w:rPr>
          <w:rFonts w:ascii="Courier New" w:hAnsi="Courier New" w:cs="Courier New"/>
          <w:szCs w:val="24"/>
        </w:rPr>
        <w:t>previamente</w:t>
      </w:r>
      <w:r w:rsidR="005D6986" w:rsidRPr="00BC48E7">
        <w:rPr>
          <w:rFonts w:ascii="Courier New" w:hAnsi="Courier New" w:cs="Courier New"/>
          <w:szCs w:val="24"/>
        </w:rPr>
        <w:t>,</w:t>
      </w:r>
      <w:r w:rsidRPr="00BC48E7">
        <w:rPr>
          <w:rFonts w:ascii="Courier New" w:hAnsi="Courier New" w:cs="Courier New"/>
          <w:szCs w:val="24"/>
        </w:rPr>
        <w:t xml:space="preserve"> un “plan seccional” de la zona escogida en que se determinen </w:t>
      </w:r>
      <w:r w:rsidR="00222CF8" w:rsidRPr="00BC48E7">
        <w:rPr>
          <w:rFonts w:ascii="Courier New" w:hAnsi="Courier New" w:cs="Courier New"/>
          <w:szCs w:val="24"/>
        </w:rPr>
        <w:t xml:space="preserve">sus </w:t>
      </w:r>
      <w:r w:rsidRPr="00BC48E7">
        <w:rPr>
          <w:rFonts w:ascii="Courier New" w:hAnsi="Courier New" w:cs="Courier New"/>
          <w:szCs w:val="24"/>
        </w:rPr>
        <w:t>nuevas características, como el aspecto urbanístico de uso del suelo, trazados viales</w:t>
      </w:r>
      <w:r w:rsidRPr="0060010F">
        <w:rPr>
          <w:rFonts w:ascii="Courier New" w:hAnsi="Courier New" w:cs="Courier New"/>
          <w:szCs w:val="24"/>
        </w:rPr>
        <w:t xml:space="preserve">, densidades, líneas de edificación, sistemas de agrupaciones de la edificación, coeficientes de constructibilidad, alturas mínimas y máximas, incentivos en las normas urbanísticas, entre otras. Con este propósito podrán renovarse sectores destinados a actividad productiva, de impacto similar al industrial o a infraestructura cuyas edificaciones se encuentren en desuso o </w:t>
      </w:r>
      <w:r w:rsidRPr="0060010F">
        <w:rPr>
          <w:rFonts w:ascii="Courier New" w:hAnsi="Courier New" w:cs="Courier New"/>
          <w:szCs w:val="24"/>
        </w:rPr>
        <w:lastRenderedPageBreak/>
        <w:t xml:space="preserve">presenten obsolescencia funcional. Para lo anterior, deberá considerarse la opinión de la autoridad sectorial, en caso de corresponder conforme </w:t>
      </w:r>
      <w:r w:rsidR="004E15F7">
        <w:rPr>
          <w:rFonts w:ascii="Courier New" w:hAnsi="Courier New" w:cs="Courier New"/>
          <w:szCs w:val="24"/>
        </w:rPr>
        <w:t>con</w:t>
      </w:r>
      <w:r w:rsidRPr="0060010F">
        <w:rPr>
          <w:rFonts w:ascii="Courier New" w:hAnsi="Courier New" w:cs="Courier New"/>
          <w:szCs w:val="24"/>
        </w:rPr>
        <w:t xml:space="preserve"> la normativa vigente.</w:t>
      </w:r>
    </w:p>
    <w:p w14:paraId="4EB7099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EF8BF4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En este caso, se deberá incentivar la reconversión o modificación de destino de las construcciones existentes que presentan obsolescencia funcional conforme </w:t>
      </w:r>
      <w:r w:rsidR="004E15F7">
        <w:rPr>
          <w:rFonts w:ascii="Courier New" w:hAnsi="Courier New" w:cs="Courier New"/>
          <w:szCs w:val="24"/>
        </w:rPr>
        <w:t>con</w:t>
      </w:r>
      <w:r w:rsidRPr="0060010F">
        <w:rPr>
          <w:rFonts w:ascii="Courier New" w:hAnsi="Courier New" w:cs="Courier New"/>
          <w:szCs w:val="24"/>
        </w:rPr>
        <w:t xml:space="preserve"> las nuevas normas urbanísticas definidas en el plan seccional. Cuando el plan seccional de </w:t>
      </w:r>
      <w:r w:rsidR="00340278" w:rsidRPr="00BC48E7">
        <w:rPr>
          <w:rFonts w:ascii="Courier New" w:hAnsi="Courier New" w:cs="Courier New"/>
          <w:szCs w:val="24"/>
        </w:rPr>
        <w:t>r</w:t>
      </w:r>
      <w:r w:rsidRPr="00BC48E7">
        <w:rPr>
          <w:rFonts w:ascii="Courier New" w:hAnsi="Courier New" w:cs="Courier New"/>
          <w:szCs w:val="24"/>
        </w:rPr>
        <w:t>e</w:t>
      </w:r>
      <w:r w:rsidRPr="0060010F">
        <w:rPr>
          <w:rFonts w:ascii="Courier New" w:hAnsi="Courier New" w:cs="Courier New"/>
          <w:szCs w:val="24"/>
        </w:rPr>
        <w:t>modelación establezca un nuevo sector residencial que admita el destino vivienda, deberá considerar normas urbanísticas, incentivos o normas de resguardo, tales como cuotas mínimas, para la construcción de viviendas de interés público.”.</w:t>
      </w:r>
    </w:p>
    <w:p w14:paraId="07CEC836"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22E362B0"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084DADB7"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25. Sustitúyese el artículo 73 por el siguiente: </w:t>
      </w:r>
    </w:p>
    <w:p w14:paraId="270E0CA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1089EA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“Artículo 73.- La declaración de zona de remodelación se aprobará por decreto supremo del Ministerio de la Vivienda y Urbanismo dictado “</w:t>
      </w:r>
      <w:r w:rsidR="0067708A" w:rsidRPr="00BC48E7">
        <w:rPr>
          <w:rFonts w:ascii="Courier New" w:hAnsi="Courier New" w:cs="Courier New"/>
          <w:szCs w:val="24"/>
        </w:rPr>
        <w:t>P</w:t>
      </w:r>
      <w:r w:rsidRPr="0060010F">
        <w:rPr>
          <w:rFonts w:ascii="Courier New" w:hAnsi="Courier New" w:cs="Courier New"/>
          <w:szCs w:val="24"/>
        </w:rPr>
        <w:t xml:space="preserve">or orden del Presidente de la República”, previa consulta a la municipalidad cuando sean fijados de oficio por la Secretaría Regional Ministerial de Vivienda y Urbanismo; o por decreto alcaldicio, previo informe favorable de la Secretaría Regional Ministerial cuando sean fijados por la municipalidad, en la forma que determine la Ordenanza General. </w:t>
      </w:r>
    </w:p>
    <w:p w14:paraId="22BBAF7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1547E5B7"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En </w:t>
      </w:r>
      <w:r w:rsidRPr="00BC48E7">
        <w:rPr>
          <w:rFonts w:ascii="Courier New" w:hAnsi="Courier New" w:cs="Courier New"/>
          <w:szCs w:val="24"/>
        </w:rPr>
        <w:t xml:space="preserve">los </w:t>
      </w:r>
      <w:r w:rsidR="000567A3" w:rsidRPr="00BC48E7">
        <w:rPr>
          <w:rFonts w:ascii="Courier New" w:hAnsi="Courier New" w:cs="Courier New"/>
          <w:szCs w:val="24"/>
        </w:rPr>
        <w:t xml:space="preserve">actos </w:t>
      </w:r>
      <w:r w:rsidRPr="00BC48E7">
        <w:rPr>
          <w:rFonts w:ascii="Courier New" w:hAnsi="Courier New" w:cs="Courier New"/>
          <w:szCs w:val="24"/>
        </w:rPr>
        <w:t>señalados se fijará el plazo dentro del cual los propietarios</w:t>
      </w:r>
      <w:r w:rsidRPr="0060010F">
        <w:rPr>
          <w:rFonts w:ascii="Courier New" w:hAnsi="Courier New" w:cs="Courier New"/>
          <w:szCs w:val="24"/>
        </w:rPr>
        <w:t xml:space="preserve"> deberán edificar de </w:t>
      </w:r>
      <w:r w:rsidRPr="0060010F">
        <w:rPr>
          <w:rFonts w:ascii="Courier New" w:hAnsi="Courier New" w:cs="Courier New"/>
          <w:szCs w:val="24"/>
        </w:rPr>
        <w:lastRenderedPageBreak/>
        <w:t>acuerdo con las nuevas normas de la zona de remodelación.”.</w:t>
      </w:r>
    </w:p>
    <w:p w14:paraId="024463C4"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14B41838"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5C11D0C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26. En el artículo 74:</w:t>
      </w:r>
    </w:p>
    <w:p w14:paraId="3283F24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0AF29BA3"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 Elimínase en </w:t>
      </w:r>
      <w:r w:rsidR="00C81436">
        <w:rPr>
          <w:rFonts w:ascii="Courier New" w:hAnsi="Courier New" w:cs="Courier New"/>
          <w:szCs w:val="24"/>
        </w:rPr>
        <w:t>el</w:t>
      </w:r>
      <w:r w:rsidRPr="0060010F">
        <w:rPr>
          <w:rFonts w:ascii="Courier New" w:hAnsi="Courier New" w:cs="Courier New"/>
          <w:szCs w:val="24"/>
        </w:rPr>
        <w:t xml:space="preserve"> inciso primero la palabra “supremo”.</w:t>
      </w:r>
    </w:p>
    <w:p w14:paraId="184969C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36B9530"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b) Reemplázase en el inciso tercero la </w:t>
      </w:r>
      <w:r w:rsidR="000D1635">
        <w:rPr>
          <w:rFonts w:ascii="Courier New" w:hAnsi="Courier New" w:cs="Courier New"/>
          <w:szCs w:val="24"/>
        </w:rPr>
        <w:t>frase</w:t>
      </w:r>
      <w:r w:rsidRPr="0060010F">
        <w:rPr>
          <w:rFonts w:ascii="Courier New" w:hAnsi="Courier New" w:cs="Courier New"/>
          <w:szCs w:val="24"/>
        </w:rPr>
        <w:t xml:space="preserve"> “En el mismo decreto” por la siguiente: “Cuando la zona de remodelación y el plan seccional respectivo sean aprobados por decreto supremo, en el mismo decreto”.</w:t>
      </w:r>
    </w:p>
    <w:p w14:paraId="61473E7B"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0534F20B"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5B363F0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27. Sustitúyese en el epígrafe </w:t>
      </w:r>
      <w:r w:rsidRPr="00BC48E7">
        <w:rPr>
          <w:rFonts w:ascii="Courier New" w:hAnsi="Courier New" w:cs="Courier New"/>
          <w:szCs w:val="24"/>
        </w:rPr>
        <w:t xml:space="preserve">del </w:t>
      </w:r>
      <w:r w:rsidR="00F97F1A" w:rsidRPr="00BC48E7">
        <w:rPr>
          <w:rFonts w:ascii="Courier New" w:hAnsi="Courier New" w:cs="Courier New"/>
          <w:szCs w:val="24"/>
        </w:rPr>
        <w:t>C</w:t>
      </w:r>
      <w:r w:rsidRPr="00BC48E7">
        <w:rPr>
          <w:rFonts w:ascii="Courier New" w:hAnsi="Courier New" w:cs="Courier New"/>
          <w:szCs w:val="24"/>
        </w:rPr>
        <w:t xml:space="preserve">apítulo VIII del </w:t>
      </w:r>
      <w:r w:rsidR="00F97F1A" w:rsidRPr="00BC48E7">
        <w:rPr>
          <w:rFonts w:ascii="Courier New" w:hAnsi="Courier New" w:cs="Courier New"/>
          <w:szCs w:val="24"/>
        </w:rPr>
        <w:t>T</w:t>
      </w:r>
      <w:r w:rsidRPr="00BC48E7">
        <w:rPr>
          <w:rFonts w:ascii="Courier New" w:hAnsi="Courier New" w:cs="Courier New"/>
          <w:szCs w:val="24"/>
        </w:rPr>
        <w:t>ítulo II el vocablo “sociales”</w:t>
      </w:r>
      <w:r w:rsidRPr="0060010F">
        <w:rPr>
          <w:rFonts w:ascii="Courier New" w:hAnsi="Courier New" w:cs="Courier New"/>
          <w:szCs w:val="24"/>
        </w:rPr>
        <w:t xml:space="preserve"> por las palabras “de interés público”.</w:t>
      </w:r>
    </w:p>
    <w:p w14:paraId="4B1DB242"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4D4C7454"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09179901"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28. Reemplázase el inciso primero del artículo 87 por el siguiente:</w:t>
      </w:r>
    </w:p>
    <w:p w14:paraId="695570B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0DD1DC8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87.- Cuando el Ministerio de Vivienda y Urbanismo o las municipalidades impulsen procesos de regeneración de barrios o de conjuntos habitacionales de viviendas de interés público podrán acogerse a las disposiciones especiales contenidas en los artículos siguientes y su reglamentación contenida en la Ordenanza General de esta ley. Lo anterior, atendida la necesidad de realizar una renovación integral de sectores afectados por un </w:t>
      </w:r>
      <w:r w:rsidRPr="0060010F">
        <w:rPr>
          <w:rFonts w:ascii="Courier New" w:hAnsi="Courier New" w:cs="Courier New"/>
          <w:szCs w:val="24"/>
        </w:rPr>
        <w:lastRenderedPageBreak/>
        <w:t xml:space="preserve">elevado déficit habitacional cuantitativo o cualitativo conforme </w:t>
      </w:r>
      <w:r w:rsidR="00136752">
        <w:rPr>
          <w:rFonts w:ascii="Courier New" w:hAnsi="Courier New" w:cs="Courier New"/>
          <w:szCs w:val="24"/>
        </w:rPr>
        <w:t>con</w:t>
      </w:r>
      <w:r w:rsidRPr="0060010F">
        <w:rPr>
          <w:rFonts w:ascii="Courier New" w:hAnsi="Courier New" w:cs="Courier New"/>
          <w:szCs w:val="24"/>
        </w:rPr>
        <w:t xml:space="preserve"> las fuentes estadísticas oficiales, y/o una fuerte segregación o deterioro urbano.”.</w:t>
      </w:r>
    </w:p>
    <w:p w14:paraId="4706A5F3"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651932DE"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12C15574"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29. Sustitúyese el artículo 88 por el siguiente:</w:t>
      </w:r>
    </w:p>
    <w:p w14:paraId="1DF7FEB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DF34F1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88.- El Plan Maestro de Regeneración corresponde a una herramienta de gestión pública impulsada por el Ministerio de Vivienda y Urbanismo, a través de la Secretaría Regional </w:t>
      </w:r>
      <w:r w:rsidRPr="00843A9F">
        <w:rPr>
          <w:rFonts w:ascii="Courier New" w:hAnsi="Courier New" w:cs="Courier New"/>
          <w:szCs w:val="24"/>
        </w:rPr>
        <w:t>Ministerial</w:t>
      </w:r>
      <w:r w:rsidR="001E3BD4" w:rsidRPr="00843A9F">
        <w:rPr>
          <w:rFonts w:ascii="Courier New" w:hAnsi="Courier New" w:cs="Courier New"/>
          <w:szCs w:val="24"/>
        </w:rPr>
        <w:t>,</w:t>
      </w:r>
      <w:r w:rsidRPr="00843A9F">
        <w:rPr>
          <w:rFonts w:ascii="Courier New" w:hAnsi="Courier New" w:cs="Courier New"/>
          <w:szCs w:val="24"/>
        </w:rPr>
        <w:t xml:space="preserve"> o por la municipalidad, que debe formularse en conjunto con la comunidad. Cuando sea impulsada por el </w:t>
      </w:r>
      <w:r w:rsidR="0075743E" w:rsidRPr="00843A9F">
        <w:rPr>
          <w:rFonts w:ascii="Courier New" w:hAnsi="Courier New" w:cs="Courier New"/>
          <w:szCs w:val="24"/>
        </w:rPr>
        <w:t>m</w:t>
      </w:r>
      <w:r w:rsidRPr="00843A9F">
        <w:rPr>
          <w:rFonts w:ascii="Courier New" w:hAnsi="Courier New" w:cs="Courier New"/>
          <w:szCs w:val="24"/>
        </w:rPr>
        <w:t>inisterio</w:t>
      </w:r>
      <w:r w:rsidRPr="0060010F">
        <w:rPr>
          <w:rFonts w:ascii="Courier New" w:hAnsi="Courier New" w:cs="Courier New"/>
          <w:szCs w:val="24"/>
        </w:rPr>
        <w:t xml:space="preserve"> deberá formularse en conjunto con la municipalidad de la comuna en que se emplaza el barrio o conjunto habitacional de viviendas de interés público respecto al que se elaborará el Plan Maestro de Regeneración. Atendida la necesidad de que las acciones y obras allí contenidas puedan concretarse con la mayor rapidez, eficiencia y eficacia posibles, su aprobación estará vinculada a los siguientes efectos normativos sobre el territorio a intervenir, que podrán producirse de manera conjunta o separada: </w:t>
      </w:r>
    </w:p>
    <w:p w14:paraId="0A2E8120" w14:textId="77777777" w:rsidR="007B2640" w:rsidRDefault="007B2640" w:rsidP="00743CA3">
      <w:pPr>
        <w:widowControl w:val="0"/>
        <w:tabs>
          <w:tab w:val="left" w:pos="709"/>
        </w:tabs>
        <w:spacing w:line="360" w:lineRule="auto"/>
        <w:ind w:firstLine="2268"/>
        <w:jc w:val="both"/>
        <w:rPr>
          <w:rFonts w:ascii="Courier New" w:hAnsi="Courier New" w:cs="Courier New"/>
          <w:szCs w:val="24"/>
        </w:rPr>
      </w:pPr>
    </w:p>
    <w:p w14:paraId="351C5296" w14:textId="77777777" w:rsidR="0060010F" w:rsidRPr="0060010F" w:rsidRDefault="0060010F" w:rsidP="00743CA3">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a) El Plan Maestro de Regeneración que se ejecute sobre un sector respecto del cual el Servicio Regional de Vivienda y Urbanización o la municipalidad, según </w:t>
      </w:r>
      <w:r w:rsidRPr="004749E8">
        <w:rPr>
          <w:rFonts w:ascii="Courier New" w:hAnsi="Courier New" w:cs="Courier New"/>
          <w:szCs w:val="24"/>
        </w:rPr>
        <w:t xml:space="preserve">corresponda, </w:t>
      </w:r>
      <w:r w:rsidR="00743CA3" w:rsidRPr="004749E8">
        <w:rPr>
          <w:rFonts w:ascii="Courier New" w:hAnsi="Courier New" w:cs="Courier New"/>
          <w:szCs w:val="24"/>
        </w:rPr>
        <w:t>haya</w:t>
      </w:r>
      <w:r w:rsidR="00743CA3">
        <w:rPr>
          <w:rFonts w:ascii="Courier New" w:hAnsi="Courier New" w:cs="Courier New"/>
          <w:szCs w:val="24"/>
        </w:rPr>
        <w:t xml:space="preserve"> </w:t>
      </w:r>
      <w:r w:rsidRPr="0060010F">
        <w:rPr>
          <w:rFonts w:ascii="Courier New" w:hAnsi="Courier New" w:cs="Courier New"/>
          <w:szCs w:val="24"/>
        </w:rPr>
        <w:t xml:space="preserve">adquirido la totalidad de los inmuebles existentes, podrá contemplar la eliminación o reemplazo de espacios </w:t>
      </w:r>
      <w:r w:rsidRPr="0060010F">
        <w:rPr>
          <w:rFonts w:ascii="Courier New" w:hAnsi="Courier New" w:cs="Courier New"/>
          <w:szCs w:val="24"/>
        </w:rPr>
        <w:lastRenderedPageBreak/>
        <w:t xml:space="preserve">públicos existentes. En tal caso, éstos quedarán desafectados del uso público como consecuencia de la </w:t>
      </w:r>
      <w:r w:rsidRPr="00624BED">
        <w:rPr>
          <w:rFonts w:ascii="Courier New" w:hAnsi="Courier New" w:cs="Courier New"/>
          <w:szCs w:val="24"/>
        </w:rPr>
        <w:t xml:space="preserve">publicación del </w:t>
      </w:r>
      <w:r w:rsidR="007356A6" w:rsidRPr="00624BED">
        <w:rPr>
          <w:rFonts w:ascii="Courier New" w:hAnsi="Courier New" w:cs="Courier New"/>
          <w:szCs w:val="24"/>
        </w:rPr>
        <w:t>p</w:t>
      </w:r>
      <w:r w:rsidRPr="00624BED">
        <w:rPr>
          <w:rFonts w:ascii="Courier New" w:hAnsi="Courier New" w:cs="Courier New"/>
          <w:szCs w:val="24"/>
        </w:rPr>
        <w:t>lan</w:t>
      </w:r>
      <w:r w:rsidR="00843A9F" w:rsidRPr="00624BED">
        <w:rPr>
          <w:rFonts w:ascii="Courier New" w:hAnsi="Courier New" w:cs="Courier New"/>
          <w:szCs w:val="24"/>
        </w:rPr>
        <w:t>,</w:t>
      </w:r>
      <w:r w:rsidRPr="00624BED">
        <w:rPr>
          <w:rFonts w:ascii="Courier New" w:hAnsi="Courier New" w:cs="Courier New"/>
          <w:szCs w:val="24"/>
        </w:rPr>
        <w:t xml:space="preserve"> serán subrogados por las nuevas circulaciones, plazas y parques que se construirán, </w:t>
      </w:r>
      <w:r w:rsidR="00843A9F" w:rsidRPr="00624BED">
        <w:rPr>
          <w:rFonts w:ascii="Courier New" w:hAnsi="Courier New" w:cs="Courier New"/>
          <w:szCs w:val="24"/>
        </w:rPr>
        <w:t xml:space="preserve">y se transferirán </w:t>
      </w:r>
      <w:r w:rsidRPr="00624BED">
        <w:rPr>
          <w:rFonts w:ascii="Courier New" w:hAnsi="Courier New" w:cs="Courier New"/>
          <w:szCs w:val="24"/>
        </w:rPr>
        <w:t>los espacios que se desafectan al</w:t>
      </w:r>
      <w:r w:rsidRPr="00843A9F">
        <w:rPr>
          <w:rFonts w:ascii="Courier New" w:hAnsi="Courier New" w:cs="Courier New"/>
          <w:szCs w:val="24"/>
        </w:rPr>
        <w:t xml:space="preserve"> Servicio Regional de Vivienda y Urbanización o </w:t>
      </w:r>
      <w:r w:rsidR="00551A18" w:rsidRPr="00843A9F">
        <w:rPr>
          <w:rFonts w:ascii="Courier New" w:hAnsi="Courier New" w:cs="Courier New"/>
          <w:szCs w:val="24"/>
        </w:rPr>
        <w:t xml:space="preserve">a la </w:t>
      </w:r>
      <w:r w:rsidRPr="00843A9F">
        <w:rPr>
          <w:rFonts w:ascii="Courier New" w:hAnsi="Courier New" w:cs="Courier New"/>
          <w:szCs w:val="24"/>
        </w:rPr>
        <w:t xml:space="preserve">municipalidad respectiva, para que los destine a la ejecución de las obras que contempla el </w:t>
      </w:r>
      <w:r w:rsidR="00551A18" w:rsidRPr="00843A9F">
        <w:rPr>
          <w:rFonts w:ascii="Courier New" w:hAnsi="Courier New" w:cs="Courier New"/>
          <w:szCs w:val="24"/>
        </w:rPr>
        <w:t>p</w:t>
      </w:r>
      <w:r w:rsidRPr="00843A9F">
        <w:rPr>
          <w:rFonts w:ascii="Courier New" w:hAnsi="Courier New" w:cs="Courier New"/>
          <w:szCs w:val="24"/>
        </w:rPr>
        <w:t>lan. Los</w:t>
      </w:r>
      <w:r w:rsidRPr="0060010F">
        <w:rPr>
          <w:rFonts w:ascii="Courier New" w:hAnsi="Courier New" w:cs="Courier New"/>
          <w:szCs w:val="24"/>
        </w:rPr>
        <w:t xml:space="preserve"> inmuebles deberán estar en dominio del respectivo Servicio Regional </w:t>
      </w:r>
      <w:r w:rsidR="006F1DAC">
        <w:rPr>
          <w:rFonts w:ascii="Courier New" w:hAnsi="Courier New" w:cs="Courier New"/>
          <w:szCs w:val="24"/>
        </w:rPr>
        <w:t xml:space="preserve">de Vivienda y Urbanización </w:t>
      </w:r>
      <w:r w:rsidRPr="0060010F">
        <w:rPr>
          <w:rFonts w:ascii="Courier New" w:hAnsi="Courier New" w:cs="Courier New"/>
          <w:szCs w:val="24"/>
        </w:rPr>
        <w:t xml:space="preserve">o </w:t>
      </w:r>
      <w:r w:rsidR="00724A6F" w:rsidRPr="003A3D41">
        <w:rPr>
          <w:rFonts w:ascii="Courier New" w:hAnsi="Courier New" w:cs="Courier New"/>
          <w:szCs w:val="24"/>
        </w:rPr>
        <w:t>de</w:t>
      </w:r>
      <w:r w:rsidR="00724A6F">
        <w:rPr>
          <w:rFonts w:ascii="Courier New" w:hAnsi="Courier New" w:cs="Courier New"/>
          <w:szCs w:val="24"/>
        </w:rPr>
        <w:t xml:space="preserve"> </w:t>
      </w:r>
      <w:r w:rsidRPr="0060010F">
        <w:rPr>
          <w:rFonts w:ascii="Courier New" w:hAnsi="Courier New" w:cs="Courier New"/>
          <w:szCs w:val="24"/>
        </w:rPr>
        <w:t>la municipalidad al menos antes de obtener el acuerdo del concejo municipal establecido en el inciso final.</w:t>
      </w:r>
    </w:p>
    <w:p w14:paraId="1A99138B" w14:textId="77777777" w:rsidR="0060010F" w:rsidRPr="0060010F" w:rsidRDefault="0060010F" w:rsidP="00743CA3">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Las superficies que </w:t>
      </w:r>
      <w:r w:rsidRPr="00843A9F">
        <w:rPr>
          <w:rFonts w:ascii="Courier New" w:hAnsi="Courier New" w:cs="Courier New"/>
          <w:szCs w:val="24"/>
        </w:rPr>
        <w:t xml:space="preserve">el </w:t>
      </w:r>
      <w:r w:rsidR="00724A6F" w:rsidRPr="00843A9F">
        <w:rPr>
          <w:rFonts w:ascii="Courier New" w:hAnsi="Courier New" w:cs="Courier New"/>
          <w:szCs w:val="24"/>
        </w:rPr>
        <w:t>p</w:t>
      </w:r>
      <w:r w:rsidRPr="00843A9F">
        <w:rPr>
          <w:rFonts w:ascii="Courier New" w:hAnsi="Courier New" w:cs="Courier New"/>
          <w:szCs w:val="24"/>
        </w:rPr>
        <w:t>lan</w:t>
      </w:r>
      <w:r w:rsidRPr="0060010F">
        <w:rPr>
          <w:rFonts w:ascii="Courier New" w:hAnsi="Courier New" w:cs="Courier New"/>
          <w:szCs w:val="24"/>
        </w:rPr>
        <w:t xml:space="preserve"> destine a circulaciones, plazas y parques se considerarán incorporadas al dominio nacional de uso público una vez que la dirección de obras municipales efectúe la recepción definitiva de las correspondientes obras de urbanización, </w:t>
      </w:r>
      <w:r w:rsidR="003A3D41" w:rsidRPr="00843A9F">
        <w:rPr>
          <w:rFonts w:ascii="Courier New" w:hAnsi="Courier New" w:cs="Courier New"/>
          <w:szCs w:val="24"/>
        </w:rPr>
        <w:t xml:space="preserve">en </w:t>
      </w:r>
      <w:r w:rsidR="00836FBC" w:rsidRPr="00843A9F">
        <w:rPr>
          <w:rFonts w:ascii="Courier New" w:hAnsi="Courier New" w:cs="Courier New"/>
          <w:szCs w:val="24"/>
        </w:rPr>
        <w:t>concordancia</w:t>
      </w:r>
      <w:r w:rsidR="00836FBC">
        <w:rPr>
          <w:rFonts w:ascii="Courier New" w:hAnsi="Courier New" w:cs="Courier New"/>
          <w:szCs w:val="24"/>
        </w:rPr>
        <w:t xml:space="preserve"> </w:t>
      </w:r>
      <w:r w:rsidRPr="0060010F">
        <w:rPr>
          <w:rFonts w:ascii="Courier New" w:hAnsi="Courier New" w:cs="Courier New"/>
          <w:szCs w:val="24"/>
        </w:rPr>
        <w:t xml:space="preserve">con lo establecido en la letra a) del artículo 135. Asimismo, efectuada la recepción definitiva, las superficies destinadas a circulaciones, plazas y parques pasarán automáticamente a ser parte del plan regulador de la comuna, </w:t>
      </w:r>
      <w:r w:rsidR="001D1883" w:rsidRPr="00843A9F">
        <w:rPr>
          <w:rFonts w:ascii="Courier New" w:hAnsi="Courier New" w:cs="Courier New"/>
          <w:szCs w:val="24"/>
        </w:rPr>
        <w:t xml:space="preserve">en </w:t>
      </w:r>
      <w:r w:rsidR="00CD43B9" w:rsidRPr="00843A9F">
        <w:rPr>
          <w:rFonts w:ascii="Courier New" w:hAnsi="Courier New" w:cs="Courier New"/>
          <w:szCs w:val="24"/>
        </w:rPr>
        <w:t xml:space="preserve">concordancia </w:t>
      </w:r>
      <w:r w:rsidRPr="00843A9F">
        <w:rPr>
          <w:rFonts w:ascii="Courier New" w:hAnsi="Courier New" w:cs="Courier New"/>
          <w:szCs w:val="24"/>
        </w:rPr>
        <w:t>con</w:t>
      </w:r>
      <w:r w:rsidRPr="0060010F">
        <w:rPr>
          <w:rFonts w:ascii="Courier New" w:hAnsi="Courier New" w:cs="Courier New"/>
          <w:szCs w:val="24"/>
        </w:rPr>
        <w:t xml:space="preserve"> lo establecido en el artículo 69.</w:t>
      </w:r>
    </w:p>
    <w:p w14:paraId="7D8F872C" w14:textId="77777777" w:rsidR="007B2640" w:rsidRDefault="007B2640" w:rsidP="00743CA3">
      <w:pPr>
        <w:widowControl w:val="0"/>
        <w:tabs>
          <w:tab w:val="left" w:pos="709"/>
        </w:tabs>
        <w:spacing w:line="360" w:lineRule="auto"/>
        <w:ind w:firstLine="2268"/>
        <w:jc w:val="both"/>
        <w:rPr>
          <w:rFonts w:ascii="Courier New" w:hAnsi="Courier New" w:cs="Courier New"/>
          <w:szCs w:val="24"/>
        </w:rPr>
      </w:pPr>
    </w:p>
    <w:p w14:paraId="06418E5C" w14:textId="77777777" w:rsidR="0060010F" w:rsidRPr="0060010F" w:rsidRDefault="0060010F" w:rsidP="00743CA3">
      <w:pPr>
        <w:widowControl w:val="0"/>
        <w:tabs>
          <w:tab w:val="left" w:pos="709"/>
        </w:tabs>
        <w:spacing w:line="360" w:lineRule="auto"/>
        <w:ind w:firstLine="2268"/>
        <w:jc w:val="both"/>
        <w:rPr>
          <w:rFonts w:ascii="Courier New" w:hAnsi="Courier New" w:cs="Courier New"/>
          <w:szCs w:val="24"/>
        </w:rPr>
      </w:pPr>
      <w:r w:rsidRPr="0060010F">
        <w:rPr>
          <w:rFonts w:ascii="Courier New" w:hAnsi="Courier New" w:cs="Courier New"/>
          <w:szCs w:val="24"/>
        </w:rPr>
        <w:t xml:space="preserve">b) El Plan Maestro de Regeneración podrá contemplar la modificación de las normas urbanísticas aplicables con el objeto de viabilizar las acciones y obras en aquel contenidas. En tal caso, el Plan Maestro </w:t>
      </w:r>
      <w:r w:rsidR="009D4F7E" w:rsidRPr="00843A9F">
        <w:rPr>
          <w:rFonts w:ascii="Courier New" w:hAnsi="Courier New" w:cs="Courier New"/>
          <w:szCs w:val="24"/>
        </w:rPr>
        <w:t>de Regeneración</w:t>
      </w:r>
      <w:r w:rsidR="009D4F7E" w:rsidRPr="0060010F">
        <w:rPr>
          <w:rFonts w:ascii="Courier New" w:hAnsi="Courier New" w:cs="Courier New"/>
          <w:szCs w:val="24"/>
        </w:rPr>
        <w:t xml:space="preserve"> </w:t>
      </w:r>
      <w:r w:rsidRPr="0060010F">
        <w:rPr>
          <w:rFonts w:ascii="Courier New" w:hAnsi="Courier New" w:cs="Courier New"/>
          <w:szCs w:val="24"/>
        </w:rPr>
        <w:t xml:space="preserve">no tendrá que tramitar imagen objetivo, contendrá la memoria explicativa de esta modalidad excepcional de modificación del plan regulador comunal y deberá </w:t>
      </w:r>
      <w:r w:rsidRPr="0060010F">
        <w:rPr>
          <w:rFonts w:ascii="Courier New" w:hAnsi="Courier New" w:cs="Courier New"/>
          <w:szCs w:val="24"/>
        </w:rPr>
        <w:lastRenderedPageBreak/>
        <w:t xml:space="preserve">incluir el o los nuevos cuadros normativos aplicables. </w:t>
      </w:r>
    </w:p>
    <w:p w14:paraId="1BFF1E24" w14:textId="77777777" w:rsidR="0060010F" w:rsidRPr="0060010F" w:rsidRDefault="0060010F" w:rsidP="00743CA3">
      <w:pPr>
        <w:widowControl w:val="0"/>
        <w:tabs>
          <w:tab w:val="left" w:pos="709"/>
        </w:tabs>
        <w:spacing w:line="360" w:lineRule="auto"/>
        <w:ind w:firstLine="2268"/>
        <w:jc w:val="both"/>
        <w:rPr>
          <w:rFonts w:ascii="Courier New" w:hAnsi="Courier New" w:cs="Courier New"/>
          <w:szCs w:val="24"/>
        </w:rPr>
      </w:pPr>
    </w:p>
    <w:p w14:paraId="2533FFD4"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Para que el Plan Maestro </w:t>
      </w:r>
      <w:r w:rsidR="00202BE6" w:rsidRPr="00843A9F">
        <w:rPr>
          <w:rFonts w:ascii="Courier New" w:hAnsi="Courier New" w:cs="Courier New"/>
          <w:szCs w:val="24"/>
        </w:rPr>
        <w:t xml:space="preserve">de Regeneración produzca </w:t>
      </w:r>
      <w:r w:rsidRPr="00843A9F">
        <w:rPr>
          <w:rFonts w:ascii="Courier New" w:hAnsi="Courier New" w:cs="Courier New"/>
          <w:szCs w:val="24"/>
        </w:rPr>
        <w:t>cualquiera de los efectos señalados en las letras precedentes se requiere que sea</w:t>
      </w:r>
      <w:r w:rsidRPr="0060010F">
        <w:rPr>
          <w:rFonts w:ascii="Courier New" w:hAnsi="Courier New" w:cs="Courier New"/>
          <w:szCs w:val="24"/>
        </w:rPr>
        <w:t xml:space="preserve"> publicado en el Diario Oficial, previa aprobación del concejo municipal, y que sea promulgado mediante decreto alcaldicio. En el decreto respectivo podrán contemplarse las materias señaladas en el artículo 74, en lo que </w:t>
      </w:r>
      <w:r w:rsidR="001F5E75" w:rsidRPr="00843A9F">
        <w:rPr>
          <w:rFonts w:ascii="Courier New" w:hAnsi="Courier New" w:cs="Courier New"/>
          <w:szCs w:val="24"/>
        </w:rPr>
        <w:t>sea</w:t>
      </w:r>
      <w:r w:rsidR="001F5E75">
        <w:rPr>
          <w:rFonts w:ascii="Courier New" w:hAnsi="Courier New" w:cs="Courier New"/>
          <w:szCs w:val="24"/>
        </w:rPr>
        <w:t xml:space="preserve"> </w:t>
      </w:r>
      <w:r w:rsidRPr="0060010F">
        <w:rPr>
          <w:rFonts w:ascii="Courier New" w:hAnsi="Courier New" w:cs="Courier New"/>
          <w:szCs w:val="24"/>
        </w:rPr>
        <w:t>procedente.”.</w:t>
      </w:r>
    </w:p>
    <w:p w14:paraId="56EA3D0F"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73354881"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5E2B77D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30. En el inciso primero del artículo 90: </w:t>
      </w:r>
    </w:p>
    <w:p w14:paraId="44A08FF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EC037B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 </w:t>
      </w:r>
      <w:r w:rsidR="00706637">
        <w:rPr>
          <w:rFonts w:ascii="Courier New" w:hAnsi="Courier New" w:cs="Courier New"/>
          <w:szCs w:val="24"/>
        </w:rPr>
        <w:t>Incorpórase,</w:t>
      </w:r>
      <w:r w:rsidRPr="0060010F">
        <w:rPr>
          <w:rFonts w:ascii="Courier New" w:hAnsi="Courier New" w:cs="Courier New"/>
          <w:szCs w:val="24"/>
        </w:rPr>
        <w:t xml:space="preserve"> a continuación de la frase “los Servicios Regionales de Vivienda y Urbanización”</w:t>
      </w:r>
      <w:r w:rsidR="00001A15">
        <w:rPr>
          <w:rFonts w:ascii="Courier New" w:hAnsi="Courier New" w:cs="Courier New"/>
          <w:szCs w:val="24"/>
        </w:rPr>
        <w:t>,</w:t>
      </w:r>
      <w:r w:rsidRPr="0060010F">
        <w:rPr>
          <w:rFonts w:ascii="Courier New" w:hAnsi="Courier New" w:cs="Courier New"/>
          <w:szCs w:val="24"/>
        </w:rPr>
        <w:t xml:space="preserve"> la </w:t>
      </w:r>
      <w:r w:rsidR="00001A15">
        <w:rPr>
          <w:rFonts w:ascii="Courier New" w:hAnsi="Courier New" w:cs="Courier New"/>
          <w:szCs w:val="24"/>
        </w:rPr>
        <w:t>siguiente:</w:t>
      </w:r>
      <w:r w:rsidRPr="0060010F">
        <w:rPr>
          <w:rFonts w:ascii="Courier New" w:hAnsi="Courier New" w:cs="Courier New"/>
          <w:szCs w:val="24"/>
        </w:rPr>
        <w:t xml:space="preserve"> “o las municipalidades, según corresponda,”.</w:t>
      </w:r>
    </w:p>
    <w:p w14:paraId="0F2770A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7718ACF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b) Reemplázase la palabra “renovación” por “regeneración”.</w:t>
      </w:r>
    </w:p>
    <w:p w14:paraId="08AFC5AA"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5A3EC713"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35680636" w14:textId="77777777" w:rsidR="0060010F" w:rsidRDefault="00B516A8" w:rsidP="0060010F">
      <w:pPr>
        <w:widowControl w:val="0"/>
        <w:tabs>
          <w:tab w:val="left" w:pos="709"/>
        </w:tabs>
        <w:spacing w:line="360" w:lineRule="auto"/>
        <w:ind w:firstLine="1134"/>
        <w:jc w:val="both"/>
        <w:rPr>
          <w:rFonts w:ascii="Courier New" w:hAnsi="Courier New" w:cs="Courier New"/>
          <w:szCs w:val="24"/>
        </w:rPr>
      </w:pPr>
      <w:r w:rsidRPr="00FD7A79">
        <w:rPr>
          <w:rFonts w:ascii="Courier New" w:hAnsi="Courier New" w:cs="Courier New"/>
          <w:szCs w:val="24"/>
        </w:rPr>
        <w:t xml:space="preserve">31. </w:t>
      </w:r>
      <w:r w:rsidR="00A765A0" w:rsidRPr="00FD7A79">
        <w:rPr>
          <w:rFonts w:ascii="Courier New" w:hAnsi="Courier New" w:cs="Courier New"/>
          <w:szCs w:val="24"/>
        </w:rPr>
        <w:t>Incorpóra</w:t>
      </w:r>
      <w:r w:rsidRPr="00FD7A79">
        <w:rPr>
          <w:rFonts w:ascii="Courier New" w:hAnsi="Courier New" w:cs="Courier New"/>
          <w:szCs w:val="24"/>
        </w:rPr>
        <w:t>n</w:t>
      </w:r>
      <w:r w:rsidR="00A765A0" w:rsidRPr="00FD7A79">
        <w:rPr>
          <w:rFonts w:ascii="Courier New" w:hAnsi="Courier New" w:cs="Courier New"/>
          <w:szCs w:val="24"/>
        </w:rPr>
        <w:t xml:space="preserve">se, a continuación del artículo 91, </w:t>
      </w:r>
      <w:r w:rsidRPr="00FD7A79">
        <w:rPr>
          <w:rFonts w:ascii="Courier New" w:hAnsi="Courier New" w:cs="Courier New"/>
          <w:szCs w:val="24"/>
        </w:rPr>
        <w:t>el siguiente Capítulo IX y artículos 92, 93, 94, 95, 96, 97, 98, y 99</w:t>
      </w:r>
      <w:r w:rsidR="00F41E1C" w:rsidRPr="00FD7A79">
        <w:rPr>
          <w:rFonts w:ascii="Courier New" w:hAnsi="Courier New" w:cs="Courier New"/>
          <w:szCs w:val="24"/>
        </w:rPr>
        <w:t>, que lo componen:</w:t>
      </w:r>
      <w:r w:rsidR="00F41E1C">
        <w:rPr>
          <w:rFonts w:ascii="Courier New" w:hAnsi="Courier New" w:cs="Courier New"/>
          <w:szCs w:val="24"/>
        </w:rPr>
        <w:t xml:space="preserve"> </w:t>
      </w:r>
    </w:p>
    <w:p w14:paraId="72C30514" w14:textId="77777777" w:rsidR="00F41E1C" w:rsidRPr="0060010F" w:rsidRDefault="00F41E1C" w:rsidP="0060010F">
      <w:pPr>
        <w:widowControl w:val="0"/>
        <w:tabs>
          <w:tab w:val="left" w:pos="709"/>
        </w:tabs>
        <w:spacing w:line="360" w:lineRule="auto"/>
        <w:ind w:firstLine="1134"/>
        <w:jc w:val="both"/>
        <w:rPr>
          <w:rFonts w:ascii="Courier New" w:hAnsi="Courier New" w:cs="Courier New"/>
          <w:szCs w:val="24"/>
        </w:rPr>
      </w:pPr>
    </w:p>
    <w:p w14:paraId="3EA6CAB3" w14:textId="77777777" w:rsidR="0060010F" w:rsidRPr="0060010F" w:rsidRDefault="0060010F" w:rsidP="00FC1E16">
      <w:pPr>
        <w:widowControl w:val="0"/>
        <w:tabs>
          <w:tab w:val="left" w:pos="709"/>
        </w:tabs>
        <w:spacing w:line="360" w:lineRule="auto"/>
        <w:jc w:val="center"/>
        <w:rPr>
          <w:rFonts w:ascii="Courier New" w:hAnsi="Courier New" w:cs="Courier New"/>
          <w:szCs w:val="24"/>
        </w:rPr>
      </w:pPr>
      <w:r w:rsidRPr="0060010F">
        <w:rPr>
          <w:rFonts w:ascii="Courier New" w:hAnsi="Courier New" w:cs="Courier New"/>
          <w:szCs w:val="24"/>
        </w:rPr>
        <w:t>“CAPÍTULO IX</w:t>
      </w:r>
    </w:p>
    <w:p w14:paraId="1FBB0760" w14:textId="77777777" w:rsidR="0060010F" w:rsidRPr="0060010F" w:rsidRDefault="0060010F" w:rsidP="00FC1E16">
      <w:pPr>
        <w:widowControl w:val="0"/>
        <w:tabs>
          <w:tab w:val="left" w:pos="709"/>
        </w:tabs>
        <w:spacing w:line="360" w:lineRule="auto"/>
        <w:jc w:val="center"/>
        <w:rPr>
          <w:rFonts w:ascii="Courier New" w:hAnsi="Courier New" w:cs="Courier New"/>
          <w:szCs w:val="24"/>
        </w:rPr>
      </w:pPr>
      <w:r w:rsidRPr="0060010F">
        <w:rPr>
          <w:rFonts w:ascii="Courier New" w:hAnsi="Courier New" w:cs="Courier New"/>
          <w:szCs w:val="24"/>
        </w:rPr>
        <w:t xml:space="preserve">De la habilitación normativa de terrenos para la construcción de proyectos de viviendas de interés público, o de proyectos que consideren obras destinadas a promover el acceso equitativo de la </w:t>
      </w:r>
      <w:r w:rsidRPr="0060010F">
        <w:rPr>
          <w:rFonts w:ascii="Courier New" w:hAnsi="Courier New" w:cs="Courier New"/>
          <w:szCs w:val="24"/>
        </w:rPr>
        <w:lastRenderedPageBreak/>
        <w:t>población a bienes públicos urbanos relevantes</w:t>
      </w:r>
      <w:r w:rsidR="00FD7A79">
        <w:rPr>
          <w:rFonts w:ascii="Courier New" w:hAnsi="Courier New" w:cs="Courier New"/>
          <w:szCs w:val="24"/>
        </w:rPr>
        <w:t>.</w:t>
      </w:r>
    </w:p>
    <w:p w14:paraId="6516B940"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33CDC21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92.- El Ministerio de Vivienda y Urbanismo podrá proponer normas urbanísticas especiales aplicables a uno o más terrenos, en forma excepcional y </w:t>
      </w:r>
      <w:r w:rsidR="004505C4" w:rsidRPr="00FD7A79">
        <w:rPr>
          <w:rFonts w:ascii="Courier New" w:hAnsi="Courier New" w:cs="Courier New"/>
          <w:szCs w:val="24"/>
        </w:rPr>
        <w:t xml:space="preserve">en </w:t>
      </w:r>
      <w:r w:rsidRPr="00FD7A79">
        <w:rPr>
          <w:rFonts w:ascii="Courier New" w:hAnsi="Courier New" w:cs="Courier New"/>
          <w:szCs w:val="24"/>
        </w:rPr>
        <w:t xml:space="preserve">cumplimiento </w:t>
      </w:r>
      <w:r w:rsidR="004505C4" w:rsidRPr="00FD7A79">
        <w:rPr>
          <w:rFonts w:ascii="Courier New" w:hAnsi="Courier New" w:cs="Courier New"/>
          <w:szCs w:val="24"/>
        </w:rPr>
        <w:t xml:space="preserve">de </w:t>
      </w:r>
      <w:r w:rsidRPr="00FD7A79">
        <w:rPr>
          <w:rFonts w:ascii="Courier New" w:hAnsi="Courier New" w:cs="Courier New"/>
          <w:szCs w:val="24"/>
        </w:rPr>
        <w:t>lo</w:t>
      </w:r>
      <w:r w:rsidRPr="0060010F">
        <w:rPr>
          <w:rFonts w:ascii="Courier New" w:hAnsi="Courier New" w:cs="Courier New"/>
          <w:szCs w:val="24"/>
        </w:rPr>
        <w:t xml:space="preserve"> dispuesto en este </w:t>
      </w:r>
      <w:r w:rsidR="00E74C4F" w:rsidRPr="00FD7A79">
        <w:rPr>
          <w:rFonts w:ascii="Courier New" w:hAnsi="Courier New" w:cs="Courier New"/>
          <w:szCs w:val="24"/>
        </w:rPr>
        <w:t>C</w:t>
      </w:r>
      <w:r w:rsidRPr="00FD7A79">
        <w:rPr>
          <w:rFonts w:ascii="Courier New" w:hAnsi="Courier New" w:cs="Courier New"/>
          <w:szCs w:val="24"/>
        </w:rPr>
        <w:t xml:space="preserve">apítulo y en las normas reglamentarias que </w:t>
      </w:r>
      <w:r w:rsidR="00FD7A79" w:rsidRPr="00FD7A79">
        <w:rPr>
          <w:rFonts w:ascii="Courier New" w:hAnsi="Courier New" w:cs="Courier New"/>
          <w:szCs w:val="24"/>
        </w:rPr>
        <w:t>puedan</w:t>
      </w:r>
      <w:r w:rsidR="00FD7A79">
        <w:rPr>
          <w:rFonts w:ascii="Courier New" w:hAnsi="Courier New" w:cs="Courier New"/>
          <w:szCs w:val="24"/>
        </w:rPr>
        <w:t xml:space="preserve"> </w:t>
      </w:r>
      <w:r w:rsidRPr="00FD7A79">
        <w:rPr>
          <w:rFonts w:ascii="Courier New" w:hAnsi="Courier New" w:cs="Courier New"/>
          <w:szCs w:val="24"/>
        </w:rPr>
        <w:t>dictarse</w:t>
      </w:r>
      <w:r w:rsidRPr="0060010F">
        <w:rPr>
          <w:rFonts w:ascii="Courier New" w:hAnsi="Courier New" w:cs="Courier New"/>
          <w:szCs w:val="24"/>
        </w:rPr>
        <w:t xml:space="preserve"> al efecto. Lo anterior, atendida la necesidad de viabilizar la construcción de viviendas de interés público y el equipamiento de clase comercio, culto y cultura, deporte, educación, seguridad o salud necesario para asegurar la integración en la ciudad y una adecuada relación con el entorno urbano de las familias beneficiadas por dichos proyectos. Adicionalmente, el referido </w:t>
      </w:r>
      <w:r w:rsidR="007B54EC" w:rsidRPr="00FD7A79">
        <w:rPr>
          <w:rFonts w:ascii="Courier New" w:hAnsi="Courier New" w:cs="Courier New"/>
          <w:szCs w:val="24"/>
        </w:rPr>
        <w:t>m</w:t>
      </w:r>
      <w:r w:rsidRPr="00FD7A79">
        <w:rPr>
          <w:rFonts w:ascii="Courier New" w:hAnsi="Courier New" w:cs="Courier New"/>
          <w:szCs w:val="24"/>
        </w:rPr>
        <w:t>i</w:t>
      </w:r>
      <w:r w:rsidRPr="0060010F">
        <w:rPr>
          <w:rFonts w:ascii="Courier New" w:hAnsi="Courier New" w:cs="Courier New"/>
          <w:szCs w:val="24"/>
        </w:rPr>
        <w:t xml:space="preserve">nisterio podrá proponer normas urbanísticas especiales para el o los terrenos destinados a la construcción de proyectos que consideren bienes públicos urbanos relevantes y promuevan su acceso equitativo por la población. La Ordenanza General podrá reglamentar las demás disposiciones para la aplicación de este mecanismo. </w:t>
      </w:r>
    </w:p>
    <w:p w14:paraId="779CA1A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EF2A30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Este mecanismo excepcional sólo podrá ser aplicado respecto de terrenos que se encuentren inscritos a nombre del Servicio Regional de Vivienda y Urbanización respectivo o de otro órgano que integre la Administración del Estado. También podrá aplicarse respecto de terrenos sobre los cuales exista una promesa de compraventa en favor de tales órganos. </w:t>
      </w:r>
    </w:p>
    <w:p w14:paraId="4D659DF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E69AC5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En los casos referidos en los incisos </w:t>
      </w:r>
      <w:r w:rsidRPr="0060010F">
        <w:rPr>
          <w:rFonts w:ascii="Courier New" w:hAnsi="Courier New" w:cs="Courier New"/>
          <w:szCs w:val="24"/>
        </w:rPr>
        <w:lastRenderedPageBreak/>
        <w:t>precedentes, las normas urbanísticas especiales que se establezcan para el o los terrenos sólo podrán ser aplicadas para la construcción del o los proyectos que justificaron el uso de esta facultad excepcional y no para la ejecución de proyectos que tengan un objeto distinto.</w:t>
      </w:r>
    </w:p>
    <w:p w14:paraId="4705C532"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436AFA76" w14:textId="77777777" w:rsidR="00F71909" w:rsidRPr="0060010F" w:rsidRDefault="00F71909" w:rsidP="0060010F">
      <w:pPr>
        <w:widowControl w:val="0"/>
        <w:tabs>
          <w:tab w:val="left" w:pos="709"/>
        </w:tabs>
        <w:spacing w:line="360" w:lineRule="auto"/>
        <w:ind w:firstLine="1134"/>
        <w:jc w:val="both"/>
        <w:rPr>
          <w:rFonts w:ascii="Courier New" w:hAnsi="Courier New" w:cs="Courier New"/>
          <w:szCs w:val="24"/>
        </w:rPr>
      </w:pPr>
    </w:p>
    <w:p w14:paraId="7A175EE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93.- Las normas urbanísticas especiales sólo podrán aplicarse para la construcción de los proyectos referidos en el artículo precedente y la aplicación de este mecanismo excepcional no implicará una modificación del plan regulador comunal </w:t>
      </w:r>
      <w:r w:rsidRPr="00536750">
        <w:rPr>
          <w:rFonts w:ascii="Courier New" w:hAnsi="Courier New" w:cs="Courier New"/>
          <w:szCs w:val="24"/>
        </w:rPr>
        <w:t xml:space="preserve">o </w:t>
      </w:r>
      <w:r w:rsidR="0076414B" w:rsidRPr="00536750">
        <w:rPr>
          <w:rFonts w:ascii="Courier New" w:hAnsi="Courier New" w:cs="Courier New"/>
          <w:szCs w:val="24"/>
        </w:rPr>
        <w:t xml:space="preserve">del </w:t>
      </w:r>
      <w:r w:rsidRPr="00536750">
        <w:rPr>
          <w:rFonts w:ascii="Courier New" w:hAnsi="Courier New" w:cs="Courier New"/>
          <w:szCs w:val="24"/>
        </w:rPr>
        <w:t>plan seccional vigente.</w:t>
      </w:r>
    </w:p>
    <w:p w14:paraId="6DA09C2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5949004"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En consecuencia, a través del establecimiento de normas urbanísticas especiales no podrá modificarse el límite urbano, ni eliminarse o modificarse circulaciones, plazas o parques declarados de utilidad pública de acuerdo con el artículo 59. Tampoco podrán eliminarse o modificarse las zonas o áreas definidas en los artículos 60 y 60 bis, tales como zonas no edificables, áreas de protección de recursos de valor patrimonial cultural o de valor natural, ni áreas de riesgo.</w:t>
      </w:r>
    </w:p>
    <w:p w14:paraId="6F65B44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BC2FFC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En el caso de habilitación normativa de terrenos para la construcción de proyectos que consideren bienes públicos urbanos relevantes, no podrá establecerse </w:t>
      </w:r>
      <w:r w:rsidRPr="00DD3576">
        <w:rPr>
          <w:rFonts w:ascii="Courier New" w:hAnsi="Courier New" w:cs="Courier New"/>
          <w:szCs w:val="24"/>
        </w:rPr>
        <w:t xml:space="preserve">el uso de </w:t>
      </w:r>
      <w:r w:rsidRPr="00EF0D7D">
        <w:rPr>
          <w:rFonts w:ascii="Courier New" w:hAnsi="Courier New" w:cs="Courier New"/>
          <w:szCs w:val="24"/>
        </w:rPr>
        <w:t>suelo</w:t>
      </w:r>
      <w:r w:rsidR="006D3A3B" w:rsidRPr="00EF0D7D">
        <w:rPr>
          <w:rFonts w:ascii="Courier New" w:hAnsi="Courier New" w:cs="Courier New"/>
          <w:szCs w:val="24"/>
        </w:rPr>
        <w:t>,</w:t>
      </w:r>
      <w:r w:rsidRPr="00DD3576">
        <w:rPr>
          <w:rFonts w:ascii="Courier New" w:hAnsi="Courier New" w:cs="Courier New"/>
          <w:szCs w:val="24"/>
        </w:rPr>
        <w:t xml:space="preserve"> actividad</w:t>
      </w:r>
      <w:r w:rsidRPr="0060010F">
        <w:rPr>
          <w:rFonts w:ascii="Courier New" w:hAnsi="Courier New" w:cs="Courier New"/>
          <w:szCs w:val="24"/>
        </w:rPr>
        <w:t xml:space="preserve"> productiva o infraestructura calificada como molesta, insalubre, contaminante o peligrosa.</w:t>
      </w:r>
    </w:p>
    <w:p w14:paraId="72DB87C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AF4BB40"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lastRenderedPageBreak/>
        <w:t xml:space="preserve">No podrá aplicarse este mecanismo especial en terrenos que se encuentren emplazados en áreas de protección de valor natural. Tampoco podrá aplicarse </w:t>
      </w:r>
      <w:r w:rsidR="00A73A96" w:rsidRPr="00F71909">
        <w:rPr>
          <w:rFonts w:ascii="Courier New" w:hAnsi="Courier New" w:cs="Courier New"/>
          <w:szCs w:val="24"/>
        </w:rPr>
        <w:t xml:space="preserve">este mecanismo </w:t>
      </w:r>
      <w:r w:rsidRPr="00F71909">
        <w:rPr>
          <w:rFonts w:ascii="Courier New" w:hAnsi="Courier New" w:cs="Courier New"/>
          <w:szCs w:val="24"/>
        </w:rPr>
        <w:t>en áreas de protección de valor patrimonial cultural</w:t>
      </w:r>
      <w:r w:rsidRPr="0060010F">
        <w:rPr>
          <w:rFonts w:ascii="Courier New" w:hAnsi="Courier New" w:cs="Courier New"/>
          <w:szCs w:val="24"/>
        </w:rPr>
        <w:t>, salvo que el proyecto que se habilita tenga por objeto preservar los valores y atributos de carácter patrimonial cultural por los cuales dichas áreas fueron protegidas.</w:t>
      </w:r>
    </w:p>
    <w:p w14:paraId="49C07E0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78B0F05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La habilitación normativa no podrá aplicarse sobre terrenos regulados por instrumentos de planificación de nivel intercomunal, salvo que se encuentren regidos por normas transitorias con carácter supletorio, conforme </w:t>
      </w:r>
      <w:r w:rsidR="00D479EE">
        <w:rPr>
          <w:rFonts w:ascii="Courier New" w:hAnsi="Courier New" w:cs="Courier New"/>
          <w:szCs w:val="24"/>
        </w:rPr>
        <w:t>con</w:t>
      </w:r>
      <w:r w:rsidRPr="0060010F">
        <w:rPr>
          <w:rFonts w:ascii="Courier New" w:hAnsi="Courier New" w:cs="Courier New"/>
          <w:szCs w:val="24"/>
        </w:rPr>
        <w:t xml:space="preserve"> el artículo 28.</w:t>
      </w:r>
    </w:p>
    <w:p w14:paraId="37024E12"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6E79CF32" w14:textId="77777777" w:rsidR="00F71909" w:rsidRPr="0060010F" w:rsidRDefault="00F71909" w:rsidP="0060010F">
      <w:pPr>
        <w:widowControl w:val="0"/>
        <w:tabs>
          <w:tab w:val="left" w:pos="709"/>
        </w:tabs>
        <w:spacing w:line="360" w:lineRule="auto"/>
        <w:ind w:firstLine="1134"/>
        <w:jc w:val="both"/>
        <w:rPr>
          <w:rFonts w:ascii="Courier New" w:hAnsi="Courier New" w:cs="Courier New"/>
          <w:szCs w:val="24"/>
        </w:rPr>
      </w:pPr>
    </w:p>
    <w:p w14:paraId="520E9604"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94.- Corresponderá a la Secretaría Regional Ministerial de Vivienda y Urbanismo elaborar la propuesta de normas urbanísticas especiales aplicables a uno o más terrenos, de oficio o a solicitud del Servicio Regional de Vivienda y Urbanización respectivo, del órgano o servicio público propietario del predio o que promueva el proyecto que considera la construcción de bienes </w:t>
      </w:r>
      <w:r w:rsidRPr="00624BED">
        <w:rPr>
          <w:rFonts w:ascii="Courier New" w:hAnsi="Courier New" w:cs="Courier New"/>
          <w:szCs w:val="24"/>
        </w:rPr>
        <w:t xml:space="preserve">públicos urbanos relevantes. </w:t>
      </w:r>
      <w:r w:rsidR="00F71909" w:rsidRPr="00624BED">
        <w:rPr>
          <w:rFonts w:ascii="Courier New" w:hAnsi="Courier New" w:cs="Courier New"/>
          <w:szCs w:val="24"/>
        </w:rPr>
        <w:t xml:space="preserve">Si se trata </w:t>
      </w:r>
      <w:r w:rsidRPr="00624BED">
        <w:rPr>
          <w:rFonts w:ascii="Courier New" w:hAnsi="Courier New" w:cs="Courier New"/>
          <w:szCs w:val="24"/>
        </w:rPr>
        <w:t>de</w:t>
      </w:r>
      <w:r w:rsidRPr="0060010F">
        <w:rPr>
          <w:rFonts w:ascii="Courier New" w:hAnsi="Courier New" w:cs="Courier New"/>
          <w:szCs w:val="24"/>
        </w:rPr>
        <w:t xml:space="preserve"> procedimientos iniciados de oficio, deberá contarse previamente con el consentimiento expreso del órgano de la Administración del Estado propietario del predio.</w:t>
      </w:r>
    </w:p>
    <w:p w14:paraId="149E042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0D12FB5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De forma previa a la elaboración de la propuesta de normas urbanísticas especiales, la referida Secretaría Regional Ministerial deberá </w:t>
      </w:r>
      <w:r w:rsidRPr="0060010F">
        <w:rPr>
          <w:rFonts w:ascii="Courier New" w:hAnsi="Courier New" w:cs="Courier New"/>
          <w:szCs w:val="24"/>
        </w:rPr>
        <w:lastRenderedPageBreak/>
        <w:t xml:space="preserve">realizar un análisis de </w:t>
      </w:r>
      <w:r w:rsidRPr="00F71909">
        <w:rPr>
          <w:rFonts w:ascii="Courier New" w:hAnsi="Courier New" w:cs="Courier New"/>
          <w:szCs w:val="24"/>
        </w:rPr>
        <w:t>pertinencia. Para lo anterior, deberá verificar que se trat</w:t>
      </w:r>
      <w:r w:rsidR="00CC6BC6" w:rsidRPr="00F71909">
        <w:rPr>
          <w:rFonts w:ascii="Courier New" w:hAnsi="Courier New" w:cs="Courier New"/>
          <w:szCs w:val="24"/>
        </w:rPr>
        <w:t>a</w:t>
      </w:r>
      <w:r w:rsidRPr="00F71909">
        <w:rPr>
          <w:rFonts w:ascii="Courier New" w:hAnsi="Courier New" w:cs="Courier New"/>
          <w:szCs w:val="24"/>
        </w:rPr>
        <w:t xml:space="preserve"> de proyectos de viviendas de interés público que puedan</w:t>
      </w:r>
      <w:r w:rsidRPr="0060010F">
        <w:rPr>
          <w:rFonts w:ascii="Courier New" w:hAnsi="Courier New" w:cs="Courier New"/>
          <w:szCs w:val="24"/>
        </w:rPr>
        <w:t xml:space="preserve"> contribuir a la integración de las familias en la ciudad y generar una adecuada relación con el entorno urbano; o que promuevan el acceso equitativo por la población a bienes públicos urbanos relevantes, según corresponda. Junto a ello, deberán ponderarse las dificultades técnicas que </w:t>
      </w:r>
      <w:r w:rsidR="00E3663B" w:rsidRPr="00F71909">
        <w:rPr>
          <w:rFonts w:ascii="Courier New" w:hAnsi="Courier New" w:cs="Courier New"/>
          <w:szCs w:val="24"/>
        </w:rPr>
        <w:t>pueda</w:t>
      </w:r>
      <w:r w:rsidR="00E3663B">
        <w:rPr>
          <w:rFonts w:ascii="Courier New" w:hAnsi="Courier New" w:cs="Courier New"/>
          <w:szCs w:val="24"/>
        </w:rPr>
        <w:t xml:space="preserve"> </w:t>
      </w:r>
      <w:r w:rsidRPr="0060010F">
        <w:rPr>
          <w:rFonts w:ascii="Courier New" w:hAnsi="Courier New" w:cs="Courier New"/>
          <w:szCs w:val="24"/>
        </w:rPr>
        <w:t>presentar la ejecución de dichos proyectos, tales como la necesidad de efectuar obras extraordinarias de urbanización o de mitigación de riesgo, y podrán considerarse elementos de financiamiento. Lo anterior, sin perjuicio de los criterios relativos a los estándares urbanos, de sustentabilidad y de integración social mínimos que deberán cumplir estos terrenos para aplicar este mecanismo</w:t>
      </w:r>
      <w:r w:rsidR="002A47E0" w:rsidRPr="00F71909">
        <w:rPr>
          <w:rFonts w:ascii="Courier New" w:hAnsi="Courier New" w:cs="Courier New"/>
          <w:szCs w:val="24"/>
        </w:rPr>
        <w:t>,</w:t>
      </w:r>
      <w:r w:rsidRPr="00F71909">
        <w:rPr>
          <w:rFonts w:ascii="Courier New" w:hAnsi="Courier New" w:cs="Courier New"/>
          <w:szCs w:val="24"/>
        </w:rPr>
        <w:t xml:space="preserve"> q</w:t>
      </w:r>
      <w:r w:rsidRPr="0060010F">
        <w:rPr>
          <w:rFonts w:ascii="Courier New" w:hAnsi="Courier New" w:cs="Courier New"/>
          <w:szCs w:val="24"/>
        </w:rPr>
        <w:t>ue en esta materia pueda establecer la Ordenanza General.</w:t>
      </w:r>
    </w:p>
    <w:p w14:paraId="2C409C3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5B57D2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Cuando se requiera establecer normas urbanísticas especiales para la construcción del equipamiento necesario para asegurar la integración social y urbana de las familias, la respectiva Secretaría Regional Ministerial deberá verificar que la programación de dichos equipamientos considere el financiamiento y los plazos para que su construcción y puesta en operación, sea de manera previa o simultánea a la construcción y recepción definitiva de los proyectos de vivienda de interés público. Lo anterior, con el objeto de no producir o consolidar situaciones de segregación, déficit o baja disponibilidad de equipamiento.</w:t>
      </w:r>
    </w:p>
    <w:p w14:paraId="5E8F7AE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16B47D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lastRenderedPageBreak/>
        <w:t xml:space="preserve">En aquellos casos en que la aplicación de este mecanismo excepcional se efectúe a solicitud del órgano o servicio público propietario del predio, el requirente deberá informar el rol de avalúo del o los terrenos y su dirección; las circunstancias de hecho y de derecho que fundamentan la solicitud; las normas urbanísticas especiales y sus índices estimados acorde al proyecto que se requiere viabilizar; además de acompañar todos los antecedentes necesarios para realizar el análisis de pertinencia, tales como el certificado de informaciones previas emitido por la respectiva Dirección de Obras Municipales. A su vez, la Secretaría Regional Ministerial podrá requerir los antecedentes adicionales necesarios para </w:t>
      </w:r>
      <w:r w:rsidR="00263633" w:rsidRPr="00F71909">
        <w:rPr>
          <w:rFonts w:ascii="Courier New" w:hAnsi="Courier New" w:cs="Courier New"/>
          <w:szCs w:val="24"/>
        </w:rPr>
        <w:t>el</w:t>
      </w:r>
      <w:r w:rsidR="00263633">
        <w:rPr>
          <w:rFonts w:ascii="Courier New" w:hAnsi="Courier New" w:cs="Courier New"/>
          <w:szCs w:val="24"/>
        </w:rPr>
        <w:t xml:space="preserve"> </w:t>
      </w:r>
      <w:r w:rsidRPr="0060010F">
        <w:rPr>
          <w:rFonts w:ascii="Courier New" w:hAnsi="Courier New" w:cs="Courier New"/>
          <w:szCs w:val="24"/>
        </w:rPr>
        <w:t>análisis de pertinencia.</w:t>
      </w:r>
    </w:p>
    <w:p w14:paraId="4BB0AF7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449562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Cuando el o los predios cuya habilitación normativa se evalúa se encuentren emplazados en sectores </w:t>
      </w:r>
      <w:r w:rsidR="00BA464B">
        <w:rPr>
          <w:rFonts w:ascii="Courier New" w:hAnsi="Courier New" w:cs="Courier New"/>
          <w:szCs w:val="24"/>
        </w:rPr>
        <w:t>respecto de los cuales existen</w:t>
      </w:r>
      <w:r w:rsidRPr="0060010F">
        <w:rPr>
          <w:rFonts w:ascii="Courier New" w:hAnsi="Courier New" w:cs="Courier New"/>
          <w:szCs w:val="24"/>
        </w:rPr>
        <w:t xml:space="preserve"> antecedentes técnicos o históricos que den cuenta de su exposición a amenazas de origen natural o antrópico se requerirá informe favorable, aun cuando no se encuentre reconocida el área de riesgo en el respectivo plan regulador comunal. Dicho informe se pronunciará respecto de las obras de mitigación contempladas por el proyecto que se desea ejecutar y será elaborado por el organismo técnico correspondiente, conforme </w:t>
      </w:r>
      <w:r w:rsidR="000049D9">
        <w:rPr>
          <w:rFonts w:ascii="Courier New" w:hAnsi="Courier New" w:cs="Courier New"/>
          <w:szCs w:val="24"/>
        </w:rPr>
        <w:t>con</w:t>
      </w:r>
      <w:r w:rsidRPr="0060010F">
        <w:rPr>
          <w:rFonts w:ascii="Courier New" w:hAnsi="Courier New" w:cs="Courier New"/>
          <w:szCs w:val="24"/>
        </w:rPr>
        <w:t xml:space="preserve"> lo dispuesto en la ley N° 21.364, que establece el Sistema Nacional de Prevención y Respuesta ante Desastres.</w:t>
      </w:r>
    </w:p>
    <w:p w14:paraId="1C7C01A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C57F61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El resultado del análisis de pertinencia deberá ser notificado al órgano solicitante.</w:t>
      </w:r>
    </w:p>
    <w:p w14:paraId="35891126"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6663A024" w14:textId="77777777" w:rsidR="00F71909" w:rsidRPr="0060010F" w:rsidRDefault="00F71909" w:rsidP="0060010F">
      <w:pPr>
        <w:widowControl w:val="0"/>
        <w:tabs>
          <w:tab w:val="left" w:pos="709"/>
        </w:tabs>
        <w:spacing w:line="360" w:lineRule="auto"/>
        <w:ind w:firstLine="1134"/>
        <w:jc w:val="both"/>
        <w:rPr>
          <w:rFonts w:ascii="Courier New" w:hAnsi="Courier New" w:cs="Courier New"/>
          <w:szCs w:val="24"/>
        </w:rPr>
      </w:pPr>
    </w:p>
    <w:p w14:paraId="17036DE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Artículo 95.- La propuesta que elabore la Secretaría Regional Ministerial de Vivienda y Urbanismo deberá identificar el o los terrenos que serían objeto de esta herramienta excepcional y contener un diagnóstico sobre las normas urbanísticas aplicables y la vialidad existente y proyectada en el sector</w:t>
      </w:r>
      <w:r w:rsidRPr="00F71909">
        <w:rPr>
          <w:rFonts w:ascii="Courier New" w:hAnsi="Courier New" w:cs="Courier New"/>
          <w:szCs w:val="24"/>
        </w:rPr>
        <w:t xml:space="preserve">. </w:t>
      </w:r>
      <w:r w:rsidR="00CF384C" w:rsidRPr="00F71909">
        <w:rPr>
          <w:rFonts w:ascii="Courier New" w:hAnsi="Courier New" w:cs="Courier New"/>
          <w:szCs w:val="24"/>
        </w:rPr>
        <w:t>C</w:t>
      </w:r>
      <w:r w:rsidRPr="00F71909">
        <w:rPr>
          <w:rFonts w:ascii="Courier New" w:hAnsi="Courier New" w:cs="Courier New"/>
          <w:szCs w:val="24"/>
        </w:rPr>
        <w:t>onsiderará como antecedente</w:t>
      </w:r>
      <w:r w:rsidR="00054B58" w:rsidRPr="00F71909">
        <w:rPr>
          <w:rFonts w:ascii="Courier New" w:hAnsi="Courier New" w:cs="Courier New"/>
          <w:szCs w:val="24"/>
        </w:rPr>
        <w:t>s</w:t>
      </w:r>
      <w:r w:rsidRPr="0060010F">
        <w:rPr>
          <w:rFonts w:ascii="Courier New" w:hAnsi="Courier New" w:cs="Courier New"/>
          <w:szCs w:val="24"/>
        </w:rPr>
        <w:t xml:space="preserve"> la memoria explicativa, estudios, informes, normas y planos que conforman el respectivo plan regulador.</w:t>
      </w:r>
    </w:p>
    <w:p w14:paraId="799C152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73E54C84"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Si el o los terrenos se encuentran dentro del territorio operacional de una empresa sanitaria, se requerirá un certificado emitido por aquella en que conste que el proyecto cuenta con factibilidad sanitaria. Si el terreno se encuentra fuera del territorio </w:t>
      </w:r>
      <w:r w:rsidRPr="00F71909">
        <w:rPr>
          <w:rFonts w:ascii="Courier New" w:hAnsi="Courier New" w:cs="Courier New"/>
          <w:szCs w:val="24"/>
        </w:rPr>
        <w:t>operacional</w:t>
      </w:r>
      <w:r w:rsidR="002C1011" w:rsidRPr="00F71909">
        <w:rPr>
          <w:rFonts w:ascii="Courier New" w:hAnsi="Courier New" w:cs="Courier New"/>
          <w:szCs w:val="24"/>
        </w:rPr>
        <w:t xml:space="preserve"> de una empresa sanitaria</w:t>
      </w:r>
      <w:r w:rsidRPr="00F71909">
        <w:rPr>
          <w:rFonts w:ascii="Courier New" w:hAnsi="Courier New" w:cs="Courier New"/>
          <w:szCs w:val="24"/>
        </w:rPr>
        <w:t>, bastará con acompañar el convenio suscrito con un</w:t>
      </w:r>
      <w:r w:rsidRPr="0060010F">
        <w:rPr>
          <w:rFonts w:ascii="Courier New" w:hAnsi="Courier New" w:cs="Courier New"/>
          <w:szCs w:val="24"/>
        </w:rPr>
        <w:t xml:space="preserve"> concesionario en el que conste el compromiso de presentar una solicitud de nueva concesión o de ampliación de la existente, conforme </w:t>
      </w:r>
      <w:r w:rsidR="00EA2DA6">
        <w:rPr>
          <w:rFonts w:ascii="Courier New" w:hAnsi="Courier New" w:cs="Courier New"/>
          <w:szCs w:val="24"/>
        </w:rPr>
        <w:t>con</w:t>
      </w:r>
      <w:r w:rsidRPr="0060010F">
        <w:rPr>
          <w:rFonts w:ascii="Courier New" w:hAnsi="Courier New" w:cs="Courier New"/>
          <w:szCs w:val="24"/>
        </w:rPr>
        <w:t xml:space="preserve"> lo establecido en </w:t>
      </w:r>
      <w:r w:rsidR="006D6386">
        <w:rPr>
          <w:rFonts w:ascii="Courier New" w:hAnsi="Courier New" w:cs="Courier New"/>
          <w:szCs w:val="24"/>
        </w:rPr>
        <w:t xml:space="preserve">el decreto con fuerza de ley N° 382, de 1988, del Ministerio de Obras </w:t>
      </w:r>
      <w:r w:rsidR="00603C37">
        <w:rPr>
          <w:rFonts w:ascii="Courier New" w:hAnsi="Courier New" w:cs="Courier New"/>
          <w:szCs w:val="24"/>
        </w:rPr>
        <w:t>P</w:t>
      </w:r>
      <w:r w:rsidR="006D6386">
        <w:rPr>
          <w:rFonts w:ascii="Courier New" w:hAnsi="Courier New" w:cs="Courier New"/>
          <w:szCs w:val="24"/>
        </w:rPr>
        <w:t xml:space="preserve">úblicas, </w:t>
      </w:r>
      <w:r w:rsidRPr="0060010F">
        <w:rPr>
          <w:rFonts w:ascii="Courier New" w:hAnsi="Courier New" w:cs="Courier New"/>
          <w:szCs w:val="24"/>
        </w:rPr>
        <w:t>Ley General de Servicios Sanitarios, sin perjuicio de lo dispuesto en la ley N° 20.998</w:t>
      </w:r>
      <w:r w:rsidR="002C6918" w:rsidRPr="00397B47">
        <w:rPr>
          <w:rFonts w:ascii="Courier New" w:hAnsi="Courier New" w:cs="Courier New"/>
          <w:szCs w:val="24"/>
        </w:rPr>
        <w:t>,</w:t>
      </w:r>
      <w:r w:rsidRPr="0060010F">
        <w:rPr>
          <w:rFonts w:ascii="Courier New" w:hAnsi="Courier New" w:cs="Courier New"/>
          <w:szCs w:val="24"/>
        </w:rPr>
        <w:t xml:space="preserve"> que regula a los servicios sanitarios rurales. </w:t>
      </w:r>
    </w:p>
    <w:p w14:paraId="3EB556D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DD07B4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En lo que respecta a la conectividad vial, deberá precisarse en el diagnóstico que el o los terrenos cuentan o podrían contar con acceso a través de una vía pública que factibilizará la ejecución del proyecto que se habilita normativamente, existente o </w:t>
      </w:r>
      <w:r w:rsidRPr="0060010F">
        <w:rPr>
          <w:rFonts w:ascii="Courier New" w:hAnsi="Courier New" w:cs="Courier New"/>
          <w:szCs w:val="24"/>
        </w:rPr>
        <w:lastRenderedPageBreak/>
        <w:t>proyectada, e indicarse su categoría y el ancho entre líneas oficiales.</w:t>
      </w:r>
    </w:p>
    <w:p w14:paraId="5216F79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626162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Los proyectos de equipamiento deberán cumplir con las normas generales aplicables según su escala o nivel en lo relativo a su carga de ocupación y ubicación respecto de la categoría de la vía que enfrentan. </w:t>
      </w:r>
    </w:p>
    <w:p w14:paraId="0E2DBBE1"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0B8D6010"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En caso de que los terrenos se encuentren emplazados en áreas de riesgo o en áreas de protección, identificadas como tales en el respectivo instrumento de planificación territorial, deberán incluirse en el diagnóstico todos los antecedentes relacionados con dicha condición, con el objeto de contar con la información necesaria para determinar las medidas de subsanación, mitigación o resguardo, referidas en el artículo siguiente.</w:t>
      </w:r>
    </w:p>
    <w:p w14:paraId="49AAF791"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3EE84088" w14:textId="77777777" w:rsidR="00154300" w:rsidRPr="0060010F" w:rsidRDefault="00154300" w:rsidP="0060010F">
      <w:pPr>
        <w:widowControl w:val="0"/>
        <w:tabs>
          <w:tab w:val="left" w:pos="709"/>
        </w:tabs>
        <w:spacing w:line="360" w:lineRule="auto"/>
        <w:ind w:firstLine="1134"/>
        <w:jc w:val="both"/>
        <w:rPr>
          <w:rFonts w:ascii="Courier New" w:hAnsi="Courier New" w:cs="Courier New"/>
          <w:szCs w:val="24"/>
        </w:rPr>
      </w:pPr>
    </w:p>
    <w:p w14:paraId="6F00667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96.- A partir de la identificación de los elementos de diagnóstico señalados en el artículo precedente, la </w:t>
      </w:r>
      <w:r w:rsidR="00CE094A">
        <w:rPr>
          <w:rFonts w:ascii="Courier New" w:hAnsi="Courier New" w:cs="Courier New"/>
          <w:szCs w:val="24"/>
        </w:rPr>
        <w:t>s</w:t>
      </w:r>
      <w:r w:rsidRPr="0060010F">
        <w:rPr>
          <w:rFonts w:ascii="Courier New" w:hAnsi="Courier New" w:cs="Courier New"/>
          <w:szCs w:val="24"/>
        </w:rPr>
        <w:t xml:space="preserve">ecretaría </w:t>
      </w:r>
      <w:r w:rsidR="00CE094A">
        <w:rPr>
          <w:rFonts w:ascii="Courier New" w:hAnsi="Courier New" w:cs="Courier New"/>
          <w:szCs w:val="24"/>
        </w:rPr>
        <w:t>r</w:t>
      </w:r>
      <w:r w:rsidRPr="0060010F">
        <w:rPr>
          <w:rFonts w:ascii="Courier New" w:hAnsi="Courier New" w:cs="Courier New"/>
          <w:szCs w:val="24"/>
        </w:rPr>
        <w:t xml:space="preserve">egional </w:t>
      </w:r>
      <w:r w:rsidR="00CE094A">
        <w:rPr>
          <w:rFonts w:ascii="Courier New" w:hAnsi="Courier New" w:cs="Courier New"/>
          <w:szCs w:val="24"/>
        </w:rPr>
        <w:t xml:space="preserve">ministerial </w:t>
      </w:r>
      <w:r w:rsidRPr="0060010F">
        <w:rPr>
          <w:rFonts w:ascii="Courier New" w:hAnsi="Courier New" w:cs="Courier New"/>
          <w:szCs w:val="24"/>
        </w:rPr>
        <w:t>elaborará la propuesta específica de normas urbanísticas especiales aplicables a uno o más terrenos.</w:t>
      </w:r>
    </w:p>
    <w:p w14:paraId="7D68B561"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350340B3"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En cuanto al contenido de la propuesta de normas urbanísticas especiales, se deberá incluir el o los cuadros normativos que tendrán el o los terrenos, según corresponda, e identificarse todas las normas urbanísticas aplicables.</w:t>
      </w:r>
    </w:p>
    <w:p w14:paraId="58D5F39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2EF86A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lastRenderedPageBreak/>
        <w:t>En cuanto a la expresión gráfica de la propuesta de normas urbanísticas especiales, no se requerirá la presentación de un plano detallado del o los proyectos que allí podrían ejecutarse, sino únicamente un esquema general en el que se presenten las posibles tipologías de edificaciones que podrían incluirse en el terreno y su potencial volumetría, así como las superficies que podrían destinarse a uso residencial, equipamiento, áreas verdes u otros, y a espacios públicos o de uso común, según corresponda al tipo de proyecto.</w:t>
      </w:r>
    </w:p>
    <w:p w14:paraId="5A0EA75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7F367E2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Si las características del o los terrenos lo requieren, en el esquema general también deberán presentarse las características de las posibles nuevas vías o circulaciones y sus conexiones con las existentes, así como la presentación preliminar y esquemática de las medidas para subsanar o mitigar los efectos de las áreas de riesgo y/o para resguardar los valores y atributos protegidos por las áreas de protección.</w:t>
      </w:r>
    </w:p>
    <w:p w14:paraId="6893B92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0632CC30"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Lo señalado en los dos incisos precedentes es sin perjuicio que la revisión del diseño específico del o los proyectos a desarrollar en dichos terrenos y su aprobación definitiva corresponderán a la etapa de obtención del correspondiente permiso de edificación. En consecuencia, los proyectos definitivos podrán contemplar diferencias con lo presentado en el esquema general, siempre y cuando se ajusten a las normas urbanísticas especiales incluidas en los cuadros normativos referidos.</w:t>
      </w:r>
    </w:p>
    <w:p w14:paraId="65CFF7B2"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765E5295" w14:textId="77777777" w:rsidR="00154300" w:rsidRPr="0060010F" w:rsidRDefault="00154300" w:rsidP="0060010F">
      <w:pPr>
        <w:widowControl w:val="0"/>
        <w:tabs>
          <w:tab w:val="left" w:pos="709"/>
        </w:tabs>
        <w:spacing w:line="360" w:lineRule="auto"/>
        <w:ind w:firstLine="1134"/>
        <w:jc w:val="both"/>
        <w:rPr>
          <w:rFonts w:ascii="Courier New" w:hAnsi="Courier New" w:cs="Courier New"/>
          <w:szCs w:val="24"/>
        </w:rPr>
      </w:pPr>
    </w:p>
    <w:p w14:paraId="1B93260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97.- La propuesta de normas urbanísticas especiales deberá someterse al procedimiento de evaluación ambiental estratégica únicamente cuando, encontrándose dentro de alguno de los supuestos establecidos en el reglamento que regula dicho procedimiento de evaluación conforme </w:t>
      </w:r>
      <w:r w:rsidR="005245EA">
        <w:rPr>
          <w:rFonts w:ascii="Courier New" w:hAnsi="Courier New" w:cs="Courier New"/>
          <w:szCs w:val="24"/>
        </w:rPr>
        <w:t>con el</w:t>
      </w:r>
      <w:r w:rsidRPr="0060010F">
        <w:rPr>
          <w:rFonts w:ascii="Courier New" w:hAnsi="Courier New" w:cs="Courier New"/>
          <w:szCs w:val="24"/>
        </w:rPr>
        <w:t xml:space="preserve"> artículo 7 ter de la ley Nº 19.300, permita la construcción de más de ciento sesenta viviendas en el o los terrenos en los que se aplique esta herramienta excepcional o permita la construcción de un equipamiento de escala mayor. El procedimiento aplicable será simplificado conforme lo disponga el reglamento citado. El resto de los supuestos se encontrarán exentos de dicho trámite.</w:t>
      </w:r>
    </w:p>
    <w:p w14:paraId="77278761"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281791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Los proyectos que posteriormente se ejecuten en dichos terrenos deberán dar cumplimiento a la normativa general que les resulte aplicable y someterse al Sistema de Evaluación de Impacto Ambiental cuando ello sea exigible conforme a la normativa vigente.</w:t>
      </w:r>
    </w:p>
    <w:p w14:paraId="7C0F5413"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73194C3E" w14:textId="77777777" w:rsidR="00154300" w:rsidRPr="0060010F" w:rsidRDefault="00154300" w:rsidP="0060010F">
      <w:pPr>
        <w:widowControl w:val="0"/>
        <w:tabs>
          <w:tab w:val="left" w:pos="709"/>
        </w:tabs>
        <w:spacing w:line="360" w:lineRule="auto"/>
        <w:ind w:firstLine="1134"/>
        <w:jc w:val="both"/>
        <w:rPr>
          <w:rFonts w:ascii="Courier New" w:hAnsi="Courier New" w:cs="Courier New"/>
          <w:szCs w:val="24"/>
        </w:rPr>
      </w:pPr>
    </w:p>
    <w:p w14:paraId="2C8EE3B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98.- La </w:t>
      </w:r>
      <w:r w:rsidR="005245EA">
        <w:rPr>
          <w:rFonts w:ascii="Courier New" w:hAnsi="Courier New" w:cs="Courier New"/>
          <w:szCs w:val="24"/>
        </w:rPr>
        <w:t>s</w:t>
      </w:r>
      <w:r w:rsidRPr="0060010F">
        <w:rPr>
          <w:rFonts w:ascii="Courier New" w:hAnsi="Courier New" w:cs="Courier New"/>
          <w:szCs w:val="24"/>
        </w:rPr>
        <w:t xml:space="preserve">ecretaría </w:t>
      </w:r>
      <w:r w:rsidR="005245EA">
        <w:rPr>
          <w:rFonts w:ascii="Courier New" w:hAnsi="Courier New" w:cs="Courier New"/>
          <w:szCs w:val="24"/>
        </w:rPr>
        <w:t>r</w:t>
      </w:r>
      <w:r w:rsidRPr="0060010F">
        <w:rPr>
          <w:rFonts w:ascii="Courier New" w:hAnsi="Courier New" w:cs="Courier New"/>
          <w:szCs w:val="24"/>
        </w:rPr>
        <w:t xml:space="preserve">egional </w:t>
      </w:r>
      <w:r w:rsidR="005245EA">
        <w:rPr>
          <w:rFonts w:ascii="Courier New" w:hAnsi="Courier New" w:cs="Courier New"/>
          <w:szCs w:val="24"/>
        </w:rPr>
        <w:t>mi</w:t>
      </w:r>
      <w:r w:rsidR="00D1079D">
        <w:rPr>
          <w:rFonts w:ascii="Courier New" w:hAnsi="Courier New" w:cs="Courier New"/>
          <w:szCs w:val="24"/>
        </w:rPr>
        <w:t>n</w:t>
      </w:r>
      <w:r w:rsidR="005245EA">
        <w:rPr>
          <w:rFonts w:ascii="Courier New" w:hAnsi="Courier New" w:cs="Courier New"/>
          <w:szCs w:val="24"/>
        </w:rPr>
        <w:t>isterial</w:t>
      </w:r>
      <w:r w:rsidR="00D1079D">
        <w:rPr>
          <w:rFonts w:ascii="Courier New" w:hAnsi="Courier New" w:cs="Courier New"/>
          <w:szCs w:val="24"/>
        </w:rPr>
        <w:t xml:space="preserve"> </w:t>
      </w:r>
      <w:r w:rsidRPr="0060010F">
        <w:rPr>
          <w:rFonts w:ascii="Courier New" w:hAnsi="Courier New" w:cs="Courier New"/>
          <w:szCs w:val="24"/>
        </w:rPr>
        <w:t xml:space="preserve">enviará al alcalde </w:t>
      </w:r>
      <w:r w:rsidRPr="00D1079D">
        <w:rPr>
          <w:rFonts w:ascii="Courier New" w:hAnsi="Courier New" w:cs="Courier New"/>
          <w:szCs w:val="24"/>
        </w:rPr>
        <w:t>respectiv</w:t>
      </w:r>
      <w:r w:rsidR="00D1079D" w:rsidRPr="00D1079D">
        <w:rPr>
          <w:rFonts w:ascii="Courier New" w:hAnsi="Courier New" w:cs="Courier New"/>
          <w:szCs w:val="24"/>
        </w:rPr>
        <w:t>o</w:t>
      </w:r>
      <w:r w:rsidR="00DF0474">
        <w:rPr>
          <w:rFonts w:ascii="Courier New" w:hAnsi="Courier New" w:cs="Courier New"/>
          <w:szCs w:val="24"/>
        </w:rPr>
        <w:t xml:space="preserve"> </w:t>
      </w:r>
      <w:r w:rsidRPr="0060010F">
        <w:rPr>
          <w:rFonts w:ascii="Courier New" w:hAnsi="Courier New" w:cs="Courier New"/>
          <w:szCs w:val="24"/>
        </w:rPr>
        <w:t>la propuesta de normas urbanísticas especiales, quien informará a la comunidad y deberá remitirla al concejo municipal en el plazo máximo de diez días hábiles.</w:t>
      </w:r>
    </w:p>
    <w:p w14:paraId="00C3447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E275B2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El concejo municipal contará con treinta días hábiles para su pronunciamiento, contados desde el </w:t>
      </w:r>
      <w:r w:rsidRPr="0060010F">
        <w:rPr>
          <w:rFonts w:ascii="Courier New" w:hAnsi="Courier New" w:cs="Courier New"/>
          <w:szCs w:val="24"/>
        </w:rPr>
        <w:lastRenderedPageBreak/>
        <w:t>ingreso de la propuesta a la municipalidad. Si transcurrido dicho plazo la Secretaría Regional Ministerial no ha recibido copia del acta en que conste el pronunciamiento del concejo, la propuesta se tendrá por aprobada. Si el concejo rechaza la propuesta o presenta observaciones, la Secretaría Regional Ministerial tendrá el plazo de treinta días hábiles para analizar los argumentos esgrimidos y, eventualmente, remitirle una nueva propuesta para su pronunciamiento, en el mismo plazo y condiciones señalados en este artículo.</w:t>
      </w:r>
    </w:p>
    <w:p w14:paraId="26E0EF04"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1E3E377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Obtenida la aprobación del concejo municipal, de manera expresa o por el vencimiento del plazo, el alcalde podrá sancionar el texto aprobatorio de la propuesta por decreto alcaldicio fundado. </w:t>
      </w:r>
      <w:r w:rsidR="00B52052">
        <w:rPr>
          <w:rFonts w:ascii="Courier New" w:hAnsi="Courier New" w:cs="Courier New"/>
          <w:szCs w:val="24"/>
        </w:rPr>
        <w:t>En los casos en que</w:t>
      </w:r>
      <w:r w:rsidRPr="0060010F">
        <w:rPr>
          <w:rFonts w:ascii="Courier New" w:hAnsi="Courier New" w:cs="Courier New"/>
          <w:szCs w:val="24"/>
        </w:rPr>
        <w:t xml:space="preserve"> se trate de una propuesta de normas urbanísticas especiales que haya debido someterse al procedimiento de evaluación ambiental estratégica, la Secretaría Regional Ministerial de Vivienda y Urbanismo deberá remitir al municipio la resolución de término de dicho procedimiento en forma previa a dictar la resolución que sanciona la propuesta.</w:t>
      </w:r>
    </w:p>
    <w:p w14:paraId="53E25686"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2D1E3669" w14:textId="77777777" w:rsidR="00154300" w:rsidRPr="0060010F" w:rsidRDefault="00154300" w:rsidP="0060010F">
      <w:pPr>
        <w:widowControl w:val="0"/>
        <w:tabs>
          <w:tab w:val="left" w:pos="709"/>
        </w:tabs>
        <w:spacing w:line="360" w:lineRule="auto"/>
        <w:ind w:firstLine="1134"/>
        <w:jc w:val="both"/>
        <w:rPr>
          <w:rFonts w:ascii="Courier New" w:hAnsi="Courier New" w:cs="Courier New"/>
          <w:szCs w:val="24"/>
        </w:rPr>
      </w:pPr>
    </w:p>
    <w:p w14:paraId="7B1A2AE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99.- El decreto alcaldicio que apruebe el establecimiento de normas urbanísticas especiales aplicables a uno o más terrenos deberá establecer el plazo de vigencia de sus efectos y publicarse en el Diario Oficial. Los planos y una copia del decreto alcaldicio correspondiente se archivarán en el Conservador de Bienes Raíces, en la Secretaría Regional Ministerial de Vivienda y </w:t>
      </w:r>
      <w:r w:rsidRPr="0060010F">
        <w:rPr>
          <w:rFonts w:ascii="Courier New" w:hAnsi="Courier New" w:cs="Courier New"/>
          <w:szCs w:val="24"/>
        </w:rPr>
        <w:lastRenderedPageBreak/>
        <w:t>Urbanismo y en la municipalidad correspondiente.</w:t>
      </w:r>
    </w:p>
    <w:p w14:paraId="35ED4BD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B845D0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La solicitud de permiso de edificación para tales proyectos deberá especificar el decreto alcaldicio que aprobó las normas urbanísticas especiales y presentarse dentro del plazo indicado en el inciso primero, sin necesidad de adjuntar un certificado de informaciones previas que deje constancia de tales normas. </w:t>
      </w:r>
    </w:p>
    <w:p w14:paraId="4FF216DB"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1563C1A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La recepción definitiva de los proyectos deberá realizarse conforme al permiso otorgado y a las normas urbanísticas especiales establecidas por decreto alcaldicio, aun cuando el instrumento de planificación aplicable en el territorio </w:t>
      </w:r>
      <w:r w:rsidRPr="00C72DB5">
        <w:rPr>
          <w:rFonts w:ascii="Courier New" w:hAnsi="Courier New" w:cs="Courier New"/>
          <w:szCs w:val="24"/>
        </w:rPr>
        <w:t xml:space="preserve">se </w:t>
      </w:r>
      <w:r w:rsidR="002F0703" w:rsidRPr="00C72DB5">
        <w:rPr>
          <w:rFonts w:ascii="Courier New" w:hAnsi="Courier New" w:cs="Courier New"/>
          <w:szCs w:val="24"/>
        </w:rPr>
        <w:t xml:space="preserve">haya </w:t>
      </w:r>
      <w:r w:rsidRPr="00C72DB5">
        <w:rPr>
          <w:rFonts w:ascii="Courier New" w:hAnsi="Courier New" w:cs="Courier New"/>
          <w:szCs w:val="24"/>
        </w:rPr>
        <w:t xml:space="preserve">modificado en el tiempo intermedio o se </w:t>
      </w:r>
      <w:r w:rsidR="000E1734" w:rsidRPr="00C72DB5">
        <w:rPr>
          <w:rFonts w:ascii="Courier New" w:hAnsi="Courier New" w:cs="Courier New"/>
          <w:szCs w:val="24"/>
        </w:rPr>
        <w:t xml:space="preserve">haya </w:t>
      </w:r>
      <w:r w:rsidRPr="00C72DB5">
        <w:rPr>
          <w:rFonts w:ascii="Courier New" w:hAnsi="Courier New" w:cs="Courier New"/>
          <w:szCs w:val="24"/>
        </w:rPr>
        <w:t>cumplido</w:t>
      </w:r>
      <w:r w:rsidRPr="0060010F">
        <w:rPr>
          <w:rFonts w:ascii="Courier New" w:hAnsi="Courier New" w:cs="Courier New"/>
          <w:szCs w:val="24"/>
        </w:rPr>
        <w:t xml:space="preserve"> el plazo indicado en el inciso primero.</w:t>
      </w:r>
    </w:p>
    <w:p w14:paraId="2F09D5D4"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275CE08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La recepción definitiva de los proyectos extinguirá los efectos del decreto alcaldicio que aprueba el establecimiento de normas urbanísticas especiales.”.</w:t>
      </w:r>
    </w:p>
    <w:p w14:paraId="311EBC4A"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032A3888"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05C75E20" w14:textId="77777777" w:rsidR="0060010F" w:rsidRPr="0060010F" w:rsidRDefault="009C1B89" w:rsidP="0060010F">
      <w:pPr>
        <w:widowControl w:val="0"/>
        <w:tabs>
          <w:tab w:val="left" w:pos="709"/>
        </w:tabs>
        <w:spacing w:line="360" w:lineRule="auto"/>
        <w:ind w:firstLine="1134"/>
        <w:jc w:val="both"/>
        <w:rPr>
          <w:rFonts w:ascii="Courier New" w:hAnsi="Courier New" w:cs="Courier New"/>
          <w:szCs w:val="24"/>
        </w:rPr>
      </w:pPr>
      <w:r w:rsidRPr="00154300">
        <w:rPr>
          <w:rFonts w:ascii="Courier New" w:hAnsi="Courier New" w:cs="Courier New"/>
          <w:szCs w:val="24"/>
        </w:rPr>
        <w:t xml:space="preserve">32. </w:t>
      </w:r>
      <w:r w:rsidR="0060010F" w:rsidRPr="00154300">
        <w:rPr>
          <w:rFonts w:ascii="Courier New" w:hAnsi="Courier New" w:cs="Courier New"/>
          <w:szCs w:val="24"/>
        </w:rPr>
        <w:t>En</w:t>
      </w:r>
      <w:r w:rsidR="0060010F" w:rsidRPr="0060010F">
        <w:rPr>
          <w:rFonts w:ascii="Courier New" w:hAnsi="Courier New" w:cs="Courier New"/>
          <w:szCs w:val="24"/>
        </w:rPr>
        <w:t xml:space="preserve"> el artículo 183:</w:t>
      </w:r>
    </w:p>
    <w:p w14:paraId="4C72A541"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53A7EDA"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 Reemplázase en el inciso primero la </w:t>
      </w:r>
      <w:r w:rsidR="00FA3526">
        <w:rPr>
          <w:rFonts w:ascii="Courier New" w:hAnsi="Courier New" w:cs="Courier New"/>
          <w:szCs w:val="24"/>
        </w:rPr>
        <w:t>frase</w:t>
      </w:r>
      <w:r w:rsidRPr="0060010F">
        <w:rPr>
          <w:rFonts w:ascii="Courier New" w:hAnsi="Courier New" w:cs="Courier New"/>
          <w:szCs w:val="24"/>
        </w:rPr>
        <w:t xml:space="preserve"> “adicionales de urbanización o equipamiento, así como condiciones asociadas a obras que aporten al cuidado ambiental y consideraciones ambientales” por la </w:t>
      </w:r>
      <w:r w:rsidR="007136CD">
        <w:rPr>
          <w:rFonts w:ascii="Courier New" w:hAnsi="Courier New" w:cs="Courier New"/>
          <w:szCs w:val="24"/>
        </w:rPr>
        <w:t xml:space="preserve">siguiente: </w:t>
      </w:r>
      <w:r w:rsidRPr="0060010F">
        <w:rPr>
          <w:rFonts w:ascii="Courier New" w:hAnsi="Courier New" w:cs="Courier New"/>
          <w:szCs w:val="24"/>
        </w:rPr>
        <w:t xml:space="preserve">“para la utilización de las normas urbanísticas referidas a obras adicionales de urbanización o equipamiento, así como asociadas a </w:t>
      </w:r>
      <w:r w:rsidRPr="0060010F">
        <w:rPr>
          <w:rFonts w:ascii="Courier New" w:hAnsi="Courier New" w:cs="Courier New"/>
          <w:szCs w:val="24"/>
        </w:rPr>
        <w:lastRenderedPageBreak/>
        <w:t>obras que aporten a la protección del medio ambiente o que refieran a consideraciones ambientales”.</w:t>
      </w:r>
    </w:p>
    <w:p w14:paraId="1021505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691480C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b) Sustitúyese el inciso segundo por el siguiente:</w:t>
      </w:r>
    </w:p>
    <w:p w14:paraId="529C7A2D"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807F92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“El cumplimiento de las condiciones será requisito para la recepción de los proyectos a que se refiere este artículo. </w:t>
      </w:r>
      <w:r w:rsidR="00480848" w:rsidRPr="00154300">
        <w:rPr>
          <w:rFonts w:ascii="Courier New" w:hAnsi="Courier New" w:cs="Courier New"/>
          <w:szCs w:val="24"/>
        </w:rPr>
        <w:t>S</w:t>
      </w:r>
      <w:r w:rsidR="00A671E5" w:rsidRPr="00154300">
        <w:rPr>
          <w:rFonts w:ascii="Courier New" w:hAnsi="Courier New" w:cs="Courier New"/>
          <w:szCs w:val="24"/>
        </w:rPr>
        <w:t>i se trata</w:t>
      </w:r>
      <w:r w:rsidR="00A671E5">
        <w:rPr>
          <w:rFonts w:ascii="Courier New" w:hAnsi="Courier New" w:cs="Courier New"/>
          <w:szCs w:val="24"/>
        </w:rPr>
        <w:t xml:space="preserve"> </w:t>
      </w:r>
      <w:r w:rsidRPr="0060010F">
        <w:rPr>
          <w:rFonts w:ascii="Courier New" w:hAnsi="Courier New" w:cs="Courier New"/>
          <w:szCs w:val="24"/>
        </w:rPr>
        <w:t xml:space="preserve">de recepciones definitivas parciales, la recepción de cada etapa requerirá la ejecución conforme de las condiciones respectivas que permitan su habilitación independiente, lo </w:t>
      </w:r>
      <w:r w:rsidR="0016249F">
        <w:rPr>
          <w:rFonts w:ascii="Courier New" w:hAnsi="Courier New" w:cs="Courier New"/>
          <w:szCs w:val="24"/>
        </w:rPr>
        <w:t>que</w:t>
      </w:r>
      <w:r w:rsidRPr="0060010F">
        <w:rPr>
          <w:rFonts w:ascii="Courier New" w:hAnsi="Courier New" w:cs="Courier New"/>
          <w:szCs w:val="24"/>
        </w:rPr>
        <w:t xml:space="preserve"> deberá quedar consignado en el estudio de impacto urbano que se deberá elaborar para estos efectos. Sin perjuicio de lo anterior, el cumplimiento de las condiciones podrá garantizarse mediante cauciones que se ajusten a lo dispuesto en el artículo 173</w:t>
      </w:r>
      <w:r w:rsidR="00222BFC">
        <w:rPr>
          <w:rFonts w:ascii="Courier New" w:hAnsi="Courier New" w:cs="Courier New"/>
          <w:szCs w:val="24"/>
        </w:rPr>
        <w:t>,</w:t>
      </w:r>
      <w:r w:rsidRPr="0060010F">
        <w:rPr>
          <w:rFonts w:ascii="Courier New" w:hAnsi="Courier New" w:cs="Courier New"/>
          <w:szCs w:val="24"/>
        </w:rPr>
        <w:t xml:space="preserve"> y su incumplimiento acarreará, además de su cobro, la caducidad de las autorizaciones otorgadas y no ejecutadas.”. </w:t>
      </w:r>
    </w:p>
    <w:p w14:paraId="44EEEB3F"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1CC396B2"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1678F718" w14:textId="77777777" w:rsidR="0060010F" w:rsidRPr="0060010F" w:rsidRDefault="009C1B89" w:rsidP="0060010F">
      <w:pPr>
        <w:widowControl w:val="0"/>
        <w:tabs>
          <w:tab w:val="left" w:pos="709"/>
        </w:tabs>
        <w:spacing w:line="360" w:lineRule="auto"/>
        <w:ind w:firstLine="1134"/>
        <w:jc w:val="both"/>
        <w:rPr>
          <w:rFonts w:ascii="Courier New" w:hAnsi="Courier New" w:cs="Courier New"/>
          <w:szCs w:val="24"/>
        </w:rPr>
      </w:pPr>
      <w:r w:rsidRPr="00154300">
        <w:rPr>
          <w:rFonts w:ascii="Courier New" w:hAnsi="Courier New" w:cs="Courier New"/>
          <w:szCs w:val="24"/>
        </w:rPr>
        <w:t>33.</w:t>
      </w:r>
      <w:r>
        <w:rPr>
          <w:rFonts w:ascii="Courier New" w:hAnsi="Courier New" w:cs="Courier New"/>
          <w:szCs w:val="24"/>
        </w:rPr>
        <w:t xml:space="preserve"> </w:t>
      </w:r>
      <w:r w:rsidR="0060010F" w:rsidRPr="0060010F">
        <w:rPr>
          <w:rFonts w:ascii="Courier New" w:hAnsi="Courier New" w:cs="Courier New"/>
          <w:szCs w:val="24"/>
        </w:rPr>
        <w:t>Reemplázase el artículo 184 por el siguiente:</w:t>
      </w:r>
    </w:p>
    <w:p w14:paraId="39AC11A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192F48B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184.- Los planes reguladores comunales podrán otorgar incentivos en las normas urbanísticas aplicadas en todo o parte de su territorio condicionados al desarrollo de proyectos de viviendas de interés público, de espacios públicos o de espacios privados abiertos al uso o tránsito público; al mejoramiento de los espacios públicos existentes; a la materialización, reparación o </w:t>
      </w:r>
      <w:r w:rsidRPr="0060010F">
        <w:rPr>
          <w:rFonts w:ascii="Courier New" w:hAnsi="Courier New" w:cs="Courier New"/>
          <w:szCs w:val="24"/>
        </w:rPr>
        <w:lastRenderedPageBreak/>
        <w:t>mejoramiento de equipamientos públicos; a la instalación o incorporación de obras de arte en el espacio público; a la incorporación de equipamiento y obras que aporten al cuidado ambiental y a la eficiencia energética; a la incorporación de viviendas de interés público o usos de suelo en los proyectos o al cumplimiento de otras condiciones que induzcan o colaboren en el mejoramiento de los niveles de integración social y sustentabilidad urbana. Asimismo, para el cumplimiento de los objetivos señalados podrán establecer condiciones para la utilización de las normas urbanísticas aplicables en todo o parte del territorio.</w:t>
      </w:r>
    </w:p>
    <w:p w14:paraId="460605D3"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701A4BF6"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El cumplimiento de las condiciones indicadas en el inciso precedente será requisito para la recepción de los proyectos que se acojan a los incentivos de normas urbanísticas o condiciones para </w:t>
      </w:r>
      <w:r w:rsidRPr="00624BED">
        <w:rPr>
          <w:rFonts w:ascii="Courier New" w:hAnsi="Courier New" w:cs="Courier New"/>
          <w:szCs w:val="24"/>
        </w:rPr>
        <w:t xml:space="preserve">la aplicación de normas urbanísticas. </w:t>
      </w:r>
      <w:r w:rsidR="00154300" w:rsidRPr="00624BED">
        <w:rPr>
          <w:rFonts w:ascii="Courier New" w:hAnsi="Courier New" w:cs="Courier New"/>
          <w:szCs w:val="24"/>
        </w:rPr>
        <w:t xml:space="preserve">Si se trata </w:t>
      </w:r>
      <w:r w:rsidRPr="00624BED">
        <w:rPr>
          <w:rFonts w:ascii="Courier New" w:hAnsi="Courier New" w:cs="Courier New"/>
          <w:szCs w:val="24"/>
        </w:rPr>
        <w:t>de</w:t>
      </w:r>
      <w:r w:rsidRPr="0060010F">
        <w:rPr>
          <w:rFonts w:ascii="Courier New" w:hAnsi="Courier New" w:cs="Courier New"/>
          <w:szCs w:val="24"/>
        </w:rPr>
        <w:t xml:space="preserve"> recepciones definitivas parciales, la recepción de cada etapa requerirá la ejecución conforme de las condiciones respectivas que permitan su habilitación independiente. </w:t>
      </w:r>
    </w:p>
    <w:p w14:paraId="3BE1142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4CFED45"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El plan regulador comunal deberá precisar el área en que dichos incentivos o condiciones serán aplicables</w:t>
      </w:r>
      <w:r w:rsidR="000F7A5F" w:rsidRPr="00154300">
        <w:rPr>
          <w:rFonts w:ascii="Courier New" w:hAnsi="Courier New" w:cs="Courier New"/>
          <w:szCs w:val="24"/>
        </w:rPr>
        <w:t>,</w:t>
      </w:r>
      <w:r w:rsidR="001F4A42">
        <w:rPr>
          <w:rFonts w:ascii="Courier New" w:hAnsi="Courier New" w:cs="Courier New"/>
          <w:szCs w:val="24"/>
        </w:rPr>
        <w:t xml:space="preserve"> y su</w:t>
      </w:r>
      <w:r w:rsidRPr="0060010F">
        <w:rPr>
          <w:rFonts w:ascii="Courier New" w:hAnsi="Courier New" w:cs="Courier New"/>
          <w:szCs w:val="24"/>
        </w:rPr>
        <w:t xml:space="preserve"> aprobación dejará sin aplicación en dicho sector los artículos 63, 107, 108 y 109, se acojan o no los proyectos específicos a dichos incentivos o condiciones. </w:t>
      </w:r>
    </w:p>
    <w:p w14:paraId="77CE519F"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11E2DA2" w14:textId="77777777" w:rsidR="0060010F" w:rsidRPr="0060010F" w:rsidRDefault="000C681B" w:rsidP="0060010F">
      <w:pPr>
        <w:widowControl w:val="0"/>
        <w:tabs>
          <w:tab w:val="left" w:pos="709"/>
        </w:tabs>
        <w:spacing w:line="360" w:lineRule="auto"/>
        <w:ind w:firstLine="1134"/>
        <w:jc w:val="both"/>
        <w:rPr>
          <w:rFonts w:ascii="Courier New" w:hAnsi="Courier New" w:cs="Courier New"/>
          <w:szCs w:val="24"/>
        </w:rPr>
      </w:pPr>
      <w:r>
        <w:rPr>
          <w:rFonts w:ascii="Courier New" w:hAnsi="Courier New" w:cs="Courier New"/>
          <w:szCs w:val="24"/>
        </w:rPr>
        <w:t>En</w:t>
      </w:r>
      <w:r w:rsidR="0060010F" w:rsidRPr="0060010F">
        <w:rPr>
          <w:rFonts w:ascii="Courier New" w:hAnsi="Courier New" w:cs="Courier New"/>
          <w:szCs w:val="24"/>
        </w:rPr>
        <w:t xml:space="preserve"> aquellos sectores protegidos bajo la categoría de Zona Típica, Zona de Conservación </w:t>
      </w:r>
      <w:r w:rsidR="0060010F" w:rsidRPr="0060010F">
        <w:rPr>
          <w:rFonts w:ascii="Courier New" w:hAnsi="Courier New" w:cs="Courier New"/>
          <w:szCs w:val="24"/>
        </w:rPr>
        <w:lastRenderedPageBreak/>
        <w:t xml:space="preserve">Histórica o en alguna de las categorías que las reemplacen, necesariamente deberán respetarse los valores y atributos por los cuales dichas zonas fueron protegidas. En consecuencia, en tales áreas de protección de recursos de valor patrimonial cultural solo podrán establecerse incentivos normativos o condiciones para la aplicación de las normas urbanísticas cuando ellas tengan por objeto resguardar tales valores y atributos y resulten compatibles con el valor patrimonial cultural protegido, lo que deberá quedar </w:t>
      </w:r>
      <w:r>
        <w:rPr>
          <w:rFonts w:ascii="Courier New" w:hAnsi="Courier New" w:cs="Courier New"/>
          <w:szCs w:val="24"/>
        </w:rPr>
        <w:t>descrito</w:t>
      </w:r>
      <w:r w:rsidR="0060010F" w:rsidRPr="0060010F">
        <w:rPr>
          <w:rFonts w:ascii="Courier New" w:hAnsi="Courier New" w:cs="Courier New"/>
          <w:szCs w:val="24"/>
        </w:rPr>
        <w:t xml:space="preserve"> expresamente en la memoria explicativa del instrumento.”.</w:t>
      </w:r>
    </w:p>
    <w:p w14:paraId="3DC976D8"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74E111E2"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79780E00" w14:textId="77777777" w:rsidR="0060010F" w:rsidRPr="0060010F" w:rsidRDefault="0060010F" w:rsidP="00FC1E16">
      <w:pPr>
        <w:widowControl w:val="0"/>
        <w:tabs>
          <w:tab w:val="left" w:pos="709"/>
        </w:tabs>
        <w:spacing w:line="360" w:lineRule="auto"/>
        <w:jc w:val="center"/>
        <w:rPr>
          <w:rFonts w:ascii="Courier New" w:hAnsi="Courier New" w:cs="Courier New"/>
          <w:szCs w:val="24"/>
        </w:rPr>
      </w:pPr>
      <w:r w:rsidRPr="0060010F">
        <w:rPr>
          <w:rFonts w:ascii="Courier New" w:hAnsi="Courier New" w:cs="Courier New"/>
          <w:szCs w:val="24"/>
        </w:rPr>
        <w:t>Disposiciones transitorias</w:t>
      </w:r>
    </w:p>
    <w:p w14:paraId="0DBDFC6E"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4C89C720"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primero.- El artículo 27 bis incorporado en </w:t>
      </w:r>
      <w:r w:rsidR="000C681B">
        <w:rPr>
          <w:rFonts w:ascii="Courier New" w:hAnsi="Courier New" w:cs="Courier New"/>
          <w:szCs w:val="24"/>
        </w:rPr>
        <w:t>la</w:t>
      </w:r>
      <w:r w:rsidRPr="0060010F">
        <w:rPr>
          <w:rFonts w:ascii="Courier New" w:hAnsi="Courier New" w:cs="Courier New"/>
          <w:szCs w:val="24"/>
        </w:rPr>
        <w:t xml:space="preserve"> Ley General de Urbanismo y Construcciones, solo será aplicable a los procesos de planificación territorial iniciados con posterioridad a la entrada en vigencia de esta ley.</w:t>
      </w:r>
    </w:p>
    <w:p w14:paraId="5CA8F52F"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58D2EEC1"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2F1E446C"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segundo.- Para efectos de la aplicación del artículo 28 sexies de la Ley General de Urbanismo y Construcciones en el caso de los instrumentos vigentes, el organismo encargado deberá elaborar y suministrar el primer informe de monitoreo al sistema de información regulado en la letra b) del artículo 28 decies de la misma ley dentro del plazo de un año contado desde la publicación de la presente ley y, bienalmente de manera sucesiva dentro del último trimestre del año calendario a contar de dicho </w:t>
      </w:r>
      <w:r w:rsidRPr="0060010F">
        <w:rPr>
          <w:rFonts w:ascii="Courier New" w:hAnsi="Courier New" w:cs="Courier New"/>
          <w:szCs w:val="24"/>
        </w:rPr>
        <w:lastRenderedPageBreak/>
        <w:t xml:space="preserve">primer informe. </w:t>
      </w:r>
    </w:p>
    <w:p w14:paraId="3733A2B3"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p>
    <w:p w14:paraId="52F58119"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En aquellos casos en que los instrumentos de planificación territorial aun no contengan en su memoria explicativa los indicadores de seguimiento y criterios de actualización o rediseño conforme </w:t>
      </w:r>
      <w:r w:rsidR="00F26397">
        <w:rPr>
          <w:rFonts w:ascii="Courier New" w:hAnsi="Courier New" w:cs="Courier New"/>
          <w:szCs w:val="24"/>
        </w:rPr>
        <w:t>con</w:t>
      </w:r>
      <w:r w:rsidRPr="0060010F">
        <w:rPr>
          <w:rFonts w:ascii="Courier New" w:hAnsi="Courier New" w:cs="Courier New"/>
          <w:szCs w:val="24"/>
        </w:rPr>
        <w:t xml:space="preserve"> lo dispuesto en el artículo 28 sexies de la Ley General de Urbanismo y Construcciones, deberán actualizarse periódicamente en un plazo no mayor a diez años conforme </w:t>
      </w:r>
      <w:r w:rsidR="00824E2E">
        <w:rPr>
          <w:rFonts w:ascii="Courier New" w:hAnsi="Courier New" w:cs="Courier New"/>
          <w:szCs w:val="24"/>
        </w:rPr>
        <w:t>con</w:t>
      </w:r>
      <w:r w:rsidRPr="0060010F">
        <w:rPr>
          <w:rFonts w:ascii="Courier New" w:hAnsi="Courier New" w:cs="Courier New"/>
          <w:szCs w:val="24"/>
        </w:rPr>
        <w:t xml:space="preserve"> las normas </w:t>
      </w:r>
      <w:r w:rsidR="00824E2E">
        <w:rPr>
          <w:rFonts w:ascii="Courier New" w:hAnsi="Courier New" w:cs="Courier New"/>
          <w:szCs w:val="24"/>
        </w:rPr>
        <w:t>d</w:t>
      </w:r>
      <w:r w:rsidRPr="0060010F">
        <w:rPr>
          <w:rFonts w:ascii="Courier New" w:hAnsi="Courier New" w:cs="Courier New"/>
          <w:szCs w:val="24"/>
        </w:rPr>
        <w:t>el artículo 2.1.4. bis de la Ordenanza General de Urbanismo y Construcciones o aquellas que lo reemplacen.</w:t>
      </w:r>
    </w:p>
    <w:p w14:paraId="2F666E48"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07A17D9A"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595C2E52"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Artículo tercero.- El Ministerio de Vivienda y Urbanismo deberá informar los programas de formación, capacitación y certificación disponibles en planificación urbana y materias afines dentro del plazo máximo de dieciocho meses contado desde la fecha de publicación de esta ley. Para lo anterior, podrá proponer un proceso gradual, tanto a nivel regional como comunal.</w:t>
      </w:r>
    </w:p>
    <w:p w14:paraId="4069F487"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3BD6B8BC"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3779C808" w14:textId="77777777" w:rsidR="0060010F" w:rsidRPr="0060010F" w:rsidRDefault="0060010F" w:rsidP="0060010F">
      <w:pPr>
        <w:widowControl w:val="0"/>
        <w:tabs>
          <w:tab w:val="left" w:pos="709"/>
        </w:tabs>
        <w:spacing w:line="360" w:lineRule="auto"/>
        <w:ind w:firstLine="1134"/>
        <w:jc w:val="both"/>
        <w:rPr>
          <w:rFonts w:ascii="Courier New" w:hAnsi="Courier New" w:cs="Courier New"/>
          <w:szCs w:val="24"/>
        </w:rPr>
      </w:pPr>
      <w:r w:rsidRPr="0060010F">
        <w:rPr>
          <w:rFonts w:ascii="Courier New" w:hAnsi="Courier New" w:cs="Courier New"/>
          <w:szCs w:val="24"/>
        </w:rPr>
        <w:t xml:space="preserve">Artículo cuarto.- En aquellos casos en que se le haya transferido al gobierno regional la facultad de elaborar o modificar el plan regulador intercomunal o metropolitano, en virtud del decreto supremo N° 61, de 2023, del Ministerio del Interior y Seguridad Pública o de otros que </w:t>
      </w:r>
      <w:r w:rsidR="00C94207" w:rsidRPr="00154300">
        <w:rPr>
          <w:rFonts w:ascii="Courier New" w:hAnsi="Courier New" w:cs="Courier New"/>
          <w:szCs w:val="24"/>
        </w:rPr>
        <w:t xml:space="preserve">puedan </w:t>
      </w:r>
      <w:r w:rsidRPr="00154300">
        <w:rPr>
          <w:rFonts w:ascii="Courier New" w:hAnsi="Courier New" w:cs="Courier New"/>
          <w:szCs w:val="24"/>
        </w:rPr>
        <w:t>dictarse</w:t>
      </w:r>
      <w:r w:rsidRPr="0060010F">
        <w:rPr>
          <w:rFonts w:ascii="Courier New" w:hAnsi="Courier New" w:cs="Courier New"/>
          <w:szCs w:val="24"/>
        </w:rPr>
        <w:t xml:space="preserve">, las referencias que realiza la Ley General de Urbanismo y Construcciones a la autoridad encargada de su elaboración o a la Secretaría Regional Ministerial de </w:t>
      </w:r>
      <w:r w:rsidRPr="0060010F">
        <w:rPr>
          <w:rFonts w:ascii="Courier New" w:hAnsi="Courier New" w:cs="Courier New"/>
          <w:szCs w:val="24"/>
        </w:rPr>
        <w:lastRenderedPageBreak/>
        <w:t>Vivienda y Urbanismo se entenderán realizadas al gobierno regional, según corresponda.</w:t>
      </w:r>
    </w:p>
    <w:p w14:paraId="55FBBC89" w14:textId="77777777" w:rsidR="0060010F" w:rsidRDefault="0060010F" w:rsidP="0060010F">
      <w:pPr>
        <w:widowControl w:val="0"/>
        <w:tabs>
          <w:tab w:val="left" w:pos="709"/>
        </w:tabs>
        <w:spacing w:line="360" w:lineRule="auto"/>
        <w:ind w:firstLine="1134"/>
        <w:jc w:val="both"/>
        <w:rPr>
          <w:rFonts w:ascii="Courier New" w:hAnsi="Courier New" w:cs="Courier New"/>
          <w:szCs w:val="24"/>
        </w:rPr>
      </w:pPr>
    </w:p>
    <w:p w14:paraId="357CC79C" w14:textId="77777777" w:rsidR="00FC1E16" w:rsidRPr="0060010F" w:rsidRDefault="00FC1E16" w:rsidP="0060010F">
      <w:pPr>
        <w:widowControl w:val="0"/>
        <w:tabs>
          <w:tab w:val="left" w:pos="709"/>
        </w:tabs>
        <w:spacing w:line="360" w:lineRule="auto"/>
        <w:ind w:firstLine="1134"/>
        <w:jc w:val="both"/>
        <w:rPr>
          <w:rFonts w:ascii="Courier New" w:hAnsi="Courier New" w:cs="Courier New"/>
          <w:szCs w:val="24"/>
        </w:rPr>
      </w:pPr>
    </w:p>
    <w:p w14:paraId="0F027E79" w14:textId="77777777" w:rsidR="005F720D" w:rsidRPr="008927B9" w:rsidRDefault="0060010F" w:rsidP="00C9767E">
      <w:pPr>
        <w:widowControl w:val="0"/>
        <w:tabs>
          <w:tab w:val="left" w:pos="709"/>
        </w:tabs>
        <w:spacing w:line="360" w:lineRule="auto"/>
        <w:ind w:firstLine="1134"/>
        <w:jc w:val="both"/>
        <w:rPr>
          <w:rFonts w:ascii="Courier New" w:eastAsia="Aptos" w:hAnsi="Courier New" w:cs="Courier New"/>
          <w:szCs w:val="24"/>
          <w:lang w:val="es-ES" w:eastAsia="en-US"/>
        </w:rPr>
      </w:pPr>
      <w:r w:rsidRPr="0060010F">
        <w:rPr>
          <w:rFonts w:ascii="Courier New" w:hAnsi="Courier New" w:cs="Courier New"/>
          <w:szCs w:val="24"/>
        </w:rPr>
        <w:t>Artículo quinto.- Los procesos de elaboración o modificación de instrumentos de planificación territorial que se encuentren en trámite a la fecha de entrada en vigor de esta ley podrán acogerse a sus disposiciones</w:t>
      </w:r>
      <w:r w:rsidRPr="00745B40">
        <w:rPr>
          <w:rFonts w:ascii="Courier New" w:hAnsi="Courier New" w:cs="Courier New"/>
          <w:szCs w:val="24"/>
        </w:rPr>
        <w:t xml:space="preserve"> </w:t>
      </w:r>
      <w:r w:rsidRPr="0060010F">
        <w:rPr>
          <w:rFonts w:ascii="Courier New" w:hAnsi="Courier New" w:cs="Courier New"/>
          <w:szCs w:val="24"/>
        </w:rPr>
        <w:t xml:space="preserve">en todo aquello que les resulte </w:t>
      </w:r>
      <w:r w:rsidRPr="008816ED">
        <w:rPr>
          <w:rFonts w:ascii="Courier New" w:hAnsi="Courier New" w:cs="Courier New"/>
          <w:szCs w:val="24"/>
        </w:rPr>
        <w:t>favorable</w:t>
      </w:r>
      <w:r w:rsidR="00745B40" w:rsidRPr="008816ED">
        <w:rPr>
          <w:rFonts w:ascii="Courier New" w:hAnsi="Courier New" w:cs="Courier New"/>
          <w:szCs w:val="24"/>
        </w:rPr>
        <w:t>,</w:t>
      </w:r>
      <w:r w:rsidRPr="008816ED">
        <w:rPr>
          <w:rFonts w:ascii="Courier New" w:hAnsi="Courier New" w:cs="Courier New"/>
          <w:szCs w:val="24"/>
        </w:rPr>
        <w:t xml:space="preserve"> por</w:t>
      </w:r>
      <w:r w:rsidRPr="0060010F">
        <w:rPr>
          <w:rFonts w:ascii="Courier New" w:hAnsi="Courier New" w:cs="Courier New"/>
          <w:szCs w:val="24"/>
        </w:rPr>
        <w:t xml:space="preserve"> permitir mayor agilización en su tramitación o </w:t>
      </w:r>
      <w:r w:rsidR="009C590D">
        <w:rPr>
          <w:rFonts w:ascii="Courier New" w:hAnsi="Courier New" w:cs="Courier New"/>
          <w:szCs w:val="24"/>
        </w:rPr>
        <w:t xml:space="preserve">en </w:t>
      </w:r>
      <w:r w:rsidRPr="0060010F">
        <w:rPr>
          <w:rFonts w:ascii="Courier New" w:hAnsi="Courier New" w:cs="Courier New"/>
          <w:szCs w:val="24"/>
        </w:rPr>
        <w:t>el cumplimiento de objetivos de integración e inclusión social y urbana, de la forma en que lo determine la División de Desarrollo Urbano en virtud de la facultad del artículo 4 de la Ley General de Urbanismo y Construcciones</w:t>
      </w:r>
      <w:r w:rsidRPr="008816ED">
        <w:rPr>
          <w:rFonts w:ascii="Courier New" w:hAnsi="Courier New" w:cs="Courier New"/>
          <w:szCs w:val="24"/>
        </w:rPr>
        <w:t xml:space="preserve">, </w:t>
      </w:r>
      <w:r w:rsidR="00A170F9" w:rsidRPr="008816ED">
        <w:rPr>
          <w:rFonts w:ascii="Courier New" w:hAnsi="Courier New" w:cs="Courier New"/>
          <w:szCs w:val="24"/>
        </w:rPr>
        <w:t xml:space="preserve">para lo cual </w:t>
      </w:r>
      <w:r w:rsidRPr="008816ED">
        <w:rPr>
          <w:rFonts w:ascii="Courier New" w:hAnsi="Courier New" w:cs="Courier New"/>
          <w:szCs w:val="24"/>
        </w:rPr>
        <w:t>impartirá las instrucciones para la a</w:t>
      </w:r>
      <w:r w:rsidRPr="0060010F">
        <w:rPr>
          <w:rFonts w:ascii="Courier New" w:hAnsi="Courier New" w:cs="Courier New"/>
          <w:szCs w:val="24"/>
        </w:rPr>
        <w:t>plicación de este artículo.”.</w:t>
      </w:r>
    </w:p>
    <w:p w14:paraId="6DBA906A" w14:textId="77777777" w:rsidR="00397032" w:rsidRDefault="00397032" w:rsidP="00C17F88">
      <w:pPr>
        <w:widowControl w:val="0"/>
        <w:tabs>
          <w:tab w:val="left" w:pos="709"/>
        </w:tabs>
        <w:spacing w:line="360" w:lineRule="auto"/>
        <w:ind w:firstLine="1134"/>
        <w:jc w:val="both"/>
        <w:rPr>
          <w:rFonts w:ascii="Courier New" w:eastAsia="Aptos" w:hAnsi="Courier New" w:cs="Courier New"/>
          <w:szCs w:val="24"/>
          <w:lang w:val="es-ES" w:eastAsia="en-US"/>
        </w:rPr>
      </w:pPr>
    </w:p>
    <w:p w14:paraId="29433602" w14:textId="77777777" w:rsidR="000F1231" w:rsidRPr="008927B9" w:rsidRDefault="001D018D" w:rsidP="0065359F">
      <w:pPr>
        <w:spacing w:line="360" w:lineRule="auto"/>
        <w:jc w:val="center"/>
        <w:rPr>
          <w:rFonts w:ascii="Courier New" w:hAnsi="Courier New" w:cs="Courier New"/>
          <w:szCs w:val="24"/>
        </w:rPr>
      </w:pPr>
      <w:r w:rsidRPr="008927B9">
        <w:rPr>
          <w:rFonts w:ascii="Courier New" w:hAnsi="Courier New" w:cs="Courier New"/>
          <w:szCs w:val="24"/>
        </w:rPr>
        <w:t>*****</w:t>
      </w:r>
    </w:p>
    <w:p w14:paraId="127BBC2D" w14:textId="77777777" w:rsidR="001B6FE0" w:rsidRDefault="001B6FE0" w:rsidP="00987364">
      <w:pPr>
        <w:widowControl w:val="0"/>
        <w:tabs>
          <w:tab w:val="left" w:pos="709"/>
        </w:tabs>
        <w:spacing w:line="360" w:lineRule="auto"/>
        <w:ind w:firstLine="2552"/>
        <w:jc w:val="both"/>
        <w:rPr>
          <w:rFonts w:ascii="Courier New" w:eastAsia="Aptos" w:hAnsi="Courier New" w:cs="Courier New"/>
          <w:szCs w:val="24"/>
          <w:lang w:val="es-ES" w:eastAsia="en-US"/>
        </w:rPr>
      </w:pPr>
    </w:p>
    <w:p w14:paraId="2FEECED5" w14:textId="4049F6F2" w:rsidR="00987364" w:rsidRDefault="00FA5335" w:rsidP="00987364">
      <w:pPr>
        <w:widowControl w:val="0"/>
        <w:tabs>
          <w:tab w:val="left" w:pos="709"/>
        </w:tabs>
        <w:spacing w:line="360" w:lineRule="auto"/>
        <w:ind w:firstLine="2552"/>
        <w:jc w:val="both"/>
        <w:rPr>
          <w:rFonts w:ascii="Courier New" w:eastAsia="Aptos" w:hAnsi="Courier New" w:cs="Courier New"/>
          <w:szCs w:val="24"/>
          <w:highlight w:val="green"/>
          <w:lang w:val="es-ES" w:eastAsia="en-US"/>
        </w:rPr>
      </w:pPr>
      <w:r w:rsidRPr="00FA5335">
        <w:rPr>
          <w:rFonts w:ascii="Courier New" w:eastAsia="Aptos" w:hAnsi="Courier New" w:cs="Courier New"/>
          <w:szCs w:val="24"/>
          <w:lang w:val="es-ES" w:eastAsia="en-US"/>
        </w:rPr>
        <w:t xml:space="preserve">Hago presente a V.E. que </w:t>
      </w:r>
      <w:r w:rsidR="00E16618">
        <w:rPr>
          <w:rFonts w:ascii="Courier New" w:eastAsia="Aptos" w:hAnsi="Courier New" w:cs="Courier New"/>
          <w:szCs w:val="24"/>
          <w:lang w:val="es-ES" w:eastAsia="en-US"/>
        </w:rPr>
        <w:t>l</w:t>
      </w:r>
      <w:r w:rsidRPr="00FA5335">
        <w:rPr>
          <w:rFonts w:ascii="Courier New" w:eastAsia="Aptos" w:hAnsi="Courier New" w:cs="Courier New"/>
          <w:szCs w:val="24"/>
          <w:lang w:val="es-ES" w:eastAsia="en-US"/>
        </w:rPr>
        <w:t>a letra c) del numeral 2 del artículo 1</w:t>
      </w:r>
      <w:r w:rsidR="00FA58BB">
        <w:rPr>
          <w:rFonts w:ascii="Courier New" w:eastAsia="Aptos" w:hAnsi="Courier New" w:cs="Courier New"/>
          <w:szCs w:val="24"/>
          <w:lang w:val="es-ES" w:eastAsia="en-US"/>
        </w:rPr>
        <w:t>;</w:t>
      </w:r>
      <w:r w:rsidRPr="00FA5335">
        <w:rPr>
          <w:rFonts w:ascii="Courier New" w:eastAsia="Aptos" w:hAnsi="Courier New" w:cs="Courier New"/>
          <w:szCs w:val="24"/>
          <w:lang w:val="es-ES" w:eastAsia="en-US"/>
        </w:rPr>
        <w:t xml:space="preserve"> la letra b) contenida en el numeral 14 del artículo 5</w:t>
      </w:r>
      <w:r w:rsidR="00FA58BB">
        <w:rPr>
          <w:rFonts w:ascii="Courier New" w:eastAsia="Aptos" w:hAnsi="Courier New" w:cs="Courier New"/>
          <w:szCs w:val="24"/>
          <w:lang w:val="es-ES" w:eastAsia="en-US"/>
        </w:rPr>
        <w:t>;</w:t>
      </w:r>
      <w:r w:rsidRPr="00FA5335">
        <w:rPr>
          <w:rFonts w:ascii="Courier New" w:eastAsia="Aptos" w:hAnsi="Courier New" w:cs="Courier New"/>
          <w:szCs w:val="24"/>
          <w:lang w:val="es-ES" w:eastAsia="en-US"/>
        </w:rPr>
        <w:t xml:space="preserve"> el inciso tercero del artículo 60 bis contenido en el numeral 23 del artículo 5, y el artículo 98 contenido en el </w:t>
      </w:r>
      <w:r w:rsidRPr="00624BED">
        <w:rPr>
          <w:rFonts w:ascii="Courier New" w:eastAsia="Aptos" w:hAnsi="Courier New" w:cs="Courier New"/>
          <w:szCs w:val="24"/>
          <w:lang w:val="es-ES" w:eastAsia="en-US"/>
        </w:rPr>
        <w:t xml:space="preserve">numeral </w:t>
      </w:r>
      <w:r w:rsidR="00987364" w:rsidRPr="00624BED">
        <w:rPr>
          <w:rFonts w:ascii="Courier New" w:eastAsia="Aptos" w:hAnsi="Courier New" w:cs="Courier New"/>
          <w:szCs w:val="24"/>
          <w:lang w:val="es-ES" w:eastAsia="en-US"/>
        </w:rPr>
        <w:t xml:space="preserve">31 </w:t>
      </w:r>
      <w:r w:rsidRPr="00624BED">
        <w:rPr>
          <w:rFonts w:ascii="Courier New" w:eastAsia="Aptos" w:hAnsi="Courier New" w:cs="Courier New"/>
          <w:szCs w:val="24"/>
          <w:lang w:val="es-ES" w:eastAsia="en-US"/>
        </w:rPr>
        <w:t>del artículo 5 del proyecto de ley fueron</w:t>
      </w:r>
      <w:r w:rsidRPr="00FA5335">
        <w:rPr>
          <w:rFonts w:ascii="Courier New" w:eastAsia="Aptos" w:hAnsi="Courier New" w:cs="Courier New"/>
          <w:szCs w:val="24"/>
          <w:lang w:val="es-ES" w:eastAsia="en-US"/>
        </w:rPr>
        <w:t xml:space="preserve"> aprobados, </w:t>
      </w:r>
      <w:r w:rsidRPr="00624BED">
        <w:rPr>
          <w:rFonts w:ascii="Courier New" w:eastAsia="Aptos" w:hAnsi="Courier New" w:cs="Courier New"/>
          <w:szCs w:val="24"/>
          <w:lang w:val="es-ES" w:eastAsia="en-US"/>
        </w:rPr>
        <w:t>en general y en particular,</w:t>
      </w:r>
      <w:r w:rsidRPr="00FA5335">
        <w:rPr>
          <w:rFonts w:ascii="Courier New" w:eastAsia="Aptos" w:hAnsi="Courier New" w:cs="Courier New"/>
          <w:szCs w:val="24"/>
          <w:lang w:val="es-ES" w:eastAsia="en-US"/>
        </w:rPr>
        <w:t xml:space="preserve"> por </w:t>
      </w:r>
      <w:r w:rsidR="0017598B">
        <w:rPr>
          <w:rFonts w:ascii="Courier New" w:eastAsia="Aptos" w:hAnsi="Courier New" w:cs="Courier New"/>
          <w:szCs w:val="24"/>
          <w:lang w:val="es-ES" w:eastAsia="en-US"/>
        </w:rPr>
        <w:t>133</w:t>
      </w:r>
      <w:r w:rsidRPr="00FA5335">
        <w:rPr>
          <w:rFonts w:ascii="Courier New" w:eastAsia="Aptos" w:hAnsi="Courier New" w:cs="Courier New"/>
          <w:szCs w:val="24"/>
          <w:lang w:val="es-ES" w:eastAsia="en-US"/>
        </w:rPr>
        <w:t xml:space="preserve"> votos a favor</w:t>
      </w:r>
      <w:r w:rsidR="006A374A">
        <w:rPr>
          <w:rFonts w:ascii="Courier New" w:eastAsia="Aptos" w:hAnsi="Courier New" w:cs="Courier New"/>
          <w:szCs w:val="24"/>
          <w:lang w:val="es-ES" w:eastAsia="en-US"/>
        </w:rPr>
        <w:t>,</w:t>
      </w:r>
      <w:r w:rsidRPr="00FA5335">
        <w:rPr>
          <w:rFonts w:ascii="Courier New" w:eastAsia="Aptos" w:hAnsi="Courier New" w:cs="Courier New"/>
          <w:szCs w:val="24"/>
          <w:lang w:val="es-ES" w:eastAsia="en-US"/>
        </w:rPr>
        <w:t xml:space="preserve"> respecto de un total de 15</w:t>
      </w:r>
      <w:r w:rsidR="00FA58BB">
        <w:rPr>
          <w:rFonts w:ascii="Courier New" w:eastAsia="Aptos" w:hAnsi="Courier New" w:cs="Courier New"/>
          <w:szCs w:val="24"/>
          <w:lang w:val="es-ES" w:eastAsia="en-US"/>
        </w:rPr>
        <w:t>2</w:t>
      </w:r>
      <w:r w:rsidRPr="00FA5335">
        <w:rPr>
          <w:rFonts w:ascii="Courier New" w:eastAsia="Aptos" w:hAnsi="Courier New" w:cs="Courier New"/>
          <w:szCs w:val="24"/>
          <w:lang w:val="es-ES" w:eastAsia="en-US"/>
        </w:rPr>
        <w:t xml:space="preserve"> diputadas y </w:t>
      </w:r>
      <w:r w:rsidR="000A4095">
        <w:rPr>
          <w:rFonts w:ascii="Courier New" w:eastAsia="Aptos" w:hAnsi="Courier New" w:cs="Courier New"/>
          <w:szCs w:val="24"/>
          <w:lang w:val="es-ES" w:eastAsia="en-US"/>
        </w:rPr>
        <w:t xml:space="preserve">diputadas y </w:t>
      </w:r>
      <w:r w:rsidRPr="00FA5335">
        <w:rPr>
          <w:rFonts w:ascii="Courier New" w:eastAsia="Aptos" w:hAnsi="Courier New" w:cs="Courier New"/>
          <w:szCs w:val="24"/>
          <w:lang w:val="es-ES" w:eastAsia="en-US"/>
        </w:rPr>
        <w:t>diputados en ejercicio. Se dio así cumplimiento a lo dispuesto en el inciso segundo del artículo 66 de la Constitución Política de la República, por tratarse de disposiciones de rango orgánico constitucional.</w:t>
      </w:r>
    </w:p>
    <w:p w14:paraId="77819BF7" w14:textId="77777777" w:rsidR="00397032" w:rsidRPr="008927B9" w:rsidRDefault="00397032" w:rsidP="00987364">
      <w:pPr>
        <w:widowControl w:val="0"/>
        <w:tabs>
          <w:tab w:val="left" w:pos="709"/>
        </w:tabs>
        <w:spacing w:line="360" w:lineRule="auto"/>
        <w:ind w:firstLine="2552"/>
        <w:jc w:val="both"/>
        <w:rPr>
          <w:rFonts w:ascii="Courier New" w:eastAsia="Aptos" w:hAnsi="Courier New" w:cs="Courier New"/>
          <w:szCs w:val="24"/>
          <w:lang w:val="es-ES" w:eastAsia="en-US"/>
        </w:rPr>
      </w:pPr>
      <w:r w:rsidRPr="008927B9">
        <w:rPr>
          <w:rFonts w:ascii="Courier New" w:eastAsia="Aptos" w:hAnsi="Courier New" w:cs="Courier New"/>
          <w:szCs w:val="24"/>
          <w:lang w:val="es-ES" w:eastAsia="en-US"/>
        </w:rPr>
        <w:br w:type="page"/>
      </w:r>
    </w:p>
    <w:p w14:paraId="424943B9" w14:textId="77777777" w:rsidR="000F1231" w:rsidRPr="008927B9" w:rsidRDefault="000F1231" w:rsidP="00987364">
      <w:pPr>
        <w:tabs>
          <w:tab w:val="left" w:pos="2835"/>
        </w:tabs>
        <w:spacing w:line="360" w:lineRule="auto"/>
        <w:ind w:firstLine="2552"/>
        <w:jc w:val="both"/>
        <w:rPr>
          <w:rFonts w:ascii="Courier New" w:hAnsi="Courier New" w:cs="Courier New"/>
          <w:szCs w:val="24"/>
        </w:rPr>
      </w:pPr>
      <w:r w:rsidRPr="008927B9">
        <w:rPr>
          <w:rFonts w:ascii="Courier New" w:hAnsi="Courier New" w:cs="Courier New"/>
          <w:szCs w:val="24"/>
        </w:rPr>
        <w:t>Lo que tengo a honra comunicar a V.E.</w:t>
      </w:r>
    </w:p>
    <w:p w14:paraId="0FB7E6C1" w14:textId="77777777" w:rsidR="009A0913" w:rsidRPr="008927B9" w:rsidRDefault="009A0913" w:rsidP="006E2128">
      <w:pPr>
        <w:tabs>
          <w:tab w:val="left" w:pos="2592"/>
        </w:tabs>
        <w:rPr>
          <w:rFonts w:ascii="Courier New" w:hAnsi="Courier New" w:cs="Courier New"/>
        </w:rPr>
      </w:pPr>
    </w:p>
    <w:p w14:paraId="1D1C25B9" w14:textId="77777777" w:rsidR="009A0913" w:rsidRPr="008927B9" w:rsidRDefault="009A0913" w:rsidP="006E2128">
      <w:pPr>
        <w:tabs>
          <w:tab w:val="left" w:pos="2592"/>
        </w:tabs>
        <w:rPr>
          <w:rFonts w:ascii="Courier New" w:hAnsi="Courier New" w:cs="Courier New"/>
        </w:rPr>
      </w:pPr>
    </w:p>
    <w:p w14:paraId="5BDFF91B" w14:textId="77777777" w:rsidR="009A0913" w:rsidRPr="008927B9" w:rsidRDefault="009A0913" w:rsidP="006E2128">
      <w:pPr>
        <w:tabs>
          <w:tab w:val="left" w:pos="2592"/>
        </w:tabs>
        <w:rPr>
          <w:rFonts w:ascii="Courier New" w:hAnsi="Courier New" w:cs="Courier New"/>
        </w:rPr>
      </w:pPr>
    </w:p>
    <w:p w14:paraId="3A6464EA" w14:textId="77777777" w:rsidR="009A0913" w:rsidRPr="008927B9" w:rsidRDefault="009A0913" w:rsidP="006E2128">
      <w:pPr>
        <w:tabs>
          <w:tab w:val="left" w:pos="2127"/>
          <w:tab w:val="left" w:pos="2410"/>
        </w:tabs>
        <w:rPr>
          <w:rFonts w:ascii="Courier New" w:hAnsi="Courier New" w:cs="Courier New"/>
        </w:rPr>
      </w:pPr>
    </w:p>
    <w:p w14:paraId="38803242" w14:textId="77777777" w:rsidR="009A0913" w:rsidRPr="008927B9" w:rsidRDefault="009A0913" w:rsidP="006E2128">
      <w:pPr>
        <w:pStyle w:val="Textoindependiente31"/>
        <w:tabs>
          <w:tab w:val="clear" w:pos="170"/>
        </w:tabs>
        <w:spacing w:before="0"/>
        <w:rPr>
          <w:rFonts w:ascii="Courier New" w:hAnsi="Courier New" w:cs="Courier New"/>
          <w:spacing w:val="0"/>
          <w:lang w:val="es-ES_tradnl"/>
        </w:rPr>
      </w:pPr>
    </w:p>
    <w:p w14:paraId="2914F23B" w14:textId="77777777" w:rsidR="009A0913" w:rsidRPr="008927B9" w:rsidRDefault="009A0913" w:rsidP="006E2128">
      <w:pPr>
        <w:pStyle w:val="Textoindependiente31"/>
        <w:tabs>
          <w:tab w:val="clear" w:pos="170"/>
        </w:tabs>
        <w:spacing w:before="0"/>
        <w:rPr>
          <w:rFonts w:ascii="Courier New" w:hAnsi="Courier New" w:cs="Courier New"/>
          <w:spacing w:val="0"/>
          <w:lang w:val="es-ES_tradnl"/>
        </w:rPr>
      </w:pPr>
    </w:p>
    <w:p w14:paraId="239D9CA0" w14:textId="3DBD2068" w:rsidR="00DD658A" w:rsidRPr="00DD658A" w:rsidRDefault="00222470" w:rsidP="00DD658A">
      <w:pPr>
        <w:ind w:left="1701" w:hanging="141"/>
        <w:jc w:val="center"/>
        <w:rPr>
          <w:rFonts w:ascii="Courier New" w:hAnsi="Courier New" w:cs="Courier New"/>
          <w:szCs w:val="24"/>
          <w:lang w:val="es-MX"/>
        </w:rPr>
      </w:pPr>
      <w:r w:rsidRPr="00222470">
        <w:rPr>
          <w:rFonts w:ascii="Courier New" w:hAnsi="Courier New" w:cs="Courier New"/>
          <w:szCs w:val="24"/>
          <w:lang w:val="es-MX"/>
        </w:rPr>
        <w:t>ERIC AEDO JELDRES</w:t>
      </w:r>
    </w:p>
    <w:p w14:paraId="708E5BC5" w14:textId="77777777" w:rsidR="00DD658A" w:rsidRPr="00DD658A" w:rsidRDefault="00DD658A" w:rsidP="00DD658A">
      <w:pPr>
        <w:ind w:left="1701" w:hanging="141"/>
        <w:jc w:val="center"/>
        <w:rPr>
          <w:rFonts w:ascii="Courier New" w:hAnsi="Courier New" w:cs="Courier New"/>
          <w:spacing w:val="-20"/>
          <w:szCs w:val="24"/>
          <w:lang w:val="es-MX"/>
        </w:rPr>
      </w:pPr>
      <w:r w:rsidRPr="00DD658A">
        <w:rPr>
          <w:rFonts w:ascii="Courier New" w:hAnsi="Courier New" w:cs="Courier New"/>
          <w:spacing w:val="-20"/>
          <w:szCs w:val="24"/>
          <w:lang w:val="es-MX"/>
        </w:rPr>
        <w:t>Presidente en ejercicio de la Cámara de Diputados</w:t>
      </w:r>
    </w:p>
    <w:p w14:paraId="206396DE" w14:textId="77777777" w:rsidR="000F1231" w:rsidRPr="008927B9" w:rsidRDefault="000F1231" w:rsidP="006E2128">
      <w:pPr>
        <w:tabs>
          <w:tab w:val="left" w:pos="2592"/>
        </w:tabs>
        <w:rPr>
          <w:rFonts w:ascii="Courier New" w:hAnsi="Courier New" w:cs="Courier New"/>
        </w:rPr>
      </w:pPr>
    </w:p>
    <w:p w14:paraId="279F97B2" w14:textId="77777777" w:rsidR="000F1231" w:rsidRPr="008927B9" w:rsidRDefault="000F1231" w:rsidP="006E2128">
      <w:pPr>
        <w:tabs>
          <w:tab w:val="left" w:pos="2592"/>
        </w:tabs>
        <w:rPr>
          <w:rFonts w:ascii="Courier New" w:hAnsi="Courier New" w:cs="Courier New"/>
        </w:rPr>
      </w:pPr>
    </w:p>
    <w:p w14:paraId="308B415C" w14:textId="77777777" w:rsidR="000F1231" w:rsidRPr="008927B9" w:rsidRDefault="000F1231" w:rsidP="006E2128">
      <w:pPr>
        <w:tabs>
          <w:tab w:val="left" w:pos="2592"/>
        </w:tabs>
        <w:rPr>
          <w:rFonts w:ascii="Courier New" w:hAnsi="Courier New" w:cs="Courier New"/>
        </w:rPr>
      </w:pPr>
    </w:p>
    <w:p w14:paraId="69573B04" w14:textId="77777777" w:rsidR="000F1231" w:rsidRPr="008927B9" w:rsidRDefault="000F1231" w:rsidP="006E2128">
      <w:pPr>
        <w:tabs>
          <w:tab w:val="left" w:pos="2127"/>
          <w:tab w:val="left" w:pos="2410"/>
        </w:tabs>
        <w:rPr>
          <w:rFonts w:ascii="Courier New" w:hAnsi="Courier New" w:cs="Courier New"/>
        </w:rPr>
      </w:pPr>
    </w:p>
    <w:p w14:paraId="527FE510" w14:textId="77777777" w:rsidR="000F1231" w:rsidRPr="008927B9" w:rsidRDefault="000F1231" w:rsidP="006E2128">
      <w:pPr>
        <w:pStyle w:val="Textoindependiente31"/>
        <w:tabs>
          <w:tab w:val="clear" w:pos="170"/>
        </w:tabs>
        <w:spacing w:before="0"/>
        <w:rPr>
          <w:rFonts w:ascii="Courier New" w:hAnsi="Courier New" w:cs="Courier New"/>
          <w:spacing w:val="0"/>
          <w:lang w:val="es-ES_tradnl"/>
        </w:rPr>
      </w:pPr>
    </w:p>
    <w:p w14:paraId="0F838423" w14:textId="77777777" w:rsidR="000F1231" w:rsidRPr="008927B9" w:rsidRDefault="000F1231" w:rsidP="006E2128">
      <w:pPr>
        <w:pStyle w:val="Textoindependiente31"/>
        <w:tabs>
          <w:tab w:val="clear" w:pos="170"/>
        </w:tabs>
        <w:spacing w:before="0"/>
        <w:rPr>
          <w:rFonts w:ascii="Courier New" w:hAnsi="Courier New" w:cs="Courier New"/>
          <w:spacing w:val="0"/>
          <w:lang w:val="es-ES_tradnl"/>
        </w:rPr>
      </w:pPr>
    </w:p>
    <w:p w14:paraId="4370E6B7" w14:textId="77777777" w:rsidR="000F1231" w:rsidRPr="008927B9" w:rsidRDefault="000F1231" w:rsidP="006E2128">
      <w:pPr>
        <w:tabs>
          <w:tab w:val="left" w:pos="2268"/>
        </w:tabs>
        <w:ind w:right="1468"/>
        <w:jc w:val="center"/>
        <w:rPr>
          <w:rFonts w:ascii="Courier New" w:hAnsi="Courier New" w:cs="Courier New"/>
          <w:szCs w:val="24"/>
        </w:rPr>
      </w:pPr>
      <w:r w:rsidRPr="008927B9">
        <w:rPr>
          <w:rFonts w:ascii="Courier New" w:hAnsi="Courier New" w:cs="Courier New"/>
          <w:szCs w:val="24"/>
        </w:rPr>
        <w:t>MIGUEL LANDEROS PERKIĆ</w:t>
      </w:r>
    </w:p>
    <w:p w14:paraId="5D4FD691" w14:textId="77777777" w:rsidR="009A262D" w:rsidRDefault="000F1231" w:rsidP="006E2128">
      <w:pPr>
        <w:tabs>
          <w:tab w:val="left" w:pos="2268"/>
        </w:tabs>
        <w:ind w:right="1468"/>
        <w:jc w:val="center"/>
        <w:rPr>
          <w:rFonts w:ascii="Courier New" w:hAnsi="Courier New" w:cs="Courier New"/>
          <w:szCs w:val="24"/>
        </w:rPr>
      </w:pPr>
      <w:r w:rsidRPr="008927B9">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3DB17" w14:textId="77777777" w:rsidR="003A4B3D" w:rsidRDefault="003A4B3D">
      <w:r>
        <w:separator/>
      </w:r>
    </w:p>
  </w:endnote>
  <w:endnote w:type="continuationSeparator" w:id="0">
    <w:p w14:paraId="733B30A0" w14:textId="77777777" w:rsidR="003A4B3D" w:rsidRDefault="003A4B3D">
      <w:r>
        <w:continuationSeparator/>
      </w:r>
    </w:p>
  </w:endnote>
  <w:endnote w:type="continuationNotice" w:id="1">
    <w:p w14:paraId="6CC9F582" w14:textId="77777777" w:rsidR="003A4B3D" w:rsidRDefault="003A4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F3AA3" w14:textId="77777777" w:rsidR="003A4B3D" w:rsidRDefault="003A4B3D">
      <w:r>
        <w:separator/>
      </w:r>
    </w:p>
  </w:footnote>
  <w:footnote w:type="continuationSeparator" w:id="0">
    <w:p w14:paraId="0ADC376E" w14:textId="77777777" w:rsidR="003A4B3D" w:rsidRDefault="003A4B3D">
      <w:r>
        <w:continuationSeparator/>
      </w:r>
    </w:p>
  </w:footnote>
  <w:footnote w:type="continuationNotice" w:id="1">
    <w:p w14:paraId="6C2B93C4" w14:textId="77777777" w:rsidR="003A4B3D" w:rsidRDefault="003A4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29325"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0863E742" w14:textId="77777777" w:rsidR="007D21CC" w:rsidRDefault="00DD169F">
    <w:pPr>
      <w:pStyle w:val="Encabezado"/>
      <w:ind w:right="360"/>
    </w:pPr>
    <w:r>
      <w:rPr>
        <w:noProof/>
        <w:lang w:val="es-CL" w:eastAsia="es-CL"/>
      </w:rPr>
      <w:pict w14:anchorId="67680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0;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E1E9" w14:textId="77777777" w:rsidR="00634DCF" w:rsidRDefault="00DD169F">
    <w:pPr>
      <w:pStyle w:val="Encabezado"/>
      <w:jc w:val="right"/>
    </w:pPr>
    <w:r>
      <w:rPr>
        <w:noProof/>
      </w:rPr>
      <w:pict w14:anchorId="1BD8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51658241;visibility:visible">
          <v:imagedata r:id="rId1" o:title="logogris"/>
        </v:shape>
      </w:pict>
    </w:r>
  </w:p>
  <w:p w14:paraId="48A7AC0B" w14:textId="77777777"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262999291">
    <w:abstractNumId w:val="5"/>
  </w:num>
  <w:num w:numId="2" w16cid:durableId="716511334">
    <w:abstractNumId w:val="1"/>
  </w:num>
  <w:num w:numId="3" w16cid:durableId="1176381009">
    <w:abstractNumId w:val="6"/>
  </w:num>
  <w:num w:numId="4" w16cid:durableId="1040740495">
    <w:abstractNumId w:val="2"/>
  </w:num>
  <w:num w:numId="5" w16cid:durableId="1744185091">
    <w:abstractNumId w:val="4"/>
  </w:num>
  <w:num w:numId="6" w16cid:durableId="1783378353">
    <w:abstractNumId w:val="0"/>
  </w:num>
  <w:num w:numId="7" w16cid:durableId="94441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s-ES_tradnl" w:vendorID="9" w:dllVersion="512" w:checkStyle="1"/>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0E1C"/>
    <w:rsid w:val="0000189B"/>
    <w:rsid w:val="00001A15"/>
    <w:rsid w:val="00002275"/>
    <w:rsid w:val="0000366E"/>
    <w:rsid w:val="000049D9"/>
    <w:rsid w:val="00005284"/>
    <w:rsid w:val="00005ADD"/>
    <w:rsid w:val="00006661"/>
    <w:rsid w:val="000069C4"/>
    <w:rsid w:val="00006D2F"/>
    <w:rsid w:val="00007BF6"/>
    <w:rsid w:val="00010494"/>
    <w:rsid w:val="00010F3B"/>
    <w:rsid w:val="00012E57"/>
    <w:rsid w:val="0001365D"/>
    <w:rsid w:val="00016108"/>
    <w:rsid w:val="000164F5"/>
    <w:rsid w:val="00016FF9"/>
    <w:rsid w:val="0001718E"/>
    <w:rsid w:val="00017358"/>
    <w:rsid w:val="00017A29"/>
    <w:rsid w:val="00020393"/>
    <w:rsid w:val="00020571"/>
    <w:rsid w:val="0002099D"/>
    <w:rsid w:val="00020A49"/>
    <w:rsid w:val="00021B03"/>
    <w:rsid w:val="00021D88"/>
    <w:rsid w:val="00024003"/>
    <w:rsid w:val="0002407B"/>
    <w:rsid w:val="0002542F"/>
    <w:rsid w:val="000257B0"/>
    <w:rsid w:val="000257F7"/>
    <w:rsid w:val="000268C6"/>
    <w:rsid w:val="000276D3"/>
    <w:rsid w:val="00027739"/>
    <w:rsid w:val="0003030A"/>
    <w:rsid w:val="000311FF"/>
    <w:rsid w:val="00031341"/>
    <w:rsid w:val="000314B3"/>
    <w:rsid w:val="000315CF"/>
    <w:rsid w:val="00032345"/>
    <w:rsid w:val="000326A3"/>
    <w:rsid w:val="000326B3"/>
    <w:rsid w:val="00032B41"/>
    <w:rsid w:val="00033C21"/>
    <w:rsid w:val="00033F99"/>
    <w:rsid w:val="0003430D"/>
    <w:rsid w:val="000346E8"/>
    <w:rsid w:val="0003535B"/>
    <w:rsid w:val="00035997"/>
    <w:rsid w:val="000365D2"/>
    <w:rsid w:val="000365D8"/>
    <w:rsid w:val="00036D4A"/>
    <w:rsid w:val="00037039"/>
    <w:rsid w:val="00037CBD"/>
    <w:rsid w:val="0004024D"/>
    <w:rsid w:val="00040349"/>
    <w:rsid w:val="000407D8"/>
    <w:rsid w:val="00040A72"/>
    <w:rsid w:val="00040ECA"/>
    <w:rsid w:val="00041077"/>
    <w:rsid w:val="00041750"/>
    <w:rsid w:val="00041EF9"/>
    <w:rsid w:val="0004242D"/>
    <w:rsid w:val="00042B63"/>
    <w:rsid w:val="00042F29"/>
    <w:rsid w:val="0004310A"/>
    <w:rsid w:val="000433EF"/>
    <w:rsid w:val="000439F1"/>
    <w:rsid w:val="000446C4"/>
    <w:rsid w:val="000453A8"/>
    <w:rsid w:val="000456E0"/>
    <w:rsid w:val="000458E4"/>
    <w:rsid w:val="0004604B"/>
    <w:rsid w:val="00046CCA"/>
    <w:rsid w:val="00046CE4"/>
    <w:rsid w:val="000474D6"/>
    <w:rsid w:val="00047589"/>
    <w:rsid w:val="00047BC5"/>
    <w:rsid w:val="000501C9"/>
    <w:rsid w:val="00051C18"/>
    <w:rsid w:val="000527A5"/>
    <w:rsid w:val="000529FD"/>
    <w:rsid w:val="00052B1B"/>
    <w:rsid w:val="00052BA0"/>
    <w:rsid w:val="00052DBF"/>
    <w:rsid w:val="00052E0A"/>
    <w:rsid w:val="000531B7"/>
    <w:rsid w:val="00053A9B"/>
    <w:rsid w:val="00053EAC"/>
    <w:rsid w:val="00054543"/>
    <w:rsid w:val="00054A82"/>
    <w:rsid w:val="00054B58"/>
    <w:rsid w:val="000555D7"/>
    <w:rsid w:val="00055DC5"/>
    <w:rsid w:val="0005603D"/>
    <w:rsid w:val="000567A3"/>
    <w:rsid w:val="00056AD0"/>
    <w:rsid w:val="00057573"/>
    <w:rsid w:val="00057652"/>
    <w:rsid w:val="000577E8"/>
    <w:rsid w:val="0006007D"/>
    <w:rsid w:val="00060EC8"/>
    <w:rsid w:val="00060FD3"/>
    <w:rsid w:val="00061F30"/>
    <w:rsid w:val="00062312"/>
    <w:rsid w:val="00062E06"/>
    <w:rsid w:val="00063105"/>
    <w:rsid w:val="00063C80"/>
    <w:rsid w:val="00063F3F"/>
    <w:rsid w:val="000652B9"/>
    <w:rsid w:val="000652C7"/>
    <w:rsid w:val="000660E8"/>
    <w:rsid w:val="000665AC"/>
    <w:rsid w:val="000666F6"/>
    <w:rsid w:val="00066B51"/>
    <w:rsid w:val="00066B68"/>
    <w:rsid w:val="00066EE7"/>
    <w:rsid w:val="0007009E"/>
    <w:rsid w:val="0007011F"/>
    <w:rsid w:val="00070663"/>
    <w:rsid w:val="00070D19"/>
    <w:rsid w:val="00070F0E"/>
    <w:rsid w:val="000711CE"/>
    <w:rsid w:val="00071236"/>
    <w:rsid w:val="000718BB"/>
    <w:rsid w:val="00071BAA"/>
    <w:rsid w:val="00072491"/>
    <w:rsid w:val="0007332F"/>
    <w:rsid w:val="00073FAE"/>
    <w:rsid w:val="0007450D"/>
    <w:rsid w:val="00074BAB"/>
    <w:rsid w:val="000750A0"/>
    <w:rsid w:val="00075270"/>
    <w:rsid w:val="0007601A"/>
    <w:rsid w:val="00076051"/>
    <w:rsid w:val="00077254"/>
    <w:rsid w:val="000773AD"/>
    <w:rsid w:val="00080424"/>
    <w:rsid w:val="0008082D"/>
    <w:rsid w:val="000810B2"/>
    <w:rsid w:val="000816E9"/>
    <w:rsid w:val="00081968"/>
    <w:rsid w:val="00081C94"/>
    <w:rsid w:val="00082406"/>
    <w:rsid w:val="0008392C"/>
    <w:rsid w:val="00083AF7"/>
    <w:rsid w:val="00084E5B"/>
    <w:rsid w:val="00085005"/>
    <w:rsid w:val="0008566F"/>
    <w:rsid w:val="00085969"/>
    <w:rsid w:val="00085AE8"/>
    <w:rsid w:val="00085F9E"/>
    <w:rsid w:val="00086077"/>
    <w:rsid w:val="00086DB5"/>
    <w:rsid w:val="000878F4"/>
    <w:rsid w:val="000900C2"/>
    <w:rsid w:val="000908FE"/>
    <w:rsid w:val="00090C9F"/>
    <w:rsid w:val="0009168B"/>
    <w:rsid w:val="00091B08"/>
    <w:rsid w:val="000924D7"/>
    <w:rsid w:val="00092721"/>
    <w:rsid w:val="00093A7E"/>
    <w:rsid w:val="0009462A"/>
    <w:rsid w:val="00094CB0"/>
    <w:rsid w:val="00095220"/>
    <w:rsid w:val="00095D0C"/>
    <w:rsid w:val="0009613B"/>
    <w:rsid w:val="0009696D"/>
    <w:rsid w:val="00097177"/>
    <w:rsid w:val="000971E5"/>
    <w:rsid w:val="0009794E"/>
    <w:rsid w:val="0009797C"/>
    <w:rsid w:val="000A012C"/>
    <w:rsid w:val="000A065D"/>
    <w:rsid w:val="000A0FC0"/>
    <w:rsid w:val="000A1503"/>
    <w:rsid w:val="000A17CB"/>
    <w:rsid w:val="000A27F3"/>
    <w:rsid w:val="000A2B15"/>
    <w:rsid w:val="000A2D37"/>
    <w:rsid w:val="000A2E1C"/>
    <w:rsid w:val="000A36E2"/>
    <w:rsid w:val="000A3A5A"/>
    <w:rsid w:val="000A4095"/>
    <w:rsid w:val="000A4346"/>
    <w:rsid w:val="000A43C4"/>
    <w:rsid w:val="000A4B12"/>
    <w:rsid w:val="000A50A1"/>
    <w:rsid w:val="000A59E3"/>
    <w:rsid w:val="000A5BBC"/>
    <w:rsid w:val="000A6732"/>
    <w:rsid w:val="000A68D7"/>
    <w:rsid w:val="000A7274"/>
    <w:rsid w:val="000A7297"/>
    <w:rsid w:val="000A7994"/>
    <w:rsid w:val="000A7AE2"/>
    <w:rsid w:val="000B0264"/>
    <w:rsid w:val="000B036C"/>
    <w:rsid w:val="000B041E"/>
    <w:rsid w:val="000B06A0"/>
    <w:rsid w:val="000B0C3E"/>
    <w:rsid w:val="000B153A"/>
    <w:rsid w:val="000B235C"/>
    <w:rsid w:val="000B248E"/>
    <w:rsid w:val="000B2C79"/>
    <w:rsid w:val="000B321F"/>
    <w:rsid w:val="000B3D9A"/>
    <w:rsid w:val="000B3D9B"/>
    <w:rsid w:val="000B5641"/>
    <w:rsid w:val="000B57B9"/>
    <w:rsid w:val="000B65C8"/>
    <w:rsid w:val="000B7A1B"/>
    <w:rsid w:val="000B7DF6"/>
    <w:rsid w:val="000B7E62"/>
    <w:rsid w:val="000C15A9"/>
    <w:rsid w:val="000C1623"/>
    <w:rsid w:val="000C19FE"/>
    <w:rsid w:val="000C21B1"/>
    <w:rsid w:val="000C3518"/>
    <w:rsid w:val="000C3680"/>
    <w:rsid w:val="000C438E"/>
    <w:rsid w:val="000C4401"/>
    <w:rsid w:val="000C44BD"/>
    <w:rsid w:val="000C4794"/>
    <w:rsid w:val="000C4E90"/>
    <w:rsid w:val="000C57FA"/>
    <w:rsid w:val="000C5AB1"/>
    <w:rsid w:val="000C678D"/>
    <w:rsid w:val="000C681B"/>
    <w:rsid w:val="000C7401"/>
    <w:rsid w:val="000C772B"/>
    <w:rsid w:val="000C7C12"/>
    <w:rsid w:val="000D1324"/>
    <w:rsid w:val="000D1635"/>
    <w:rsid w:val="000D1C01"/>
    <w:rsid w:val="000D1E73"/>
    <w:rsid w:val="000D23F5"/>
    <w:rsid w:val="000D28FF"/>
    <w:rsid w:val="000D2D92"/>
    <w:rsid w:val="000D30F9"/>
    <w:rsid w:val="000D3423"/>
    <w:rsid w:val="000D5029"/>
    <w:rsid w:val="000D61A6"/>
    <w:rsid w:val="000D648C"/>
    <w:rsid w:val="000D64A2"/>
    <w:rsid w:val="000D72B9"/>
    <w:rsid w:val="000D74D4"/>
    <w:rsid w:val="000E005A"/>
    <w:rsid w:val="000E049C"/>
    <w:rsid w:val="000E0E68"/>
    <w:rsid w:val="000E1004"/>
    <w:rsid w:val="000E1734"/>
    <w:rsid w:val="000E186F"/>
    <w:rsid w:val="000E1C37"/>
    <w:rsid w:val="000E1E63"/>
    <w:rsid w:val="000E1EFD"/>
    <w:rsid w:val="000E2852"/>
    <w:rsid w:val="000E33D9"/>
    <w:rsid w:val="000E365C"/>
    <w:rsid w:val="000E379F"/>
    <w:rsid w:val="000E39CE"/>
    <w:rsid w:val="000E4366"/>
    <w:rsid w:val="000E4467"/>
    <w:rsid w:val="000E4A18"/>
    <w:rsid w:val="000E4DE7"/>
    <w:rsid w:val="000E562E"/>
    <w:rsid w:val="000E56BF"/>
    <w:rsid w:val="000E5A46"/>
    <w:rsid w:val="000E70FA"/>
    <w:rsid w:val="000F04AE"/>
    <w:rsid w:val="000F091B"/>
    <w:rsid w:val="000F1231"/>
    <w:rsid w:val="000F2B72"/>
    <w:rsid w:val="000F2ECE"/>
    <w:rsid w:val="000F3258"/>
    <w:rsid w:val="000F330F"/>
    <w:rsid w:val="000F5036"/>
    <w:rsid w:val="000F72B3"/>
    <w:rsid w:val="000F7590"/>
    <w:rsid w:val="000F7A5F"/>
    <w:rsid w:val="000F7AB5"/>
    <w:rsid w:val="001009D7"/>
    <w:rsid w:val="00100A5B"/>
    <w:rsid w:val="00100D84"/>
    <w:rsid w:val="001017DE"/>
    <w:rsid w:val="001023D6"/>
    <w:rsid w:val="00102C63"/>
    <w:rsid w:val="001038C7"/>
    <w:rsid w:val="00103B31"/>
    <w:rsid w:val="00103C29"/>
    <w:rsid w:val="00103C2F"/>
    <w:rsid w:val="00103D5A"/>
    <w:rsid w:val="00103E17"/>
    <w:rsid w:val="0010405D"/>
    <w:rsid w:val="0010429D"/>
    <w:rsid w:val="0010469C"/>
    <w:rsid w:val="00104AF3"/>
    <w:rsid w:val="00105B1D"/>
    <w:rsid w:val="001072B4"/>
    <w:rsid w:val="001079A7"/>
    <w:rsid w:val="00111760"/>
    <w:rsid w:val="00111D40"/>
    <w:rsid w:val="00111FE1"/>
    <w:rsid w:val="001123AB"/>
    <w:rsid w:val="001126BC"/>
    <w:rsid w:val="001127B7"/>
    <w:rsid w:val="00112FC5"/>
    <w:rsid w:val="0011315D"/>
    <w:rsid w:val="001131A0"/>
    <w:rsid w:val="00113339"/>
    <w:rsid w:val="00115188"/>
    <w:rsid w:val="0011549D"/>
    <w:rsid w:val="00115B25"/>
    <w:rsid w:val="00115C97"/>
    <w:rsid w:val="00116398"/>
    <w:rsid w:val="00116432"/>
    <w:rsid w:val="001167A8"/>
    <w:rsid w:val="00117283"/>
    <w:rsid w:val="00117446"/>
    <w:rsid w:val="0011799A"/>
    <w:rsid w:val="00120504"/>
    <w:rsid w:val="00121389"/>
    <w:rsid w:val="001216D0"/>
    <w:rsid w:val="0012197E"/>
    <w:rsid w:val="00121CA0"/>
    <w:rsid w:val="00121CFE"/>
    <w:rsid w:val="00121D6E"/>
    <w:rsid w:val="00121DF9"/>
    <w:rsid w:val="001223E5"/>
    <w:rsid w:val="0012270D"/>
    <w:rsid w:val="00122CC3"/>
    <w:rsid w:val="00122FB1"/>
    <w:rsid w:val="001237D6"/>
    <w:rsid w:val="001249B1"/>
    <w:rsid w:val="00124B79"/>
    <w:rsid w:val="00124FA7"/>
    <w:rsid w:val="00125E71"/>
    <w:rsid w:val="0012683D"/>
    <w:rsid w:val="0012782B"/>
    <w:rsid w:val="0012786C"/>
    <w:rsid w:val="00130991"/>
    <w:rsid w:val="0013127C"/>
    <w:rsid w:val="001315AB"/>
    <w:rsid w:val="00131B8D"/>
    <w:rsid w:val="00131F9F"/>
    <w:rsid w:val="00132789"/>
    <w:rsid w:val="00134E9D"/>
    <w:rsid w:val="00135579"/>
    <w:rsid w:val="00135CCB"/>
    <w:rsid w:val="00135D09"/>
    <w:rsid w:val="00136752"/>
    <w:rsid w:val="00136D87"/>
    <w:rsid w:val="0013706F"/>
    <w:rsid w:val="001375B3"/>
    <w:rsid w:val="00140093"/>
    <w:rsid w:val="0014301C"/>
    <w:rsid w:val="00143126"/>
    <w:rsid w:val="001434AD"/>
    <w:rsid w:val="001441AE"/>
    <w:rsid w:val="00144311"/>
    <w:rsid w:val="00144601"/>
    <w:rsid w:val="001446F3"/>
    <w:rsid w:val="001449E1"/>
    <w:rsid w:val="001450AD"/>
    <w:rsid w:val="00145811"/>
    <w:rsid w:val="00145CFD"/>
    <w:rsid w:val="001461CE"/>
    <w:rsid w:val="00146574"/>
    <w:rsid w:val="001465B0"/>
    <w:rsid w:val="00146737"/>
    <w:rsid w:val="0014789A"/>
    <w:rsid w:val="00147B7E"/>
    <w:rsid w:val="00150011"/>
    <w:rsid w:val="00150131"/>
    <w:rsid w:val="0015089F"/>
    <w:rsid w:val="00150B04"/>
    <w:rsid w:val="00150E9D"/>
    <w:rsid w:val="001514EC"/>
    <w:rsid w:val="0015254D"/>
    <w:rsid w:val="001525B6"/>
    <w:rsid w:val="001529CD"/>
    <w:rsid w:val="00152F01"/>
    <w:rsid w:val="001532D6"/>
    <w:rsid w:val="0015344E"/>
    <w:rsid w:val="00153A50"/>
    <w:rsid w:val="001542C8"/>
    <w:rsid w:val="00154300"/>
    <w:rsid w:val="00154C82"/>
    <w:rsid w:val="00154DF8"/>
    <w:rsid w:val="001552AF"/>
    <w:rsid w:val="00155383"/>
    <w:rsid w:val="00156761"/>
    <w:rsid w:val="00156A57"/>
    <w:rsid w:val="00156D19"/>
    <w:rsid w:val="0015708A"/>
    <w:rsid w:val="00157712"/>
    <w:rsid w:val="00157AA4"/>
    <w:rsid w:val="00160057"/>
    <w:rsid w:val="0016067B"/>
    <w:rsid w:val="00160FF5"/>
    <w:rsid w:val="001621DA"/>
    <w:rsid w:val="00162205"/>
    <w:rsid w:val="0016249F"/>
    <w:rsid w:val="00162ED5"/>
    <w:rsid w:val="001630C5"/>
    <w:rsid w:val="00163FE4"/>
    <w:rsid w:val="001648AC"/>
    <w:rsid w:val="00166C90"/>
    <w:rsid w:val="001677A9"/>
    <w:rsid w:val="0017067F"/>
    <w:rsid w:val="00170B8E"/>
    <w:rsid w:val="00170C75"/>
    <w:rsid w:val="00170F2C"/>
    <w:rsid w:val="00173337"/>
    <w:rsid w:val="0017334D"/>
    <w:rsid w:val="001743DE"/>
    <w:rsid w:val="00174EE7"/>
    <w:rsid w:val="00175314"/>
    <w:rsid w:val="00175608"/>
    <w:rsid w:val="0017572F"/>
    <w:rsid w:val="0017598B"/>
    <w:rsid w:val="00175D99"/>
    <w:rsid w:val="0017611D"/>
    <w:rsid w:val="0017637D"/>
    <w:rsid w:val="001771E9"/>
    <w:rsid w:val="00177A88"/>
    <w:rsid w:val="001806AF"/>
    <w:rsid w:val="001806DC"/>
    <w:rsid w:val="00180AB1"/>
    <w:rsid w:val="0018129B"/>
    <w:rsid w:val="00181414"/>
    <w:rsid w:val="001820BC"/>
    <w:rsid w:val="0018227B"/>
    <w:rsid w:val="001826C5"/>
    <w:rsid w:val="001827B7"/>
    <w:rsid w:val="00182A99"/>
    <w:rsid w:val="00182AD2"/>
    <w:rsid w:val="001837ED"/>
    <w:rsid w:val="00183D8B"/>
    <w:rsid w:val="00183DD6"/>
    <w:rsid w:val="00184657"/>
    <w:rsid w:val="0018493E"/>
    <w:rsid w:val="00184AA5"/>
    <w:rsid w:val="00185041"/>
    <w:rsid w:val="0018537D"/>
    <w:rsid w:val="00185E22"/>
    <w:rsid w:val="0018657D"/>
    <w:rsid w:val="00186FA5"/>
    <w:rsid w:val="0019083B"/>
    <w:rsid w:val="00191067"/>
    <w:rsid w:val="00191264"/>
    <w:rsid w:val="0019135E"/>
    <w:rsid w:val="001914CA"/>
    <w:rsid w:val="00193C08"/>
    <w:rsid w:val="00194129"/>
    <w:rsid w:val="00194284"/>
    <w:rsid w:val="00194404"/>
    <w:rsid w:val="00194512"/>
    <w:rsid w:val="001946A1"/>
    <w:rsid w:val="001947A3"/>
    <w:rsid w:val="001949B5"/>
    <w:rsid w:val="00194DF3"/>
    <w:rsid w:val="00195194"/>
    <w:rsid w:val="00195D97"/>
    <w:rsid w:val="00195E0A"/>
    <w:rsid w:val="001961B6"/>
    <w:rsid w:val="00196A57"/>
    <w:rsid w:val="00196BFE"/>
    <w:rsid w:val="0019704F"/>
    <w:rsid w:val="00197E4E"/>
    <w:rsid w:val="00197E85"/>
    <w:rsid w:val="001A01BC"/>
    <w:rsid w:val="001A14D1"/>
    <w:rsid w:val="001A1D2F"/>
    <w:rsid w:val="001A217F"/>
    <w:rsid w:val="001A233B"/>
    <w:rsid w:val="001A268E"/>
    <w:rsid w:val="001A2B09"/>
    <w:rsid w:val="001A2D87"/>
    <w:rsid w:val="001A36B4"/>
    <w:rsid w:val="001A3A32"/>
    <w:rsid w:val="001A4421"/>
    <w:rsid w:val="001A4513"/>
    <w:rsid w:val="001A4CBC"/>
    <w:rsid w:val="001A4D09"/>
    <w:rsid w:val="001A532E"/>
    <w:rsid w:val="001A564A"/>
    <w:rsid w:val="001A591B"/>
    <w:rsid w:val="001A6D55"/>
    <w:rsid w:val="001A719F"/>
    <w:rsid w:val="001A73B6"/>
    <w:rsid w:val="001B0719"/>
    <w:rsid w:val="001B0CB9"/>
    <w:rsid w:val="001B14DE"/>
    <w:rsid w:val="001B16D3"/>
    <w:rsid w:val="001B2011"/>
    <w:rsid w:val="001B2345"/>
    <w:rsid w:val="001B345C"/>
    <w:rsid w:val="001B3C8B"/>
    <w:rsid w:val="001B3CC3"/>
    <w:rsid w:val="001B53F7"/>
    <w:rsid w:val="001B6594"/>
    <w:rsid w:val="001B6FE0"/>
    <w:rsid w:val="001B7069"/>
    <w:rsid w:val="001B729F"/>
    <w:rsid w:val="001C01D0"/>
    <w:rsid w:val="001C116D"/>
    <w:rsid w:val="001C1AA7"/>
    <w:rsid w:val="001C1EB4"/>
    <w:rsid w:val="001C2A57"/>
    <w:rsid w:val="001C2C0D"/>
    <w:rsid w:val="001C3328"/>
    <w:rsid w:val="001C36DE"/>
    <w:rsid w:val="001C461A"/>
    <w:rsid w:val="001C4D27"/>
    <w:rsid w:val="001C4F0E"/>
    <w:rsid w:val="001C570D"/>
    <w:rsid w:val="001C576B"/>
    <w:rsid w:val="001C68DA"/>
    <w:rsid w:val="001C7BE7"/>
    <w:rsid w:val="001C7BEF"/>
    <w:rsid w:val="001D018D"/>
    <w:rsid w:val="001D0582"/>
    <w:rsid w:val="001D07E1"/>
    <w:rsid w:val="001D0AC4"/>
    <w:rsid w:val="001D0AC7"/>
    <w:rsid w:val="001D15FE"/>
    <w:rsid w:val="001D1883"/>
    <w:rsid w:val="001D1AF2"/>
    <w:rsid w:val="001D1BCD"/>
    <w:rsid w:val="001D24B6"/>
    <w:rsid w:val="001D3080"/>
    <w:rsid w:val="001D3239"/>
    <w:rsid w:val="001D34EA"/>
    <w:rsid w:val="001D3FAF"/>
    <w:rsid w:val="001D5447"/>
    <w:rsid w:val="001D5626"/>
    <w:rsid w:val="001D6085"/>
    <w:rsid w:val="001D6F5C"/>
    <w:rsid w:val="001D7181"/>
    <w:rsid w:val="001D7464"/>
    <w:rsid w:val="001E0715"/>
    <w:rsid w:val="001E0B5E"/>
    <w:rsid w:val="001E0C89"/>
    <w:rsid w:val="001E188F"/>
    <w:rsid w:val="001E22BD"/>
    <w:rsid w:val="001E2593"/>
    <w:rsid w:val="001E27DC"/>
    <w:rsid w:val="001E2E76"/>
    <w:rsid w:val="001E315A"/>
    <w:rsid w:val="001E386D"/>
    <w:rsid w:val="001E3ABB"/>
    <w:rsid w:val="001E3BD4"/>
    <w:rsid w:val="001E4C70"/>
    <w:rsid w:val="001E4EF9"/>
    <w:rsid w:val="001E55DC"/>
    <w:rsid w:val="001E58A7"/>
    <w:rsid w:val="001E5C56"/>
    <w:rsid w:val="001E608A"/>
    <w:rsid w:val="001E6491"/>
    <w:rsid w:val="001E6750"/>
    <w:rsid w:val="001E6CD0"/>
    <w:rsid w:val="001E7B2D"/>
    <w:rsid w:val="001F0F7A"/>
    <w:rsid w:val="001F17DC"/>
    <w:rsid w:val="001F1FAB"/>
    <w:rsid w:val="001F2D07"/>
    <w:rsid w:val="001F3139"/>
    <w:rsid w:val="001F332E"/>
    <w:rsid w:val="001F3637"/>
    <w:rsid w:val="001F3F55"/>
    <w:rsid w:val="001F40DE"/>
    <w:rsid w:val="001F4A42"/>
    <w:rsid w:val="001F50C6"/>
    <w:rsid w:val="001F5BF8"/>
    <w:rsid w:val="001F5E75"/>
    <w:rsid w:val="001F65BA"/>
    <w:rsid w:val="001F667B"/>
    <w:rsid w:val="001F6CAA"/>
    <w:rsid w:val="002002E4"/>
    <w:rsid w:val="002003F0"/>
    <w:rsid w:val="00200C31"/>
    <w:rsid w:val="002013B2"/>
    <w:rsid w:val="00201672"/>
    <w:rsid w:val="00201C97"/>
    <w:rsid w:val="00202399"/>
    <w:rsid w:val="00202BE6"/>
    <w:rsid w:val="002031FF"/>
    <w:rsid w:val="00203295"/>
    <w:rsid w:val="0020350C"/>
    <w:rsid w:val="00203BDF"/>
    <w:rsid w:val="00203CE3"/>
    <w:rsid w:val="00203EB6"/>
    <w:rsid w:val="002043A3"/>
    <w:rsid w:val="00204561"/>
    <w:rsid w:val="00204F96"/>
    <w:rsid w:val="00205114"/>
    <w:rsid w:val="00205F77"/>
    <w:rsid w:val="0020660A"/>
    <w:rsid w:val="002067EA"/>
    <w:rsid w:val="0020683D"/>
    <w:rsid w:val="00206AD5"/>
    <w:rsid w:val="00206C44"/>
    <w:rsid w:val="002077B2"/>
    <w:rsid w:val="002077BB"/>
    <w:rsid w:val="00207854"/>
    <w:rsid w:val="00207F15"/>
    <w:rsid w:val="002108BC"/>
    <w:rsid w:val="00210B3F"/>
    <w:rsid w:val="00210F44"/>
    <w:rsid w:val="00211985"/>
    <w:rsid w:val="00211EB7"/>
    <w:rsid w:val="00211FFB"/>
    <w:rsid w:val="00212A2C"/>
    <w:rsid w:val="00213BAD"/>
    <w:rsid w:val="00213C95"/>
    <w:rsid w:val="00214035"/>
    <w:rsid w:val="00214D5E"/>
    <w:rsid w:val="0021501F"/>
    <w:rsid w:val="0021527A"/>
    <w:rsid w:val="002155EA"/>
    <w:rsid w:val="00215D13"/>
    <w:rsid w:val="00215FD3"/>
    <w:rsid w:val="0021620B"/>
    <w:rsid w:val="0021622D"/>
    <w:rsid w:val="00216C4F"/>
    <w:rsid w:val="00217404"/>
    <w:rsid w:val="00217644"/>
    <w:rsid w:val="00217906"/>
    <w:rsid w:val="00217A2B"/>
    <w:rsid w:val="002200D6"/>
    <w:rsid w:val="00221F03"/>
    <w:rsid w:val="00222333"/>
    <w:rsid w:val="00222470"/>
    <w:rsid w:val="00222931"/>
    <w:rsid w:val="00222ABC"/>
    <w:rsid w:val="00222BFC"/>
    <w:rsid w:val="00222CD4"/>
    <w:rsid w:val="00222CF8"/>
    <w:rsid w:val="00222F69"/>
    <w:rsid w:val="00223767"/>
    <w:rsid w:val="00224357"/>
    <w:rsid w:val="00224710"/>
    <w:rsid w:val="00224A2A"/>
    <w:rsid w:val="00224B47"/>
    <w:rsid w:val="00224DE0"/>
    <w:rsid w:val="00224EB1"/>
    <w:rsid w:val="00224EEA"/>
    <w:rsid w:val="0022583D"/>
    <w:rsid w:val="00225E7B"/>
    <w:rsid w:val="002261A9"/>
    <w:rsid w:val="002266A8"/>
    <w:rsid w:val="00226826"/>
    <w:rsid w:val="00226A26"/>
    <w:rsid w:val="00227560"/>
    <w:rsid w:val="0022779C"/>
    <w:rsid w:val="00227C93"/>
    <w:rsid w:val="0023023E"/>
    <w:rsid w:val="00230DD8"/>
    <w:rsid w:val="0023120A"/>
    <w:rsid w:val="002312E1"/>
    <w:rsid w:val="00231697"/>
    <w:rsid w:val="002317DA"/>
    <w:rsid w:val="002318B0"/>
    <w:rsid w:val="002322AC"/>
    <w:rsid w:val="00233179"/>
    <w:rsid w:val="00233346"/>
    <w:rsid w:val="00233867"/>
    <w:rsid w:val="00234102"/>
    <w:rsid w:val="00236552"/>
    <w:rsid w:val="002369EF"/>
    <w:rsid w:val="00236F4F"/>
    <w:rsid w:val="0023716B"/>
    <w:rsid w:val="0023761A"/>
    <w:rsid w:val="00237FE3"/>
    <w:rsid w:val="00240042"/>
    <w:rsid w:val="00240CAC"/>
    <w:rsid w:val="00240CB5"/>
    <w:rsid w:val="00241B2C"/>
    <w:rsid w:val="00241E1C"/>
    <w:rsid w:val="00241ED7"/>
    <w:rsid w:val="00242A1A"/>
    <w:rsid w:val="00242D30"/>
    <w:rsid w:val="00242E9B"/>
    <w:rsid w:val="00243EFC"/>
    <w:rsid w:val="00244097"/>
    <w:rsid w:val="00244F16"/>
    <w:rsid w:val="00245444"/>
    <w:rsid w:val="00245DC2"/>
    <w:rsid w:val="00246342"/>
    <w:rsid w:val="0024650B"/>
    <w:rsid w:val="002465B2"/>
    <w:rsid w:val="00247D75"/>
    <w:rsid w:val="00250B1B"/>
    <w:rsid w:val="00250CC8"/>
    <w:rsid w:val="00250E71"/>
    <w:rsid w:val="002517DA"/>
    <w:rsid w:val="00251ABD"/>
    <w:rsid w:val="00252181"/>
    <w:rsid w:val="0025260A"/>
    <w:rsid w:val="002530B2"/>
    <w:rsid w:val="00253746"/>
    <w:rsid w:val="002539D0"/>
    <w:rsid w:val="00254246"/>
    <w:rsid w:val="00254361"/>
    <w:rsid w:val="00254D2A"/>
    <w:rsid w:val="002553FE"/>
    <w:rsid w:val="002562DF"/>
    <w:rsid w:val="00257995"/>
    <w:rsid w:val="0026016D"/>
    <w:rsid w:val="002616AF"/>
    <w:rsid w:val="00262689"/>
    <w:rsid w:val="00262B2E"/>
    <w:rsid w:val="00262CF4"/>
    <w:rsid w:val="0026351E"/>
    <w:rsid w:val="00263633"/>
    <w:rsid w:val="00263ED8"/>
    <w:rsid w:val="00264124"/>
    <w:rsid w:val="002663B0"/>
    <w:rsid w:val="00266D70"/>
    <w:rsid w:val="00266EFD"/>
    <w:rsid w:val="00267734"/>
    <w:rsid w:val="002679E6"/>
    <w:rsid w:val="00267DCD"/>
    <w:rsid w:val="0027039F"/>
    <w:rsid w:val="00270596"/>
    <w:rsid w:val="00270C37"/>
    <w:rsid w:val="00271814"/>
    <w:rsid w:val="00271CE4"/>
    <w:rsid w:val="00271DA5"/>
    <w:rsid w:val="002723A7"/>
    <w:rsid w:val="0027440A"/>
    <w:rsid w:val="0027473B"/>
    <w:rsid w:val="002756D3"/>
    <w:rsid w:val="00276A61"/>
    <w:rsid w:val="002770AB"/>
    <w:rsid w:val="00277B26"/>
    <w:rsid w:val="00277F15"/>
    <w:rsid w:val="00280B58"/>
    <w:rsid w:val="00281DAD"/>
    <w:rsid w:val="00284B20"/>
    <w:rsid w:val="00286267"/>
    <w:rsid w:val="002869A4"/>
    <w:rsid w:val="00286A28"/>
    <w:rsid w:val="00286B70"/>
    <w:rsid w:val="00286D9A"/>
    <w:rsid w:val="00286ECA"/>
    <w:rsid w:val="00287764"/>
    <w:rsid w:val="00290241"/>
    <w:rsid w:val="0029041F"/>
    <w:rsid w:val="00290E17"/>
    <w:rsid w:val="002911E2"/>
    <w:rsid w:val="00291450"/>
    <w:rsid w:val="00291DFE"/>
    <w:rsid w:val="00291E2C"/>
    <w:rsid w:val="0029200E"/>
    <w:rsid w:val="002924BA"/>
    <w:rsid w:val="00292DDF"/>
    <w:rsid w:val="00292F33"/>
    <w:rsid w:val="002930FD"/>
    <w:rsid w:val="00293EBA"/>
    <w:rsid w:val="0029475D"/>
    <w:rsid w:val="002947E3"/>
    <w:rsid w:val="00294BBD"/>
    <w:rsid w:val="00295659"/>
    <w:rsid w:val="00295A5D"/>
    <w:rsid w:val="00296655"/>
    <w:rsid w:val="0029669D"/>
    <w:rsid w:val="002970AF"/>
    <w:rsid w:val="002971FD"/>
    <w:rsid w:val="00297A1D"/>
    <w:rsid w:val="002A013E"/>
    <w:rsid w:val="002A0C3D"/>
    <w:rsid w:val="002A11F8"/>
    <w:rsid w:val="002A2607"/>
    <w:rsid w:val="002A2FFE"/>
    <w:rsid w:val="002A3A79"/>
    <w:rsid w:val="002A41F6"/>
    <w:rsid w:val="002A4201"/>
    <w:rsid w:val="002A4411"/>
    <w:rsid w:val="002A45C2"/>
    <w:rsid w:val="002A47E0"/>
    <w:rsid w:val="002A4C83"/>
    <w:rsid w:val="002A4DD9"/>
    <w:rsid w:val="002A4E05"/>
    <w:rsid w:val="002A6A90"/>
    <w:rsid w:val="002A6B37"/>
    <w:rsid w:val="002A7222"/>
    <w:rsid w:val="002B030F"/>
    <w:rsid w:val="002B089E"/>
    <w:rsid w:val="002B09C4"/>
    <w:rsid w:val="002B147F"/>
    <w:rsid w:val="002B16E2"/>
    <w:rsid w:val="002B1AFB"/>
    <w:rsid w:val="002B25FD"/>
    <w:rsid w:val="002B287C"/>
    <w:rsid w:val="002B2B8A"/>
    <w:rsid w:val="002B30E5"/>
    <w:rsid w:val="002B30EA"/>
    <w:rsid w:val="002B39AD"/>
    <w:rsid w:val="002B3B96"/>
    <w:rsid w:val="002B4CB2"/>
    <w:rsid w:val="002B580C"/>
    <w:rsid w:val="002B65B3"/>
    <w:rsid w:val="002B6EAA"/>
    <w:rsid w:val="002B73F8"/>
    <w:rsid w:val="002C0009"/>
    <w:rsid w:val="002C02AD"/>
    <w:rsid w:val="002C042F"/>
    <w:rsid w:val="002C0E91"/>
    <w:rsid w:val="002C1011"/>
    <w:rsid w:val="002C157D"/>
    <w:rsid w:val="002C1687"/>
    <w:rsid w:val="002C18E4"/>
    <w:rsid w:val="002C1F88"/>
    <w:rsid w:val="002C2730"/>
    <w:rsid w:val="002C2965"/>
    <w:rsid w:val="002C2AA7"/>
    <w:rsid w:val="002C2C75"/>
    <w:rsid w:val="002C31C1"/>
    <w:rsid w:val="002C487E"/>
    <w:rsid w:val="002C489E"/>
    <w:rsid w:val="002C4B3B"/>
    <w:rsid w:val="002C4D5A"/>
    <w:rsid w:val="002C4ED2"/>
    <w:rsid w:val="002C4F43"/>
    <w:rsid w:val="002C56CC"/>
    <w:rsid w:val="002C5BB6"/>
    <w:rsid w:val="002C637E"/>
    <w:rsid w:val="002C6850"/>
    <w:rsid w:val="002C6918"/>
    <w:rsid w:val="002C6F37"/>
    <w:rsid w:val="002C7071"/>
    <w:rsid w:val="002C73B2"/>
    <w:rsid w:val="002C74C6"/>
    <w:rsid w:val="002C7A89"/>
    <w:rsid w:val="002D029A"/>
    <w:rsid w:val="002D0C8E"/>
    <w:rsid w:val="002D0FD6"/>
    <w:rsid w:val="002D13AD"/>
    <w:rsid w:val="002D1512"/>
    <w:rsid w:val="002D16E2"/>
    <w:rsid w:val="002D1ED9"/>
    <w:rsid w:val="002D261E"/>
    <w:rsid w:val="002D26A9"/>
    <w:rsid w:val="002D26DD"/>
    <w:rsid w:val="002D27B3"/>
    <w:rsid w:val="002D3B40"/>
    <w:rsid w:val="002D5F7F"/>
    <w:rsid w:val="002D77F0"/>
    <w:rsid w:val="002D7C4C"/>
    <w:rsid w:val="002D7E3A"/>
    <w:rsid w:val="002D7F55"/>
    <w:rsid w:val="002D7F91"/>
    <w:rsid w:val="002E0A62"/>
    <w:rsid w:val="002E0E22"/>
    <w:rsid w:val="002E147D"/>
    <w:rsid w:val="002E218C"/>
    <w:rsid w:val="002E24A9"/>
    <w:rsid w:val="002E2CE5"/>
    <w:rsid w:val="002E3032"/>
    <w:rsid w:val="002E3074"/>
    <w:rsid w:val="002E32BF"/>
    <w:rsid w:val="002E384B"/>
    <w:rsid w:val="002E43A8"/>
    <w:rsid w:val="002E53FC"/>
    <w:rsid w:val="002E5431"/>
    <w:rsid w:val="002E6716"/>
    <w:rsid w:val="002E6985"/>
    <w:rsid w:val="002E6D97"/>
    <w:rsid w:val="002E7194"/>
    <w:rsid w:val="002E7796"/>
    <w:rsid w:val="002E7F39"/>
    <w:rsid w:val="002F00A3"/>
    <w:rsid w:val="002F02A4"/>
    <w:rsid w:val="002F0703"/>
    <w:rsid w:val="002F0ECD"/>
    <w:rsid w:val="002F2E74"/>
    <w:rsid w:val="002F3AD6"/>
    <w:rsid w:val="002F3C23"/>
    <w:rsid w:val="002F44D8"/>
    <w:rsid w:val="002F4CA0"/>
    <w:rsid w:val="002F5386"/>
    <w:rsid w:val="002F5411"/>
    <w:rsid w:val="002F5474"/>
    <w:rsid w:val="002F5602"/>
    <w:rsid w:val="002F5B95"/>
    <w:rsid w:val="002F711F"/>
    <w:rsid w:val="002F7997"/>
    <w:rsid w:val="002F7A61"/>
    <w:rsid w:val="003004B8"/>
    <w:rsid w:val="0030050D"/>
    <w:rsid w:val="0030082D"/>
    <w:rsid w:val="00300A27"/>
    <w:rsid w:val="00300FCF"/>
    <w:rsid w:val="00300FDC"/>
    <w:rsid w:val="003013AE"/>
    <w:rsid w:val="00302564"/>
    <w:rsid w:val="00302B69"/>
    <w:rsid w:val="00303B45"/>
    <w:rsid w:val="00304074"/>
    <w:rsid w:val="003043E7"/>
    <w:rsid w:val="00304C27"/>
    <w:rsid w:val="00305589"/>
    <w:rsid w:val="00305977"/>
    <w:rsid w:val="00306010"/>
    <w:rsid w:val="00306936"/>
    <w:rsid w:val="00306AB2"/>
    <w:rsid w:val="00306B7C"/>
    <w:rsid w:val="0031004C"/>
    <w:rsid w:val="003103DB"/>
    <w:rsid w:val="003108C6"/>
    <w:rsid w:val="003108F3"/>
    <w:rsid w:val="0031096F"/>
    <w:rsid w:val="00310C7A"/>
    <w:rsid w:val="003119BA"/>
    <w:rsid w:val="00312067"/>
    <w:rsid w:val="0031208E"/>
    <w:rsid w:val="003127FC"/>
    <w:rsid w:val="00313306"/>
    <w:rsid w:val="0031372F"/>
    <w:rsid w:val="00314066"/>
    <w:rsid w:val="0031488E"/>
    <w:rsid w:val="00314C5F"/>
    <w:rsid w:val="003153DA"/>
    <w:rsid w:val="00315A39"/>
    <w:rsid w:val="00315A5F"/>
    <w:rsid w:val="00316BC0"/>
    <w:rsid w:val="00316DFB"/>
    <w:rsid w:val="00316EA7"/>
    <w:rsid w:val="003202C2"/>
    <w:rsid w:val="0032081C"/>
    <w:rsid w:val="00321F5E"/>
    <w:rsid w:val="00322F17"/>
    <w:rsid w:val="00323B35"/>
    <w:rsid w:val="00323CDA"/>
    <w:rsid w:val="00324607"/>
    <w:rsid w:val="00324CF4"/>
    <w:rsid w:val="00325988"/>
    <w:rsid w:val="003260DC"/>
    <w:rsid w:val="00327017"/>
    <w:rsid w:val="003272D1"/>
    <w:rsid w:val="0033101B"/>
    <w:rsid w:val="00331776"/>
    <w:rsid w:val="00331819"/>
    <w:rsid w:val="003318E3"/>
    <w:rsid w:val="00331ED0"/>
    <w:rsid w:val="00331F9F"/>
    <w:rsid w:val="0033258E"/>
    <w:rsid w:val="00332662"/>
    <w:rsid w:val="00332965"/>
    <w:rsid w:val="00332CCB"/>
    <w:rsid w:val="003331F8"/>
    <w:rsid w:val="003335C9"/>
    <w:rsid w:val="003335CA"/>
    <w:rsid w:val="00333FC8"/>
    <w:rsid w:val="00334B8D"/>
    <w:rsid w:val="00335707"/>
    <w:rsid w:val="0033617C"/>
    <w:rsid w:val="00336232"/>
    <w:rsid w:val="00336313"/>
    <w:rsid w:val="00336469"/>
    <w:rsid w:val="0033735C"/>
    <w:rsid w:val="00337B1E"/>
    <w:rsid w:val="00337DCF"/>
    <w:rsid w:val="003400B0"/>
    <w:rsid w:val="00340278"/>
    <w:rsid w:val="003403FF"/>
    <w:rsid w:val="00340FB8"/>
    <w:rsid w:val="00341407"/>
    <w:rsid w:val="00341973"/>
    <w:rsid w:val="00341F39"/>
    <w:rsid w:val="003422E8"/>
    <w:rsid w:val="00342910"/>
    <w:rsid w:val="003429DB"/>
    <w:rsid w:val="00342E4D"/>
    <w:rsid w:val="0034300B"/>
    <w:rsid w:val="0034303F"/>
    <w:rsid w:val="0034337F"/>
    <w:rsid w:val="003433D4"/>
    <w:rsid w:val="00343419"/>
    <w:rsid w:val="00344082"/>
    <w:rsid w:val="003444D5"/>
    <w:rsid w:val="00344B24"/>
    <w:rsid w:val="003457E3"/>
    <w:rsid w:val="00346CD3"/>
    <w:rsid w:val="00346D26"/>
    <w:rsid w:val="00347034"/>
    <w:rsid w:val="00347204"/>
    <w:rsid w:val="003472B0"/>
    <w:rsid w:val="003502D2"/>
    <w:rsid w:val="003504BB"/>
    <w:rsid w:val="003505CA"/>
    <w:rsid w:val="00350968"/>
    <w:rsid w:val="00350A99"/>
    <w:rsid w:val="00351704"/>
    <w:rsid w:val="00351779"/>
    <w:rsid w:val="003519C8"/>
    <w:rsid w:val="00353E1C"/>
    <w:rsid w:val="00353E7F"/>
    <w:rsid w:val="00354283"/>
    <w:rsid w:val="00354A98"/>
    <w:rsid w:val="00354D27"/>
    <w:rsid w:val="003561BC"/>
    <w:rsid w:val="00356F37"/>
    <w:rsid w:val="00356FD5"/>
    <w:rsid w:val="003575CB"/>
    <w:rsid w:val="00360153"/>
    <w:rsid w:val="00360731"/>
    <w:rsid w:val="0036087A"/>
    <w:rsid w:val="00360960"/>
    <w:rsid w:val="00361708"/>
    <w:rsid w:val="00361ACE"/>
    <w:rsid w:val="00361DE8"/>
    <w:rsid w:val="0036211A"/>
    <w:rsid w:val="003622CF"/>
    <w:rsid w:val="00362DBA"/>
    <w:rsid w:val="003641DA"/>
    <w:rsid w:val="003659DC"/>
    <w:rsid w:val="00365B38"/>
    <w:rsid w:val="00366196"/>
    <w:rsid w:val="003679D4"/>
    <w:rsid w:val="003701D4"/>
    <w:rsid w:val="003703F4"/>
    <w:rsid w:val="003706F3"/>
    <w:rsid w:val="003707AE"/>
    <w:rsid w:val="003707F4"/>
    <w:rsid w:val="00370D2E"/>
    <w:rsid w:val="00371B40"/>
    <w:rsid w:val="003725D8"/>
    <w:rsid w:val="00372648"/>
    <w:rsid w:val="00372A06"/>
    <w:rsid w:val="0037388D"/>
    <w:rsid w:val="00374311"/>
    <w:rsid w:val="00374A31"/>
    <w:rsid w:val="0037528C"/>
    <w:rsid w:val="003755F0"/>
    <w:rsid w:val="003755FA"/>
    <w:rsid w:val="003759F5"/>
    <w:rsid w:val="0037684D"/>
    <w:rsid w:val="00376EB3"/>
    <w:rsid w:val="00377CB5"/>
    <w:rsid w:val="00381032"/>
    <w:rsid w:val="0038108D"/>
    <w:rsid w:val="0038134A"/>
    <w:rsid w:val="0038151B"/>
    <w:rsid w:val="003818DF"/>
    <w:rsid w:val="00382120"/>
    <w:rsid w:val="00382655"/>
    <w:rsid w:val="0038271F"/>
    <w:rsid w:val="00383235"/>
    <w:rsid w:val="0038359C"/>
    <w:rsid w:val="003838E7"/>
    <w:rsid w:val="00383F1B"/>
    <w:rsid w:val="0038545A"/>
    <w:rsid w:val="003857EE"/>
    <w:rsid w:val="00385B6F"/>
    <w:rsid w:val="00385E71"/>
    <w:rsid w:val="00386283"/>
    <w:rsid w:val="00386EE2"/>
    <w:rsid w:val="0038780A"/>
    <w:rsid w:val="00387CE8"/>
    <w:rsid w:val="00390C05"/>
    <w:rsid w:val="003920B7"/>
    <w:rsid w:val="00392AE3"/>
    <w:rsid w:val="00392B68"/>
    <w:rsid w:val="00393521"/>
    <w:rsid w:val="003935BD"/>
    <w:rsid w:val="0039397B"/>
    <w:rsid w:val="00394479"/>
    <w:rsid w:val="00394B81"/>
    <w:rsid w:val="003954AC"/>
    <w:rsid w:val="0039556F"/>
    <w:rsid w:val="00395B35"/>
    <w:rsid w:val="00396BE5"/>
    <w:rsid w:val="00397032"/>
    <w:rsid w:val="003971C4"/>
    <w:rsid w:val="003972E4"/>
    <w:rsid w:val="00397B47"/>
    <w:rsid w:val="003A1778"/>
    <w:rsid w:val="003A2155"/>
    <w:rsid w:val="003A3B39"/>
    <w:rsid w:val="003A3BF3"/>
    <w:rsid w:val="003A3D41"/>
    <w:rsid w:val="003A4862"/>
    <w:rsid w:val="003A4B3D"/>
    <w:rsid w:val="003A504E"/>
    <w:rsid w:val="003A5472"/>
    <w:rsid w:val="003A547E"/>
    <w:rsid w:val="003A5634"/>
    <w:rsid w:val="003A6A2E"/>
    <w:rsid w:val="003A747B"/>
    <w:rsid w:val="003A763D"/>
    <w:rsid w:val="003A765C"/>
    <w:rsid w:val="003A76B1"/>
    <w:rsid w:val="003A7D9D"/>
    <w:rsid w:val="003B05B2"/>
    <w:rsid w:val="003B0666"/>
    <w:rsid w:val="003B06F0"/>
    <w:rsid w:val="003B10A8"/>
    <w:rsid w:val="003B12FE"/>
    <w:rsid w:val="003B2D2A"/>
    <w:rsid w:val="003B4F36"/>
    <w:rsid w:val="003B5246"/>
    <w:rsid w:val="003B5654"/>
    <w:rsid w:val="003B5A1E"/>
    <w:rsid w:val="003B5A25"/>
    <w:rsid w:val="003B72D4"/>
    <w:rsid w:val="003C153C"/>
    <w:rsid w:val="003C1851"/>
    <w:rsid w:val="003C1AEC"/>
    <w:rsid w:val="003C1DCF"/>
    <w:rsid w:val="003C1E77"/>
    <w:rsid w:val="003C2BCE"/>
    <w:rsid w:val="003C2E6C"/>
    <w:rsid w:val="003C30D7"/>
    <w:rsid w:val="003C34D3"/>
    <w:rsid w:val="003C50C7"/>
    <w:rsid w:val="003C5508"/>
    <w:rsid w:val="003C5AAE"/>
    <w:rsid w:val="003C5E1F"/>
    <w:rsid w:val="003C6457"/>
    <w:rsid w:val="003C70DA"/>
    <w:rsid w:val="003C76E4"/>
    <w:rsid w:val="003C7808"/>
    <w:rsid w:val="003C78FA"/>
    <w:rsid w:val="003D06F4"/>
    <w:rsid w:val="003D0F77"/>
    <w:rsid w:val="003D111E"/>
    <w:rsid w:val="003D12AA"/>
    <w:rsid w:val="003D1601"/>
    <w:rsid w:val="003D184E"/>
    <w:rsid w:val="003D2C5D"/>
    <w:rsid w:val="003D30CD"/>
    <w:rsid w:val="003D3AA5"/>
    <w:rsid w:val="003D3AB2"/>
    <w:rsid w:val="003D407F"/>
    <w:rsid w:val="003D4C37"/>
    <w:rsid w:val="003D6A41"/>
    <w:rsid w:val="003D6AF1"/>
    <w:rsid w:val="003D6FB4"/>
    <w:rsid w:val="003D7F40"/>
    <w:rsid w:val="003E05C5"/>
    <w:rsid w:val="003E0C0E"/>
    <w:rsid w:val="003E1353"/>
    <w:rsid w:val="003E16A0"/>
    <w:rsid w:val="003E2154"/>
    <w:rsid w:val="003E3210"/>
    <w:rsid w:val="003E3F45"/>
    <w:rsid w:val="003E476E"/>
    <w:rsid w:val="003E5110"/>
    <w:rsid w:val="003E556B"/>
    <w:rsid w:val="003E5794"/>
    <w:rsid w:val="003E5A2B"/>
    <w:rsid w:val="003E60A2"/>
    <w:rsid w:val="003E72AC"/>
    <w:rsid w:val="003E77FD"/>
    <w:rsid w:val="003F07D4"/>
    <w:rsid w:val="003F0F17"/>
    <w:rsid w:val="003F1ACD"/>
    <w:rsid w:val="003F251F"/>
    <w:rsid w:val="003F38EF"/>
    <w:rsid w:val="003F3F96"/>
    <w:rsid w:val="003F46AA"/>
    <w:rsid w:val="003F5188"/>
    <w:rsid w:val="003F5560"/>
    <w:rsid w:val="003F557D"/>
    <w:rsid w:val="003F5C5A"/>
    <w:rsid w:val="003F66C3"/>
    <w:rsid w:val="003F68F1"/>
    <w:rsid w:val="003F6E1C"/>
    <w:rsid w:val="003F766A"/>
    <w:rsid w:val="004009E2"/>
    <w:rsid w:val="00401321"/>
    <w:rsid w:val="00402F00"/>
    <w:rsid w:val="00403EE9"/>
    <w:rsid w:val="00404112"/>
    <w:rsid w:val="0040549A"/>
    <w:rsid w:val="00405663"/>
    <w:rsid w:val="00405724"/>
    <w:rsid w:val="0040584F"/>
    <w:rsid w:val="00405A6E"/>
    <w:rsid w:val="00405CFC"/>
    <w:rsid w:val="004060E9"/>
    <w:rsid w:val="00406197"/>
    <w:rsid w:val="004069CF"/>
    <w:rsid w:val="00406C09"/>
    <w:rsid w:val="00407FE6"/>
    <w:rsid w:val="0041009A"/>
    <w:rsid w:val="00410326"/>
    <w:rsid w:val="004105CD"/>
    <w:rsid w:val="0041086F"/>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50"/>
    <w:rsid w:val="004150E4"/>
    <w:rsid w:val="004152E2"/>
    <w:rsid w:val="0041582D"/>
    <w:rsid w:val="00415D91"/>
    <w:rsid w:val="004163D5"/>
    <w:rsid w:val="004168C6"/>
    <w:rsid w:val="00416903"/>
    <w:rsid w:val="0041698F"/>
    <w:rsid w:val="0041752B"/>
    <w:rsid w:val="004178E6"/>
    <w:rsid w:val="00417D1C"/>
    <w:rsid w:val="00420845"/>
    <w:rsid w:val="00420EEA"/>
    <w:rsid w:val="00421FE3"/>
    <w:rsid w:val="004221AD"/>
    <w:rsid w:val="004225DA"/>
    <w:rsid w:val="004230EE"/>
    <w:rsid w:val="004232A8"/>
    <w:rsid w:val="0042341B"/>
    <w:rsid w:val="0042468D"/>
    <w:rsid w:val="0042587D"/>
    <w:rsid w:val="00426166"/>
    <w:rsid w:val="004262E6"/>
    <w:rsid w:val="00426327"/>
    <w:rsid w:val="004267E4"/>
    <w:rsid w:val="0042698B"/>
    <w:rsid w:val="004276DE"/>
    <w:rsid w:val="00427949"/>
    <w:rsid w:val="00431285"/>
    <w:rsid w:val="00431327"/>
    <w:rsid w:val="004315C2"/>
    <w:rsid w:val="00431794"/>
    <w:rsid w:val="00431BF9"/>
    <w:rsid w:val="00432253"/>
    <w:rsid w:val="00432C00"/>
    <w:rsid w:val="00432FB7"/>
    <w:rsid w:val="004330FF"/>
    <w:rsid w:val="0043370A"/>
    <w:rsid w:val="00433E3B"/>
    <w:rsid w:val="00434120"/>
    <w:rsid w:val="00434F83"/>
    <w:rsid w:val="00435EA3"/>
    <w:rsid w:val="00436C83"/>
    <w:rsid w:val="00437168"/>
    <w:rsid w:val="004407E8"/>
    <w:rsid w:val="00440A3A"/>
    <w:rsid w:val="00440CAA"/>
    <w:rsid w:val="00440DB2"/>
    <w:rsid w:val="0044109A"/>
    <w:rsid w:val="004417C1"/>
    <w:rsid w:val="0044190E"/>
    <w:rsid w:val="00441EE3"/>
    <w:rsid w:val="00442088"/>
    <w:rsid w:val="0044226B"/>
    <w:rsid w:val="00442D95"/>
    <w:rsid w:val="00443827"/>
    <w:rsid w:val="00443E6B"/>
    <w:rsid w:val="0044413F"/>
    <w:rsid w:val="00444C04"/>
    <w:rsid w:val="004452A3"/>
    <w:rsid w:val="004459A3"/>
    <w:rsid w:val="00445A94"/>
    <w:rsid w:val="004461EC"/>
    <w:rsid w:val="0044624A"/>
    <w:rsid w:val="0044731C"/>
    <w:rsid w:val="0044784E"/>
    <w:rsid w:val="004505C4"/>
    <w:rsid w:val="00451CFF"/>
    <w:rsid w:val="00452357"/>
    <w:rsid w:val="0045281F"/>
    <w:rsid w:val="004531D0"/>
    <w:rsid w:val="0045344C"/>
    <w:rsid w:val="00454700"/>
    <w:rsid w:val="00454AAB"/>
    <w:rsid w:val="004557D2"/>
    <w:rsid w:val="00455AFD"/>
    <w:rsid w:val="00455B55"/>
    <w:rsid w:val="0045686F"/>
    <w:rsid w:val="00456C4F"/>
    <w:rsid w:val="00456E5D"/>
    <w:rsid w:val="0045732C"/>
    <w:rsid w:val="00457E2E"/>
    <w:rsid w:val="004603F7"/>
    <w:rsid w:val="00460520"/>
    <w:rsid w:val="00460662"/>
    <w:rsid w:val="00460DCA"/>
    <w:rsid w:val="004610BC"/>
    <w:rsid w:val="004639F8"/>
    <w:rsid w:val="00464043"/>
    <w:rsid w:val="00464134"/>
    <w:rsid w:val="00464192"/>
    <w:rsid w:val="00464CD1"/>
    <w:rsid w:val="004657D8"/>
    <w:rsid w:val="00465898"/>
    <w:rsid w:val="0046601F"/>
    <w:rsid w:val="0046632F"/>
    <w:rsid w:val="004663EE"/>
    <w:rsid w:val="00466A8D"/>
    <w:rsid w:val="00466E78"/>
    <w:rsid w:val="00467BD4"/>
    <w:rsid w:val="00470A7D"/>
    <w:rsid w:val="0047167B"/>
    <w:rsid w:val="00471B68"/>
    <w:rsid w:val="00471D9C"/>
    <w:rsid w:val="0047209D"/>
    <w:rsid w:val="004722BF"/>
    <w:rsid w:val="00472EA3"/>
    <w:rsid w:val="00473BC1"/>
    <w:rsid w:val="00473C44"/>
    <w:rsid w:val="0047443F"/>
    <w:rsid w:val="004749E8"/>
    <w:rsid w:val="00474CC4"/>
    <w:rsid w:val="00474E2C"/>
    <w:rsid w:val="0047551D"/>
    <w:rsid w:val="004771D3"/>
    <w:rsid w:val="004776A4"/>
    <w:rsid w:val="00477817"/>
    <w:rsid w:val="00477EA4"/>
    <w:rsid w:val="0048043E"/>
    <w:rsid w:val="00480848"/>
    <w:rsid w:val="004823A3"/>
    <w:rsid w:val="00483ECB"/>
    <w:rsid w:val="004840AD"/>
    <w:rsid w:val="004842B6"/>
    <w:rsid w:val="004849BE"/>
    <w:rsid w:val="00484EE9"/>
    <w:rsid w:val="004852EF"/>
    <w:rsid w:val="00485EA2"/>
    <w:rsid w:val="00485F7D"/>
    <w:rsid w:val="004861F9"/>
    <w:rsid w:val="0048686D"/>
    <w:rsid w:val="00487221"/>
    <w:rsid w:val="004873BD"/>
    <w:rsid w:val="00487FF7"/>
    <w:rsid w:val="004904C4"/>
    <w:rsid w:val="00490C1D"/>
    <w:rsid w:val="004913FC"/>
    <w:rsid w:val="0049143A"/>
    <w:rsid w:val="00492DDE"/>
    <w:rsid w:val="004939C0"/>
    <w:rsid w:val="00493FB8"/>
    <w:rsid w:val="004945E9"/>
    <w:rsid w:val="00494F8A"/>
    <w:rsid w:val="00495124"/>
    <w:rsid w:val="00495926"/>
    <w:rsid w:val="0049664F"/>
    <w:rsid w:val="00496B53"/>
    <w:rsid w:val="00496D3E"/>
    <w:rsid w:val="004A0820"/>
    <w:rsid w:val="004A0AE0"/>
    <w:rsid w:val="004A20A0"/>
    <w:rsid w:val="004A20CF"/>
    <w:rsid w:val="004A2203"/>
    <w:rsid w:val="004A22F2"/>
    <w:rsid w:val="004A2641"/>
    <w:rsid w:val="004A28DD"/>
    <w:rsid w:val="004A30BA"/>
    <w:rsid w:val="004A3242"/>
    <w:rsid w:val="004A32D4"/>
    <w:rsid w:val="004A37B6"/>
    <w:rsid w:val="004A38F9"/>
    <w:rsid w:val="004A3EA9"/>
    <w:rsid w:val="004A409D"/>
    <w:rsid w:val="004A46E2"/>
    <w:rsid w:val="004A506C"/>
    <w:rsid w:val="004A52A7"/>
    <w:rsid w:val="004A5761"/>
    <w:rsid w:val="004A5DF6"/>
    <w:rsid w:val="004A6433"/>
    <w:rsid w:val="004A6BA9"/>
    <w:rsid w:val="004A730B"/>
    <w:rsid w:val="004A7382"/>
    <w:rsid w:val="004A7AAB"/>
    <w:rsid w:val="004B0124"/>
    <w:rsid w:val="004B0B9C"/>
    <w:rsid w:val="004B0D3B"/>
    <w:rsid w:val="004B1160"/>
    <w:rsid w:val="004B1A36"/>
    <w:rsid w:val="004B234B"/>
    <w:rsid w:val="004B27DD"/>
    <w:rsid w:val="004B413C"/>
    <w:rsid w:val="004B444A"/>
    <w:rsid w:val="004B49F2"/>
    <w:rsid w:val="004B4BFF"/>
    <w:rsid w:val="004B75ED"/>
    <w:rsid w:val="004B7FC7"/>
    <w:rsid w:val="004C06AB"/>
    <w:rsid w:val="004C09AF"/>
    <w:rsid w:val="004C0D1E"/>
    <w:rsid w:val="004C1008"/>
    <w:rsid w:val="004C1146"/>
    <w:rsid w:val="004C119A"/>
    <w:rsid w:val="004C1835"/>
    <w:rsid w:val="004C1B30"/>
    <w:rsid w:val="004C1C81"/>
    <w:rsid w:val="004C213A"/>
    <w:rsid w:val="004C2366"/>
    <w:rsid w:val="004C445F"/>
    <w:rsid w:val="004C5079"/>
    <w:rsid w:val="004C5461"/>
    <w:rsid w:val="004C5BC8"/>
    <w:rsid w:val="004C66CA"/>
    <w:rsid w:val="004C7603"/>
    <w:rsid w:val="004C768E"/>
    <w:rsid w:val="004D1CD4"/>
    <w:rsid w:val="004D1FC6"/>
    <w:rsid w:val="004D2613"/>
    <w:rsid w:val="004D289E"/>
    <w:rsid w:val="004D2B3C"/>
    <w:rsid w:val="004D2D53"/>
    <w:rsid w:val="004D3567"/>
    <w:rsid w:val="004D3935"/>
    <w:rsid w:val="004D4E1C"/>
    <w:rsid w:val="004D6D32"/>
    <w:rsid w:val="004D794D"/>
    <w:rsid w:val="004D79A9"/>
    <w:rsid w:val="004D79BE"/>
    <w:rsid w:val="004D7DAB"/>
    <w:rsid w:val="004E050D"/>
    <w:rsid w:val="004E0D62"/>
    <w:rsid w:val="004E1394"/>
    <w:rsid w:val="004E15F7"/>
    <w:rsid w:val="004E1A09"/>
    <w:rsid w:val="004E1B0B"/>
    <w:rsid w:val="004E3282"/>
    <w:rsid w:val="004E33D0"/>
    <w:rsid w:val="004E3523"/>
    <w:rsid w:val="004E4315"/>
    <w:rsid w:val="004E4323"/>
    <w:rsid w:val="004E501E"/>
    <w:rsid w:val="004E67EC"/>
    <w:rsid w:val="004E693F"/>
    <w:rsid w:val="004E707A"/>
    <w:rsid w:val="004E77CB"/>
    <w:rsid w:val="004E7A05"/>
    <w:rsid w:val="004F040A"/>
    <w:rsid w:val="004F046A"/>
    <w:rsid w:val="004F07E7"/>
    <w:rsid w:val="004F098E"/>
    <w:rsid w:val="004F2372"/>
    <w:rsid w:val="004F23FE"/>
    <w:rsid w:val="004F49D0"/>
    <w:rsid w:val="004F4DFD"/>
    <w:rsid w:val="004F50AA"/>
    <w:rsid w:val="004F6B63"/>
    <w:rsid w:val="004F7422"/>
    <w:rsid w:val="004F7C2E"/>
    <w:rsid w:val="004F7CA6"/>
    <w:rsid w:val="005003D1"/>
    <w:rsid w:val="00500747"/>
    <w:rsid w:val="00500E58"/>
    <w:rsid w:val="00500E62"/>
    <w:rsid w:val="005011CD"/>
    <w:rsid w:val="00503A12"/>
    <w:rsid w:val="00503AB6"/>
    <w:rsid w:val="00503E64"/>
    <w:rsid w:val="00504709"/>
    <w:rsid w:val="00505208"/>
    <w:rsid w:val="00505536"/>
    <w:rsid w:val="00505699"/>
    <w:rsid w:val="005061E9"/>
    <w:rsid w:val="00506256"/>
    <w:rsid w:val="005065C8"/>
    <w:rsid w:val="005071F1"/>
    <w:rsid w:val="0050795C"/>
    <w:rsid w:val="005103A4"/>
    <w:rsid w:val="005115BB"/>
    <w:rsid w:val="00511A53"/>
    <w:rsid w:val="0051222A"/>
    <w:rsid w:val="00512C9C"/>
    <w:rsid w:val="00512D8B"/>
    <w:rsid w:val="005145E6"/>
    <w:rsid w:val="00514BAC"/>
    <w:rsid w:val="00515862"/>
    <w:rsid w:val="00515A8A"/>
    <w:rsid w:val="00515E87"/>
    <w:rsid w:val="00515EAE"/>
    <w:rsid w:val="00516361"/>
    <w:rsid w:val="005177E4"/>
    <w:rsid w:val="00521200"/>
    <w:rsid w:val="00521614"/>
    <w:rsid w:val="00521748"/>
    <w:rsid w:val="005219C0"/>
    <w:rsid w:val="00522753"/>
    <w:rsid w:val="005228A0"/>
    <w:rsid w:val="005237DD"/>
    <w:rsid w:val="005245EA"/>
    <w:rsid w:val="00524FF4"/>
    <w:rsid w:val="00525273"/>
    <w:rsid w:val="00525695"/>
    <w:rsid w:val="0052580A"/>
    <w:rsid w:val="00525C60"/>
    <w:rsid w:val="00526FF4"/>
    <w:rsid w:val="00530608"/>
    <w:rsid w:val="0053089F"/>
    <w:rsid w:val="00530EE7"/>
    <w:rsid w:val="00530F95"/>
    <w:rsid w:val="00531AC9"/>
    <w:rsid w:val="00531B89"/>
    <w:rsid w:val="00531E91"/>
    <w:rsid w:val="005321B4"/>
    <w:rsid w:val="00532D95"/>
    <w:rsid w:val="00533334"/>
    <w:rsid w:val="00533A84"/>
    <w:rsid w:val="00533AAA"/>
    <w:rsid w:val="00533D5A"/>
    <w:rsid w:val="00534334"/>
    <w:rsid w:val="005345F1"/>
    <w:rsid w:val="00535D0C"/>
    <w:rsid w:val="00535F1B"/>
    <w:rsid w:val="00536171"/>
    <w:rsid w:val="00536448"/>
    <w:rsid w:val="005366D9"/>
    <w:rsid w:val="00536750"/>
    <w:rsid w:val="00536765"/>
    <w:rsid w:val="00541853"/>
    <w:rsid w:val="005422D6"/>
    <w:rsid w:val="00542682"/>
    <w:rsid w:val="00542847"/>
    <w:rsid w:val="005434D6"/>
    <w:rsid w:val="00543A7D"/>
    <w:rsid w:val="00543E55"/>
    <w:rsid w:val="00544157"/>
    <w:rsid w:val="005444E7"/>
    <w:rsid w:val="0054470C"/>
    <w:rsid w:val="00544B09"/>
    <w:rsid w:val="00544EB2"/>
    <w:rsid w:val="00545EA3"/>
    <w:rsid w:val="00547C3D"/>
    <w:rsid w:val="00547F4A"/>
    <w:rsid w:val="00550389"/>
    <w:rsid w:val="00550C5E"/>
    <w:rsid w:val="00551758"/>
    <w:rsid w:val="00551A18"/>
    <w:rsid w:val="005521CF"/>
    <w:rsid w:val="0055277A"/>
    <w:rsid w:val="005528AC"/>
    <w:rsid w:val="00552B28"/>
    <w:rsid w:val="00553C1E"/>
    <w:rsid w:val="00553C85"/>
    <w:rsid w:val="00553E10"/>
    <w:rsid w:val="005540B0"/>
    <w:rsid w:val="0055521D"/>
    <w:rsid w:val="005557EE"/>
    <w:rsid w:val="0055593D"/>
    <w:rsid w:val="00556246"/>
    <w:rsid w:val="00556475"/>
    <w:rsid w:val="00556610"/>
    <w:rsid w:val="005566EE"/>
    <w:rsid w:val="00556909"/>
    <w:rsid w:val="0055719E"/>
    <w:rsid w:val="005577D5"/>
    <w:rsid w:val="00557F5C"/>
    <w:rsid w:val="005601B8"/>
    <w:rsid w:val="0056046F"/>
    <w:rsid w:val="00560ECB"/>
    <w:rsid w:val="0056248C"/>
    <w:rsid w:val="00562F1F"/>
    <w:rsid w:val="005630DD"/>
    <w:rsid w:val="0056574D"/>
    <w:rsid w:val="00565C30"/>
    <w:rsid w:val="00566473"/>
    <w:rsid w:val="00566A78"/>
    <w:rsid w:val="00566EC1"/>
    <w:rsid w:val="00567568"/>
    <w:rsid w:val="00570146"/>
    <w:rsid w:val="00570184"/>
    <w:rsid w:val="00570FE0"/>
    <w:rsid w:val="00571969"/>
    <w:rsid w:val="00571DC7"/>
    <w:rsid w:val="00572846"/>
    <w:rsid w:val="00572AB9"/>
    <w:rsid w:val="00572D0C"/>
    <w:rsid w:val="00572DE3"/>
    <w:rsid w:val="005730B4"/>
    <w:rsid w:val="005741F7"/>
    <w:rsid w:val="00574778"/>
    <w:rsid w:val="0057571C"/>
    <w:rsid w:val="005769E4"/>
    <w:rsid w:val="00577D60"/>
    <w:rsid w:val="00577FC3"/>
    <w:rsid w:val="005808B5"/>
    <w:rsid w:val="005812C8"/>
    <w:rsid w:val="00581C3B"/>
    <w:rsid w:val="00581FF1"/>
    <w:rsid w:val="005825E9"/>
    <w:rsid w:val="00582A4A"/>
    <w:rsid w:val="00582ED8"/>
    <w:rsid w:val="005831F8"/>
    <w:rsid w:val="00584209"/>
    <w:rsid w:val="005844DD"/>
    <w:rsid w:val="00585B27"/>
    <w:rsid w:val="00585F2B"/>
    <w:rsid w:val="00586A34"/>
    <w:rsid w:val="00586C06"/>
    <w:rsid w:val="005871D8"/>
    <w:rsid w:val="005871E6"/>
    <w:rsid w:val="00587250"/>
    <w:rsid w:val="00587661"/>
    <w:rsid w:val="00587EC5"/>
    <w:rsid w:val="00590BFF"/>
    <w:rsid w:val="00590F04"/>
    <w:rsid w:val="0059124D"/>
    <w:rsid w:val="00591840"/>
    <w:rsid w:val="00592054"/>
    <w:rsid w:val="00592828"/>
    <w:rsid w:val="0059290F"/>
    <w:rsid w:val="00592D58"/>
    <w:rsid w:val="00592FC1"/>
    <w:rsid w:val="005932CA"/>
    <w:rsid w:val="00593914"/>
    <w:rsid w:val="0059402F"/>
    <w:rsid w:val="005944DB"/>
    <w:rsid w:val="0059506F"/>
    <w:rsid w:val="005953EF"/>
    <w:rsid w:val="0059555D"/>
    <w:rsid w:val="005A0215"/>
    <w:rsid w:val="005A106F"/>
    <w:rsid w:val="005A19A9"/>
    <w:rsid w:val="005A1BED"/>
    <w:rsid w:val="005A1E70"/>
    <w:rsid w:val="005A1F66"/>
    <w:rsid w:val="005A1FEE"/>
    <w:rsid w:val="005A20BA"/>
    <w:rsid w:val="005A233A"/>
    <w:rsid w:val="005A2583"/>
    <w:rsid w:val="005A25B5"/>
    <w:rsid w:val="005A2626"/>
    <w:rsid w:val="005A288C"/>
    <w:rsid w:val="005A3564"/>
    <w:rsid w:val="005A3739"/>
    <w:rsid w:val="005A3AA8"/>
    <w:rsid w:val="005A3E2E"/>
    <w:rsid w:val="005A402B"/>
    <w:rsid w:val="005A4036"/>
    <w:rsid w:val="005A5269"/>
    <w:rsid w:val="005A53F2"/>
    <w:rsid w:val="005A57D9"/>
    <w:rsid w:val="005A5F16"/>
    <w:rsid w:val="005A70A5"/>
    <w:rsid w:val="005A7282"/>
    <w:rsid w:val="005A7EDF"/>
    <w:rsid w:val="005B00E0"/>
    <w:rsid w:val="005B016E"/>
    <w:rsid w:val="005B11E0"/>
    <w:rsid w:val="005B1696"/>
    <w:rsid w:val="005B1C62"/>
    <w:rsid w:val="005B2060"/>
    <w:rsid w:val="005B290B"/>
    <w:rsid w:val="005B2A66"/>
    <w:rsid w:val="005B32DE"/>
    <w:rsid w:val="005B3DD1"/>
    <w:rsid w:val="005B3F1C"/>
    <w:rsid w:val="005B462D"/>
    <w:rsid w:val="005B5273"/>
    <w:rsid w:val="005B6788"/>
    <w:rsid w:val="005B6A70"/>
    <w:rsid w:val="005B77AC"/>
    <w:rsid w:val="005C00A3"/>
    <w:rsid w:val="005C0255"/>
    <w:rsid w:val="005C040C"/>
    <w:rsid w:val="005C0928"/>
    <w:rsid w:val="005C0C5E"/>
    <w:rsid w:val="005C11C7"/>
    <w:rsid w:val="005C131D"/>
    <w:rsid w:val="005C133F"/>
    <w:rsid w:val="005C185C"/>
    <w:rsid w:val="005C2009"/>
    <w:rsid w:val="005C26C2"/>
    <w:rsid w:val="005C2CFA"/>
    <w:rsid w:val="005C35F3"/>
    <w:rsid w:val="005C4384"/>
    <w:rsid w:val="005C44E3"/>
    <w:rsid w:val="005C4683"/>
    <w:rsid w:val="005C4B08"/>
    <w:rsid w:val="005C594E"/>
    <w:rsid w:val="005C59CE"/>
    <w:rsid w:val="005C659D"/>
    <w:rsid w:val="005C7160"/>
    <w:rsid w:val="005C7C58"/>
    <w:rsid w:val="005D0597"/>
    <w:rsid w:val="005D0711"/>
    <w:rsid w:val="005D0914"/>
    <w:rsid w:val="005D1078"/>
    <w:rsid w:val="005D112F"/>
    <w:rsid w:val="005D1351"/>
    <w:rsid w:val="005D2720"/>
    <w:rsid w:val="005D2C89"/>
    <w:rsid w:val="005D4305"/>
    <w:rsid w:val="005D46FF"/>
    <w:rsid w:val="005D58F2"/>
    <w:rsid w:val="005D5EC4"/>
    <w:rsid w:val="005D60E8"/>
    <w:rsid w:val="005D6649"/>
    <w:rsid w:val="005D68D5"/>
    <w:rsid w:val="005D6986"/>
    <w:rsid w:val="005D704F"/>
    <w:rsid w:val="005D77C1"/>
    <w:rsid w:val="005D7B8A"/>
    <w:rsid w:val="005E0057"/>
    <w:rsid w:val="005E03EA"/>
    <w:rsid w:val="005E08B5"/>
    <w:rsid w:val="005E0DCF"/>
    <w:rsid w:val="005E1421"/>
    <w:rsid w:val="005E142B"/>
    <w:rsid w:val="005E2299"/>
    <w:rsid w:val="005E2EBD"/>
    <w:rsid w:val="005E319C"/>
    <w:rsid w:val="005E3DDE"/>
    <w:rsid w:val="005E3F6B"/>
    <w:rsid w:val="005E562E"/>
    <w:rsid w:val="005E5A5F"/>
    <w:rsid w:val="005E66E1"/>
    <w:rsid w:val="005E6712"/>
    <w:rsid w:val="005E7B69"/>
    <w:rsid w:val="005F1C48"/>
    <w:rsid w:val="005F2512"/>
    <w:rsid w:val="005F284D"/>
    <w:rsid w:val="005F2F2C"/>
    <w:rsid w:val="005F4162"/>
    <w:rsid w:val="005F647C"/>
    <w:rsid w:val="005F71C2"/>
    <w:rsid w:val="005F720D"/>
    <w:rsid w:val="0060010F"/>
    <w:rsid w:val="0060044E"/>
    <w:rsid w:val="006015E6"/>
    <w:rsid w:val="00601DE7"/>
    <w:rsid w:val="00602228"/>
    <w:rsid w:val="00602B6B"/>
    <w:rsid w:val="00602E09"/>
    <w:rsid w:val="00602EC6"/>
    <w:rsid w:val="00603A9C"/>
    <w:rsid w:val="00603C37"/>
    <w:rsid w:val="00604371"/>
    <w:rsid w:val="0060466E"/>
    <w:rsid w:val="00604A39"/>
    <w:rsid w:val="00604AEF"/>
    <w:rsid w:val="00604E8E"/>
    <w:rsid w:val="00604ED3"/>
    <w:rsid w:val="006058A5"/>
    <w:rsid w:val="0060601C"/>
    <w:rsid w:val="00606191"/>
    <w:rsid w:val="00606CFB"/>
    <w:rsid w:val="00606D37"/>
    <w:rsid w:val="0060734F"/>
    <w:rsid w:val="006102C7"/>
    <w:rsid w:val="00610954"/>
    <w:rsid w:val="00610C7C"/>
    <w:rsid w:val="00610FA4"/>
    <w:rsid w:val="006111B7"/>
    <w:rsid w:val="0061129C"/>
    <w:rsid w:val="00611DC4"/>
    <w:rsid w:val="00611DE0"/>
    <w:rsid w:val="00612131"/>
    <w:rsid w:val="006121EE"/>
    <w:rsid w:val="006130A9"/>
    <w:rsid w:val="00613775"/>
    <w:rsid w:val="00613A7B"/>
    <w:rsid w:val="0061413E"/>
    <w:rsid w:val="006148C7"/>
    <w:rsid w:val="00614FFD"/>
    <w:rsid w:val="00615A9E"/>
    <w:rsid w:val="00616BDB"/>
    <w:rsid w:val="00617409"/>
    <w:rsid w:val="00617E28"/>
    <w:rsid w:val="00617F2B"/>
    <w:rsid w:val="006209DC"/>
    <w:rsid w:val="00621AC0"/>
    <w:rsid w:val="006223C0"/>
    <w:rsid w:val="006224B6"/>
    <w:rsid w:val="0062260B"/>
    <w:rsid w:val="00622E61"/>
    <w:rsid w:val="0062397A"/>
    <w:rsid w:val="00624221"/>
    <w:rsid w:val="006245A9"/>
    <w:rsid w:val="00624BD9"/>
    <w:rsid w:val="00624BED"/>
    <w:rsid w:val="00624F72"/>
    <w:rsid w:val="00624FAC"/>
    <w:rsid w:val="006250B3"/>
    <w:rsid w:val="006255C2"/>
    <w:rsid w:val="00625B6B"/>
    <w:rsid w:val="006262DB"/>
    <w:rsid w:val="00626643"/>
    <w:rsid w:val="006272F5"/>
    <w:rsid w:val="00627BFC"/>
    <w:rsid w:val="006308EF"/>
    <w:rsid w:val="006326E5"/>
    <w:rsid w:val="0063274B"/>
    <w:rsid w:val="0063329B"/>
    <w:rsid w:val="0063335C"/>
    <w:rsid w:val="006346CE"/>
    <w:rsid w:val="006347D5"/>
    <w:rsid w:val="00634DCF"/>
    <w:rsid w:val="00634E91"/>
    <w:rsid w:val="0063529D"/>
    <w:rsid w:val="00636D1C"/>
    <w:rsid w:val="00636FD3"/>
    <w:rsid w:val="00637926"/>
    <w:rsid w:val="0064139D"/>
    <w:rsid w:val="00641E9A"/>
    <w:rsid w:val="0064439F"/>
    <w:rsid w:val="006448F7"/>
    <w:rsid w:val="0064590F"/>
    <w:rsid w:val="00646446"/>
    <w:rsid w:val="0064655B"/>
    <w:rsid w:val="006467C8"/>
    <w:rsid w:val="00646892"/>
    <w:rsid w:val="00646A9E"/>
    <w:rsid w:val="006472AB"/>
    <w:rsid w:val="00647DA7"/>
    <w:rsid w:val="006502D5"/>
    <w:rsid w:val="006504BA"/>
    <w:rsid w:val="006506D6"/>
    <w:rsid w:val="00651323"/>
    <w:rsid w:val="00651461"/>
    <w:rsid w:val="0065186B"/>
    <w:rsid w:val="00651999"/>
    <w:rsid w:val="00651EA7"/>
    <w:rsid w:val="006524DF"/>
    <w:rsid w:val="00652C8D"/>
    <w:rsid w:val="0065359F"/>
    <w:rsid w:val="00653DC9"/>
    <w:rsid w:val="00653DDC"/>
    <w:rsid w:val="00653E64"/>
    <w:rsid w:val="0065415D"/>
    <w:rsid w:val="0065441C"/>
    <w:rsid w:val="00654816"/>
    <w:rsid w:val="00654843"/>
    <w:rsid w:val="00654C92"/>
    <w:rsid w:val="00654CC8"/>
    <w:rsid w:val="006556C9"/>
    <w:rsid w:val="00655E8F"/>
    <w:rsid w:val="00656DE7"/>
    <w:rsid w:val="00657111"/>
    <w:rsid w:val="006579FB"/>
    <w:rsid w:val="006604BC"/>
    <w:rsid w:val="00661058"/>
    <w:rsid w:val="006616F2"/>
    <w:rsid w:val="00662217"/>
    <w:rsid w:val="00662EF5"/>
    <w:rsid w:val="00665440"/>
    <w:rsid w:val="00665860"/>
    <w:rsid w:val="00667D6C"/>
    <w:rsid w:val="006706F5"/>
    <w:rsid w:val="00670B94"/>
    <w:rsid w:val="00671A7B"/>
    <w:rsid w:val="00672609"/>
    <w:rsid w:val="006726BA"/>
    <w:rsid w:val="00673747"/>
    <w:rsid w:val="00673E90"/>
    <w:rsid w:val="0067411B"/>
    <w:rsid w:val="00675B47"/>
    <w:rsid w:val="0067600B"/>
    <w:rsid w:val="0067681D"/>
    <w:rsid w:val="00676D3A"/>
    <w:rsid w:val="00676F30"/>
    <w:rsid w:val="0067708A"/>
    <w:rsid w:val="00677464"/>
    <w:rsid w:val="00677BC9"/>
    <w:rsid w:val="00680DD8"/>
    <w:rsid w:val="0068107F"/>
    <w:rsid w:val="00681842"/>
    <w:rsid w:val="00681922"/>
    <w:rsid w:val="00681A87"/>
    <w:rsid w:val="00681AB2"/>
    <w:rsid w:val="006824C0"/>
    <w:rsid w:val="00683016"/>
    <w:rsid w:val="0068321A"/>
    <w:rsid w:val="00683443"/>
    <w:rsid w:val="00683494"/>
    <w:rsid w:val="00683EE4"/>
    <w:rsid w:val="0068408D"/>
    <w:rsid w:val="00684666"/>
    <w:rsid w:val="00684C19"/>
    <w:rsid w:val="00684FAF"/>
    <w:rsid w:val="006854C1"/>
    <w:rsid w:val="00685A4B"/>
    <w:rsid w:val="0068773E"/>
    <w:rsid w:val="006878D2"/>
    <w:rsid w:val="00690158"/>
    <w:rsid w:val="0069021A"/>
    <w:rsid w:val="00690895"/>
    <w:rsid w:val="006924DA"/>
    <w:rsid w:val="006929DD"/>
    <w:rsid w:val="0069442A"/>
    <w:rsid w:val="006947A9"/>
    <w:rsid w:val="00694DB5"/>
    <w:rsid w:val="00695087"/>
    <w:rsid w:val="00695887"/>
    <w:rsid w:val="00695FB3"/>
    <w:rsid w:val="006960D3"/>
    <w:rsid w:val="00696148"/>
    <w:rsid w:val="00696475"/>
    <w:rsid w:val="0069679A"/>
    <w:rsid w:val="00696CFF"/>
    <w:rsid w:val="00697463"/>
    <w:rsid w:val="006A0435"/>
    <w:rsid w:val="006A0438"/>
    <w:rsid w:val="006A0783"/>
    <w:rsid w:val="006A132F"/>
    <w:rsid w:val="006A13F6"/>
    <w:rsid w:val="006A1E7C"/>
    <w:rsid w:val="006A240B"/>
    <w:rsid w:val="006A2C68"/>
    <w:rsid w:val="006A2E4A"/>
    <w:rsid w:val="006A374A"/>
    <w:rsid w:val="006A3A50"/>
    <w:rsid w:val="006A3BE2"/>
    <w:rsid w:val="006A406F"/>
    <w:rsid w:val="006A4829"/>
    <w:rsid w:val="006A5B12"/>
    <w:rsid w:val="006A7827"/>
    <w:rsid w:val="006B0049"/>
    <w:rsid w:val="006B06C4"/>
    <w:rsid w:val="006B0DC9"/>
    <w:rsid w:val="006B1E7F"/>
    <w:rsid w:val="006B25B2"/>
    <w:rsid w:val="006B2E87"/>
    <w:rsid w:val="006B32AE"/>
    <w:rsid w:val="006B342C"/>
    <w:rsid w:val="006B35DF"/>
    <w:rsid w:val="006B3D71"/>
    <w:rsid w:val="006B4AE1"/>
    <w:rsid w:val="006B5167"/>
    <w:rsid w:val="006B54A9"/>
    <w:rsid w:val="006B5DC6"/>
    <w:rsid w:val="006B5FBB"/>
    <w:rsid w:val="006B6662"/>
    <w:rsid w:val="006B6A5A"/>
    <w:rsid w:val="006B6ABF"/>
    <w:rsid w:val="006B6B05"/>
    <w:rsid w:val="006B6FE5"/>
    <w:rsid w:val="006B7425"/>
    <w:rsid w:val="006C02E8"/>
    <w:rsid w:val="006C0326"/>
    <w:rsid w:val="006C059F"/>
    <w:rsid w:val="006C0C75"/>
    <w:rsid w:val="006C0EBD"/>
    <w:rsid w:val="006C16F2"/>
    <w:rsid w:val="006C233E"/>
    <w:rsid w:val="006C2505"/>
    <w:rsid w:val="006C2734"/>
    <w:rsid w:val="006C34D5"/>
    <w:rsid w:val="006C3527"/>
    <w:rsid w:val="006C3C0D"/>
    <w:rsid w:val="006C3EE0"/>
    <w:rsid w:val="006C4819"/>
    <w:rsid w:val="006C48F1"/>
    <w:rsid w:val="006C53AF"/>
    <w:rsid w:val="006C5424"/>
    <w:rsid w:val="006C5569"/>
    <w:rsid w:val="006C5C5A"/>
    <w:rsid w:val="006C6130"/>
    <w:rsid w:val="006C7914"/>
    <w:rsid w:val="006C79EE"/>
    <w:rsid w:val="006C7E87"/>
    <w:rsid w:val="006D05C9"/>
    <w:rsid w:val="006D0CB9"/>
    <w:rsid w:val="006D11C4"/>
    <w:rsid w:val="006D1A7E"/>
    <w:rsid w:val="006D1F53"/>
    <w:rsid w:val="006D2389"/>
    <w:rsid w:val="006D3480"/>
    <w:rsid w:val="006D3A3B"/>
    <w:rsid w:val="006D3B00"/>
    <w:rsid w:val="006D3B28"/>
    <w:rsid w:val="006D4271"/>
    <w:rsid w:val="006D4303"/>
    <w:rsid w:val="006D4307"/>
    <w:rsid w:val="006D4402"/>
    <w:rsid w:val="006D470D"/>
    <w:rsid w:val="006D55FB"/>
    <w:rsid w:val="006D5C2B"/>
    <w:rsid w:val="006D5C48"/>
    <w:rsid w:val="006D6386"/>
    <w:rsid w:val="006D66A9"/>
    <w:rsid w:val="006D6933"/>
    <w:rsid w:val="006D6D59"/>
    <w:rsid w:val="006D7112"/>
    <w:rsid w:val="006D7442"/>
    <w:rsid w:val="006D75A2"/>
    <w:rsid w:val="006D78A9"/>
    <w:rsid w:val="006E00C7"/>
    <w:rsid w:val="006E03DE"/>
    <w:rsid w:val="006E0C3C"/>
    <w:rsid w:val="006E1E0C"/>
    <w:rsid w:val="006E1E2A"/>
    <w:rsid w:val="006E2128"/>
    <w:rsid w:val="006E2BFA"/>
    <w:rsid w:val="006E2F8E"/>
    <w:rsid w:val="006E2FB2"/>
    <w:rsid w:val="006E3438"/>
    <w:rsid w:val="006E38D7"/>
    <w:rsid w:val="006E461A"/>
    <w:rsid w:val="006E5331"/>
    <w:rsid w:val="006E61BC"/>
    <w:rsid w:val="006E61FF"/>
    <w:rsid w:val="006E6672"/>
    <w:rsid w:val="006E76A5"/>
    <w:rsid w:val="006E7889"/>
    <w:rsid w:val="006E7999"/>
    <w:rsid w:val="006F020E"/>
    <w:rsid w:val="006F062F"/>
    <w:rsid w:val="006F1D70"/>
    <w:rsid w:val="006F1D81"/>
    <w:rsid w:val="006F1DAC"/>
    <w:rsid w:val="006F24C2"/>
    <w:rsid w:val="006F2833"/>
    <w:rsid w:val="006F2E2D"/>
    <w:rsid w:val="006F2E7E"/>
    <w:rsid w:val="006F3224"/>
    <w:rsid w:val="006F3381"/>
    <w:rsid w:val="006F35D0"/>
    <w:rsid w:val="006F35D3"/>
    <w:rsid w:val="006F3EFE"/>
    <w:rsid w:val="006F4118"/>
    <w:rsid w:val="006F49A0"/>
    <w:rsid w:val="006F4A43"/>
    <w:rsid w:val="006F52BE"/>
    <w:rsid w:val="006F5585"/>
    <w:rsid w:val="006F5AB2"/>
    <w:rsid w:val="006F6326"/>
    <w:rsid w:val="006F6444"/>
    <w:rsid w:val="006F64D1"/>
    <w:rsid w:val="006F6EEF"/>
    <w:rsid w:val="006F7012"/>
    <w:rsid w:val="006F74BC"/>
    <w:rsid w:val="006F757C"/>
    <w:rsid w:val="006F7C7F"/>
    <w:rsid w:val="006F7CB2"/>
    <w:rsid w:val="006F7EBE"/>
    <w:rsid w:val="007005C1"/>
    <w:rsid w:val="0070088B"/>
    <w:rsid w:val="0070090F"/>
    <w:rsid w:val="00700BC0"/>
    <w:rsid w:val="00700E2D"/>
    <w:rsid w:val="0070138E"/>
    <w:rsid w:val="0070165A"/>
    <w:rsid w:val="0070186D"/>
    <w:rsid w:val="0070195B"/>
    <w:rsid w:val="00701D26"/>
    <w:rsid w:val="00701EA4"/>
    <w:rsid w:val="00703864"/>
    <w:rsid w:val="00704A3A"/>
    <w:rsid w:val="007050B0"/>
    <w:rsid w:val="00705DB2"/>
    <w:rsid w:val="00706312"/>
    <w:rsid w:val="00706637"/>
    <w:rsid w:val="00706BB3"/>
    <w:rsid w:val="00707B77"/>
    <w:rsid w:val="00710875"/>
    <w:rsid w:val="0071089D"/>
    <w:rsid w:val="007114B9"/>
    <w:rsid w:val="007118C5"/>
    <w:rsid w:val="00711C0D"/>
    <w:rsid w:val="00712A4A"/>
    <w:rsid w:val="00712A4E"/>
    <w:rsid w:val="00713277"/>
    <w:rsid w:val="00713612"/>
    <w:rsid w:val="007136CD"/>
    <w:rsid w:val="007137D5"/>
    <w:rsid w:val="00713896"/>
    <w:rsid w:val="00713FF4"/>
    <w:rsid w:val="00714EDB"/>
    <w:rsid w:val="0071505B"/>
    <w:rsid w:val="00716224"/>
    <w:rsid w:val="007162CA"/>
    <w:rsid w:val="00716680"/>
    <w:rsid w:val="00717DE4"/>
    <w:rsid w:val="007201C9"/>
    <w:rsid w:val="007202E1"/>
    <w:rsid w:val="007203D6"/>
    <w:rsid w:val="007208FA"/>
    <w:rsid w:val="00720B13"/>
    <w:rsid w:val="00720E42"/>
    <w:rsid w:val="007214FF"/>
    <w:rsid w:val="00721D7C"/>
    <w:rsid w:val="0072210B"/>
    <w:rsid w:val="0072214C"/>
    <w:rsid w:val="0072214F"/>
    <w:rsid w:val="00722179"/>
    <w:rsid w:val="0072230F"/>
    <w:rsid w:val="007229AD"/>
    <w:rsid w:val="00722B58"/>
    <w:rsid w:val="00722CCA"/>
    <w:rsid w:val="00723709"/>
    <w:rsid w:val="00723D55"/>
    <w:rsid w:val="00724A6F"/>
    <w:rsid w:val="00724E49"/>
    <w:rsid w:val="00724F4B"/>
    <w:rsid w:val="0072566D"/>
    <w:rsid w:val="00725927"/>
    <w:rsid w:val="00726DDA"/>
    <w:rsid w:val="00726FAE"/>
    <w:rsid w:val="0072743F"/>
    <w:rsid w:val="0072762C"/>
    <w:rsid w:val="00727949"/>
    <w:rsid w:val="00727AA1"/>
    <w:rsid w:val="00730120"/>
    <w:rsid w:val="00730173"/>
    <w:rsid w:val="0073163F"/>
    <w:rsid w:val="00731876"/>
    <w:rsid w:val="00731D4D"/>
    <w:rsid w:val="00732BC3"/>
    <w:rsid w:val="00734189"/>
    <w:rsid w:val="00734255"/>
    <w:rsid w:val="00734E4E"/>
    <w:rsid w:val="00735516"/>
    <w:rsid w:val="007356A6"/>
    <w:rsid w:val="007365C8"/>
    <w:rsid w:val="00736DFF"/>
    <w:rsid w:val="007372B7"/>
    <w:rsid w:val="00737986"/>
    <w:rsid w:val="00740458"/>
    <w:rsid w:val="0074065B"/>
    <w:rsid w:val="007410A8"/>
    <w:rsid w:val="007410CE"/>
    <w:rsid w:val="00741A22"/>
    <w:rsid w:val="00741A49"/>
    <w:rsid w:val="00743CA3"/>
    <w:rsid w:val="00743CF2"/>
    <w:rsid w:val="0074440F"/>
    <w:rsid w:val="00745B40"/>
    <w:rsid w:val="00747572"/>
    <w:rsid w:val="00747A4D"/>
    <w:rsid w:val="0075008E"/>
    <w:rsid w:val="0075023D"/>
    <w:rsid w:val="0075053F"/>
    <w:rsid w:val="00750A51"/>
    <w:rsid w:val="00750B51"/>
    <w:rsid w:val="0075112A"/>
    <w:rsid w:val="007520B3"/>
    <w:rsid w:val="0075212A"/>
    <w:rsid w:val="0075298A"/>
    <w:rsid w:val="00752B34"/>
    <w:rsid w:val="00754486"/>
    <w:rsid w:val="007547C7"/>
    <w:rsid w:val="00754839"/>
    <w:rsid w:val="00754F70"/>
    <w:rsid w:val="007551DE"/>
    <w:rsid w:val="00755783"/>
    <w:rsid w:val="007558E7"/>
    <w:rsid w:val="00755C06"/>
    <w:rsid w:val="00756366"/>
    <w:rsid w:val="00756AB4"/>
    <w:rsid w:val="00757132"/>
    <w:rsid w:val="0075735A"/>
    <w:rsid w:val="0075743E"/>
    <w:rsid w:val="00757DC7"/>
    <w:rsid w:val="0076030A"/>
    <w:rsid w:val="007605C5"/>
    <w:rsid w:val="007606B9"/>
    <w:rsid w:val="00761AE2"/>
    <w:rsid w:val="00761E6A"/>
    <w:rsid w:val="00762CF5"/>
    <w:rsid w:val="00762F49"/>
    <w:rsid w:val="00763A52"/>
    <w:rsid w:val="00763DFF"/>
    <w:rsid w:val="0076414B"/>
    <w:rsid w:val="007643ED"/>
    <w:rsid w:val="00765112"/>
    <w:rsid w:val="00765B68"/>
    <w:rsid w:val="00765D3D"/>
    <w:rsid w:val="007661D8"/>
    <w:rsid w:val="00766C48"/>
    <w:rsid w:val="00766D64"/>
    <w:rsid w:val="007670DC"/>
    <w:rsid w:val="007704D5"/>
    <w:rsid w:val="0077076A"/>
    <w:rsid w:val="00771433"/>
    <w:rsid w:val="00771630"/>
    <w:rsid w:val="007733E4"/>
    <w:rsid w:val="00773F6F"/>
    <w:rsid w:val="0077449A"/>
    <w:rsid w:val="00774AE3"/>
    <w:rsid w:val="00774D6A"/>
    <w:rsid w:val="0077568D"/>
    <w:rsid w:val="00776252"/>
    <w:rsid w:val="00776817"/>
    <w:rsid w:val="00776BAA"/>
    <w:rsid w:val="00777345"/>
    <w:rsid w:val="00777781"/>
    <w:rsid w:val="00777A42"/>
    <w:rsid w:val="00777C6E"/>
    <w:rsid w:val="00777DC4"/>
    <w:rsid w:val="00777DE6"/>
    <w:rsid w:val="00780986"/>
    <w:rsid w:val="00780E8F"/>
    <w:rsid w:val="007813C1"/>
    <w:rsid w:val="00782478"/>
    <w:rsid w:val="007829CE"/>
    <w:rsid w:val="00782AB1"/>
    <w:rsid w:val="00782BD2"/>
    <w:rsid w:val="00782BEA"/>
    <w:rsid w:val="00783028"/>
    <w:rsid w:val="007838E1"/>
    <w:rsid w:val="00783CE1"/>
    <w:rsid w:val="007842BE"/>
    <w:rsid w:val="00784CE7"/>
    <w:rsid w:val="007852E4"/>
    <w:rsid w:val="007853A2"/>
    <w:rsid w:val="0078718A"/>
    <w:rsid w:val="00790D0A"/>
    <w:rsid w:val="00790E95"/>
    <w:rsid w:val="00792395"/>
    <w:rsid w:val="0079244E"/>
    <w:rsid w:val="00792668"/>
    <w:rsid w:val="00793324"/>
    <w:rsid w:val="00793377"/>
    <w:rsid w:val="00793712"/>
    <w:rsid w:val="00793CC4"/>
    <w:rsid w:val="007947F0"/>
    <w:rsid w:val="00794F93"/>
    <w:rsid w:val="00795703"/>
    <w:rsid w:val="007959FE"/>
    <w:rsid w:val="007961F8"/>
    <w:rsid w:val="00796678"/>
    <w:rsid w:val="00796E86"/>
    <w:rsid w:val="007971E5"/>
    <w:rsid w:val="00797C24"/>
    <w:rsid w:val="00797C65"/>
    <w:rsid w:val="00797CC7"/>
    <w:rsid w:val="007A00E1"/>
    <w:rsid w:val="007A04AD"/>
    <w:rsid w:val="007A0950"/>
    <w:rsid w:val="007A0CEF"/>
    <w:rsid w:val="007A1611"/>
    <w:rsid w:val="007A1F2D"/>
    <w:rsid w:val="007A2509"/>
    <w:rsid w:val="007A2520"/>
    <w:rsid w:val="007A3C72"/>
    <w:rsid w:val="007A3FF6"/>
    <w:rsid w:val="007A4142"/>
    <w:rsid w:val="007A41AB"/>
    <w:rsid w:val="007A4B7F"/>
    <w:rsid w:val="007A5517"/>
    <w:rsid w:val="007A5A96"/>
    <w:rsid w:val="007A5FBB"/>
    <w:rsid w:val="007A649B"/>
    <w:rsid w:val="007A6C22"/>
    <w:rsid w:val="007A6EF9"/>
    <w:rsid w:val="007A76F2"/>
    <w:rsid w:val="007A7869"/>
    <w:rsid w:val="007A7A52"/>
    <w:rsid w:val="007B0236"/>
    <w:rsid w:val="007B0239"/>
    <w:rsid w:val="007B06D0"/>
    <w:rsid w:val="007B0B6E"/>
    <w:rsid w:val="007B13FE"/>
    <w:rsid w:val="007B150D"/>
    <w:rsid w:val="007B1975"/>
    <w:rsid w:val="007B2640"/>
    <w:rsid w:val="007B2DC4"/>
    <w:rsid w:val="007B2FD5"/>
    <w:rsid w:val="007B4930"/>
    <w:rsid w:val="007B4B56"/>
    <w:rsid w:val="007B4D97"/>
    <w:rsid w:val="007B5070"/>
    <w:rsid w:val="007B5466"/>
    <w:rsid w:val="007B54EC"/>
    <w:rsid w:val="007B5D30"/>
    <w:rsid w:val="007B5E04"/>
    <w:rsid w:val="007B6079"/>
    <w:rsid w:val="007B66E0"/>
    <w:rsid w:val="007B690D"/>
    <w:rsid w:val="007B6AD4"/>
    <w:rsid w:val="007B6D27"/>
    <w:rsid w:val="007B6D4A"/>
    <w:rsid w:val="007B725D"/>
    <w:rsid w:val="007B72D2"/>
    <w:rsid w:val="007B773E"/>
    <w:rsid w:val="007B7A6A"/>
    <w:rsid w:val="007B7C05"/>
    <w:rsid w:val="007B7E10"/>
    <w:rsid w:val="007C023A"/>
    <w:rsid w:val="007C0300"/>
    <w:rsid w:val="007C0402"/>
    <w:rsid w:val="007C0CB0"/>
    <w:rsid w:val="007C21B9"/>
    <w:rsid w:val="007C2DF8"/>
    <w:rsid w:val="007C38B7"/>
    <w:rsid w:val="007C3D50"/>
    <w:rsid w:val="007C45D2"/>
    <w:rsid w:val="007C460F"/>
    <w:rsid w:val="007C47D5"/>
    <w:rsid w:val="007C4DEC"/>
    <w:rsid w:val="007C5B2C"/>
    <w:rsid w:val="007C6639"/>
    <w:rsid w:val="007C67D6"/>
    <w:rsid w:val="007C6D90"/>
    <w:rsid w:val="007C73C5"/>
    <w:rsid w:val="007D0105"/>
    <w:rsid w:val="007D0A80"/>
    <w:rsid w:val="007D104D"/>
    <w:rsid w:val="007D13F3"/>
    <w:rsid w:val="007D16F6"/>
    <w:rsid w:val="007D19BA"/>
    <w:rsid w:val="007D1D3D"/>
    <w:rsid w:val="007D21CC"/>
    <w:rsid w:val="007D2559"/>
    <w:rsid w:val="007D295E"/>
    <w:rsid w:val="007D2FDF"/>
    <w:rsid w:val="007D3091"/>
    <w:rsid w:val="007D3204"/>
    <w:rsid w:val="007D34DE"/>
    <w:rsid w:val="007D3CD5"/>
    <w:rsid w:val="007D4E30"/>
    <w:rsid w:val="007D568D"/>
    <w:rsid w:val="007D5D5A"/>
    <w:rsid w:val="007D6112"/>
    <w:rsid w:val="007D6119"/>
    <w:rsid w:val="007E0D97"/>
    <w:rsid w:val="007E111E"/>
    <w:rsid w:val="007E1936"/>
    <w:rsid w:val="007E2171"/>
    <w:rsid w:val="007E222D"/>
    <w:rsid w:val="007E37CF"/>
    <w:rsid w:val="007E386D"/>
    <w:rsid w:val="007E3F40"/>
    <w:rsid w:val="007E43E9"/>
    <w:rsid w:val="007E5B8D"/>
    <w:rsid w:val="007E7A25"/>
    <w:rsid w:val="007E7B1B"/>
    <w:rsid w:val="007E7E1E"/>
    <w:rsid w:val="007F020A"/>
    <w:rsid w:val="007F0210"/>
    <w:rsid w:val="007F07E1"/>
    <w:rsid w:val="007F18AC"/>
    <w:rsid w:val="007F1C9D"/>
    <w:rsid w:val="007F2A0D"/>
    <w:rsid w:val="007F2B66"/>
    <w:rsid w:val="007F31B4"/>
    <w:rsid w:val="007F3E87"/>
    <w:rsid w:val="007F40F2"/>
    <w:rsid w:val="007F4975"/>
    <w:rsid w:val="007F4A1A"/>
    <w:rsid w:val="007F4B0A"/>
    <w:rsid w:val="007F52DF"/>
    <w:rsid w:val="007F52FA"/>
    <w:rsid w:val="007F53D8"/>
    <w:rsid w:val="007F633F"/>
    <w:rsid w:val="007F70C6"/>
    <w:rsid w:val="007F7ED6"/>
    <w:rsid w:val="008004CA"/>
    <w:rsid w:val="00801AB7"/>
    <w:rsid w:val="00802317"/>
    <w:rsid w:val="008025BA"/>
    <w:rsid w:val="0080311D"/>
    <w:rsid w:val="008035BC"/>
    <w:rsid w:val="00803662"/>
    <w:rsid w:val="00803E2E"/>
    <w:rsid w:val="008042A0"/>
    <w:rsid w:val="00804A23"/>
    <w:rsid w:val="00805698"/>
    <w:rsid w:val="00806678"/>
    <w:rsid w:val="008068DF"/>
    <w:rsid w:val="00806E85"/>
    <w:rsid w:val="00807651"/>
    <w:rsid w:val="0081001D"/>
    <w:rsid w:val="008109B6"/>
    <w:rsid w:val="00810CF3"/>
    <w:rsid w:val="0081168C"/>
    <w:rsid w:val="00811F8F"/>
    <w:rsid w:val="00812298"/>
    <w:rsid w:val="00813EDC"/>
    <w:rsid w:val="008143EB"/>
    <w:rsid w:val="008144BD"/>
    <w:rsid w:val="00814657"/>
    <w:rsid w:val="00815405"/>
    <w:rsid w:val="008154AA"/>
    <w:rsid w:val="00815B25"/>
    <w:rsid w:val="0081608B"/>
    <w:rsid w:val="0081626B"/>
    <w:rsid w:val="008167F2"/>
    <w:rsid w:val="00817081"/>
    <w:rsid w:val="0081795F"/>
    <w:rsid w:val="008179D6"/>
    <w:rsid w:val="00817A4D"/>
    <w:rsid w:val="00817C76"/>
    <w:rsid w:val="00821BD9"/>
    <w:rsid w:val="00821DB2"/>
    <w:rsid w:val="00821E9E"/>
    <w:rsid w:val="00822455"/>
    <w:rsid w:val="0082259D"/>
    <w:rsid w:val="0082412A"/>
    <w:rsid w:val="0082429E"/>
    <w:rsid w:val="00824E2E"/>
    <w:rsid w:val="008258E0"/>
    <w:rsid w:val="00825B86"/>
    <w:rsid w:val="00825D75"/>
    <w:rsid w:val="00825E42"/>
    <w:rsid w:val="00826F6A"/>
    <w:rsid w:val="00827181"/>
    <w:rsid w:val="00830657"/>
    <w:rsid w:val="0083088C"/>
    <w:rsid w:val="008318D1"/>
    <w:rsid w:val="00831D70"/>
    <w:rsid w:val="0083328B"/>
    <w:rsid w:val="00833696"/>
    <w:rsid w:val="008337B9"/>
    <w:rsid w:val="00833F12"/>
    <w:rsid w:val="00834642"/>
    <w:rsid w:val="00834901"/>
    <w:rsid w:val="00835221"/>
    <w:rsid w:val="00835C74"/>
    <w:rsid w:val="00835D3F"/>
    <w:rsid w:val="00836335"/>
    <w:rsid w:val="0083678C"/>
    <w:rsid w:val="00836FBC"/>
    <w:rsid w:val="00837885"/>
    <w:rsid w:val="00840B05"/>
    <w:rsid w:val="00840C97"/>
    <w:rsid w:val="008410A8"/>
    <w:rsid w:val="00841BF3"/>
    <w:rsid w:val="00842858"/>
    <w:rsid w:val="00843121"/>
    <w:rsid w:val="00843276"/>
    <w:rsid w:val="0084344C"/>
    <w:rsid w:val="00843848"/>
    <w:rsid w:val="00843A9F"/>
    <w:rsid w:val="00843FBF"/>
    <w:rsid w:val="008442C7"/>
    <w:rsid w:val="00845B35"/>
    <w:rsid w:val="0084604F"/>
    <w:rsid w:val="00846054"/>
    <w:rsid w:val="008460C1"/>
    <w:rsid w:val="0084644E"/>
    <w:rsid w:val="00846F7C"/>
    <w:rsid w:val="00850952"/>
    <w:rsid w:val="00850F6B"/>
    <w:rsid w:val="00851363"/>
    <w:rsid w:val="008524FA"/>
    <w:rsid w:val="00852739"/>
    <w:rsid w:val="008545D4"/>
    <w:rsid w:val="00855132"/>
    <w:rsid w:val="0085557D"/>
    <w:rsid w:val="008558B7"/>
    <w:rsid w:val="00855CE7"/>
    <w:rsid w:val="008561BE"/>
    <w:rsid w:val="00856958"/>
    <w:rsid w:val="00856F74"/>
    <w:rsid w:val="00857195"/>
    <w:rsid w:val="00857E4A"/>
    <w:rsid w:val="00860D19"/>
    <w:rsid w:val="008632B2"/>
    <w:rsid w:val="008634D4"/>
    <w:rsid w:val="008642DF"/>
    <w:rsid w:val="00864B89"/>
    <w:rsid w:val="008651FE"/>
    <w:rsid w:val="00865E85"/>
    <w:rsid w:val="00867152"/>
    <w:rsid w:val="00870E27"/>
    <w:rsid w:val="008713BB"/>
    <w:rsid w:val="00871CFE"/>
    <w:rsid w:val="00871DA8"/>
    <w:rsid w:val="00871E39"/>
    <w:rsid w:val="008720A8"/>
    <w:rsid w:val="008721D3"/>
    <w:rsid w:val="0087227C"/>
    <w:rsid w:val="00872520"/>
    <w:rsid w:val="008727FC"/>
    <w:rsid w:val="00872885"/>
    <w:rsid w:val="00872BCF"/>
    <w:rsid w:val="00873C7E"/>
    <w:rsid w:val="00874074"/>
    <w:rsid w:val="008741DA"/>
    <w:rsid w:val="00874BD4"/>
    <w:rsid w:val="00874CBA"/>
    <w:rsid w:val="0087539D"/>
    <w:rsid w:val="00875673"/>
    <w:rsid w:val="008756AD"/>
    <w:rsid w:val="00875C2B"/>
    <w:rsid w:val="00875DB1"/>
    <w:rsid w:val="00875F65"/>
    <w:rsid w:val="008761EB"/>
    <w:rsid w:val="00876256"/>
    <w:rsid w:val="0087626B"/>
    <w:rsid w:val="00877626"/>
    <w:rsid w:val="00877E63"/>
    <w:rsid w:val="008805B7"/>
    <w:rsid w:val="008816ED"/>
    <w:rsid w:val="00882090"/>
    <w:rsid w:val="00882349"/>
    <w:rsid w:val="008823CE"/>
    <w:rsid w:val="00882A5A"/>
    <w:rsid w:val="00882BA0"/>
    <w:rsid w:val="00882ECD"/>
    <w:rsid w:val="0088380D"/>
    <w:rsid w:val="00884B3B"/>
    <w:rsid w:val="00884E98"/>
    <w:rsid w:val="008851F4"/>
    <w:rsid w:val="00887091"/>
    <w:rsid w:val="008872B3"/>
    <w:rsid w:val="00887B38"/>
    <w:rsid w:val="00887E4D"/>
    <w:rsid w:val="00890167"/>
    <w:rsid w:val="008901F7"/>
    <w:rsid w:val="00890254"/>
    <w:rsid w:val="008915D8"/>
    <w:rsid w:val="00891A03"/>
    <w:rsid w:val="00891A33"/>
    <w:rsid w:val="00891AFA"/>
    <w:rsid w:val="008927B9"/>
    <w:rsid w:val="0089311C"/>
    <w:rsid w:val="008931BA"/>
    <w:rsid w:val="00893543"/>
    <w:rsid w:val="00894540"/>
    <w:rsid w:val="00894721"/>
    <w:rsid w:val="008953C4"/>
    <w:rsid w:val="00896645"/>
    <w:rsid w:val="0089735C"/>
    <w:rsid w:val="008A02F6"/>
    <w:rsid w:val="008A08B5"/>
    <w:rsid w:val="008A116A"/>
    <w:rsid w:val="008A11B9"/>
    <w:rsid w:val="008A3089"/>
    <w:rsid w:val="008A3698"/>
    <w:rsid w:val="008A3A11"/>
    <w:rsid w:val="008A42D4"/>
    <w:rsid w:val="008A4784"/>
    <w:rsid w:val="008A491B"/>
    <w:rsid w:val="008A5760"/>
    <w:rsid w:val="008A5D8D"/>
    <w:rsid w:val="008A6206"/>
    <w:rsid w:val="008A6D20"/>
    <w:rsid w:val="008A78BE"/>
    <w:rsid w:val="008A7A03"/>
    <w:rsid w:val="008B0109"/>
    <w:rsid w:val="008B02C3"/>
    <w:rsid w:val="008B040D"/>
    <w:rsid w:val="008B138E"/>
    <w:rsid w:val="008B1954"/>
    <w:rsid w:val="008B219F"/>
    <w:rsid w:val="008B2932"/>
    <w:rsid w:val="008B3BB0"/>
    <w:rsid w:val="008B40A4"/>
    <w:rsid w:val="008B428D"/>
    <w:rsid w:val="008B457B"/>
    <w:rsid w:val="008B4A26"/>
    <w:rsid w:val="008B51BA"/>
    <w:rsid w:val="008B5938"/>
    <w:rsid w:val="008B5E4B"/>
    <w:rsid w:val="008B769A"/>
    <w:rsid w:val="008B7EA1"/>
    <w:rsid w:val="008C02B4"/>
    <w:rsid w:val="008C0B3F"/>
    <w:rsid w:val="008C0FDE"/>
    <w:rsid w:val="008C1714"/>
    <w:rsid w:val="008C230A"/>
    <w:rsid w:val="008C2583"/>
    <w:rsid w:val="008C2C15"/>
    <w:rsid w:val="008C303A"/>
    <w:rsid w:val="008C304D"/>
    <w:rsid w:val="008C3451"/>
    <w:rsid w:val="008C3B08"/>
    <w:rsid w:val="008C3DF3"/>
    <w:rsid w:val="008C58A8"/>
    <w:rsid w:val="008C61C2"/>
    <w:rsid w:val="008C6225"/>
    <w:rsid w:val="008C62E5"/>
    <w:rsid w:val="008C6745"/>
    <w:rsid w:val="008C7428"/>
    <w:rsid w:val="008C7B57"/>
    <w:rsid w:val="008C7F69"/>
    <w:rsid w:val="008C7FF2"/>
    <w:rsid w:val="008D04AE"/>
    <w:rsid w:val="008D19F4"/>
    <w:rsid w:val="008D2A64"/>
    <w:rsid w:val="008D2CE6"/>
    <w:rsid w:val="008D2DB4"/>
    <w:rsid w:val="008D3C70"/>
    <w:rsid w:val="008D4036"/>
    <w:rsid w:val="008D4301"/>
    <w:rsid w:val="008D4E19"/>
    <w:rsid w:val="008D4F04"/>
    <w:rsid w:val="008D4F9E"/>
    <w:rsid w:val="008D5259"/>
    <w:rsid w:val="008D5580"/>
    <w:rsid w:val="008D5B9D"/>
    <w:rsid w:val="008D5C72"/>
    <w:rsid w:val="008D5EED"/>
    <w:rsid w:val="008D66ED"/>
    <w:rsid w:val="008D721D"/>
    <w:rsid w:val="008D7EED"/>
    <w:rsid w:val="008E04D4"/>
    <w:rsid w:val="008E0570"/>
    <w:rsid w:val="008E155C"/>
    <w:rsid w:val="008E1EE0"/>
    <w:rsid w:val="008E28BF"/>
    <w:rsid w:val="008E3402"/>
    <w:rsid w:val="008E3493"/>
    <w:rsid w:val="008E3572"/>
    <w:rsid w:val="008E377E"/>
    <w:rsid w:val="008E3DC7"/>
    <w:rsid w:val="008E4ED4"/>
    <w:rsid w:val="008E526C"/>
    <w:rsid w:val="008E574C"/>
    <w:rsid w:val="008E5765"/>
    <w:rsid w:val="008E57DB"/>
    <w:rsid w:val="008E684E"/>
    <w:rsid w:val="008E75EB"/>
    <w:rsid w:val="008E7979"/>
    <w:rsid w:val="008F0006"/>
    <w:rsid w:val="008F07F4"/>
    <w:rsid w:val="008F16CE"/>
    <w:rsid w:val="008F19E2"/>
    <w:rsid w:val="008F1DE0"/>
    <w:rsid w:val="008F212C"/>
    <w:rsid w:val="008F244F"/>
    <w:rsid w:val="008F2502"/>
    <w:rsid w:val="008F27F5"/>
    <w:rsid w:val="008F2FCC"/>
    <w:rsid w:val="008F3351"/>
    <w:rsid w:val="008F34E5"/>
    <w:rsid w:val="008F48A0"/>
    <w:rsid w:val="008F58F6"/>
    <w:rsid w:val="008F662B"/>
    <w:rsid w:val="008F7892"/>
    <w:rsid w:val="008F7A71"/>
    <w:rsid w:val="00900559"/>
    <w:rsid w:val="009005FA"/>
    <w:rsid w:val="00900CC1"/>
    <w:rsid w:val="00900EF5"/>
    <w:rsid w:val="0090102D"/>
    <w:rsid w:val="00901FD5"/>
    <w:rsid w:val="0090275A"/>
    <w:rsid w:val="00902788"/>
    <w:rsid w:val="00902849"/>
    <w:rsid w:val="0090338C"/>
    <w:rsid w:val="00903758"/>
    <w:rsid w:val="0090383B"/>
    <w:rsid w:val="009043FE"/>
    <w:rsid w:val="00904742"/>
    <w:rsid w:val="00904FEC"/>
    <w:rsid w:val="009055B3"/>
    <w:rsid w:val="00905A5B"/>
    <w:rsid w:val="00907B00"/>
    <w:rsid w:val="00907E71"/>
    <w:rsid w:val="00910349"/>
    <w:rsid w:val="00910E2F"/>
    <w:rsid w:val="00910F30"/>
    <w:rsid w:val="00912666"/>
    <w:rsid w:val="00912D92"/>
    <w:rsid w:val="009142D2"/>
    <w:rsid w:val="0091486D"/>
    <w:rsid w:val="00914975"/>
    <w:rsid w:val="00914B12"/>
    <w:rsid w:val="00914EC5"/>
    <w:rsid w:val="00914ECB"/>
    <w:rsid w:val="0091512B"/>
    <w:rsid w:val="009152B8"/>
    <w:rsid w:val="00915BA5"/>
    <w:rsid w:val="0091621A"/>
    <w:rsid w:val="0091670F"/>
    <w:rsid w:val="0091787C"/>
    <w:rsid w:val="009178DD"/>
    <w:rsid w:val="00920FD2"/>
    <w:rsid w:val="0092142D"/>
    <w:rsid w:val="00921490"/>
    <w:rsid w:val="0092178B"/>
    <w:rsid w:val="00922018"/>
    <w:rsid w:val="00922649"/>
    <w:rsid w:val="009226FC"/>
    <w:rsid w:val="00923136"/>
    <w:rsid w:val="00923357"/>
    <w:rsid w:val="00923785"/>
    <w:rsid w:val="00923A64"/>
    <w:rsid w:val="00923E1F"/>
    <w:rsid w:val="009251EC"/>
    <w:rsid w:val="00925497"/>
    <w:rsid w:val="009256EF"/>
    <w:rsid w:val="0092573A"/>
    <w:rsid w:val="00925CDC"/>
    <w:rsid w:val="009261F8"/>
    <w:rsid w:val="009264C1"/>
    <w:rsid w:val="009279F3"/>
    <w:rsid w:val="00930502"/>
    <w:rsid w:val="00930726"/>
    <w:rsid w:val="009307B0"/>
    <w:rsid w:val="0093118B"/>
    <w:rsid w:val="009312D1"/>
    <w:rsid w:val="0093154E"/>
    <w:rsid w:val="00932211"/>
    <w:rsid w:val="0093241C"/>
    <w:rsid w:val="0093261E"/>
    <w:rsid w:val="00932BCF"/>
    <w:rsid w:val="00932F00"/>
    <w:rsid w:val="00932F54"/>
    <w:rsid w:val="00933198"/>
    <w:rsid w:val="009332D1"/>
    <w:rsid w:val="009344D9"/>
    <w:rsid w:val="009345A8"/>
    <w:rsid w:val="0093557E"/>
    <w:rsid w:val="00936997"/>
    <w:rsid w:val="00936F83"/>
    <w:rsid w:val="00936FA6"/>
    <w:rsid w:val="0094113B"/>
    <w:rsid w:val="00941492"/>
    <w:rsid w:val="00941968"/>
    <w:rsid w:val="00941FE9"/>
    <w:rsid w:val="009425A1"/>
    <w:rsid w:val="00942866"/>
    <w:rsid w:val="00942944"/>
    <w:rsid w:val="009435EC"/>
    <w:rsid w:val="00944414"/>
    <w:rsid w:val="00944810"/>
    <w:rsid w:val="00945981"/>
    <w:rsid w:val="00945B8B"/>
    <w:rsid w:val="00945F0D"/>
    <w:rsid w:val="009471FF"/>
    <w:rsid w:val="0094753C"/>
    <w:rsid w:val="009503FB"/>
    <w:rsid w:val="009504A8"/>
    <w:rsid w:val="009506FB"/>
    <w:rsid w:val="009507AB"/>
    <w:rsid w:val="00950BBA"/>
    <w:rsid w:val="00950C4B"/>
    <w:rsid w:val="0095149D"/>
    <w:rsid w:val="00951FE5"/>
    <w:rsid w:val="00952DA2"/>
    <w:rsid w:val="00953948"/>
    <w:rsid w:val="009539F3"/>
    <w:rsid w:val="00953C8B"/>
    <w:rsid w:val="00953D2E"/>
    <w:rsid w:val="0095405F"/>
    <w:rsid w:val="00954716"/>
    <w:rsid w:val="009548AE"/>
    <w:rsid w:val="00955502"/>
    <w:rsid w:val="00955B4B"/>
    <w:rsid w:val="009567ED"/>
    <w:rsid w:val="00956BF1"/>
    <w:rsid w:val="00956ECA"/>
    <w:rsid w:val="009575BB"/>
    <w:rsid w:val="0096133A"/>
    <w:rsid w:val="009616F3"/>
    <w:rsid w:val="009618D8"/>
    <w:rsid w:val="00962836"/>
    <w:rsid w:val="00963338"/>
    <w:rsid w:val="00963463"/>
    <w:rsid w:val="00963A06"/>
    <w:rsid w:val="00963FA8"/>
    <w:rsid w:val="00964077"/>
    <w:rsid w:val="009644EE"/>
    <w:rsid w:val="00964869"/>
    <w:rsid w:val="00964956"/>
    <w:rsid w:val="00964A5E"/>
    <w:rsid w:val="0096527E"/>
    <w:rsid w:val="00965D4A"/>
    <w:rsid w:val="00965E79"/>
    <w:rsid w:val="00965F84"/>
    <w:rsid w:val="0096614A"/>
    <w:rsid w:val="00966C63"/>
    <w:rsid w:val="00966EFE"/>
    <w:rsid w:val="00967435"/>
    <w:rsid w:val="00967D1F"/>
    <w:rsid w:val="00967FE7"/>
    <w:rsid w:val="009710DA"/>
    <w:rsid w:val="009710FD"/>
    <w:rsid w:val="009714D7"/>
    <w:rsid w:val="009715AD"/>
    <w:rsid w:val="0097167A"/>
    <w:rsid w:val="00972366"/>
    <w:rsid w:val="00972434"/>
    <w:rsid w:val="00973234"/>
    <w:rsid w:val="00973B73"/>
    <w:rsid w:val="00974520"/>
    <w:rsid w:val="00974A86"/>
    <w:rsid w:val="009755C2"/>
    <w:rsid w:val="009766CC"/>
    <w:rsid w:val="00976F86"/>
    <w:rsid w:val="00977CC3"/>
    <w:rsid w:val="00980148"/>
    <w:rsid w:val="00981D25"/>
    <w:rsid w:val="00981E7C"/>
    <w:rsid w:val="00983B99"/>
    <w:rsid w:val="00983EE4"/>
    <w:rsid w:val="00983FAF"/>
    <w:rsid w:val="0098549D"/>
    <w:rsid w:val="00985686"/>
    <w:rsid w:val="00985934"/>
    <w:rsid w:val="00985B38"/>
    <w:rsid w:val="0098607E"/>
    <w:rsid w:val="00986245"/>
    <w:rsid w:val="0098705D"/>
    <w:rsid w:val="0098711D"/>
    <w:rsid w:val="00987364"/>
    <w:rsid w:val="009903DB"/>
    <w:rsid w:val="00990622"/>
    <w:rsid w:val="00990DC3"/>
    <w:rsid w:val="0099126C"/>
    <w:rsid w:val="00991612"/>
    <w:rsid w:val="00991BA3"/>
    <w:rsid w:val="00991DA3"/>
    <w:rsid w:val="00992453"/>
    <w:rsid w:val="00992BB1"/>
    <w:rsid w:val="00992FFC"/>
    <w:rsid w:val="00994074"/>
    <w:rsid w:val="009951E6"/>
    <w:rsid w:val="00995AA1"/>
    <w:rsid w:val="009961FE"/>
    <w:rsid w:val="0099638F"/>
    <w:rsid w:val="00996B4C"/>
    <w:rsid w:val="00996CBD"/>
    <w:rsid w:val="00996F84"/>
    <w:rsid w:val="00997001"/>
    <w:rsid w:val="009A0077"/>
    <w:rsid w:val="009A0205"/>
    <w:rsid w:val="009A041C"/>
    <w:rsid w:val="009A0821"/>
    <w:rsid w:val="009A08C1"/>
    <w:rsid w:val="009A0913"/>
    <w:rsid w:val="009A0ACF"/>
    <w:rsid w:val="009A2187"/>
    <w:rsid w:val="009A262D"/>
    <w:rsid w:val="009A28A7"/>
    <w:rsid w:val="009A332A"/>
    <w:rsid w:val="009A3576"/>
    <w:rsid w:val="009A3695"/>
    <w:rsid w:val="009A3F32"/>
    <w:rsid w:val="009A5342"/>
    <w:rsid w:val="009A58DC"/>
    <w:rsid w:val="009A659C"/>
    <w:rsid w:val="009A67A2"/>
    <w:rsid w:val="009A6B05"/>
    <w:rsid w:val="009A6EA5"/>
    <w:rsid w:val="009A75BC"/>
    <w:rsid w:val="009A788A"/>
    <w:rsid w:val="009B189C"/>
    <w:rsid w:val="009B1E31"/>
    <w:rsid w:val="009B1EE0"/>
    <w:rsid w:val="009B2748"/>
    <w:rsid w:val="009B2A3A"/>
    <w:rsid w:val="009B36F6"/>
    <w:rsid w:val="009B3C90"/>
    <w:rsid w:val="009B4A2D"/>
    <w:rsid w:val="009B4F21"/>
    <w:rsid w:val="009B5511"/>
    <w:rsid w:val="009B5F63"/>
    <w:rsid w:val="009B704C"/>
    <w:rsid w:val="009B72DB"/>
    <w:rsid w:val="009B730E"/>
    <w:rsid w:val="009B76E2"/>
    <w:rsid w:val="009B7BA3"/>
    <w:rsid w:val="009C051D"/>
    <w:rsid w:val="009C067A"/>
    <w:rsid w:val="009C0836"/>
    <w:rsid w:val="009C1437"/>
    <w:rsid w:val="009C1B89"/>
    <w:rsid w:val="009C2B64"/>
    <w:rsid w:val="009C3363"/>
    <w:rsid w:val="009C33B2"/>
    <w:rsid w:val="009C3C56"/>
    <w:rsid w:val="009C3F03"/>
    <w:rsid w:val="009C4095"/>
    <w:rsid w:val="009C47D8"/>
    <w:rsid w:val="009C5560"/>
    <w:rsid w:val="009C590D"/>
    <w:rsid w:val="009C659B"/>
    <w:rsid w:val="009C7134"/>
    <w:rsid w:val="009D1031"/>
    <w:rsid w:val="009D152E"/>
    <w:rsid w:val="009D1F48"/>
    <w:rsid w:val="009D2458"/>
    <w:rsid w:val="009D24AD"/>
    <w:rsid w:val="009D33B6"/>
    <w:rsid w:val="009D3A9A"/>
    <w:rsid w:val="009D3BF3"/>
    <w:rsid w:val="009D406C"/>
    <w:rsid w:val="009D4807"/>
    <w:rsid w:val="009D4F7E"/>
    <w:rsid w:val="009D5BCE"/>
    <w:rsid w:val="009D5F55"/>
    <w:rsid w:val="009D6318"/>
    <w:rsid w:val="009D705D"/>
    <w:rsid w:val="009D78E7"/>
    <w:rsid w:val="009D7D13"/>
    <w:rsid w:val="009E0B0D"/>
    <w:rsid w:val="009E19A3"/>
    <w:rsid w:val="009E1CF7"/>
    <w:rsid w:val="009E1F47"/>
    <w:rsid w:val="009E2809"/>
    <w:rsid w:val="009E2B91"/>
    <w:rsid w:val="009E2D2C"/>
    <w:rsid w:val="009E3DC2"/>
    <w:rsid w:val="009E438B"/>
    <w:rsid w:val="009E4E01"/>
    <w:rsid w:val="009E50DF"/>
    <w:rsid w:val="009E5746"/>
    <w:rsid w:val="009E5FB6"/>
    <w:rsid w:val="009E6647"/>
    <w:rsid w:val="009E6A8B"/>
    <w:rsid w:val="009E6EE6"/>
    <w:rsid w:val="009E6F86"/>
    <w:rsid w:val="009E71E8"/>
    <w:rsid w:val="009E7A33"/>
    <w:rsid w:val="009E7D22"/>
    <w:rsid w:val="009F0050"/>
    <w:rsid w:val="009F007D"/>
    <w:rsid w:val="009F0413"/>
    <w:rsid w:val="009F0839"/>
    <w:rsid w:val="009F0BAA"/>
    <w:rsid w:val="009F104C"/>
    <w:rsid w:val="009F15B1"/>
    <w:rsid w:val="009F25B4"/>
    <w:rsid w:val="009F379E"/>
    <w:rsid w:val="009F4894"/>
    <w:rsid w:val="009F5471"/>
    <w:rsid w:val="009F564E"/>
    <w:rsid w:val="009F580C"/>
    <w:rsid w:val="009F5EB1"/>
    <w:rsid w:val="009F5EE1"/>
    <w:rsid w:val="009F5F8B"/>
    <w:rsid w:val="009F5FBA"/>
    <w:rsid w:val="009F6CAE"/>
    <w:rsid w:val="00A01DD4"/>
    <w:rsid w:val="00A02AA4"/>
    <w:rsid w:val="00A03009"/>
    <w:rsid w:val="00A0445C"/>
    <w:rsid w:val="00A05095"/>
    <w:rsid w:val="00A050FD"/>
    <w:rsid w:val="00A05597"/>
    <w:rsid w:val="00A055A5"/>
    <w:rsid w:val="00A06071"/>
    <w:rsid w:val="00A06A90"/>
    <w:rsid w:val="00A0784B"/>
    <w:rsid w:val="00A07F83"/>
    <w:rsid w:val="00A11DFB"/>
    <w:rsid w:val="00A13F95"/>
    <w:rsid w:val="00A145D8"/>
    <w:rsid w:val="00A14D51"/>
    <w:rsid w:val="00A14E54"/>
    <w:rsid w:val="00A15A00"/>
    <w:rsid w:val="00A15BB2"/>
    <w:rsid w:val="00A170F9"/>
    <w:rsid w:val="00A17220"/>
    <w:rsid w:val="00A17584"/>
    <w:rsid w:val="00A20627"/>
    <w:rsid w:val="00A20A51"/>
    <w:rsid w:val="00A21400"/>
    <w:rsid w:val="00A2140E"/>
    <w:rsid w:val="00A21499"/>
    <w:rsid w:val="00A217DB"/>
    <w:rsid w:val="00A222B8"/>
    <w:rsid w:val="00A22465"/>
    <w:rsid w:val="00A22524"/>
    <w:rsid w:val="00A22749"/>
    <w:rsid w:val="00A22964"/>
    <w:rsid w:val="00A22A59"/>
    <w:rsid w:val="00A22B8A"/>
    <w:rsid w:val="00A23D31"/>
    <w:rsid w:val="00A24770"/>
    <w:rsid w:val="00A24787"/>
    <w:rsid w:val="00A24CBA"/>
    <w:rsid w:val="00A24F2E"/>
    <w:rsid w:val="00A257EC"/>
    <w:rsid w:val="00A26AE4"/>
    <w:rsid w:val="00A26B56"/>
    <w:rsid w:val="00A26F5F"/>
    <w:rsid w:val="00A27790"/>
    <w:rsid w:val="00A27B35"/>
    <w:rsid w:val="00A27CEB"/>
    <w:rsid w:val="00A27CF9"/>
    <w:rsid w:val="00A27EBE"/>
    <w:rsid w:val="00A3092D"/>
    <w:rsid w:val="00A30DFC"/>
    <w:rsid w:val="00A30E96"/>
    <w:rsid w:val="00A32172"/>
    <w:rsid w:val="00A32A98"/>
    <w:rsid w:val="00A32AD3"/>
    <w:rsid w:val="00A33127"/>
    <w:rsid w:val="00A3364E"/>
    <w:rsid w:val="00A344BE"/>
    <w:rsid w:val="00A34BB0"/>
    <w:rsid w:val="00A34C84"/>
    <w:rsid w:val="00A3557F"/>
    <w:rsid w:val="00A36204"/>
    <w:rsid w:val="00A36374"/>
    <w:rsid w:val="00A369CC"/>
    <w:rsid w:val="00A36EBE"/>
    <w:rsid w:val="00A37409"/>
    <w:rsid w:val="00A375D2"/>
    <w:rsid w:val="00A37B1C"/>
    <w:rsid w:val="00A4027C"/>
    <w:rsid w:val="00A4171B"/>
    <w:rsid w:val="00A41A7C"/>
    <w:rsid w:val="00A41BCE"/>
    <w:rsid w:val="00A43794"/>
    <w:rsid w:val="00A43C21"/>
    <w:rsid w:val="00A43E75"/>
    <w:rsid w:val="00A45003"/>
    <w:rsid w:val="00A4520F"/>
    <w:rsid w:val="00A45353"/>
    <w:rsid w:val="00A45718"/>
    <w:rsid w:val="00A45A6A"/>
    <w:rsid w:val="00A45CBB"/>
    <w:rsid w:val="00A45D7E"/>
    <w:rsid w:val="00A46B12"/>
    <w:rsid w:val="00A46C53"/>
    <w:rsid w:val="00A479F1"/>
    <w:rsid w:val="00A47DE3"/>
    <w:rsid w:val="00A506FA"/>
    <w:rsid w:val="00A50728"/>
    <w:rsid w:val="00A50735"/>
    <w:rsid w:val="00A5096E"/>
    <w:rsid w:val="00A50FF1"/>
    <w:rsid w:val="00A533AE"/>
    <w:rsid w:val="00A53DD8"/>
    <w:rsid w:val="00A53FC9"/>
    <w:rsid w:val="00A54649"/>
    <w:rsid w:val="00A54F02"/>
    <w:rsid w:val="00A5558E"/>
    <w:rsid w:val="00A55E6E"/>
    <w:rsid w:val="00A560AE"/>
    <w:rsid w:val="00A568D1"/>
    <w:rsid w:val="00A57A24"/>
    <w:rsid w:val="00A601F3"/>
    <w:rsid w:val="00A603DA"/>
    <w:rsid w:val="00A6064E"/>
    <w:rsid w:val="00A60B34"/>
    <w:rsid w:val="00A61AED"/>
    <w:rsid w:val="00A624D7"/>
    <w:rsid w:val="00A62A20"/>
    <w:rsid w:val="00A62D31"/>
    <w:rsid w:val="00A62EB7"/>
    <w:rsid w:val="00A63453"/>
    <w:rsid w:val="00A638B3"/>
    <w:rsid w:val="00A66263"/>
    <w:rsid w:val="00A666E5"/>
    <w:rsid w:val="00A671E5"/>
    <w:rsid w:val="00A676AF"/>
    <w:rsid w:val="00A706D4"/>
    <w:rsid w:val="00A71060"/>
    <w:rsid w:val="00A71193"/>
    <w:rsid w:val="00A724B8"/>
    <w:rsid w:val="00A73383"/>
    <w:rsid w:val="00A73A96"/>
    <w:rsid w:val="00A73F0E"/>
    <w:rsid w:val="00A74937"/>
    <w:rsid w:val="00A755B1"/>
    <w:rsid w:val="00A75834"/>
    <w:rsid w:val="00A75D61"/>
    <w:rsid w:val="00A75EC1"/>
    <w:rsid w:val="00A765A0"/>
    <w:rsid w:val="00A76E61"/>
    <w:rsid w:val="00A770B0"/>
    <w:rsid w:val="00A7765B"/>
    <w:rsid w:val="00A77ED6"/>
    <w:rsid w:val="00A80276"/>
    <w:rsid w:val="00A80B73"/>
    <w:rsid w:val="00A81D5F"/>
    <w:rsid w:val="00A82892"/>
    <w:rsid w:val="00A82E3A"/>
    <w:rsid w:val="00A8328B"/>
    <w:rsid w:val="00A83491"/>
    <w:rsid w:val="00A847B6"/>
    <w:rsid w:val="00A85164"/>
    <w:rsid w:val="00A86DE7"/>
    <w:rsid w:val="00A871BE"/>
    <w:rsid w:val="00A872D1"/>
    <w:rsid w:val="00A87581"/>
    <w:rsid w:val="00A90165"/>
    <w:rsid w:val="00A90290"/>
    <w:rsid w:val="00A90B61"/>
    <w:rsid w:val="00A9181F"/>
    <w:rsid w:val="00A91D9A"/>
    <w:rsid w:val="00A92264"/>
    <w:rsid w:val="00A92274"/>
    <w:rsid w:val="00A92AFE"/>
    <w:rsid w:val="00A93027"/>
    <w:rsid w:val="00A93540"/>
    <w:rsid w:val="00A93B8D"/>
    <w:rsid w:val="00A93DF8"/>
    <w:rsid w:val="00A9432F"/>
    <w:rsid w:val="00A94410"/>
    <w:rsid w:val="00A95308"/>
    <w:rsid w:val="00A95530"/>
    <w:rsid w:val="00A95646"/>
    <w:rsid w:val="00A96118"/>
    <w:rsid w:val="00A96B0D"/>
    <w:rsid w:val="00A97820"/>
    <w:rsid w:val="00A97CFA"/>
    <w:rsid w:val="00AA00B6"/>
    <w:rsid w:val="00AA0891"/>
    <w:rsid w:val="00AA0E2C"/>
    <w:rsid w:val="00AA0F60"/>
    <w:rsid w:val="00AA1088"/>
    <w:rsid w:val="00AA16C1"/>
    <w:rsid w:val="00AA1BF5"/>
    <w:rsid w:val="00AA2695"/>
    <w:rsid w:val="00AA2D62"/>
    <w:rsid w:val="00AA305E"/>
    <w:rsid w:val="00AA420A"/>
    <w:rsid w:val="00AA428C"/>
    <w:rsid w:val="00AA4E88"/>
    <w:rsid w:val="00AA5174"/>
    <w:rsid w:val="00AA52C8"/>
    <w:rsid w:val="00AA5520"/>
    <w:rsid w:val="00AA5FF7"/>
    <w:rsid w:val="00AA6505"/>
    <w:rsid w:val="00AA66A8"/>
    <w:rsid w:val="00AA690D"/>
    <w:rsid w:val="00AA7376"/>
    <w:rsid w:val="00AA7C79"/>
    <w:rsid w:val="00AB0685"/>
    <w:rsid w:val="00AB0ACA"/>
    <w:rsid w:val="00AB13B3"/>
    <w:rsid w:val="00AB1ED9"/>
    <w:rsid w:val="00AB1FA0"/>
    <w:rsid w:val="00AB27FC"/>
    <w:rsid w:val="00AB296B"/>
    <w:rsid w:val="00AB2B98"/>
    <w:rsid w:val="00AB35DD"/>
    <w:rsid w:val="00AB38DC"/>
    <w:rsid w:val="00AB3B8D"/>
    <w:rsid w:val="00AB3C85"/>
    <w:rsid w:val="00AB4299"/>
    <w:rsid w:val="00AB5801"/>
    <w:rsid w:val="00AB67FB"/>
    <w:rsid w:val="00AB74E4"/>
    <w:rsid w:val="00AB7D4D"/>
    <w:rsid w:val="00AC0965"/>
    <w:rsid w:val="00AC11A8"/>
    <w:rsid w:val="00AC157B"/>
    <w:rsid w:val="00AC1A8B"/>
    <w:rsid w:val="00AC2037"/>
    <w:rsid w:val="00AC22F5"/>
    <w:rsid w:val="00AC29D4"/>
    <w:rsid w:val="00AC2B74"/>
    <w:rsid w:val="00AC2D95"/>
    <w:rsid w:val="00AC3292"/>
    <w:rsid w:val="00AC339A"/>
    <w:rsid w:val="00AC3B37"/>
    <w:rsid w:val="00AC3B4C"/>
    <w:rsid w:val="00AC4872"/>
    <w:rsid w:val="00AC51C8"/>
    <w:rsid w:val="00AC5328"/>
    <w:rsid w:val="00AC6285"/>
    <w:rsid w:val="00AC6A1D"/>
    <w:rsid w:val="00AC7442"/>
    <w:rsid w:val="00AC7D86"/>
    <w:rsid w:val="00AC7EE7"/>
    <w:rsid w:val="00AD0BD7"/>
    <w:rsid w:val="00AD1ED8"/>
    <w:rsid w:val="00AD1FD5"/>
    <w:rsid w:val="00AD2A8C"/>
    <w:rsid w:val="00AD3130"/>
    <w:rsid w:val="00AD31CD"/>
    <w:rsid w:val="00AD37BC"/>
    <w:rsid w:val="00AD39DB"/>
    <w:rsid w:val="00AD3CCC"/>
    <w:rsid w:val="00AD4987"/>
    <w:rsid w:val="00AD4F8A"/>
    <w:rsid w:val="00AD541E"/>
    <w:rsid w:val="00AD5C7C"/>
    <w:rsid w:val="00AE0A2F"/>
    <w:rsid w:val="00AE1153"/>
    <w:rsid w:val="00AE1FDC"/>
    <w:rsid w:val="00AE2847"/>
    <w:rsid w:val="00AE34BA"/>
    <w:rsid w:val="00AE38C6"/>
    <w:rsid w:val="00AE4071"/>
    <w:rsid w:val="00AE470F"/>
    <w:rsid w:val="00AE4CF8"/>
    <w:rsid w:val="00AE5132"/>
    <w:rsid w:val="00AE51B8"/>
    <w:rsid w:val="00AE6A1E"/>
    <w:rsid w:val="00AE6EFE"/>
    <w:rsid w:val="00AF2412"/>
    <w:rsid w:val="00AF2C7C"/>
    <w:rsid w:val="00AF2D47"/>
    <w:rsid w:val="00AF2DB7"/>
    <w:rsid w:val="00AF3959"/>
    <w:rsid w:val="00AF3B3D"/>
    <w:rsid w:val="00AF3B45"/>
    <w:rsid w:val="00AF3E41"/>
    <w:rsid w:val="00AF4BD2"/>
    <w:rsid w:val="00AF5253"/>
    <w:rsid w:val="00AF5322"/>
    <w:rsid w:val="00AF550D"/>
    <w:rsid w:val="00AF571E"/>
    <w:rsid w:val="00AF5929"/>
    <w:rsid w:val="00AF629E"/>
    <w:rsid w:val="00AF6380"/>
    <w:rsid w:val="00AF6FB7"/>
    <w:rsid w:val="00AF726D"/>
    <w:rsid w:val="00B007E8"/>
    <w:rsid w:val="00B011BC"/>
    <w:rsid w:val="00B014C7"/>
    <w:rsid w:val="00B01594"/>
    <w:rsid w:val="00B016D1"/>
    <w:rsid w:val="00B016FC"/>
    <w:rsid w:val="00B02114"/>
    <w:rsid w:val="00B02916"/>
    <w:rsid w:val="00B02F48"/>
    <w:rsid w:val="00B03288"/>
    <w:rsid w:val="00B037CA"/>
    <w:rsid w:val="00B03812"/>
    <w:rsid w:val="00B0459A"/>
    <w:rsid w:val="00B046A3"/>
    <w:rsid w:val="00B0537E"/>
    <w:rsid w:val="00B0561B"/>
    <w:rsid w:val="00B05621"/>
    <w:rsid w:val="00B05674"/>
    <w:rsid w:val="00B05981"/>
    <w:rsid w:val="00B06F79"/>
    <w:rsid w:val="00B072FE"/>
    <w:rsid w:val="00B07A06"/>
    <w:rsid w:val="00B07EC9"/>
    <w:rsid w:val="00B106BD"/>
    <w:rsid w:val="00B108E1"/>
    <w:rsid w:val="00B11206"/>
    <w:rsid w:val="00B117EC"/>
    <w:rsid w:val="00B11F55"/>
    <w:rsid w:val="00B11F9D"/>
    <w:rsid w:val="00B128EB"/>
    <w:rsid w:val="00B129B9"/>
    <w:rsid w:val="00B1325D"/>
    <w:rsid w:val="00B13DC1"/>
    <w:rsid w:val="00B14555"/>
    <w:rsid w:val="00B14A29"/>
    <w:rsid w:val="00B1567C"/>
    <w:rsid w:val="00B16EE0"/>
    <w:rsid w:val="00B17577"/>
    <w:rsid w:val="00B177F4"/>
    <w:rsid w:val="00B2039E"/>
    <w:rsid w:val="00B2113D"/>
    <w:rsid w:val="00B21222"/>
    <w:rsid w:val="00B2168E"/>
    <w:rsid w:val="00B21CFC"/>
    <w:rsid w:val="00B22993"/>
    <w:rsid w:val="00B22ACC"/>
    <w:rsid w:val="00B23328"/>
    <w:rsid w:val="00B2383F"/>
    <w:rsid w:val="00B23E97"/>
    <w:rsid w:val="00B24317"/>
    <w:rsid w:val="00B24B76"/>
    <w:rsid w:val="00B2522B"/>
    <w:rsid w:val="00B25B00"/>
    <w:rsid w:val="00B2615D"/>
    <w:rsid w:val="00B2651D"/>
    <w:rsid w:val="00B26689"/>
    <w:rsid w:val="00B267F7"/>
    <w:rsid w:val="00B27931"/>
    <w:rsid w:val="00B27B2B"/>
    <w:rsid w:val="00B27D50"/>
    <w:rsid w:val="00B27DC9"/>
    <w:rsid w:val="00B27F4A"/>
    <w:rsid w:val="00B30BD2"/>
    <w:rsid w:val="00B30F88"/>
    <w:rsid w:val="00B30FA7"/>
    <w:rsid w:val="00B31700"/>
    <w:rsid w:val="00B3192B"/>
    <w:rsid w:val="00B31BE6"/>
    <w:rsid w:val="00B31CD6"/>
    <w:rsid w:val="00B31D0E"/>
    <w:rsid w:val="00B31DC8"/>
    <w:rsid w:val="00B321C7"/>
    <w:rsid w:val="00B32248"/>
    <w:rsid w:val="00B32E67"/>
    <w:rsid w:val="00B33082"/>
    <w:rsid w:val="00B3362E"/>
    <w:rsid w:val="00B33DC8"/>
    <w:rsid w:val="00B34513"/>
    <w:rsid w:val="00B3462E"/>
    <w:rsid w:val="00B35843"/>
    <w:rsid w:val="00B35968"/>
    <w:rsid w:val="00B359B2"/>
    <w:rsid w:val="00B36D23"/>
    <w:rsid w:val="00B36E89"/>
    <w:rsid w:val="00B37D59"/>
    <w:rsid w:val="00B403B3"/>
    <w:rsid w:val="00B4072A"/>
    <w:rsid w:val="00B414FB"/>
    <w:rsid w:val="00B421F0"/>
    <w:rsid w:val="00B4260F"/>
    <w:rsid w:val="00B43852"/>
    <w:rsid w:val="00B43CDA"/>
    <w:rsid w:val="00B43D8F"/>
    <w:rsid w:val="00B44879"/>
    <w:rsid w:val="00B44DBC"/>
    <w:rsid w:val="00B45B4F"/>
    <w:rsid w:val="00B45C6C"/>
    <w:rsid w:val="00B46211"/>
    <w:rsid w:val="00B46EB7"/>
    <w:rsid w:val="00B472B4"/>
    <w:rsid w:val="00B476D0"/>
    <w:rsid w:val="00B47E6C"/>
    <w:rsid w:val="00B503DE"/>
    <w:rsid w:val="00B50A3F"/>
    <w:rsid w:val="00B513C5"/>
    <w:rsid w:val="00B516A8"/>
    <w:rsid w:val="00B51D06"/>
    <w:rsid w:val="00B52026"/>
    <w:rsid w:val="00B52052"/>
    <w:rsid w:val="00B52DF8"/>
    <w:rsid w:val="00B53462"/>
    <w:rsid w:val="00B535E5"/>
    <w:rsid w:val="00B53793"/>
    <w:rsid w:val="00B537AB"/>
    <w:rsid w:val="00B54C13"/>
    <w:rsid w:val="00B54D5A"/>
    <w:rsid w:val="00B55653"/>
    <w:rsid w:val="00B55696"/>
    <w:rsid w:val="00B56926"/>
    <w:rsid w:val="00B56AF3"/>
    <w:rsid w:val="00B570D6"/>
    <w:rsid w:val="00B60515"/>
    <w:rsid w:val="00B608EC"/>
    <w:rsid w:val="00B61CA3"/>
    <w:rsid w:val="00B64C76"/>
    <w:rsid w:val="00B65C25"/>
    <w:rsid w:val="00B6688D"/>
    <w:rsid w:val="00B66BCF"/>
    <w:rsid w:val="00B66C3D"/>
    <w:rsid w:val="00B67899"/>
    <w:rsid w:val="00B67DBD"/>
    <w:rsid w:val="00B7114A"/>
    <w:rsid w:val="00B7206E"/>
    <w:rsid w:val="00B72080"/>
    <w:rsid w:val="00B7213C"/>
    <w:rsid w:val="00B728A1"/>
    <w:rsid w:val="00B73AC7"/>
    <w:rsid w:val="00B73AEF"/>
    <w:rsid w:val="00B7409D"/>
    <w:rsid w:val="00B74777"/>
    <w:rsid w:val="00B74998"/>
    <w:rsid w:val="00B7502E"/>
    <w:rsid w:val="00B75644"/>
    <w:rsid w:val="00B77019"/>
    <w:rsid w:val="00B77155"/>
    <w:rsid w:val="00B81322"/>
    <w:rsid w:val="00B815EB"/>
    <w:rsid w:val="00B81A45"/>
    <w:rsid w:val="00B81AA3"/>
    <w:rsid w:val="00B82CB3"/>
    <w:rsid w:val="00B834EC"/>
    <w:rsid w:val="00B835A8"/>
    <w:rsid w:val="00B8395D"/>
    <w:rsid w:val="00B847B6"/>
    <w:rsid w:val="00B84B8F"/>
    <w:rsid w:val="00B84D58"/>
    <w:rsid w:val="00B85A46"/>
    <w:rsid w:val="00B85B0D"/>
    <w:rsid w:val="00B85C08"/>
    <w:rsid w:val="00B85FB6"/>
    <w:rsid w:val="00B862EA"/>
    <w:rsid w:val="00B8698C"/>
    <w:rsid w:val="00B869DA"/>
    <w:rsid w:val="00B87A8A"/>
    <w:rsid w:val="00B901E4"/>
    <w:rsid w:val="00B90729"/>
    <w:rsid w:val="00B914F2"/>
    <w:rsid w:val="00B91A2B"/>
    <w:rsid w:val="00B92451"/>
    <w:rsid w:val="00B92DC8"/>
    <w:rsid w:val="00B93745"/>
    <w:rsid w:val="00B93A46"/>
    <w:rsid w:val="00B93D84"/>
    <w:rsid w:val="00B93F66"/>
    <w:rsid w:val="00B9430A"/>
    <w:rsid w:val="00B94AD9"/>
    <w:rsid w:val="00B95667"/>
    <w:rsid w:val="00B95990"/>
    <w:rsid w:val="00BA074E"/>
    <w:rsid w:val="00BA0830"/>
    <w:rsid w:val="00BA0F55"/>
    <w:rsid w:val="00BA15AE"/>
    <w:rsid w:val="00BA181D"/>
    <w:rsid w:val="00BA18B2"/>
    <w:rsid w:val="00BA1C19"/>
    <w:rsid w:val="00BA1C4D"/>
    <w:rsid w:val="00BA290B"/>
    <w:rsid w:val="00BA2CE1"/>
    <w:rsid w:val="00BA309C"/>
    <w:rsid w:val="00BA322F"/>
    <w:rsid w:val="00BA3969"/>
    <w:rsid w:val="00BA3DDB"/>
    <w:rsid w:val="00BA464B"/>
    <w:rsid w:val="00BA49C9"/>
    <w:rsid w:val="00BA5A95"/>
    <w:rsid w:val="00BA6187"/>
    <w:rsid w:val="00BA6292"/>
    <w:rsid w:val="00BA6462"/>
    <w:rsid w:val="00BA711F"/>
    <w:rsid w:val="00BA7368"/>
    <w:rsid w:val="00BB04A3"/>
    <w:rsid w:val="00BB06D6"/>
    <w:rsid w:val="00BB0A9A"/>
    <w:rsid w:val="00BB1396"/>
    <w:rsid w:val="00BB200B"/>
    <w:rsid w:val="00BB22D0"/>
    <w:rsid w:val="00BB2442"/>
    <w:rsid w:val="00BB2F45"/>
    <w:rsid w:val="00BB3A04"/>
    <w:rsid w:val="00BB3D72"/>
    <w:rsid w:val="00BB42D1"/>
    <w:rsid w:val="00BB58DA"/>
    <w:rsid w:val="00BB5D63"/>
    <w:rsid w:val="00BB61FF"/>
    <w:rsid w:val="00BB7332"/>
    <w:rsid w:val="00BB7A4F"/>
    <w:rsid w:val="00BB7BB5"/>
    <w:rsid w:val="00BB7C4A"/>
    <w:rsid w:val="00BB7D3F"/>
    <w:rsid w:val="00BC0091"/>
    <w:rsid w:val="00BC03C8"/>
    <w:rsid w:val="00BC1D63"/>
    <w:rsid w:val="00BC22CA"/>
    <w:rsid w:val="00BC30A0"/>
    <w:rsid w:val="00BC3452"/>
    <w:rsid w:val="00BC3EC2"/>
    <w:rsid w:val="00BC48E7"/>
    <w:rsid w:val="00BC4DD9"/>
    <w:rsid w:val="00BC4E54"/>
    <w:rsid w:val="00BC5657"/>
    <w:rsid w:val="00BC5714"/>
    <w:rsid w:val="00BC5B92"/>
    <w:rsid w:val="00BC5F79"/>
    <w:rsid w:val="00BC6987"/>
    <w:rsid w:val="00BC6D2D"/>
    <w:rsid w:val="00BC7149"/>
    <w:rsid w:val="00BD0588"/>
    <w:rsid w:val="00BD094B"/>
    <w:rsid w:val="00BD09A5"/>
    <w:rsid w:val="00BD1BDF"/>
    <w:rsid w:val="00BD2121"/>
    <w:rsid w:val="00BD2137"/>
    <w:rsid w:val="00BD2319"/>
    <w:rsid w:val="00BD37B8"/>
    <w:rsid w:val="00BD3998"/>
    <w:rsid w:val="00BD3E25"/>
    <w:rsid w:val="00BD3F63"/>
    <w:rsid w:val="00BD44A5"/>
    <w:rsid w:val="00BD5296"/>
    <w:rsid w:val="00BD59C8"/>
    <w:rsid w:val="00BD5DE6"/>
    <w:rsid w:val="00BD5E15"/>
    <w:rsid w:val="00BD633A"/>
    <w:rsid w:val="00BD6858"/>
    <w:rsid w:val="00BD6A52"/>
    <w:rsid w:val="00BD6F35"/>
    <w:rsid w:val="00BD7588"/>
    <w:rsid w:val="00BD75D1"/>
    <w:rsid w:val="00BE0121"/>
    <w:rsid w:val="00BE0C5C"/>
    <w:rsid w:val="00BE189B"/>
    <w:rsid w:val="00BE1DCF"/>
    <w:rsid w:val="00BE261A"/>
    <w:rsid w:val="00BE31DA"/>
    <w:rsid w:val="00BE3539"/>
    <w:rsid w:val="00BE456C"/>
    <w:rsid w:val="00BE4612"/>
    <w:rsid w:val="00BE5114"/>
    <w:rsid w:val="00BE545C"/>
    <w:rsid w:val="00BE5BDF"/>
    <w:rsid w:val="00BE5C30"/>
    <w:rsid w:val="00BE5E06"/>
    <w:rsid w:val="00BE6013"/>
    <w:rsid w:val="00BE7882"/>
    <w:rsid w:val="00BE7889"/>
    <w:rsid w:val="00BE7DD9"/>
    <w:rsid w:val="00BF0194"/>
    <w:rsid w:val="00BF03F6"/>
    <w:rsid w:val="00BF081E"/>
    <w:rsid w:val="00BF12F4"/>
    <w:rsid w:val="00BF1AF8"/>
    <w:rsid w:val="00BF1E1A"/>
    <w:rsid w:val="00BF2583"/>
    <w:rsid w:val="00BF2652"/>
    <w:rsid w:val="00BF2CA8"/>
    <w:rsid w:val="00BF2F9C"/>
    <w:rsid w:val="00BF3EE5"/>
    <w:rsid w:val="00BF50C8"/>
    <w:rsid w:val="00BF5BF8"/>
    <w:rsid w:val="00BF62E9"/>
    <w:rsid w:val="00BF6527"/>
    <w:rsid w:val="00BF6580"/>
    <w:rsid w:val="00BF6C54"/>
    <w:rsid w:val="00BF703D"/>
    <w:rsid w:val="00BF78DA"/>
    <w:rsid w:val="00C009E6"/>
    <w:rsid w:val="00C00A75"/>
    <w:rsid w:val="00C00B1E"/>
    <w:rsid w:val="00C00C64"/>
    <w:rsid w:val="00C014A9"/>
    <w:rsid w:val="00C01FD7"/>
    <w:rsid w:val="00C023C8"/>
    <w:rsid w:val="00C02456"/>
    <w:rsid w:val="00C02E65"/>
    <w:rsid w:val="00C03805"/>
    <w:rsid w:val="00C038CE"/>
    <w:rsid w:val="00C048CF"/>
    <w:rsid w:val="00C05132"/>
    <w:rsid w:val="00C05215"/>
    <w:rsid w:val="00C05703"/>
    <w:rsid w:val="00C0603D"/>
    <w:rsid w:val="00C064BC"/>
    <w:rsid w:val="00C06EA1"/>
    <w:rsid w:val="00C06F07"/>
    <w:rsid w:val="00C101CF"/>
    <w:rsid w:val="00C10C08"/>
    <w:rsid w:val="00C1179A"/>
    <w:rsid w:val="00C11E9A"/>
    <w:rsid w:val="00C126B8"/>
    <w:rsid w:val="00C1276F"/>
    <w:rsid w:val="00C1298B"/>
    <w:rsid w:val="00C129D1"/>
    <w:rsid w:val="00C129F2"/>
    <w:rsid w:val="00C12CE5"/>
    <w:rsid w:val="00C136F1"/>
    <w:rsid w:val="00C138AF"/>
    <w:rsid w:val="00C13BE9"/>
    <w:rsid w:val="00C14E3E"/>
    <w:rsid w:val="00C15B68"/>
    <w:rsid w:val="00C163E4"/>
    <w:rsid w:val="00C174B4"/>
    <w:rsid w:val="00C17F88"/>
    <w:rsid w:val="00C209AB"/>
    <w:rsid w:val="00C21D08"/>
    <w:rsid w:val="00C222CE"/>
    <w:rsid w:val="00C226E1"/>
    <w:rsid w:val="00C22843"/>
    <w:rsid w:val="00C22B3D"/>
    <w:rsid w:val="00C235AA"/>
    <w:rsid w:val="00C236ED"/>
    <w:rsid w:val="00C24B3E"/>
    <w:rsid w:val="00C25E5A"/>
    <w:rsid w:val="00C25ED8"/>
    <w:rsid w:val="00C261E3"/>
    <w:rsid w:val="00C26E77"/>
    <w:rsid w:val="00C27C62"/>
    <w:rsid w:val="00C27F97"/>
    <w:rsid w:val="00C30385"/>
    <w:rsid w:val="00C30C14"/>
    <w:rsid w:val="00C31C17"/>
    <w:rsid w:val="00C31EDA"/>
    <w:rsid w:val="00C3296A"/>
    <w:rsid w:val="00C33C27"/>
    <w:rsid w:val="00C3459D"/>
    <w:rsid w:val="00C345FA"/>
    <w:rsid w:val="00C348E0"/>
    <w:rsid w:val="00C3570A"/>
    <w:rsid w:val="00C3640B"/>
    <w:rsid w:val="00C36EAC"/>
    <w:rsid w:val="00C3707B"/>
    <w:rsid w:val="00C37105"/>
    <w:rsid w:val="00C37A42"/>
    <w:rsid w:val="00C37E16"/>
    <w:rsid w:val="00C37F79"/>
    <w:rsid w:val="00C42948"/>
    <w:rsid w:val="00C42DBA"/>
    <w:rsid w:val="00C43EE9"/>
    <w:rsid w:val="00C44829"/>
    <w:rsid w:val="00C44A34"/>
    <w:rsid w:val="00C44C27"/>
    <w:rsid w:val="00C45C9A"/>
    <w:rsid w:val="00C467CA"/>
    <w:rsid w:val="00C4728B"/>
    <w:rsid w:val="00C501FA"/>
    <w:rsid w:val="00C50430"/>
    <w:rsid w:val="00C51D1C"/>
    <w:rsid w:val="00C51F96"/>
    <w:rsid w:val="00C52A57"/>
    <w:rsid w:val="00C52EB5"/>
    <w:rsid w:val="00C52EF7"/>
    <w:rsid w:val="00C53264"/>
    <w:rsid w:val="00C535FE"/>
    <w:rsid w:val="00C53BE5"/>
    <w:rsid w:val="00C53CAC"/>
    <w:rsid w:val="00C53D5C"/>
    <w:rsid w:val="00C53E14"/>
    <w:rsid w:val="00C5491F"/>
    <w:rsid w:val="00C551E1"/>
    <w:rsid w:val="00C55665"/>
    <w:rsid w:val="00C556E2"/>
    <w:rsid w:val="00C55762"/>
    <w:rsid w:val="00C56E01"/>
    <w:rsid w:val="00C576D6"/>
    <w:rsid w:val="00C5770D"/>
    <w:rsid w:val="00C57B50"/>
    <w:rsid w:val="00C57DAE"/>
    <w:rsid w:val="00C60361"/>
    <w:rsid w:val="00C60665"/>
    <w:rsid w:val="00C61004"/>
    <w:rsid w:val="00C61ACA"/>
    <w:rsid w:val="00C61EA4"/>
    <w:rsid w:val="00C62601"/>
    <w:rsid w:val="00C62715"/>
    <w:rsid w:val="00C63AAB"/>
    <w:rsid w:val="00C64BA3"/>
    <w:rsid w:val="00C651BF"/>
    <w:rsid w:val="00C6627B"/>
    <w:rsid w:val="00C66686"/>
    <w:rsid w:val="00C666BF"/>
    <w:rsid w:val="00C6690E"/>
    <w:rsid w:val="00C67172"/>
    <w:rsid w:val="00C67885"/>
    <w:rsid w:val="00C67948"/>
    <w:rsid w:val="00C679C9"/>
    <w:rsid w:val="00C701A0"/>
    <w:rsid w:val="00C701F0"/>
    <w:rsid w:val="00C70373"/>
    <w:rsid w:val="00C70A94"/>
    <w:rsid w:val="00C71774"/>
    <w:rsid w:val="00C717B4"/>
    <w:rsid w:val="00C72751"/>
    <w:rsid w:val="00C72DB5"/>
    <w:rsid w:val="00C73B82"/>
    <w:rsid w:val="00C73F04"/>
    <w:rsid w:val="00C7427E"/>
    <w:rsid w:val="00C75161"/>
    <w:rsid w:val="00C75877"/>
    <w:rsid w:val="00C75AF0"/>
    <w:rsid w:val="00C767AE"/>
    <w:rsid w:val="00C767B7"/>
    <w:rsid w:val="00C76AB8"/>
    <w:rsid w:val="00C77A89"/>
    <w:rsid w:val="00C80456"/>
    <w:rsid w:val="00C8047E"/>
    <w:rsid w:val="00C80B94"/>
    <w:rsid w:val="00C81436"/>
    <w:rsid w:val="00C81448"/>
    <w:rsid w:val="00C823FC"/>
    <w:rsid w:val="00C82C37"/>
    <w:rsid w:val="00C84236"/>
    <w:rsid w:val="00C84482"/>
    <w:rsid w:val="00C848EC"/>
    <w:rsid w:val="00C84AC5"/>
    <w:rsid w:val="00C84C31"/>
    <w:rsid w:val="00C850C1"/>
    <w:rsid w:val="00C853AE"/>
    <w:rsid w:val="00C856ED"/>
    <w:rsid w:val="00C86773"/>
    <w:rsid w:val="00C87184"/>
    <w:rsid w:val="00C87214"/>
    <w:rsid w:val="00C90AC6"/>
    <w:rsid w:val="00C9118D"/>
    <w:rsid w:val="00C924B9"/>
    <w:rsid w:val="00C92DC8"/>
    <w:rsid w:val="00C92E8A"/>
    <w:rsid w:val="00C93411"/>
    <w:rsid w:val="00C939EC"/>
    <w:rsid w:val="00C94207"/>
    <w:rsid w:val="00C94682"/>
    <w:rsid w:val="00C9470F"/>
    <w:rsid w:val="00C9533C"/>
    <w:rsid w:val="00C95FC9"/>
    <w:rsid w:val="00C9767E"/>
    <w:rsid w:val="00C976C0"/>
    <w:rsid w:val="00C9779F"/>
    <w:rsid w:val="00C97F26"/>
    <w:rsid w:val="00C97F44"/>
    <w:rsid w:val="00CA025C"/>
    <w:rsid w:val="00CA076E"/>
    <w:rsid w:val="00CA10FB"/>
    <w:rsid w:val="00CA125E"/>
    <w:rsid w:val="00CA169C"/>
    <w:rsid w:val="00CA1BC1"/>
    <w:rsid w:val="00CA1D7A"/>
    <w:rsid w:val="00CA2671"/>
    <w:rsid w:val="00CA2BCE"/>
    <w:rsid w:val="00CA3503"/>
    <w:rsid w:val="00CA3B93"/>
    <w:rsid w:val="00CA3D09"/>
    <w:rsid w:val="00CA4592"/>
    <w:rsid w:val="00CA46FA"/>
    <w:rsid w:val="00CA4732"/>
    <w:rsid w:val="00CA4BF4"/>
    <w:rsid w:val="00CA514E"/>
    <w:rsid w:val="00CA5797"/>
    <w:rsid w:val="00CA6132"/>
    <w:rsid w:val="00CA6867"/>
    <w:rsid w:val="00CA690D"/>
    <w:rsid w:val="00CA6F53"/>
    <w:rsid w:val="00CA7B8A"/>
    <w:rsid w:val="00CB15D1"/>
    <w:rsid w:val="00CB1831"/>
    <w:rsid w:val="00CB2A48"/>
    <w:rsid w:val="00CB3046"/>
    <w:rsid w:val="00CB3D10"/>
    <w:rsid w:val="00CB58E2"/>
    <w:rsid w:val="00CB5B8F"/>
    <w:rsid w:val="00CB604E"/>
    <w:rsid w:val="00CB6545"/>
    <w:rsid w:val="00CB724A"/>
    <w:rsid w:val="00CB751E"/>
    <w:rsid w:val="00CB7652"/>
    <w:rsid w:val="00CB781F"/>
    <w:rsid w:val="00CB7C08"/>
    <w:rsid w:val="00CC028B"/>
    <w:rsid w:val="00CC08DA"/>
    <w:rsid w:val="00CC17A5"/>
    <w:rsid w:val="00CC21BD"/>
    <w:rsid w:val="00CC2811"/>
    <w:rsid w:val="00CC2F4B"/>
    <w:rsid w:val="00CC40F7"/>
    <w:rsid w:val="00CC4B2F"/>
    <w:rsid w:val="00CC4D17"/>
    <w:rsid w:val="00CC51F7"/>
    <w:rsid w:val="00CC5DD2"/>
    <w:rsid w:val="00CC6BC6"/>
    <w:rsid w:val="00CC78E4"/>
    <w:rsid w:val="00CD0424"/>
    <w:rsid w:val="00CD0844"/>
    <w:rsid w:val="00CD0DDD"/>
    <w:rsid w:val="00CD136F"/>
    <w:rsid w:val="00CD168B"/>
    <w:rsid w:val="00CD1E5E"/>
    <w:rsid w:val="00CD234A"/>
    <w:rsid w:val="00CD2867"/>
    <w:rsid w:val="00CD2B4E"/>
    <w:rsid w:val="00CD2D1F"/>
    <w:rsid w:val="00CD3019"/>
    <w:rsid w:val="00CD3B5A"/>
    <w:rsid w:val="00CD3D59"/>
    <w:rsid w:val="00CD434B"/>
    <w:rsid w:val="00CD43B9"/>
    <w:rsid w:val="00CD466A"/>
    <w:rsid w:val="00CD466F"/>
    <w:rsid w:val="00CD4C6C"/>
    <w:rsid w:val="00CD55AB"/>
    <w:rsid w:val="00CD6426"/>
    <w:rsid w:val="00CD64DB"/>
    <w:rsid w:val="00CD6549"/>
    <w:rsid w:val="00CD6646"/>
    <w:rsid w:val="00CD75B8"/>
    <w:rsid w:val="00CD7C44"/>
    <w:rsid w:val="00CD7F9F"/>
    <w:rsid w:val="00CE00F1"/>
    <w:rsid w:val="00CE08F2"/>
    <w:rsid w:val="00CE094A"/>
    <w:rsid w:val="00CE1FA9"/>
    <w:rsid w:val="00CE2CEC"/>
    <w:rsid w:val="00CE2D26"/>
    <w:rsid w:val="00CE3210"/>
    <w:rsid w:val="00CE3FD2"/>
    <w:rsid w:val="00CE411E"/>
    <w:rsid w:val="00CE4474"/>
    <w:rsid w:val="00CE572F"/>
    <w:rsid w:val="00CE5B6B"/>
    <w:rsid w:val="00CF0136"/>
    <w:rsid w:val="00CF0D5C"/>
    <w:rsid w:val="00CF0E31"/>
    <w:rsid w:val="00CF0FB0"/>
    <w:rsid w:val="00CF14FB"/>
    <w:rsid w:val="00CF3084"/>
    <w:rsid w:val="00CF384C"/>
    <w:rsid w:val="00CF3E51"/>
    <w:rsid w:val="00CF4C5F"/>
    <w:rsid w:val="00CF4ED6"/>
    <w:rsid w:val="00CF5162"/>
    <w:rsid w:val="00CF5893"/>
    <w:rsid w:val="00CF65D0"/>
    <w:rsid w:val="00CF711C"/>
    <w:rsid w:val="00CF7A76"/>
    <w:rsid w:val="00CF7D9A"/>
    <w:rsid w:val="00D001A4"/>
    <w:rsid w:val="00D00700"/>
    <w:rsid w:val="00D00866"/>
    <w:rsid w:val="00D00C2D"/>
    <w:rsid w:val="00D01254"/>
    <w:rsid w:val="00D01A8F"/>
    <w:rsid w:val="00D01D78"/>
    <w:rsid w:val="00D020F7"/>
    <w:rsid w:val="00D02763"/>
    <w:rsid w:val="00D02F29"/>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C38"/>
    <w:rsid w:val="00D05F98"/>
    <w:rsid w:val="00D06904"/>
    <w:rsid w:val="00D06CE9"/>
    <w:rsid w:val="00D06D13"/>
    <w:rsid w:val="00D06F92"/>
    <w:rsid w:val="00D07B66"/>
    <w:rsid w:val="00D1079D"/>
    <w:rsid w:val="00D10B4E"/>
    <w:rsid w:val="00D10FD0"/>
    <w:rsid w:val="00D11D32"/>
    <w:rsid w:val="00D12895"/>
    <w:rsid w:val="00D12EB4"/>
    <w:rsid w:val="00D13077"/>
    <w:rsid w:val="00D13A3F"/>
    <w:rsid w:val="00D140E3"/>
    <w:rsid w:val="00D1428F"/>
    <w:rsid w:val="00D149BC"/>
    <w:rsid w:val="00D152F8"/>
    <w:rsid w:val="00D15619"/>
    <w:rsid w:val="00D15920"/>
    <w:rsid w:val="00D16783"/>
    <w:rsid w:val="00D168D0"/>
    <w:rsid w:val="00D16AA0"/>
    <w:rsid w:val="00D16B85"/>
    <w:rsid w:val="00D20708"/>
    <w:rsid w:val="00D207CE"/>
    <w:rsid w:val="00D20D18"/>
    <w:rsid w:val="00D20D65"/>
    <w:rsid w:val="00D20DDE"/>
    <w:rsid w:val="00D215C1"/>
    <w:rsid w:val="00D2195B"/>
    <w:rsid w:val="00D21A86"/>
    <w:rsid w:val="00D222EA"/>
    <w:rsid w:val="00D22F3F"/>
    <w:rsid w:val="00D23942"/>
    <w:rsid w:val="00D23B5D"/>
    <w:rsid w:val="00D244A1"/>
    <w:rsid w:val="00D250E5"/>
    <w:rsid w:val="00D25904"/>
    <w:rsid w:val="00D26491"/>
    <w:rsid w:val="00D269F8"/>
    <w:rsid w:val="00D26B1A"/>
    <w:rsid w:val="00D2715F"/>
    <w:rsid w:val="00D271E2"/>
    <w:rsid w:val="00D27E7A"/>
    <w:rsid w:val="00D30452"/>
    <w:rsid w:val="00D306E2"/>
    <w:rsid w:val="00D30CC9"/>
    <w:rsid w:val="00D30D41"/>
    <w:rsid w:val="00D31B22"/>
    <w:rsid w:val="00D31E54"/>
    <w:rsid w:val="00D32071"/>
    <w:rsid w:val="00D32733"/>
    <w:rsid w:val="00D32B66"/>
    <w:rsid w:val="00D32BA9"/>
    <w:rsid w:val="00D35F32"/>
    <w:rsid w:val="00D36A4D"/>
    <w:rsid w:val="00D36B8F"/>
    <w:rsid w:val="00D36EBA"/>
    <w:rsid w:val="00D3711E"/>
    <w:rsid w:val="00D37CE9"/>
    <w:rsid w:val="00D40519"/>
    <w:rsid w:val="00D4097F"/>
    <w:rsid w:val="00D40C21"/>
    <w:rsid w:val="00D417FB"/>
    <w:rsid w:val="00D41A51"/>
    <w:rsid w:val="00D41DCF"/>
    <w:rsid w:val="00D426CE"/>
    <w:rsid w:val="00D42DC8"/>
    <w:rsid w:val="00D43932"/>
    <w:rsid w:val="00D44DB1"/>
    <w:rsid w:val="00D44ED8"/>
    <w:rsid w:val="00D45AFB"/>
    <w:rsid w:val="00D45BCD"/>
    <w:rsid w:val="00D4608F"/>
    <w:rsid w:val="00D46703"/>
    <w:rsid w:val="00D46D48"/>
    <w:rsid w:val="00D471EB"/>
    <w:rsid w:val="00D479EE"/>
    <w:rsid w:val="00D47BAC"/>
    <w:rsid w:val="00D47EC7"/>
    <w:rsid w:val="00D50093"/>
    <w:rsid w:val="00D50157"/>
    <w:rsid w:val="00D50804"/>
    <w:rsid w:val="00D508AE"/>
    <w:rsid w:val="00D5142F"/>
    <w:rsid w:val="00D51822"/>
    <w:rsid w:val="00D51B8F"/>
    <w:rsid w:val="00D51BE2"/>
    <w:rsid w:val="00D51DC3"/>
    <w:rsid w:val="00D51EBC"/>
    <w:rsid w:val="00D52F33"/>
    <w:rsid w:val="00D531EA"/>
    <w:rsid w:val="00D53506"/>
    <w:rsid w:val="00D53A36"/>
    <w:rsid w:val="00D542E4"/>
    <w:rsid w:val="00D548C1"/>
    <w:rsid w:val="00D550CF"/>
    <w:rsid w:val="00D55655"/>
    <w:rsid w:val="00D55675"/>
    <w:rsid w:val="00D55FD6"/>
    <w:rsid w:val="00D5610C"/>
    <w:rsid w:val="00D56606"/>
    <w:rsid w:val="00D56EE1"/>
    <w:rsid w:val="00D57B07"/>
    <w:rsid w:val="00D60A86"/>
    <w:rsid w:val="00D61972"/>
    <w:rsid w:val="00D61D1B"/>
    <w:rsid w:val="00D61E85"/>
    <w:rsid w:val="00D6232C"/>
    <w:rsid w:val="00D629A9"/>
    <w:rsid w:val="00D63394"/>
    <w:rsid w:val="00D63921"/>
    <w:rsid w:val="00D63F06"/>
    <w:rsid w:val="00D6454B"/>
    <w:rsid w:val="00D64A80"/>
    <w:rsid w:val="00D6509C"/>
    <w:rsid w:val="00D650CD"/>
    <w:rsid w:val="00D65F02"/>
    <w:rsid w:val="00D66ACA"/>
    <w:rsid w:val="00D66CCB"/>
    <w:rsid w:val="00D67788"/>
    <w:rsid w:val="00D6778C"/>
    <w:rsid w:val="00D7005C"/>
    <w:rsid w:val="00D70462"/>
    <w:rsid w:val="00D70D73"/>
    <w:rsid w:val="00D711CB"/>
    <w:rsid w:val="00D715E1"/>
    <w:rsid w:val="00D71AD2"/>
    <w:rsid w:val="00D728D8"/>
    <w:rsid w:val="00D72C97"/>
    <w:rsid w:val="00D72E07"/>
    <w:rsid w:val="00D72E86"/>
    <w:rsid w:val="00D7303B"/>
    <w:rsid w:val="00D730A0"/>
    <w:rsid w:val="00D73AAB"/>
    <w:rsid w:val="00D73C7E"/>
    <w:rsid w:val="00D74134"/>
    <w:rsid w:val="00D743CF"/>
    <w:rsid w:val="00D74412"/>
    <w:rsid w:val="00D75767"/>
    <w:rsid w:val="00D75917"/>
    <w:rsid w:val="00D75B7C"/>
    <w:rsid w:val="00D76100"/>
    <w:rsid w:val="00D765D0"/>
    <w:rsid w:val="00D76DBB"/>
    <w:rsid w:val="00D76FFF"/>
    <w:rsid w:val="00D77541"/>
    <w:rsid w:val="00D775D8"/>
    <w:rsid w:val="00D7785E"/>
    <w:rsid w:val="00D779A1"/>
    <w:rsid w:val="00D80166"/>
    <w:rsid w:val="00D80202"/>
    <w:rsid w:val="00D8101A"/>
    <w:rsid w:val="00D81AEA"/>
    <w:rsid w:val="00D81D40"/>
    <w:rsid w:val="00D81D64"/>
    <w:rsid w:val="00D82768"/>
    <w:rsid w:val="00D8305C"/>
    <w:rsid w:val="00D83560"/>
    <w:rsid w:val="00D8395C"/>
    <w:rsid w:val="00D83B5F"/>
    <w:rsid w:val="00D8475B"/>
    <w:rsid w:val="00D84E94"/>
    <w:rsid w:val="00D854C9"/>
    <w:rsid w:val="00D86B73"/>
    <w:rsid w:val="00D86CA0"/>
    <w:rsid w:val="00D86E50"/>
    <w:rsid w:val="00D87506"/>
    <w:rsid w:val="00D87E05"/>
    <w:rsid w:val="00D87E77"/>
    <w:rsid w:val="00D87EEF"/>
    <w:rsid w:val="00D90A12"/>
    <w:rsid w:val="00D90CD0"/>
    <w:rsid w:val="00D916B2"/>
    <w:rsid w:val="00D91C4C"/>
    <w:rsid w:val="00D91F56"/>
    <w:rsid w:val="00D92C7B"/>
    <w:rsid w:val="00D93013"/>
    <w:rsid w:val="00D93774"/>
    <w:rsid w:val="00D93808"/>
    <w:rsid w:val="00D93882"/>
    <w:rsid w:val="00D93A60"/>
    <w:rsid w:val="00D93BEC"/>
    <w:rsid w:val="00D94C1F"/>
    <w:rsid w:val="00D95A94"/>
    <w:rsid w:val="00D973D9"/>
    <w:rsid w:val="00D975D4"/>
    <w:rsid w:val="00D97FA6"/>
    <w:rsid w:val="00DA05BC"/>
    <w:rsid w:val="00DA0BD1"/>
    <w:rsid w:val="00DA17CF"/>
    <w:rsid w:val="00DA1B39"/>
    <w:rsid w:val="00DA1DA1"/>
    <w:rsid w:val="00DA1F9A"/>
    <w:rsid w:val="00DA236D"/>
    <w:rsid w:val="00DA2B22"/>
    <w:rsid w:val="00DA2BC4"/>
    <w:rsid w:val="00DA2F98"/>
    <w:rsid w:val="00DA3053"/>
    <w:rsid w:val="00DA36FB"/>
    <w:rsid w:val="00DA3B73"/>
    <w:rsid w:val="00DA3F75"/>
    <w:rsid w:val="00DA429B"/>
    <w:rsid w:val="00DA4534"/>
    <w:rsid w:val="00DA4551"/>
    <w:rsid w:val="00DA4C4A"/>
    <w:rsid w:val="00DA57E8"/>
    <w:rsid w:val="00DA656E"/>
    <w:rsid w:val="00DA65D1"/>
    <w:rsid w:val="00DA7045"/>
    <w:rsid w:val="00DA72AA"/>
    <w:rsid w:val="00DA7642"/>
    <w:rsid w:val="00DA7745"/>
    <w:rsid w:val="00DA77D2"/>
    <w:rsid w:val="00DA79A8"/>
    <w:rsid w:val="00DB0496"/>
    <w:rsid w:val="00DB097F"/>
    <w:rsid w:val="00DB1870"/>
    <w:rsid w:val="00DB21D1"/>
    <w:rsid w:val="00DB32C6"/>
    <w:rsid w:val="00DB3868"/>
    <w:rsid w:val="00DB5821"/>
    <w:rsid w:val="00DB5A3E"/>
    <w:rsid w:val="00DB6CB5"/>
    <w:rsid w:val="00DB7248"/>
    <w:rsid w:val="00DB783A"/>
    <w:rsid w:val="00DC05C9"/>
    <w:rsid w:val="00DC085B"/>
    <w:rsid w:val="00DC0B48"/>
    <w:rsid w:val="00DC112A"/>
    <w:rsid w:val="00DC1EC4"/>
    <w:rsid w:val="00DC2061"/>
    <w:rsid w:val="00DC20D5"/>
    <w:rsid w:val="00DC2A7A"/>
    <w:rsid w:val="00DC3ED2"/>
    <w:rsid w:val="00DC42BF"/>
    <w:rsid w:val="00DC49CB"/>
    <w:rsid w:val="00DC4D4A"/>
    <w:rsid w:val="00DC55AD"/>
    <w:rsid w:val="00DC55AE"/>
    <w:rsid w:val="00DC5819"/>
    <w:rsid w:val="00DC5EF9"/>
    <w:rsid w:val="00DC63C7"/>
    <w:rsid w:val="00DC7A5B"/>
    <w:rsid w:val="00DD0ACE"/>
    <w:rsid w:val="00DD169F"/>
    <w:rsid w:val="00DD16F8"/>
    <w:rsid w:val="00DD1FF0"/>
    <w:rsid w:val="00DD23AD"/>
    <w:rsid w:val="00DD23D7"/>
    <w:rsid w:val="00DD2C2A"/>
    <w:rsid w:val="00DD3260"/>
    <w:rsid w:val="00DD3533"/>
    <w:rsid w:val="00DD3576"/>
    <w:rsid w:val="00DD370B"/>
    <w:rsid w:val="00DD47B2"/>
    <w:rsid w:val="00DD4C93"/>
    <w:rsid w:val="00DD50B4"/>
    <w:rsid w:val="00DD51F7"/>
    <w:rsid w:val="00DD5C73"/>
    <w:rsid w:val="00DD658A"/>
    <w:rsid w:val="00DD65B4"/>
    <w:rsid w:val="00DD68D8"/>
    <w:rsid w:val="00DD7000"/>
    <w:rsid w:val="00DD7401"/>
    <w:rsid w:val="00DE0868"/>
    <w:rsid w:val="00DE0B86"/>
    <w:rsid w:val="00DE0DE5"/>
    <w:rsid w:val="00DE24F8"/>
    <w:rsid w:val="00DE34C0"/>
    <w:rsid w:val="00DE39EE"/>
    <w:rsid w:val="00DE3ACB"/>
    <w:rsid w:val="00DE3CC9"/>
    <w:rsid w:val="00DE4ACD"/>
    <w:rsid w:val="00DE4DA5"/>
    <w:rsid w:val="00DE5141"/>
    <w:rsid w:val="00DE5F78"/>
    <w:rsid w:val="00DE6152"/>
    <w:rsid w:val="00DE6869"/>
    <w:rsid w:val="00DE6CC6"/>
    <w:rsid w:val="00DE70BB"/>
    <w:rsid w:val="00DE7B83"/>
    <w:rsid w:val="00DE7E29"/>
    <w:rsid w:val="00DF0474"/>
    <w:rsid w:val="00DF0BFE"/>
    <w:rsid w:val="00DF0E8A"/>
    <w:rsid w:val="00DF14DD"/>
    <w:rsid w:val="00DF1AFD"/>
    <w:rsid w:val="00DF2C57"/>
    <w:rsid w:val="00DF35A1"/>
    <w:rsid w:val="00DF3DE1"/>
    <w:rsid w:val="00DF4230"/>
    <w:rsid w:val="00DF42E9"/>
    <w:rsid w:val="00DF5507"/>
    <w:rsid w:val="00DF56F5"/>
    <w:rsid w:val="00DF58BB"/>
    <w:rsid w:val="00DF6239"/>
    <w:rsid w:val="00DF715C"/>
    <w:rsid w:val="00DF76F2"/>
    <w:rsid w:val="00DF791C"/>
    <w:rsid w:val="00DF7A95"/>
    <w:rsid w:val="00DF7C1A"/>
    <w:rsid w:val="00E00734"/>
    <w:rsid w:val="00E00CBD"/>
    <w:rsid w:val="00E01419"/>
    <w:rsid w:val="00E0148D"/>
    <w:rsid w:val="00E01D7D"/>
    <w:rsid w:val="00E02857"/>
    <w:rsid w:val="00E03122"/>
    <w:rsid w:val="00E03394"/>
    <w:rsid w:val="00E036C2"/>
    <w:rsid w:val="00E0433E"/>
    <w:rsid w:val="00E04C69"/>
    <w:rsid w:val="00E04FF3"/>
    <w:rsid w:val="00E054AE"/>
    <w:rsid w:val="00E05910"/>
    <w:rsid w:val="00E05969"/>
    <w:rsid w:val="00E060CB"/>
    <w:rsid w:val="00E0619D"/>
    <w:rsid w:val="00E07361"/>
    <w:rsid w:val="00E07BD3"/>
    <w:rsid w:val="00E10567"/>
    <w:rsid w:val="00E1070B"/>
    <w:rsid w:val="00E1272D"/>
    <w:rsid w:val="00E1313B"/>
    <w:rsid w:val="00E13581"/>
    <w:rsid w:val="00E13A0A"/>
    <w:rsid w:val="00E13AE6"/>
    <w:rsid w:val="00E13EF5"/>
    <w:rsid w:val="00E14C10"/>
    <w:rsid w:val="00E14EE6"/>
    <w:rsid w:val="00E16618"/>
    <w:rsid w:val="00E202D5"/>
    <w:rsid w:val="00E203F5"/>
    <w:rsid w:val="00E205E6"/>
    <w:rsid w:val="00E208BE"/>
    <w:rsid w:val="00E20D65"/>
    <w:rsid w:val="00E20F42"/>
    <w:rsid w:val="00E21060"/>
    <w:rsid w:val="00E21B49"/>
    <w:rsid w:val="00E21C14"/>
    <w:rsid w:val="00E220D7"/>
    <w:rsid w:val="00E22968"/>
    <w:rsid w:val="00E22A2F"/>
    <w:rsid w:val="00E22CA7"/>
    <w:rsid w:val="00E22D6B"/>
    <w:rsid w:val="00E22FF6"/>
    <w:rsid w:val="00E23B9D"/>
    <w:rsid w:val="00E23BF7"/>
    <w:rsid w:val="00E23F39"/>
    <w:rsid w:val="00E25786"/>
    <w:rsid w:val="00E2691F"/>
    <w:rsid w:val="00E26AF6"/>
    <w:rsid w:val="00E309A5"/>
    <w:rsid w:val="00E31CF2"/>
    <w:rsid w:val="00E34047"/>
    <w:rsid w:val="00E344A9"/>
    <w:rsid w:val="00E34610"/>
    <w:rsid w:val="00E34638"/>
    <w:rsid w:val="00E347D0"/>
    <w:rsid w:val="00E35262"/>
    <w:rsid w:val="00E352FB"/>
    <w:rsid w:val="00E3663B"/>
    <w:rsid w:val="00E36860"/>
    <w:rsid w:val="00E4047A"/>
    <w:rsid w:val="00E4081D"/>
    <w:rsid w:val="00E40DD1"/>
    <w:rsid w:val="00E41301"/>
    <w:rsid w:val="00E41C76"/>
    <w:rsid w:val="00E41D32"/>
    <w:rsid w:val="00E41F59"/>
    <w:rsid w:val="00E41F89"/>
    <w:rsid w:val="00E42A73"/>
    <w:rsid w:val="00E42F50"/>
    <w:rsid w:val="00E42FAE"/>
    <w:rsid w:val="00E43F95"/>
    <w:rsid w:val="00E4419E"/>
    <w:rsid w:val="00E44262"/>
    <w:rsid w:val="00E44E53"/>
    <w:rsid w:val="00E4566E"/>
    <w:rsid w:val="00E4583E"/>
    <w:rsid w:val="00E46094"/>
    <w:rsid w:val="00E4616F"/>
    <w:rsid w:val="00E479B0"/>
    <w:rsid w:val="00E502AB"/>
    <w:rsid w:val="00E508FA"/>
    <w:rsid w:val="00E50C80"/>
    <w:rsid w:val="00E51943"/>
    <w:rsid w:val="00E525BB"/>
    <w:rsid w:val="00E5278D"/>
    <w:rsid w:val="00E52B8E"/>
    <w:rsid w:val="00E530B6"/>
    <w:rsid w:val="00E534FD"/>
    <w:rsid w:val="00E53E02"/>
    <w:rsid w:val="00E5485D"/>
    <w:rsid w:val="00E54BC7"/>
    <w:rsid w:val="00E55054"/>
    <w:rsid w:val="00E5556E"/>
    <w:rsid w:val="00E5578A"/>
    <w:rsid w:val="00E562F0"/>
    <w:rsid w:val="00E563BE"/>
    <w:rsid w:val="00E56B4D"/>
    <w:rsid w:val="00E56E93"/>
    <w:rsid w:val="00E5793A"/>
    <w:rsid w:val="00E57F70"/>
    <w:rsid w:val="00E60EFE"/>
    <w:rsid w:val="00E61088"/>
    <w:rsid w:val="00E61B7A"/>
    <w:rsid w:val="00E62578"/>
    <w:rsid w:val="00E6258D"/>
    <w:rsid w:val="00E628A1"/>
    <w:rsid w:val="00E631B0"/>
    <w:rsid w:val="00E631C0"/>
    <w:rsid w:val="00E639A1"/>
    <w:rsid w:val="00E63FFB"/>
    <w:rsid w:val="00E64263"/>
    <w:rsid w:val="00E646D5"/>
    <w:rsid w:val="00E652F9"/>
    <w:rsid w:val="00E65B60"/>
    <w:rsid w:val="00E67D66"/>
    <w:rsid w:val="00E70A9B"/>
    <w:rsid w:val="00E70E90"/>
    <w:rsid w:val="00E71F8B"/>
    <w:rsid w:val="00E7301D"/>
    <w:rsid w:val="00E731F5"/>
    <w:rsid w:val="00E732D9"/>
    <w:rsid w:val="00E73781"/>
    <w:rsid w:val="00E739EB"/>
    <w:rsid w:val="00E73D65"/>
    <w:rsid w:val="00E74512"/>
    <w:rsid w:val="00E74C4F"/>
    <w:rsid w:val="00E74F08"/>
    <w:rsid w:val="00E752F8"/>
    <w:rsid w:val="00E779E3"/>
    <w:rsid w:val="00E809DB"/>
    <w:rsid w:val="00E82080"/>
    <w:rsid w:val="00E82166"/>
    <w:rsid w:val="00E82A41"/>
    <w:rsid w:val="00E82CBA"/>
    <w:rsid w:val="00E83B0E"/>
    <w:rsid w:val="00E8409D"/>
    <w:rsid w:val="00E840F7"/>
    <w:rsid w:val="00E84A49"/>
    <w:rsid w:val="00E8595E"/>
    <w:rsid w:val="00E85DA9"/>
    <w:rsid w:val="00E87193"/>
    <w:rsid w:val="00E87289"/>
    <w:rsid w:val="00E8755F"/>
    <w:rsid w:val="00E90CFD"/>
    <w:rsid w:val="00E911D4"/>
    <w:rsid w:val="00E91853"/>
    <w:rsid w:val="00E91EC9"/>
    <w:rsid w:val="00E923B8"/>
    <w:rsid w:val="00E9240B"/>
    <w:rsid w:val="00E92FE0"/>
    <w:rsid w:val="00E9315B"/>
    <w:rsid w:val="00E9325D"/>
    <w:rsid w:val="00E93A76"/>
    <w:rsid w:val="00E94496"/>
    <w:rsid w:val="00E94687"/>
    <w:rsid w:val="00E947C4"/>
    <w:rsid w:val="00E94E87"/>
    <w:rsid w:val="00E9537B"/>
    <w:rsid w:val="00E95447"/>
    <w:rsid w:val="00E954F9"/>
    <w:rsid w:val="00E9567C"/>
    <w:rsid w:val="00E9636C"/>
    <w:rsid w:val="00E965AF"/>
    <w:rsid w:val="00E96A0E"/>
    <w:rsid w:val="00E97785"/>
    <w:rsid w:val="00E97D0C"/>
    <w:rsid w:val="00EA039B"/>
    <w:rsid w:val="00EA0702"/>
    <w:rsid w:val="00EA2621"/>
    <w:rsid w:val="00EA2DA6"/>
    <w:rsid w:val="00EA3D05"/>
    <w:rsid w:val="00EA41E2"/>
    <w:rsid w:val="00EA4415"/>
    <w:rsid w:val="00EA4563"/>
    <w:rsid w:val="00EA4887"/>
    <w:rsid w:val="00EA49B0"/>
    <w:rsid w:val="00EA52A9"/>
    <w:rsid w:val="00EA5312"/>
    <w:rsid w:val="00EA5547"/>
    <w:rsid w:val="00EA56AC"/>
    <w:rsid w:val="00EA658F"/>
    <w:rsid w:val="00EA666D"/>
    <w:rsid w:val="00EA67B5"/>
    <w:rsid w:val="00EA71A0"/>
    <w:rsid w:val="00EA7260"/>
    <w:rsid w:val="00EA7290"/>
    <w:rsid w:val="00EA7C76"/>
    <w:rsid w:val="00EB29C7"/>
    <w:rsid w:val="00EB2F49"/>
    <w:rsid w:val="00EB310A"/>
    <w:rsid w:val="00EB45B6"/>
    <w:rsid w:val="00EB4775"/>
    <w:rsid w:val="00EB52A3"/>
    <w:rsid w:val="00EB633E"/>
    <w:rsid w:val="00EB67CD"/>
    <w:rsid w:val="00EB683F"/>
    <w:rsid w:val="00EB6C7E"/>
    <w:rsid w:val="00EB6D67"/>
    <w:rsid w:val="00EB70EE"/>
    <w:rsid w:val="00EB7581"/>
    <w:rsid w:val="00EB7E8C"/>
    <w:rsid w:val="00EC03EB"/>
    <w:rsid w:val="00EC0E9D"/>
    <w:rsid w:val="00EC1163"/>
    <w:rsid w:val="00EC170A"/>
    <w:rsid w:val="00EC25D3"/>
    <w:rsid w:val="00EC3977"/>
    <w:rsid w:val="00EC3A24"/>
    <w:rsid w:val="00EC3A36"/>
    <w:rsid w:val="00EC3DCD"/>
    <w:rsid w:val="00EC3F85"/>
    <w:rsid w:val="00EC40F8"/>
    <w:rsid w:val="00EC4C0F"/>
    <w:rsid w:val="00EC4E03"/>
    <w:rsid w:val="00EC504D"/>
    <w:rsid w:val="00EC51C5"/>
    <w:rsid w:val="00EC5A89"/>
    <w:rsid w:val="00EC6311"/>
    <w:rsid w:val="00EC6DF9"/>
    <w:rsid w:val="00ED0185"/>
    <w:rsid w:val="00ED0D0B"/>
    <w:rsid w:val="00ED1BA5"/>
    <w:rsid w:val="00ED223B"/>
    <w:rsid w:val="00ED2442"/>
    <w:rsid w:val="00ED2494"/>
    <w:rsid w:val="00ED2B16"/>
    <w:rsid w:val="00ED2C0A"/>
    <w:rsid w:val="00ED33D5"/>
    <w:rsid w:val="00ED47AD"/>
    <w:rsid w:val="00ED577F"/>
    <w:rsid w:val="00ED5A0F"/>
    <w:rsid w:val="00ED75BC"/>
    <w:rsid w:val="00EE0088"/>
    <w:rsid w:val="00EE01DA"/>
    <w:rsid w:val="00EE0547"/>
    <w:rsid w:val="00EE07BF"/>
    <w:rsid w:val="00EE0BBF"/>
    <w:rsid w:val="00EE0BFC"/>
    <w:rsid w:val="00EE2233"/>
    <w:rsid w:val="00EE256F"/>
    <w:rsid w:val="00EE2DA3"/>
    <w:rsid w:val="00EE3D70"/>
    <w:rsid w:val="00EE4485"/>
    <w:rsid w:val="00EE5311"/>
    <w:rsid w:val="00EE5390"/>
    <w:rsid w:val="00EE540C"/>
    <w:rsid w:val="00EE55B9"/>
    <w:rsid w:val="00EE6640"/>
    <w:rsid w:val="00EE6860"/>
    <w:rsid w:val="00EE6B99"/>
    <w:rsid w:val="00EE724B"/>
    <w:rsid w:val="00EE7E62"/>
    <w:rsid w:val="00EF03E4"/>
    <w:rsid w:val="00EF0784"/>
    <w:rsid w:val="00EF07A0"/>
    <w:rsid w:val="00EF090D"/>
    <w:rsid w:val="00EF0C36"/>
    <w:rsid w:val="00EF0D7D"/>
    <w:rsid w:val="00EF1327"/>
    <w:rsid w:val="00EF1753"/>
    <w:rsid w:val="00EF1DBB"/>
    <w:rsid w:val="00EF25F3"/>
    <w:rsid w:val="00EF2B30"/>
    <w:rsid w:val="00EF3085"/>
    <w:rsid w:val="00EF3612"/>
    <w:rsid w:val="00EF36CF"/>
    <w:rsid w:val="00EF37E2"/>
    <w:rsid w:val="00EF3AF1"/>
    <w:rsid w:val="00EF3D97"/>
    <w:rsid w:val="00EF4028"/>
    <w:rsid w:val="00EF4355"/>
    <w:rsid w:val="00EF436E"/>
    <w:rsid w:val="00EF466A"/>
    <w:rsid w:val="00EF46FB"/>
    <w:rsid w:val="00EF4B5C"/>
    <w:rsid w:val="00EF508F"/>
    <w:rsid w:val="00EF5344"/>
    <w:rsid w:val="00EF5D18"/>
    <w:rsid w:val="00EF601B"/>
    <w:rsid w:val="00EF622F"/>
    <w:rsid w:val="00EF65D4"/>
    <w:rsid w:val="00EF67B7"/>
    <w:rsid w:val="00EF68D2"/>
    <w:rsid w:val="00EF6F6E"/>
    <w:rsid w:val="00EF7EB3"/>
    <w:rsid w:val="00EF7ECB"/>
    <w:rsid w:val="00F002CF"/>
    <w:rsid w:val="00F003FA"/>
    <w:rsid w:val="00F009DF"/>
    <w:rsid w:val="00F00BE4"/>
    <w:rsid w:val="00F01881"/>
    <w:rsid w:val="00F01E0D"/>
    <w:rsid w:val="00F02397"/>
    <w:rsid w:val="00F02437"/>
    <w:rsid w:val="00F025B1"/>
    <w:rsid w:val="00F02EDB"/>
    <w:rsid w:val="00F03146"/>
    <w:rsid w:val="00F03CBE"/>
    <w:rsid w:val="00F0408D"/>
    <w:rsid w:val="00F043F2"/>
    <w:rsid w:val="00F04730"/>
    <w:rsid w:val="00F051AE"/>
    <w:rsid w:val="00F05D73"/>
    <w:rsid w:val="00F06096"/>
    <w:rsid w:val="00F0683B"/>
    <w:rsid w:val="00F0725B"/>
    <w:rsid w:val="00F07DA2"/>
    <w:rsid w:val="00F1005F"/>
    <w:rsid w:val="00F10132"/>
    <w:rsid w:val="00F111A3"/>
    <w:rsid w:val="00F1120B"/>
    <w:rsid w:val="00F116D1"/>
    <w:rsid w:val="00F11A53"/>
    <w:rsid w:val="00F11FD0"/>
    <w:rsid w:val="00F1252E"/>
    <w:rsid w:val="00F12A23"/>
    <w:rsid w:val="00F12EF0"/>
    <w:rsid w:val="00F141FE"/>
    <w:rsid w:val="00F14461"/>
    <w:rsid w:val="00F14FD3"/>
    <w:rsid w:val="00F151C6"/>
    <w:rsid w:val="00F1589C"/>
    <w:rsid w:val="00F16A57"/>
    <w:rsid w:val="00F16F49"/>
    <w:rsid w:val="00F1798E"/>
    <w:rsid w:val="00F17AC2"/>
    <w:rsid w:val="00F17D6E"/>
    <w:rsid w:val="00F17EC8"/>
    <w:rsid w:val="00F17F55"/>
    <w:rsid w:val="00F202B2"/>
    <w:rsid w:val="00F20DD9"/>
    <w:rsid w:val="00F21206"/>
    <w:rsid w:val="00F214B2"/>
    <w:rsid w:val="00F214F3"/>
    <w:rsid w:val="00F21978"/>
    <w:rsid w:val="00F21E77"/>
    <w:rsid w:val="00F22287"/>
    <w:rsid w:val="00F22DF4"/>
    <w:rsid w:val="00F23347"/>
    <w:rsid w:val="00F236C7"/>
    <w:rsid w:val="00F23746"/>
    <w:rsid w:val="00F23AA3"/>
    <w:rsid w:val="00F245D0"/>
    <w:rsid w:val="00F248AA"/>
    <w:rsid w:val="00F248F0"/>
    <w:rsid w:val="00F24A3B"/>
    <w:rsid w:val="00F254C4"/>
    <w:rsid w:val="00F2586C"/>
    <w:rsid w:val="00F26397"/>
    <w:rsid w:val="00F26C96"/>
    <w:rsid w:val="00F26E94"/>
    <w:rsid w:val="00F315FA"/>
    <w:rsid w:val="00F316A5"/>
    <w:rsid w:val="00F332BF"/>
    <w:rsid w:val="00F346E8"/>
    <w:rsid w:val="00F34A73"/>
    <w:rsid w:val="00F34C6F"/>
    <w:rsid w:val="00F34E15"/>
    <w:rsid w:val="00F34FF5"/>
    <w:rsid w:val="00F35A1F"/>
    <w:rsid w:val="00F37080"/>
    <w:rsid w:val="00F40630"/>
    <w:rsid w:val="00F4072C"/>
    <w:rsid w:val="00F409E2"/>
    <w:rsid w:val="00F41537"/>
    <w:rsid w:val="00F41E1C"/>
    <w:rsid w:val="00F4221E"/>
    <w:rsid w:val="00F4308B"/>
    <w:rsid w:val="00F430AB"/>
    <w:rsid w:val="00F43BA3"/>
    <w:rsid w:val="00F43E5B"/>
    <w:rsid w:val="00F44E9E"/>
    <w:rsid w:val="00F458F0"/>
    <w:rsid w:val="00F4629E"/>
    <w:rsid w:val="00F46C36"/>
    <w:rsid w:val="00F47AE4"/>
    <w:rsid w:val="00F503C6"/>
    <w:rsid w:val="00F5053F"/>
    <w:rsid w:val="00F50B28"/>
    <w:rsid w:val="00F516D3"/>
    <w:rsid w:val="00F51771"/>
    <w:rsid w:val="00F5244F"/>
    <w:rsid w:val="00F528C9"/>
    <w:rsid w:val="00F530BC"/>
    <w:rsid w:val="00F539E4"/>
    <w:rsid w:val="00F55376"/>
    <w:rsid w:val="00F5553A"/>
    <w:rsid w:val="00F55A8B"/>
    <w:rsid w:val="00F56D8E"/>
    <w:rsid w:val="00F57D7F"/>
    <w:rsid w:val="00F57DEC"/>
    <w:rsid w:val="00F600ED"/>
    <w:rsid w:val="00F609E8"/>
    <w:rsid w:val="00F60F04"/>
    <w:rsid w:val="00F610B0"/>
    <w:rsid w:val="00F62399"/>
    <w:rsid w:val="00F6251C"/>
    <w:rsid w:val="00F63824"/>
    <w:rsid w:val="00F63BFA"/>
    <w:rsid w:val="00F65A41"/>
    <w:rsid w:val="00F6646D"/>
    <w:rsid w:val="00F6699E"/>
    <w:rsid w:val="00F669D7"/>
    <w:rsid w:val="00F66A72"/>
    <w:rsid w:val="00F710CA"/>
    <w:rsid w:val="00F71909"/>
    <w:rsid w:val="00F72013"/>
    <w:rsid w:val="00F72534"/>
    <w:rsid w:val="00F726A8"/>
    <w:rsid w:val="00F7291A"/>
    <w:rsid w:val="00F72B56"/>
    <w:rsid w:val="00F72E3C"/>
    <w:rsid w:val="00F73302"/>
    <w:rsid w:val="00F73690"/>
    <w:rsid w:val="00F736D6"/>
    <w:rsid w:val="00F737CA"/>
    <w:rsid w:val="00F73C11"/>
    <w:rsid w:val="00F741FA"/>
    <w:rsid w:val="00F749D5"/>
    <w:rsid w:val="00F74D55"/>
    <w:rsid w:val="00F754F1"/>
    <w:rsid w:val="00F767D9"/>
    <w:rsid w:val="00F76BF8"/>
    <w:rsid w:val="00F76C92"/>
    <w:rsid w:val="00F76CAE"/>
    <w:rsid w:val="00F7735B"/>
    <w:rsid w:val="00F776D6"/>
    <w:rsid w:val="00F805FC"/>
    <w:rsid w:val="00F80F4C"/>
    <w:rsid w:val="00F81449"/>
    <w:rsid w:val="00F8234A"/>
    <w:rsid w:val="00F824EB"/>
    <w:rsid w:val="00F828C9"/>
    <w:rsid w:val="00F82C16"/>
    <w:rsid w:val="00F82CBA"/>
    <w:rsid w:val="00F83A73"/>
    <w:rsid w:val="00F83B09"/>
    <w:rsid w:val="00F84292"/>
    <w:rsid w:val="00F84818"/>
    <w:rsid w:val="00F848EC"/>
    <w:rsid w:val="00F85006"/>
    <w:rsid w:val="00F853BA"/>
    <w:rsid w:val="00F854FF"/>
    <w:rsid w:val="00F85E13"/>
    <w:rsid w:val="00F86486"/>
    <w:rsid w:val="00F870C4"/>
    <w:rsid w:val="00F87793"/>
    <w:rsid w:val="00F90EE8"/>
    <w:rsid w:val="00F915B1"/>
    <w:rsid w:val="00F91607"/>
    <w:rsid w:val="00F91FFB"/>
    <w:rsid w:val="00F928C9"/>
    <w:rsid w:val="00F929CD"/>
    <w:rsid w:val="00F92C6E"/>
    <w:rsid w:val="00F93456"/>
    <w:rsid w:val="00F93484"/>
    <w:rsid w:val="00F9368B"/>
    <w:rsid w:val="00F94A2B"/>
    <w:rsid w:val="00F94C56"/>
    <w:rsid w:val="00F95196"/>
    <w:rsid w:val="00F95227"/>
    <w:rsid w:val="00F956E0"/>
    <w:rsid w:val="00F956FF"/>
    <w:rsid w:val="00F95837"/>
    <w:rsid w:val="00F95880"/>
    <w:rsid w:val="00F95A41"/>
    <w:rsid w:val="00F9634F"/>
    <w:rsid w:val="00F96550"/>
    <w:rsid w:val="00F96828"/>
    <w:rsid w:val="00F97368"/>
    <w:rsid w:val="00F97F1A"/>
    <w:rsid w:val="00FA0031"/>
    <w:rsid w:val="00FA028A"/>
    <w:rsid w:val="00FA0F93"/>
    <w:rsid w:val="00FA1125"/>
    <w:rsid w:val="00FA11AA"/>
    <w:rsid w:val="00FA129F"/>
    <w:rsid w:val="00FA14AA"/>
    <w:rsid w:val="00FA1FE6"/>
    <w:rsid w:val="00FA2A09"/>
    <w:rsid w:val="00FA2C41"/>
    <w:rsid w:val="00FA3008"/>
    <w:rsid w:val="00FA3526"/>
    <w:rsid w:val="00FA3572"/>
    <w:rsid w:val="00FA35CE"/>
    <w:rsid w:val="00FA36EC"/>
    <w:rsid w:val="00FA4162"/>
    <w:rsid w:val="00FA47DB"/>
    <w:rsid w:val="00FA4914"/>
    <w:rsid w:val="00FA4CDC"/>
    <w:rsid w:val="00FA500E"/>
    <w:rsid w:val="00FA5335"/>
    <w:rsid w:val="00FA55E0"/>
    <w:rsid w:val="00FA58BB"/>
    <w:rsid w:val="00FA5A63"/>
    <w:rsid w:val="00FA6963"/>
    <w:rsid w:val="00FA6A55"/>
    <w:rsid w:val="00FA7F3B"/>
    <w:rsid w:val="00FB0029"/>
    <w:rsid w:val="00FB0A45"/>
    <w:rsid w:val="00FB1603"/>
    <w:rsid w:val="00FB176C"/>
    <w:rsid w:val="00FB3896"/>
    <w:rsid w:val="00FB3B86"/>
    <w:rsid w:val="00FB4486"/>
    <w:rsid w:val="00FB6759"/>
    <w:rsid w:val="00FB70A3"/>
    <w:rsid w:val="00FB7D74"/>
    <w:rsid w:val="00FC003B"/>
    <w:rsid w:val="00FC0B9B"/>
    <w:rsid w:val="00FC0EDC"/>
    <w:rsid w:val="00FC1E10"/>
    <w:rsid w:val="00FC1E16"/>
    <w:rsid w:val="00FC2349"/>
    <w:rsid w:val="00FC24C3"/>
    <w:rsid w:val="00FC3027"/>
    <w:rsid w:val="00FC360D"/>
    <w:rsid w:val="00FC3651"/>
    <w:rsid w:val="00FC3FE7"/>
    <w:rsid w:val="00FC42F2"/>
    <w:rsid w:val="00FC512F"/>
    <w:rsid w:val="00FC584D"/>
    <w:rsid w:val="00FC58FD"/>
    <w:rsid w:val="00FC66E4"/>
    <w:rsid w:val="00FC71DB"/>
    <w:rsid w:val="00FC7360"/>
    <w:rsid w:val="00FC7404"/>
    <w:rsid w:val="00FD0034"/>
    <w:rsid w:val="00FD0882"/>
    <w:rsid w:val="00FD17B9"/>
    <w:rsid w:val="00FD246A"/>
    <w:rsid w:val="00FD28BE"/>
    <w:rsid w:val="00FD2FA4"/>
    <w:rsid w:val="00FD362A"/>
    <w:rsid w:val="00FD3C30"/>
    <w:rsid w:val="00FD4086"/>
    <w:rsid w:val="00FD4095"/>
    <w:rsid w:val="00FD43DE"/>
    <w:rsid w:val="00FD4F27"/>
    <w:rsid w:val="00FD532C"/>
    <w:rsid w:val="00FD53D4"/>
    <w:rsid w:val="00FD5BA7"/>
    <w:rsid w:val="00FD5D4D"/>
    <w:rsid w:val="00FD6847"/>
    <w:rsid w:val="00FD6FB1"/>
    <w:rsid w:val="00FD7A79"/>
    <w:rsid w:val="00FD7CD9"/>
    <w:rsid w:val="00FE0545"/>
    <w:rsid w:val="00FE08D4"/>
    <w:rsid w:val="00FE2687"/>
    <w:rsid w:val="00FE3350"/>
    <w:rsid w:val="00FE3789"/>
    <w:rsid w:val="00FE3A96"/>
    <w:rsid w:val="00FE41FF"/>
    <w:rsid w:val="00FE4761"/>
    <w:rsid w:val="00FE5AF9"/>
    <w:rsid w:val="00FE5EFE"/>
    <w:rsid w:val="00FE68C5"/>
    <w:rsid w:val="00FE7A86"/>
    <w:rsid w:val="00FF0060"/>
    <w:rsid w:val="00FF080B"/>
    <w:rsid w:val="00FF08EA"/>
    <w:rsid w:val="00FF0F7C"/>
    <w:rsid w:val="00FF14B9"/>
    <w:rsid w:val="00FF14E7"/>
    <w:rsid w:val="00FF18FB"/>
    <w:rsid w:val="00FF1C8A"/>
    <w:rsid w:val="00FF2640"/>
    <w:rsid w:val="00FF28DB"/>
    <w:rsid w:val="00FF3203"/>
    <w:rsid w:val="00FF3325"/>
    <w:rsid w:val="00FF3376"/>
    <w:rsid w:val="00FF39B2"/>
    <w:rsid w:val="00FF3B4C"/>
    <w:rsid w:val="00FF40BC"/>
    <w:rsid w:val="00FF416D"/>
    <w:rsid w:val="00FF489A"/>
    <w:rsid w:val="00FF513F"/>
    <w:rsid w:val="00FF59D9"/>
    <w:rsid w:val="00FF74FD"/>
    <w:rsid w:val="00FF767B"/>
    <w:rsid w:val="00FF7AE7"/>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CA962A9"/>
  <w15:chartTrackingRefBased/>
  <w15:docId w15:val="{9E4510E5-E1D9-411E-A8C1-72CA37F2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2.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3.xml><?xml version="1.0" encoding="utf-8"?>
<ds:datastoreItem xmlns:ds="http://schemas.openxmlformats.org/officeDocument/2006/customXml" ds:itemID="{F4A91948-8D1F-4D30-BADF-E53CD1EB5490}">
  <ds:schemaRefs>
    <ds:schemaRef ds:uri="http://schemas.microsoft.com/office/2006/documentManagement/types"/>
    <ds:schemaRef ds:uri="http://www.w3.org/XML/1998/namespace"/>
    <ds:schemaRef ds:uri="http://purl.org/dc/dcmitype/"/>
    <ds:schemaRef ds:uri="a1d6dd68-a3d2-45d9-a8f7-38ee495cbb79"/>
    <ds:schemaRef ds:uri="http://purl.org/dc/elements/1.1/"/>
    <ds:schemaRef ds:uri="http://purl.org/dc/terms/"/>
    <ds:schemaRef ds:uri="http://schemas.microsoft.com/office/infopath/2007/PartnerControls"/>
    <ds:schemaRef ds:uri="http://schemas.openxmlformats.org/package/2006/metadata/core-properties"/>
    <ds:schemaRef ds:uri="d1e2ee5c-3d95-4b61-9ebd-c13975dc2eec"/>
    <ds:schemaRef ds:uri="http://schemas.microsoft.com/office/2006/metadata/properties"/>
  </ds:schemaRefs>
</ds:datastoreItem>
</file>

<file path=customXml/itemProps4.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OFLEY.DOT</Template>
  <TotalTime>8</TotalTime>
  <Pages>70</Pages>
  <Words>13823</Words>
  <Characters>76031</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89675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10</cp:revision>
  <cp:lastPrinted>2025-05-13T17:47:00Z</cp:lastPrinted>
  <dcterms:created xsi:type="dcterms:W3CDTF">2025-05-13T20:10:00Z</dcterms:created>
  <dcterms:modified xsi:type="dcterms:W3CDTF">2025-05-13T17:48:00Z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