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DC9A" w14:textId="00C2843E" w:rsidR="00442E6B" w:rsidRPr="009859F7" w:rsidRDefault="00442E6B" w:rsidP="00442E6B">
      <w:pPr>
        <w:spacing w:line="360" w:lineRule="auto"/>
        <w:ind w:left="-426" w:firstLine="297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8CAD" wp14:editId="38125751">
                <wp:simplePos x="0" y="0"/>
                <wp:positionH relativeFrom="column">
                  <wp:posOffset>-502920</wp:posOffset>
                </wp:positionH>
                <wp:positionV relativeFrom="paragraph">
                  <wp:posOffset>-130175</wp:posOffset>
                </wp:positionV>
                <wp:extent cx="783590" cy="321945"/>
                <wp:effectExtent l="0" t="0" r="0" b="1905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D12DD" w14:textId="6DF0D376" w:rsidR="00442E6B" w:rsidRPr="00627C58" w:rsidRDefault="00442E6B" w:rsidP="00442E6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 w:rsidR="00D34F9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cga</w:t>
                            </w:r>
                          </w:p>
                          <w:p w14:paraId="69899228" w14:textId="6B3670BA" w:rsidR="00442E6B" w:rsidRPr="00627C58" w:rsidRDefault="00442E6B" w:rsidP="00442E6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D34F9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34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88CA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9.6pt;margin-top:-10.25pt;width:61.7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" filled="f" stroked="f">
                <v:textbox style="mso-fit-shape-to-text:t">
                  <w:txbxContent>
                    <w:p w14:paraId="4DBD12DD" w14:textId="6DF0D376" w:rsidR="00442E6B" w:rsidRPr="00627C58" w:rsidRDefault="00442E6B" w:rsidP="00442E6B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 w:rsidR="00D34F9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cga</w:t>
                      </w:r>
                    </w:p>
                    <w:p w14:paraId="69899228" w14:textId="6B3670BA" w:rsidR="00442E6B" w:rsidRPr="00627C58" w:rsidRDefault="00442E6B" w:rsidP="00442E6B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D34F9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34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04ED2">
        <w:rPr>
          <w:rFonts w:ascii="Courier New" w:hAnsi="Courier New" w:cs="Courier New"/>
          <w:sz w:val="24"/>
          <w:szCs w:val="24"/>
        </w:rPr>
        <w:t>Oficio N</w:t>
      </w:r>
      <w:r w:rsidR="001D5DEC">
        <w:rPr>
          <w:rFonts w:ascii="Courier New" w:hAnsi="Courier New" w:cs="Courier New"/>
          <w:sz w:val="24"/>
          <w:szCs w:val="24"/>
        </w:rPr>
        <w:t xml:space="preserve">° </w:t>
      </w:r>
      <w:r w:rsidR="001D5DEC" w:rsidRPr="001D5DEC">
        <w:rPr>
          <w:rFonts w:ascii="Courier New" w:hAnsi="Courier New" w:cs="Courier New"/>
          <w:sz w:val="24"/>
          <w:szCs w:val="24"/>
        </w:rPr>
        <w:t>20</w:t>
      </w:r>
      <w:r w:rsidR="001D5DEC">
        <w:rPr>
          <w:rFonts w:ascii="Courier New" w:hAnsi="Courier New" w:cs="Courier New"/>
          <w:sz w:val="24"/>
          <w:szCs w:val="24"/>
        </w:rPr>
        <w:t>.</w:t>
      </w:r>
      <w:r w:rsidR="001D5DEC" w:rsidRPr="001D5DEC">
        <w:rPr>
          <w:rFonts w:ascii="Courier New" w:hAnsi="Courier New" w:cs="Courier New"/>
          <w:sz w:val="24"/>
          <w:szCs w:val="24"/>
        </w:rPr>
        <w:t>523</w:t>
      </w:r>
    </w:p>
    <w:p w14:paraId="2474DA9C" w14:textId="77777777" w:rsidR="00442E6B" w:rsidRPr="009859F7" w:rsidRDefault="00442E6B" w:rsidP="00442E6B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1F35E6D" w14:textId="06D7878B" w:rsidR="00442E6B" w:rsidRPr="00470302" w:rsidRDefault="00442E6B" w:rsidP="00442E6B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D34F91"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D34F91">
        <w:rPr>
          <w:rFonts w:ascii="Courier New" w:hAnsi="Courier New" w:cs="Courier New"/>
          <w:sz w:val="24"/>
          <w:szCs w:val="24"/>
        </w:rPr>
        <w:t>junio</w:t>
      </w:r>
      <w:r>
        <w:rPr>
          <w:rFonts w:ascii="Courier New" w:hAnsi="Courier New" w:cs="Courier New"/>
          <w:sz w:val="24"/>
          <w:szCs w:val="24"/>
        </w:rPr>
        <w:t xml:space="preserve"> de 2025</w:t>
      </w:r>
    </w:p>
    <w:p w14:paraId="607A4793" w14:textId="77777777" w:rsidR="00442E6B" w:rsidRDefault="00442E6B" w:rsidP="00442E6B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47A7147" w14:textId="53883255" w:rsidR="00442E6B" w:rsidRPr="00470302" w:rsidRDefault="00442E6B" w:rsidP="00442E6B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Pr="00536BD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accedió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a la solicitud de la Comisión que US. preside en orden a refundir, y en consecuencia tratar conjuntamente, </w:t>
      </w:r>
      <w:r w:rsidR="00B53020" w:rsidRPr="00B5302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proyecto de ley, originado en mensaje, que</w:t>
      </w:r>
      <w:r w:rsidR="00D96CB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96CB1" w:rsidRPr="00D96CB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optimiza el mecanismo de sustentabilidad del Fondo para Diagnósticos y Tratamientos de Alto Costo y modifica la ley N° 20.850, que crea un Sistema de Protección Financiera para Diagnósticos y Tratamientos de Alto Costo y rinde homenaje póstumo a don Luis Ricarte Soto Gallegos</w:t>
      </w:r>
      <w:r w:rsidR="00B53020" w:rsidRPr="00B5302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correspondiente al boletín N°</w:t>
      </w:r>
      <w:r w:rsidR="005B5FE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B5FE9" w:rsidRPr="005B5FE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17.567-11</w:t>
      </w:r>
      <w:r w:rsidR="00B53020" w:rsidRPr="00B5302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con el proyecto de ley, iniciado en moción, </w:t>
      </w:r>
      <w:r w:rsidR="009671C3" w:rsidRPr="009671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 modifica la ley N°20.850, que Crea un sistema de protección financiera para diagnósticos y tratamientos de alto costo y rinde homenaje póstumo a don Luis Ricarte Soto Gallegos, para modificar la distribución del Fondo y lograr una mayor disponibilidad de recursos en beneficio de los pacientes</w:t>
      </w:r>
      <w:r w:rsidR="00B53020" w:rsidRPr="00B5302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9671C3" w:rsidRPr="009671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15.047-11</w:t>
      </w:r>
      <w:r w:rsidR="009671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7869D935" w14:textId="77777777" w:rsidR="00442E6B" w:rsidRDefault="00442E6B" w:rsidP="00B052ED">
      <w:pPr>
        <w:autoSpaceDE w:val="0"/>
        <w:autoSpaceDN w:val="0"/>
        <w:adjustRightInd w:val="0"/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AFE57" w14:textId="2E11B56D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42E6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21D0CAB5" w14:textId="77777777" w:rsidR="00442E6B" w:rsidRDefault="00442E6B" w:rsidP="00442E6B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8DC890" w14:textId="2D57BFC7" w:rsidR="00442E6B" w:rsidRPr="00470302" w:rsidRDefault="00442E6B" w:rsidP="00442E6B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</w:t>
      </w:r>
      <w:r w:rsidRPr="009122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poner en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vuestro conocimiento, por orden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del señor </w:t>
      </w:r>
      <w:proofErr w:type="gramStart"/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</w:t>
      </w:r>
      <w:proofErr w:type="gramEnd"/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la Cámara de Diputados, y en respuesta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Comisión N° </w:t>
      </w:r>
      <w:r w:rsidR="008732A5" w:rsidRPr="008732A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825-2025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8732A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8732A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junio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2025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4541375" w14:textId="77777777" w:rsidR="00442E6B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20769B" wp14:editId="3472F9F1">
            <wp:simplePos x="0" y="0"/>
            <wp:positionH relativeFrom="column">
              <wp:posOffset>1186815</wp:posOffset>
            </wp:positionH>
            <wp:positionV relativeFrom="paragraph">
              <wp:posOffset>102235</wp:posOffset>
            </wp:positionV>
            <wp:extent cx="3067050" cy="1456055"/>
            <wp:effectExtent l="0" t="0" r="0" b="0"/>
            <wp:wrapNone/>
            <wp:docPr id="83607272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72726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9DB10" w14:textId="77777777" w:rsidR="00442E6B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A51959" w14:textId="77777777" w:rsidR="00442E6B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A5CC42" w14:textId="77777777" w:rsidR="00442E6B" w:rsidRPr="00470302" w:rsidRDefault="00442E6B" w:rsidP="00442E6B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699B27A" w14:textId="77777777" w:rsidR="00442E6B" w:rsidRPr="00470302" w:rsidRDefault="00442E6B" w:rsidP="00442E6B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160DC7F" w14:textId="77777777" w:rsidR="00442E6B" w:rsidRPr="009619F2" w:rsidRDefault="00442E6B" w:rsidP="00442E6B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6BF7B65F" w14:textId="77777777" w:rsidR="00442E6B" w:rsidRPr="0086656E" w:rsidRDefault="00442E6B" w:rsidP="00442E6B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191C4A3C" w14:textId="77777777" w:rsidR="00442E6B" w:rsidRPr="008F06D7" w:rsidRDefault="00442E6B" w:rsidP="00442E6B">
      <w:pPr>
        <w:rPr>
          <w:lang w:val="es-ES_tradnl"/>
        </w:rPr>
      </w:pPr>
    </w:p>
    <w:p w14:paraId="68A7C1C0" w14:textId="77777777" w:rsidR="002B5AB0" w:rsidRPr="00442E6B" w:rsidRDefault="002B5AB0">
      <w:pPr>
        <w:rPr>
          <w:lang w:val="es-ES_tradnl"/>
        </w:rPr>
      </w:pPr>
    </w:p>
    <w:sectPr w:rsidR="002B5AB0" w:rsidRPr="00442E6B" w:rsidSect="00442E6B">
      <w:headerReference w:type="default" r:id="rId10"/>
      <w:headerReference w:type="first" r:id="rId11"/>
      <w:footerReference w:type="first" r:id="rId12"/>
      <w:pgSz w:w="12242" w:h="18722" w:code="141"/>
      <w:pgMar w:top="2410" w:right="1701" w:bottom="2977" w:left="2127" w:header="709" w:footer="2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DDF4" w14:textId="77777777" w:rsidR="00442E6B" w:rsidRDefault="00442E6B" w:rsidP="00442E6B">
      <w:r>
        <w:separator/>
      </w:r>
    </w:p>
  </w:endnote>
  <w:endnote w:type="continuationSeparator" w:id="0">
    <w:p w14:paraId="164E3D6E" w14:textId="77777777" w:rsidR="00442E6B" w:rsidRDefault="00442E6B" w:rsidP="004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B1D2" w14:textId="65FB0C62" w:rsidR="00EE7F3F" w:rsidRPr="003444B2" w:rsidRDefault="00442E6B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A LA PRESIDENTA DE LA COMISIÓN DE </w:t>
    </w:r>
    <w:r w:rsidR="009E0EA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A348" w14:textId="77777777" w:rsidR="00442E6B" w:rsidRDefault="00442E6B" w:rsidP="00442E6B">
      <w:r>
        <w:separator/>
      </w:r>
    </w:p>
  </w:footnote>
  <w:footnote w:type="continuationSeparator" w:id="0">
    <w:p w14:paraId="42AF680A" w14:textId="77777777" w:rsidR="00442E6B" w:rsidRDefault="00442E6B" w:rsidP="0044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601A" w14:textId="77777777" w:rsidR="00EE7F3F" w:rsidRDefault="00EE7F3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5D29F36" w14:textId="77777777" w:rsidR="00EE7F3F" w:rsidRDefault="00EE7F3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DFD184D" wp14:editId="019A0FD4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518183164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E0EE" w14:textId="77777777" w:rsidR="00EE7F3F" w:rsidRDefault="00EE7F3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0A831B8" wp14:editId="2F885495">
          <wp:simplePos x="0" y="0"/>
          <wp:positionH relativeFrom="column">
            <wp:posOffset>-1173480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07880679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6B"/>
    <w:rsid w:val="001D5DEC"/>
    <w:rsid w:val="001E1720"/>
    <w:rsid w:val="002801F9"/>
    <w:rsid w:val="002B5AB0"/>
    <w:rsid w:val="00317CED"/>
    <w:rsid w:val="00442E6B"/>
    <w:rsid w:val="00470594"/>
    <w:rsid w:val="00536BDC"/>
    <w:rsid w:val="005B5FE9"/>
    <w:rsid w:val="008732A5"/>
    <w:rsid w:val="009671C3"/>
    <w:rsid w:val="009E0EAA"/>
    <w:rsid w:val="00AB4B3D"/>
    <w:rsid w:val="00B052ED"/>
    <w:rsid w:val="00B53020"/>
    <w:rsid w:val="00B83E25"/>
    <w:rsid w:val="00CF52A7"/>
    <w:rsid w:val="00D30FAE"/>
    <w:rsid w:val="00D34F91"/>
    <w:rsid w:val="00D61A8E"/>
    <w:rsid w:val="00D96CB1"/>
    <w:rsid w:val="00EE7F3F"/>
    <w:rsid w:val="00F4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E10D"/>
  <w15:chartTrackingRefBased/>
  <w15:docId w15:val="{099AA587-15B9-41B4-9F91-B2C116C3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6B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2E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E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2E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2E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E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2E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2E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2E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2E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E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2E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2E6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E6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2E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2E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2E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2E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2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4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E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4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2E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42E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2E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42E6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2E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2E6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2E6B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2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E6B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42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E6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4C8E5AA-455C-4BE2-A7CE-A8E26D36B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2140A-5D6A-4120-B449-32D040CF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959AC-DCAE-452B-83F3-4D3B74DDF03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18</cp:revision>
  <dcterms:created xsi:type="dcterms:W3CDTF">2025-05-12T18:04:00Z</dcterms:created>
  <dcterms:modified xsi:type="dcterms:W3CDTF">2025-06-09T21:16:00Z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