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B23A" w14:textId="56C24602" w:rsidR="00827EF0" w:rsidRDefault="00827EF0" w:rsidP="00827EF0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53B09" wp14:editId="66F85B44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3EC53" w14:textId="4AEA5C4C" w:rsidR="00827EF0" w:rsidRDefault="00827EF0" w:rsidP="00827EF0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</w:p>
                          <w:p w14:paraId="3F4E2D1B" w14:textId="0684027D" w:rsidR="00827EF0" w:rsidRDefault="00827EF0" w:rsidP="00827E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53B0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8C3EC53" w14:textId="4AEA5C4C" w:rsidR="00827EF0" w:rsidRDefault="00827EF0" w:rsidP="00827EF0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</w:p>
                    <w:p w14:paraId="3F4E2D1B" w14:textId="0684027D" w:rsidR="00827EF0" w:rsidRDefault="00827EF0" w:rsidP="00827EF0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 xml:space="preserve">N° </w:t>
      </w:r>
      <w:r w:rsidRPr="005D25D1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E25A0D">
        <w:rPr>
          <w:rFonts w:ascii="Courier New" w:hAnsi="Courier New" w:cs="Courier New"/>
        </w:rPr>
        <w:t>529</w:t>
      </w:r>
    </w:p>
    <w:p w14:paraId="19575368" w14:textId="77777777" w:rsidR="00827EF0" w:rsidRDefault="00827EF0" w:rsidP="00827EF0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6278BD5" w14:textId="77777777" w:rsidR="00827EF0" w:rsidRDefault="00827EF0" w:rsidP="00827EF0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2C360E" w14:textId="77777777" w:rsidR="00827EF0" w:rsidRDefault="00827EF0" w:rsidP="00827EF0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922A276" w14:textId="2D31E013" w:rsidR="00827EF0" w:rsidRDefault="00827EF0" w:rsidP="00827EF0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>VALPARAÍSO,</w:t>
      </w:r>
      <w:r>
        <w:rPr>
          <w:rFonts w:ascii="Courier New" w:hAnsi="Courier New" w:cs="Courier New"/>
        </w:rPr>
        <w:t xml:space="preserve"> 10</w:t>
      </w:r>
      <w:r>
        <w:rPr>
          <w:rFonts w:ascii="Courier New" w:hAnsi="Courier New" w:cs="Courier New"/>
        </w:rPr>
        <w:t xml:space="preserve"> de junio de 2025</w:t>
      </w:r>
    </w:p>
    <w:p w14:paraId="60BF4795" w14:textId="77777777" w:rsidR="00827EF0" w:rsidRDefault="00827EF0" w:rsidP="00827EF0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529FA3E" w14:textId="77777777" w:rsidR="00827EF0" w:rsidRDefault="00827EF0" w:rsidP="00827EF0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671F191" w14:textId="77777777" w:rsidR="00827EF0" w:rsidRDefault="00827EF0" w:rsidP="00827EF0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C4D27BB" w14:textId="25A9E587" w:rsidR="00827EF0" w:rsidRDefault="00827EF0" w:rsidP="00827EF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 a solicitud de</w:t>
      </w:r>
      <w:r>
        <w:rPr>
          <w:rFonts w:ascii="Courier New" w:hAnsi="Courier New" w:cs="Courier New"/>
        </w:rPr>
        <w:t xml:space="preserve">l </w:t>
      </w:r>
      <w:r w:rsidRPr="00F05143">
        <w:rPr>
          <w:rFonts w:ascii="Courier New" w:hAnsi="Courier New" w:cs="Courier New"/>
        </w:rPr>
        <w:t>diputad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Luis Sánchez Ossa</w:t>
      </w:r>
      <w:r w:rsidRPr="00F05143">
        <w:rPr>
          <w:rFonts w:ascii="Courier New" w:hAnsi="Courier New" w:cs="Courier New"/>
        </w:rPr>
        <w:t xml:space="preserve">, acordó remitir a la </w:t>
      </w:r>
      <w:r w:rsidRPr="00CF5A2C">
        <w:rPr>
          <w:rFonts w:ascii="Courier New" w:hAnsi="Courier New" w:cs="Courier New"/>
        </w:rPr>
        <w:t>Comisión de</w:t>
      </w:r>
      <w:r>
        <w:rPr>
          <w:rFonts w:ascii="Courier New" w:hAnsi="Courier New" w:cs="Courier New"/>
        </w:rPr>
        <w:t xml:space="preserve"> Economía, Fomento; Micro, Pequeña y Mediana Empresa; Protección de los Consumidores y Turismo,</w:t>
      </w:r>
      <w:r w:rsidRPr="00F05143">
        <w:rPr>
          <w:rFonts w:ascii="Courier New" w:hAnsi="Courier New" w:cs="Courier New"/>
        </w:rPr>
        <w:t xml:space="preserve"> para su discusión, votación e informe</w:t>
      </w:r>
      <w:r>
        <w:rPr>
          <w:rFonts w:ascii="Courier New" w:hAnsi="Courier New" w:cs="Courier New"/>
        </w:rPr>
        <w:t xml:space="preserve">, en carácter de comisión </w:t>
      </w:r>
      <w:r w:rsidRPr="00C441F3">
        <w:rPr>
          <w:rFonts w:ascii="Courier New" w:hAnsi="Courier New" w:cs="Courier New"/>
        </w:rPr>
        <w:t>técnica, el proyecto de ley</w:t>
      </w:r>
      <w:r>
        <w:rPr>
          <w:rFonts w:ascii="Courier New" w:hAnsi="Courier New" w:cs="Courier New"/>
        </w:rPr>
        <w:t xml:space="preserve"> que</w:t>
      </w:r>
      <w:r>
        <w:rPr>
          <w:rFonts w:ascii="Courier New" w:hAnsi="Courier New" w:cs="Courier New"/>
        </w:rPr>
        <w:t xml:space="preserve"> permite efectuar pagos en los servicios públicos a través de cualquier medio legalmente aceptado en el país, correspondiente al boletín N° 17.557-06</w:t>
      </w:r>
      <w:r>
        <w:rPr>
          <w:rFonts w:ascii="Courier New" w:hAnsi="Courier New" w:cs="Courier New"/>
        </w:rPr>
        <w:t xml:space="preserve">, inicialmente asignado a la </w:t>
      </w:r>
      <w:bookmarkStart w:id="0" w:name="_Hlk184113940"/>
      <w:r w:rsidRPr="00C441F3">
        <w:rPr>
          <w:rFonts w:ascii="Courier New" w:hAnsi="Courier New" w:cs="Courier New"/>
        </w:rPr>
        <w:t xml:space="preserve">Comisión </w:t>
      </w:r>
      <w:r w:rsidRPr="0075742E">
        <w:rPr>
          <w:rFonts w:ascii="Courier New" w:hAnsi="Courier New" w:cs="Courier New"/>
        </w:rPr>
        <w:t>de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Gobierno Interior, Nacionalidad, Ciudadanía y Regionalización</w:t>
      </w:r>
      <w:r>
        <w:rPr>
          <w:rFonts w:ascii="Courier New" w:hAnsi="Courier New" w:cs="Courier New"/>
        </w:rPr>
        <w:t>.</w:t>
      </w:r>
    </w:p>
    <w:bookmarkEnd w:id="0"/>
    <w:p w14:paraId="66FA2BE4" w14:textId="77777777" w:rsidR="00827EF0" w:rsidRDefault="00827EF0" w:rsidP="00827EF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672A684" w14:textId="77777777" w:rsidR="00827EF0" w:rsidRDefault="00827EF0" w:rsidP="00827EF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 xml:space="preserve">eñor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>y en virtud del referido acuerdo.</w:t>
      </w:r>
    </w:p>
    <w:p w14:paraId="176AE3E2" w14:textId="77777777" w:rsidR="00827EF0" w:rsidRDefault="00827EF0" w:rsidP="00827EF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AB504FA" w14:textId="5587B0DF" w:rsidR="00827EF0" w:rsidRDefault="00827EF0" w:rsidP="00827EF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A8699B8" wp14:editId="790E065D">
            <wp:simplePos x="0" y="0"/>
            <wp:positionH relativeFrom="column">
              <wp:posOffset>1165860</wp:posOffset>
            </wp:positionH>
            <wp:positionV relativeFrom="paragraph">
              <wp:posOffset>157480</wp:posOffset>
            </wp:positionV>
            <wp:extent cx="3800475" cy="1800225"/>
            <wp:effectExtent l="0" t="0" r="9525" b="9525"/>
            <wp:wrapNone/>
            <wp:docPr id="47105934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59348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CEDA6" w14:textId="77777777" w:rsidR="00827EF0" w:rsidRDefault="00827EF0" w:rsidP="00827EF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285B279" w14:textId="77777777" w:rsidR="00827EF0" w:rsidRDefault="00827EF0" w:rsidP="00827EF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E1CBC81" w14:textId="77777777" w:rsidR="00827EF0" w:rsidRDefault="00827EF0" w:rsidP="00827EF0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7F784DBE" w14:textId="77777777" w:rsidR="00827EF0" w:rsidRDefault="00827EF0" w:rsidP="00827EF0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454B6AA8" w14:textId="77777777" w:rsidR="00827EF0" w:rsidRDefault="00827EF0" w:rsidP="00827EF0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794799F3" w14:textId="77777777" w:rsidR="00827EF0" w:rsidRPr="00034FCF" w:rsidRDefault="00827EF0" w:rsidP="00827EF0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4AEA0732" w14:textId="77777777" w:rsidR="00827EF0" w:rsidRDefault="00827EF0" w:rsidP="00827EF0">
      <w:pPr>
        <w:jc w:val="center"/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1F9289DB" w14:textId="77777777" w:rsidR="002B5AB0" w:rsidRDefault="002B5AB0"/>
    <w:sectPr w:rsidR="002B5AB0" w:rsidSect="00827EF0">
      <w:headerReference w:type="default" r:id="rId7"/>
      <w:headerReference w:type="first" r:id="rId8"/>
      <w:footerReference w:type="first" r:id="rId9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41A42" w14:textId="77777777" w:rsidR="00827EF0" w:rsidRDefault="00827EF0" w:rsidP="00827EF0">
      <w:r>
        <w:separator/>
      </w:r>
    </w:p>
  </w:endnote>
  <w:endnote w:type="continuationSeparator" w:id="0">
    <w:p w14:paraId="1EDB0CAD" w14:textId="77777777" w:rsidR="00827EF0" w:rsidRDefault="00827EF0" w:rsidP="0082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AE2" w14:textId="08165F7F" w:rsidR="00E25A0D" w:rsidRDefault="00E25A0D" w:rsidP="007E17B3">
    <w:pPr>
      <w:pStyle w:val="Piedepgina"/>
      <w:jc w:val="both"/>
      <w:rPr>
        <w:bCs/>
      </w:rPr>
    </w:pPr>
    <w:r>
      <w:rPr>
        <w:bCs/>
      </w:rPr>
      <w:t>A</w:t>
    </w:r>
    <w:r>
      <w:rPr>
        <w:bCs/>
      </w:rPr>
      <w:t>L</w:t>
    </w:r>
    <w:r>
      <w:rPr>
        <w:bCs/>
      </w:rPr>
      <w:t xml:space="preserve"> PRESIDENT</w:t>
    </w:r>
    <w:r>
      <w:rPr>
        <w:bCs/>
      </w:rPr>
      <w:t>E</w:t>
    </w:r>
    <w:r>
      <w:rPr>
        <w:bCs/>
      </w:rPr>
      <w:t xml:space="preserve"> </w:t>
    </w:r>
    <w:r w:rsidR="00827EF0">
      <w:rPr>
        <w:bCs/>
      </w:rPr>
      <w:t>DE LA COMISIÓN DE ECONOMÍA, FOMENTO; MICRO, PEQUEÑA Y MEDIANA EMPRESA; PROTECCIÓN DE LOS CONSUMIDORES Y TURISMO.</w:t>
    </w:r>
  </w:p>
  <w:p w14:paraId="25A2B5C9" w14:textId="77777777" w:rsidR="00827EF0" w:rsidRDefault="00827EF0" w:rsidP="007E17B3">
    <w:pPr>
      <w:pStyle w:val="Piedepgina"/>
      <w:jc w:val="both"/>
      <w:rPr>
        <w:bCs/>
      </w:rPr>
    </w:pPr>
  </w:p>
  <w:p w14:paraId="150707E1" w14:textId="3733C870" w:rsidR="00E25A0D" w:rsidRDefault="00E25A0D" w:rsidP="00B85800">
    <w:pPr>
      <w:pStyle w:val="Piedepgina"/>
      <w:jc w:val="both"/>
      <w:rPr>
        <w:bCs/>
      </w:rPr>
    </w:pPr>
    <w:r>
      <w:rPr>
        <w:bCs/>
      </w:rPr>
      <w:t>CC/</w:t>
    </w:r>
    <w:r w:rsidRPr="007E675B">
      <w:t xml:space="preserve"> </w:t>
    </w:r>
    <w:r w:rsidR="00827EF0">
      <w:rPr>
        <w:bCs/>
      </w:rPr>
      <w:t xml:space="preserve">GOBIERNO INTERIOR, NACIONALIDAD, CIUDADANÍA Y REGIONALIZACIÓN.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B56C" w14:textId="77777777" w:rsidR="00827EF0" w:rsidRDefault="00827EF0" w:rsidP="00827EF0">
      <w:r>
        <w:separator/>
      </w:r>
    </w:p>
  </w:footnote>
  <w:footnote w:type="continuationSeparator" w:id="0">
    <w:p w14:paraId="4859B673" w14:textId="77777777" w:rsidR="00827EF0" w:rsidRDefault="00827EF0" w:rsidP="0082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2F630" w14:textId="77777777" w:rsidR="00E25A0D" w:rsidRDefault="00E25A0D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B4B4DED" w14:textId="77777777" w:rsidR="00E25A0D" w:rsidRDefault="00E25A0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67FB" w14:textId="17D24782" w:rsidR="00E25A0D" w:rsidRDefault="00827EF0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57A687" wp14:editId="08935937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02950780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F0"/>
    <w:rsid w:val="002B5AB0"/>
    <w:rsid w:val="00470594"/>
    <w:rsid w:val="00827EF0"/>
    <w:rsid w:val="00D30FAE"/>
    <w:rsid w:val="00E019A0"/>
    <w:rsid w:val="00E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E50D21"/>
  <w15:chartTrackingRefBased/>
  <w15:docId w15:val="{B1D30DE8-E7DC-4EF7-BBDA-8089FF47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F0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7E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7E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7E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7E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7E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7E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7E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7E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7E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7E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7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7E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7EF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7EF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7E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7E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7E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7E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7E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2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7E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27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7E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27E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7E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27EF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7E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7EF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7EF0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827E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27EF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827E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27EF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C15867D-1EFD-4F09-AAAC-D65443F5EE6C}"/>
</file>

<file path=customXml/itemProps2.xml><?xml version="1.0" encoding="utf-8"?>
<ds:datastoreItem xmlns:ds="http://schemas.openxmlformats.org/officeDocument/2006/customXml" ds:itemID="{DFAEECB1-3EB6-478F-8074-2B91BFE6D442}"/>
</file>

<file path=customXml/itemProps3.xml><?xml version="1.0" encoding="utf-8"?>
<ds:datastoreItem xmlns:ds="http://schemas.openxmlformats.org/officeDocument/2006/customXml" ds:itemID="{C6FAE14D-D923-4255-9671-662F7725D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2025-06-10T14:11:00Z</dcterms:created>
  <dcterms:modified xsi:type="dcterms:W3CDTF">2025-06-10T14:21:00Z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