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5874" w:type="dxa"/>
        <w:tblLook w:val="04A0" w:firstRow="1" w:lastRow="0" w:firstColumn="1" w:lastColumn="0" w:noHBand="0" w:noVBand="1"/>
      </w:tblPr>
      <w:tblGrid>
        <w:gridCol w:w="5102"/>
        <w:gridCol w:w="5386"/>
        <w:gridCol w:w="5386"/>
      </w:tblGrid>
      <w:tr w:rsidR="00774EAD" w:rsidRPr="00F06AD7" w14:paraId="464AE238" w14:textId="332AFF28" w:rsidTr="00774EAD">
        <w:tc>
          <w:tcPr>
            <w:tcW w:w="5102" w:type="dxa"/>
          </w:tcPr>
          <w:p w14:paraId="73D26723" w14:textId="0F339A5E" w:rsidR="00FE5FAE" w:rsidRPr="00F06AD7" w:rsidRDefault="00FE5FAE" w:rsidP="004031B7">
            <w:pPr>
              <w:spacing w:before="120" w:after="120"/>
              <w:jc w:val="center"/>
              <w:rPr>
                <w:b/>
              </w:rPr>
            </w:pPr>
            <w:r>
              <w:rPr>
                <w:b/>
              </w:rPr>
              <w:t>LEGISLACIÓN VIGENTE</w:t>
            </w:r>
          </w:p>
        </w:tc>
        <w:tc>
          <w:tcPr>
            <w:tcW w:w="5386" w:type="dxa"/>
          </w:tcPr>
          <w:p w14:paraId="69CBB0CF" w14:textId="5F417463" w:rsidR="00FE5FAE" w:rsidRDefault="00FE5FAE" w:rsidP="004031B7">
            <w:pPr>
              <w:spacing w:before="120" w:after="120"/>
              <w:jc w:val="center"/>
              <w:rPr>
                <w:b/>
              </w:rPr>
            </w:pPr>
            <w:r w:rsidRPr="00617D52">
              <w:rPr>
                <w:b/>
              </w:rPr>
              <w:t>PROYECTO DE LEY</w:t>
            </w:r>
          </w:p>
        </w:tc>
        <w:tc>
          <w:tcPr>
            <w:tcW w:w="5386" w:type="dxa"/>
          </w:tcPr>
          <w:p w14:paraId="138B74C8" w14:textId="63F5CE76" w:rsidR="00FE5FAE" w:rsidRPr="00617D52" w:rsidRDefault="00FE5FAE" w:rsidP="004031B7">
            <w:pPr>
              <w:spacing w:before="120" w:after="120"/>
              <w:jc w:val="center"/>
              <w:rPr>
                <w:b/>
              </w:rPr>
            </w:pPr>
            <w:r>
              <w:rPr>
                <w:b/>
              </w:rPr>
              <w:t>INDICACIONES</w:t>
            </w:r>
          </w:p>
        </w:tc>
      </w:tr>
      <w:tr w:rsidR="00774EAD" w14:paraId="79C7CFE6" w14:textId="680BC890" w:rsidTr="00774EAD">
        <w:tc>
          <w:tcPr>
            <w:tcW w:w="5102" w:type="dxa"/>
          </w:tcPr>
          <w:p w14:paraId="6E4B87C3" w14:textId="72CD6B21" w:rsidR="00FE5FAE" w:rsidRPr="00AE56DB" w:rsidRDefault="00FE5FAE" w:rsidP="001E5C91">
            <w:pPr>
              <w:jc w:val="both"/>
              <w:rPr>
                <w:bCs/>
              </w:rPr>
            </w:pPr>
          </w:p>
        </w:tc>
        <w:tc>
          <w:tcPr>
            <w:tcW w:w="5386" w:type="dxa"/>
          </w:tcPr>
          <w:p w14:paraId="5AFA5EC0" w14:textId="10327BE0" w:rsidR="00FE5FAE" w:rsidRPr="00BF5769" w:rsidRDefault="00FE5FAE" w:rsidP="0045375E">
            <w:pPr>
              <w:jc w:val="both"/>
              <w:rPr>
                <w:b/>
              </w:rPr>
            </w:pPr>
            <w:r w:rsidRPr="00BF5769">
              <w:rPr>
                <w:b/>
              </w:rPr>
              <w:t>Artículo 1.- Para efectos de esta ley se entenderá por:</w:t>
            </w:r>
          </w:p>
          <w:p w14:paraId="5211CCB5" w14:textId="77777777" w:rsidR="00FE5FAE" w:rsidRPr="00BF5769" w:rsidRDefault="00FE5FAE" w:rsidP="0045375E">
            <w:pPr>
              <w:jc w:val="both"/>
              <w:rPr>
                <w:b/>
              </w:rPr>
            </w:pPr>
          </w:p>
          <w:p w14:paraId="0FE7173F" w14:textId="2AEE17CA" w:rsidR="00FE5FAE" w:rsidRPr="00BF5769" w:rsidRDefault="00FE5FAE" w:rsidP="0045375E">
            <w:pPr>
              <w:jc w:val="both"/>
              <w:rPr>
                <w:b/>
              </w:rPr>
            </w:pPr>
            <w:r w:rsidRPr="00BF5769">
              <w:rPr>
                <w:b/>
              </w:rPr>
              <w:t xml:space="preserve">   a) Altas capacidades: Aptitudes, cuantitativa y cualitativamente mayores, con las que cuenta una persona para poder desempeñarse, en uno o más ámbitos del saber, </w:t>
            </w:r>
            <w:proofErr w:type="gramStart"/>
            <w:r w:rsidRPr="00BF5769">
              <w:rPr>
                <w:b/>
              </w:rPr>
              <w:t>en relación a</w:t>
            </w:r>
            <w:proofErr w:type="gramEnd"/>
            <w:r w:rsidRPr="00BF5769">
              <w:rPr>
                <w:b/>
              </w:rPr>
              <w:t xml:space="preserve"> otras personas de su misma edad o mayores. Se caracterizan por poseer, </w:t>
            </w:r>
            <w:proofErr w:type="gramStart"/>
            <w:r w:rsidRPr="00BF5769">
              <w:rPr>
                <w:b/>
              </w:rPr>
              <w:t>de acuerdo a</w:t>
            </w:r>
            <w:proofErr w:type="gramEnd"/>
            <w:r w:rsidRPr="00BF5769">
              <w:rPr>
                <w:b/>
              </w:rPr>
              <w:t xml:space="preserve"> informes neurológicos, psicológicos y/o pedagógicos, niveles cognoscitivos, emocionales y motivacionales de notoria diferencia.</w:t>
            </w:r>
          </w:p>
          <w:p w14:paraId="7BAAD2CF" w14:textId="01AD614D" w:rsidR="00FE5FAE" w:rsidRPr="00BF5769" w:rsidRDefault="00FE5FAE" w:rsidP="0045375E">
            <w:pPr>
              <w:jc w:val="both"/>
              <w:rPr>
                <w:b/>
              </w:rPr>
            </w:pPr>
            <w:r w:rsidRPr="00BF5769">
              <w:rPr>
                <w:b/>
              </w:rPr>
              <w:t xml:space="preserve">   b) Aceleración Curricular: Aquella flexibilidad curricular a la que tiene derecho un estudiante con Altas Capacidades y que consiste en poder ser promovido de curso, nivel o materia en atención a los requerimientos individuales del mismo.</w:t>
            </w:r>
          </w:p>
          <w:p w14:paraId="19A87C32" w14:textId="7F8AB7BE" w:rsidR="00FE5FAE" w:rsidRPr="00BF5769" w:rsidRDefault="00FE5FAE" w:rsidP="0045375E">
            <w:pPr>
              <w:jc w:val="both"/>
              <w:rPr>
                <w:b/>
              </w:rPr>
            </w:pPr>
            <w:r w:rsidRPr="00BF5769">
              <w:rPr>
                <w:b/>
              </w:rPr>
              <w:t xml:space="preserve">   c) Adecuación Curricular: Es aquella flexibilidad curricular o ajustes razonables a los que recurren los establecimientos educacionales para atender las necesidades individuales de los estudiantes y que permite a éstos adaptarse al entorno escolar.</w:t>
            </w:r>
          </w:p>
          <w:p w14:paraId="49D48A3B" w14:textId="5783D180" w:rsidR="00FE5FAE" w:rsidRPr="00BF5769" w:rsidRDefault="00FE5FAE" w:rsidP="0045375E">
            <w:pPr>
              <w:jc w:val="both"/>
              <w:rPr>
                <w:b/>
              </w:rPr>
            </w:pPr>
          </w:p>
        </w:tc>
        <w:tc>
          <w:tcPr>
            <w:tcW w:w="5386" w:type="dxa"/>
          </w:tcPr>
          <w:p w14:paraId="21457948" w14:textId="33DD7759" w:rsidR="00BF5769" w:rsidRDefault="00BF5769" w:rsidP="00BF5769">
            <w:pPr>
              <w:jc w:val="both"/>
              <w:rPr>
                <w:bCs/>
              </w:rPr>
            </w:pPr>
            <w:r w:rsidRPr="00BF5769">
              <w:rPr>
                <w:b/>
              </w:rPr>
              <w:t xml:space="preserve">1) </w:t>
            </w:r>
            <w:r w:rsidRPr="00BF5769">
              <w:rPr>
                <w:b/>
              </w:rPr>
              <w:t>D</w:t>
            </w:r>
            <w:r w:rsidRPr="00BF5769">
              <w:rPr>
                <w:b/>
              </w:rPr>
              <w:t>e los d</w:t>
            </w:r>
            <w:r w:rsidRPr="00BF5769">
              <w:rPr>
                <w:b/>
              </w:rPr>
              <w:t xml:space="preserve">iputados Barría, Cifuentes y Camaño y </w:t>
            </w:r>
            <w:r w:rsidRPr="00BF5769">
              <w:rPr>
                <w:b/>
              </w:rPr>
              <w:t xml:space="preserve">de </w:t>
            </w:r>
            <w:r w:rsidRPr="00BF5769">
              <w:rPr>
                <w:b/>
              </w:rPr>
              <w:t xml:space="preserve">la </w:t>
            </w:r>
            <w:r w:rsidRPr="00BF5769">
              <w:rPr>
                <w:b/>
              </w:rPr>
              <w:t>d</w:t>
            </w:r>
            <w:r w:rsidRPr="00BF5769">
              <w:rPr>
                <w:b/>
              </w:rPr>
              <w:t>iputada Arce</w:t>
            </w:r>
            <w:r>
              <w:rPr>
                <w:bCs/>
              </w:rPr>
              <w:t xml:space="preserve"> para s</w:t>
            </w:r>
            <w:r w:rsidRPr="00BF5769">
              <w:rPr>
                <w:bCs/>
              </w:rPr>
              <w:t>ustit</w:t>
            </w:r>
            <w:r>
              <w:rPr>
                <w:bCs/>
              </w:rPr>
              <w:t xml:space="preserve">uir </w:t>
            </w:r>
            <w:r w:rsidRPr="00BF5769">
              <w:rPr>
                <w:bCs/>
              </w:rPr>
              <w:t xml:space="preserve">el artículo </w:t>
            </w:r>
            <w:proofErr w:type="spellStart"/>
            <w:r w:rsidR="004D6E9E">
              <w:rPr>
                <w:bCs/>
              </w:rPr>
              <w:t>N</w:t>
            </w:r>
            <w:r w:rsidRPr="00BF5769">
              <w:rPr>
                <w:bCs/>
              </w:rPr>
              <w:t>°</w:t>
            </w:r>
            <w:proofErr w:type="spellEnd"/>
            <w:r w:rsidR="004D6E9E">
              <w:rPr>
                <w:bCs/>
              </w:rPr>
              <w:t xml:space="preserve"> </w:t>
            </w:r>
            <w:r w:rsidRPr="00BF5769">
              <w:rPr>
                <w:bCs/>
              </w:rPr>
              <w:t>1 del proyecto por el siguiente:</w:t>
            </w:r>
          </w:p>
          <w:p w14:paraId="3522931C" w14:textId="77777777" w:rsidR="00BF5769" w:rsidRPr="00BF5769" w:rsidRDefault="00BF5769" w:rsidP="00BF5769">
            <w:pPr>
              <w:jc w:val="both"/>
              <w:rPr>
                <w:bCs/>
              </w:rPr>
            </w:pPr>
          </w:p>
          <w:p w14:paraId="2BF88F8D" w14:textId="665EDBEE" w:rsidR="00FE5FAE" w:rsidRDefault="00BF5769" w:rsidP="00BF5769">
            <w:pPr>
              <w:jc w:val="both"/>
              <w:rPr>
                <w:bCs/>
              </w:rPr>
            </w:pPr>
            <w:r w:rsidRPr="00BF5769">
              <w:rPr>
                <w:bCs/>
              </w:rPr>
              <w:t>Art</w:t>
            </w:r>
            <w:r>
              <w:rPr>
                <w:bCs/>
              </w:rPr>
              <w:t xml:space="preserve">ículo </w:t>
            </w:r>
            <w:r w:rsidRPr="00BF5769">
              <w:rPr>
                <w:bCs/>
              </w:rPr>
              <w:t>1</w:t>
            </w:r>
            <w:r>
              <w:rPr>
                <w:bCs/>
              </w:rPr>
              <w:t>.-</w:t>
            </w:r>
            <w:r w:rsidRPr="00BF5769">
              <w:rPr>
                <w:bCs/>
              </w:rPr>
              <w:t xml:space="preserve"> Objeto. La presente ley tiene por objeto asegurar el derecho a la igualdad de</w:t>
            </w:r>
            <w:r>
              <w:rPr>
                <w:bCs/>
              </w:rPr>
              <w:t xml:space="preserve"> </w:t>
            </w:r>
            <w:r w:rsidRPr="00BF5769">
              <w:rPr>
                <w:bCs/>
              </w:rPr>
              <w:t>oportunidades y resguardar la inclusión de personas con altas capacidades; eliminar cualquier</w:t>
            </w:r>
            <w:r>
              <w:rPr>
                <w:bCs/>
              </w:rPr>
              <w:t xml:space="preserve"> </w:t>
            </w:r>
            <w:r w:rsidRPr="00BF5769">
              <w:rPr>
                <w:bCs/>
              </w:rPr>
              <w:t>forma de discriminación; promover un abordaje integral de dichas personas en el ámbito social,</w:t>
            </w:r>
            <w:r>
              <w:rPr>
                <w:bCs/>
              </w:rPr>
              <w:t xml:space="preserve"> </w:t>
            </w:r>
            <w:r w:rsidRPr="00BF5769">
              <w:rPr>
                <w:bCs/>
              </w:rPr>
              <w:t>de la salud y de la educación, y concientizar a la sociedad sobre esta temática. Lo anterior, sin</w:t>
            </w:r>
            <w:r>
              <w:rPr>
                <w:bCs/>
              </w:rPr>
              <w:t xml:space="preserve"> </w:t>
            </w:r>
            <w:r w:rsidRPr="00BF5769">
              <w:rPr>
                <w:bCs/>
              </w:rPr>
              <w:t>perjuicio de los demás derechos, beneficios o garantías contempladas en otros cuerpos legales o</w:t>
            </w:r>
            <w:r>
              <w:rPr>
                <w:bCs/>
              </w:rPr>
              <w:t xml:space="preserve"> </w:t>
            </w:r>
            <w:r w:rsidRPr="00BF5769">
              <w:rPr>
                <w:bCs/>
              </w:rPr>
              <w:t>normativos y en los tratados internacionales ratificados por Chile que se encuentren vigentes.</w:t>
            </w:r>
          </w:p>
          <w:p w14:paraId="271A2716" w14:textId="723B0846" w:rsidR="00BF5769" w:rsidRPr="0045375E" w:rsidRDefault="00BF5769" w:rsidP="0045375E">
            <w:pPr>
              <w:jc w:val="both"/>
              <w:rPr>
                <w:bCs/>
              </w:rPr>
            </w:pPr>
          </w:p>
        </w:tc>
      </w:tr>
      <w:tr w:rsidR="00774EAD" w14:paraId="7AEA0580" w14:textId="77777777" w:rsidTr="00774EAD">
        <w:tc>
          <w:tcPr>
            <w:tcW w:w="5102" w:type="dxa"/>
          </w:tcPr>
          <w:p w14:paraId="16BE0D1F" w14:textId="77777777" w:rsidR="004D6E9E" w:rsidRPr="00AE56DB" w:rsidRDefault="004D6E9E" w:rsidP="004D6E9E">
            <w:pPr>
              <w:jc w:val="both"/>
              <w:rPr>
                <w:bCs/>
              </w:rPr>
            </w:pPr>
          </w:p>
        </w:tc>
        <w:tc>
          <w:tcPr>
            <w:tcW w:w="5386" w:type="dxa"/>
          </w:tcPr>
          <w:p w14:paraId="7E30D07A" w14:textId="77777777" w:rsidR="004D6E9E" w:rsidRDefault="004D6E9E" w:rsidP="004D6E9E">
            <w:pPr>
              <w:jc w:val="both"/>
              <w:rPr>
                <w:b/>
              </w:rPr>
            </w:pPr>
          </w:p>
          <w:p w14:paraId="666511C5" w14:textId="77777777" w:rsidR="00774EAD" w:rsidRDefault="00774EAD" w:rsidP="004D6E9E">
            <w:pPr>
              <w:jc w:val="both"/>
              <w:rPr>
                <w:b/>
              </w:rPr>
            </w:pPr>
          </w:p>
          <w:p w14:paraId="77904BC9" w14:textId="77777777" w:rsidR="00774EAD" w:rsidRDefault="00774EAD" w:rsidP="004D6E9E">
            <w:pPr>
              <w:jc w:val="both"/>
              <w:rPr>
                <w:b/>
              </w:rPr>
            </w:pPr>
          </w:p>
          <w:p w14:paraId="39298EBD" w14:textId="77777777" w:rsidR="00774EAD" w:rsidRDefault="00774EAD" w:rsidP="004D6E9E">
            <w:pPr>
              <w:jc w:val="both"/>
              <w:rPr>
                <w:b/>
              </w:rPr>
            </w:pPr>
          </w:p>
          <w:p w14:paraId="140A2E5D" w14:textId="46A783B0" w:rsidR="00774EAD" w:rsidRPr="00BF5769" w:rsidRDefault="00774EAD" w:rsidP="004D6E9E">
            <w:pPr>
              <w:jc w:val="both"/>
              <w:rPr>
                <w:b/>
              </w:rPr>
            </w:pPr>
            <w:r>
              <w:rPr>
                <w:b/>
              </w:rPr>
              <w:t>_______</w:t>
            </w:r>
          </w:p>
        </w:tc>
        <w:tc>
          <w:tcPr>
            <w:tcW w:w="5386" w:type="dxa"/>
          </w:tcPr>
          <w:p w14:paraId="278F2E97" w14:textId="77777777" w:rsidR="004D6E9E" w:rsidRDefault="004D6E9E" w:rsidP="004D6E9E">
            <w:pPr>
              <w:jc w:val="both"/>
              <w:rPr>
                <w:bCs/>
              </w:rPr>
            </w:pPr>
            <w:r>
              <w:rPr>
                <w:b/>
              </w:rPr>
              <w:t>2</w:t>
            </w:r>
            <w:r w:rsidRPr="00BF5769">
              <w:rPr>
                <w:b/>
              </w:rPr>
              <w:t>) De los diputados Barría, Cifuentes y Camaño y de la diputada Arce</w:t>
            </w:r>
            <w:r>
              <w:rPr>
                <w:bCs/>
              </w:rPr>
              <w:t xml:space="preserve"> para s</w:t>
            </w:r>
            <w:r w:rsidRPr="00BF5769">
              <w:rPr>
                <w:bCs/>
              </w:rPr>
              <w:t>ustit</w:t>
            </w:r>
            <w:r>
              <w:rPr>
                <w:bCs/>
              </w:rPr>
              <w:t xml:space="preserve">uir </w:t>
            </w:r>
            <w:r w:rsidRPr="00BF5769">
              <w:rPr>
                <w:bCs/>
              </w:rPr>
              <w:t>el artículo 2 del proyecto por el siguiente, pasando el</w:t>
            </w:r>
            <w:r>
              <w:rPr>
                <w:bCs/>
              </w:rPr>
              <w:t xml:space="preserve"> </w:t>
            </w:r>
            <w:r w:rsidRPr="00BF5769">
              <w:rPr>
                <w:bCs/>
              </w:rPr>
              <w:t>actual artículo 2 a ser artículo 3:</w:t>
            </w:r>
          </w:p>
          <w:p w14:paraId="3AFB2C20" w14:textId="77777777" w:rsidR="004D6E9E" w:rsidRPr="00BF5769" w:rsidRDefault="004D6E9E" w:rsidP="004D6E9E">
            <w:pPr>
              <w:jc w:val="both"/>
              <w:rPr>
                <w:bCs/>
              </w:rPr>
            </w:pPr>
          </w:p>
          <w:p w14:paraId="50D89639" w14:textId="77777777" w:rsidR="004D6E9E" w:rsidRDefault="004D6E9E" w:rsidP="004D6E9E">
            <w:pPr>
              <w:jc w:val="both"/>
              <w:rPr>
                <w:bCs/>
              </w:rPr>
            </w:pPr>
            <w:r>
              <w:rPr>
                <w:bCs/>
              </w:rPr>
              <w:t xml:space="preserve">Artículo </w:t>
            </w:r>
            <w:r w:rsidRPr="00BF5769">
              <w:rPr>
                <w:bCs/>
              </w:rPr>
              <w:t>2</w:t>
            </w:r>
            <w:r>
              <w:rPr>
                <w:bCs/>
              </w:rPr>
              <w:t>.-</w:t>
            </w:r>
            <w:r w:rsidRPr="00BF5769">
              <w:rPr>
                <w:bCs/>
              </w:rPr>
              <w:t xml:space="preserve"> Para efectos de esta ley se entenderá por:</w:t>
            </w:r>
          </w:p>
          <w:p w14:paraId="2007F74E" w14:textId="77777777" w:rsidR="004D6E9E" w:rsidRPr="00BF5769" w:rsidRDefault="004D6E9E" w:rsidP="004D6E9E">
            <w:pPr>
              <w:jc w:val="both"/>
              <w:rPr>
                <w:bCs/>
              </w:rPr>
            </w:pPr>
            <w:r w:rsidRPr="00BF5769">
              <w:rPr>
                <w:bCs/>
              </w:rPr>
              <w:t>A. Altas capacidades: Habilidades y desempeños cuantitativa y cualitativamente superiores</w:t>
            </w:r>
            <w:r>
              <w:rPr>
                <w:bCs/>
              </w:rPr>
              <w:t xml:space="preserve"> </w:t>
            </w:r>
            <w:r w:rsidRPr="00BF5769">
              <w:rPr>
                <w:bCs/>
              </w:rPr>
              <w:t xml:space="preserve">en distintas áreas del desarrollo humano </w:t>
            </w:r>
            <w:proofErr w:type="gramStart"/>
            <w:r w:rsidRPr="00BF5769">
              <w:rPr>
                <w:bCs/>
              </w:rPr>
              <w:t>en relación a</w:t>
            </w:r>
            <w:proofErr w:type="gramEnd"/>
            <w:r w:rsidRPr="00BF5769">
              <w:rPr>
                <w:bCs/>
              </w:rPr>
              <w:t xml:space="preserve"> otras personas de su misma edad,</w:t>
            </w:r>
            <w:r>
              <w:rPr>
                <w:bCs/>
              </w:rPr>
              <w:t xml:space="preserve"> </w:t>
            </w:r>
            <w:r w:rsidRPr="00BF5769">
              <w:rPr>
                <w:bCs/>
              </w:rPr>
              <w:t>condiciones sociales, culturales y/o geográficas.</w:t>
            </w:r>
          </w:p>
          <w:p w14:paraId="6CA722B5" w14:textId="77777777" w:rsidR="004D6E9E" w:rsidRPr="00BF5769" w:rsidRDefault="004D6E9E" w:rsidP="004D6E9E">
            <w:pPr>
              <w:jc w:val="both"/>
              <w:rPr>
                <w:bCs/>
              </w:rPr>
            </w:pPr>
            <w:r w:rsidRPr="00BF5769">
              <w:rPr>
                <w:bCs/>
              </w:rPr>
              <w:t xml:space="preserve">B. Personas con Altas Capacidades: Aquellas que evidencian un potencial superior </w:t>
            </w:r>
            <w:proofErr w:type="gramStart"/>
            <w:r w:rsidRPr="00BF5769">
              <w:rPr>
                <w:bCs/>
              </w:rPr>
              <w:t>en</w:t>
            </w:r>
            <w:r>
              <w:rPr>
                <w:bCs/>
              </w:rPr>
              <w:t xml:space="preserve"> </w:t>
            </w:r>
            <w:r w:rsidRPr="00BF5769">
              <w:rPr>
                <w:bCs/>
              </w:rPr>
              <w:t>relación a</w:t>
            </w:r>
            <w:proofErr w:type="gramEnd"/>
            <w:r w:rsidRPr="00BF5769">
              <w:rPr>
                <w:bCs/>
              </w:rPr>
              <w:t xml:space="preserve"> sus pares en uno o más dominios, tales como intelectual, físico, social,</w:t>
            </w:r>
            <w:r>
              <w:rPr>
                <w:bCs/>
              </w:rPr>
              <w:t xml:space="preserve"> </w:t>
            </w:r>
            <w:r w:rsidRPr="00BF5769">
              <w:rPr>
                <w:bCs/>
              </w:rPr>
              <w:t>emocional y artístico. Potencial que está sujeto a las influencias y oportunidades del</w:t>
            </w:r>
            <w:r>
              <w:rPr>
                <w:bCs/>
              </w:rPr>
              <w:t xml:space="preserve"> </w:t>
            </w:r>
            <w:r w:rsidRPr="00BF5769">
              <w:rPr>
                <w:bCs/>
              </w:rPr>
              <w:t>entorno para su pleno desarrollo. Suelen presentar alta motivación, interés, velocidad y</w:t>
            </w:r>
            <w:r>
              <w:rPr>
                <w:bCs/>
              </w:rPr>
              <w:t xml:space="preserve"> </w:t>
            </w:r>
            <w:r w:rsidRPr="00BF5769">
              <w:rPr>
                <w:bCs/>
              </w:rPr>
              <w:t>profundidad en el aprendizaje, así como también, intensidad emocional, capacidad</w:t>
            </w:r>
            <w:r>
              <w:rPr>
                <w:bCs/>
              </w:rPr>
              <w:t xml:space="preserve"> </w:t>
            </w:r>
            <w:r w:rsidRPr="00BF5769">
              <w:rPr>
                <w:bCs/>
              </w:rPr>
              <w:t>creativa y curiosidad, entre otras. Además, este alto potencial puede coexistir con</w:t>
            </w:r>
            <w:r>
              <w:rPr>
                <w:bCs/>
              </w:rPr>
              <w:t xml:space="preserve"> </w:t>
            </w:r>
            <w:r w:rsidRPr="00BF5769">
              <w:rPr>
                <w:bCs/>
              </w:rPr>
              <w:t>dificultades específicas, como las que se observan en la doble o múltiple</w:t>
            </w:r>
            <w:r>
              <w:rPr>
                <w:bCs/>
              </w:rPr>
              <w:t xml:space="preserve"> </w:t>
            </w:r>
            <w:r w:rsidRPr="00BF5769">
              <w:rPr>
                <w:bCs/>
              </w:rPr>
              <w:t>excepcionalidad.</w:t>
            </w:r>
          </w:p>
          <w:p w14:paraId="62EB5C82" w14:textId="77777777" w:rsidR="004D6E9E" w:rsidRPr="00BF5769" w:rsidRDefault="004D6E9E" w:rsidP="004D6E9E">
            <w:pPr>
              <w:jc w:val="both"/>
              <w:rPr>
                <w:bCs/>
              </w:rPr>
            </w:pPr>
            <w:r w:rsidRPr="00BF5769">
              <w:rPr>
                <w:bCs/>
              </w:rPr>
              <w:t>C. Doble o Múltiple Excepcionalidad: Subtipo de alta capacidad (intelectual) en la cual se</w:t>
            </w:r>
            <w:r>
              <w:rPr>
                <w:bCs/>
              </w:rPr>
              <w:t xml:space="preserve"> </w:t>
            </w:r>
            <w:r w:rsidRPr="00BF5769">
              <w:rPr>
                <w:bCs/>
              </w:rPr>
              <w:t>combina la alta capacidad con una o</w:t>
            </w:r>
            <w:r>
              <w:rPr>
                <w:bCs/>
              </w:rPr>
              <w:t xml:space="preserve"> </w:t>
            </w:r>
            <w:r w:rsidRPr="00BF5769">
              <w:rPr>
                <w:bCs/>
              </w:rPr>
              <w:t>más necesidades educativas especiales u otra</w:t>
            </w:r>
            <w:r>
              <w:rPr>
                <w:bCs/>
              </w:rPr>
              <w:t xml:space="preserve"> </w:t>
            </w:r>
            <w:r w:rsidRPr="00BF5769">
              <w:rPr>
                <w:bCs/>
              </w:rPr>
              <w:t>condición específica del estudiante.</w:t>
            </w:r>
          </w:p>
          <w:p w14:paraId="7A48D0A6" w14:textId="77777777" w:rsidR="004D6E9E" w:rsidRPr="00BF5769" w:rsidRDefault="004D6E9E" w:rsidP="004D6E9E">
            <w:pPr>
              <w:jc w:val="both"/>
              <w:rPr>
                <w:bCs/>
              </w:rPr>
            </w:pPr>
            <w:r w:rsidRPr="00BF5769">
              <w:rPr>
                <w:bCs/>
              </w:rPr>
              <w:t>D. Modalidades de Atención: Acciones dirigidas a responder a las necesidades educativas</w:t>
            </w:r>
            <w:r>
              <w:rPr>
                <w:bCs/>
              </w:rPr>
              <w:t xml:space="preserve"> </w:t>
            </w:r>
            <w:r w:rsidRPr="00BF5769">
              <w:rPr>
                <w:bCs/>
              </w:rPr>
              <w:t>que presentan los estudiantes con altas capacidades, las que se implementarán de forma</w:t>
            </w:r>
            <w:r>
              <w:rPr>
                <w:bCs/>
              </w:rPr>
              <w:t xml:space="preserve"> </w:t>
            </w:r>
            <w:r w:rsidRPr="00BF5769">
              <w:rPr>
                <w:bCs/>
              </w:rPr>
              <w:t>posterior al proceso de identificación. Algunas de estas modalidades pueden ser: la</w:t>
            </w:r>
            <w:r>
              <w:rPr>
                <w:bCs/>
              </w:rPr>
              <w:t xml:space="preserve"> </w:t>
            </w:r>
            <w:r w:rsidRPr="00BF5769">
              <w:rPr>
                <w:bCs/>
              </w:rPr>
              <w:t>diversificación curricular, el enriquecimiento, las mentorías, la aceleración curricular y</w:t>
            </w:r>
            <w:r>
              <w:rPr>
                <w:bCs/>
              </w:rPr>
              <w:t xml:space="preserve"> </w:t>
            </w:r>
            <w:r w:rsidRPr="00BF5769">
              <w:rPr>
                <w:bCs/>
              </w:rPr>
              <w:t>cualquier otra medida tendiente a generar oportunidades y disminuir las barreras para</w:t>
            </w:r>
            <w:r>
              <w:rPr>
                <w:bCs/>
              </w:rPr>
              <w:t xml:space="preserve"> </w:t>
            </w:r>
            <w:r w:rsidRPr="00BF5769">
              <w:rPr>
                <w:bCs/>
              </w:rPr>
              <w:t>garantizar el aprendizaje y participación de estos estudiantes.</w:t>
            </w:r>
          </w:p>
          <w:p w14:paraId="56795FF2" w14:textId="77777777" w:rsidR="004D6E9E" w:rsidRPr="00BF5769" w:rsidRDefault="004D6E9E" w:rsidP="004D6E9E">
            <w:pPr>
              <w:jc w:val="both"/>
              <w:rPr>
                <w:bCs/>
              </w:rPr>
            </w:pPr>
            <w:r w:rsidRPr="00BF5769">
              <w:rPr>
                <w:bCs/>
              </w:rPr>
              <w:t>E. Diversificación Curricular: Estrategia que adapta el currículo a las características</w:t>
            </w:r>
            <w:r>
              <w:rPr>
                <w:bCs/>
              </w:rPr>
              <w:t xml:space="preserve"> </w:t>
            </w:r>
            <w:r w:rsidRPr="00BF5769">
              <w:rPr>
                <w:bCs/>
              </w:rPr>
              <w:t>individuales de aprendizaje y contextuales de los estudiantes con altas capacidades, con el</w:t>
            </w:r>
            <w:r>
              <w:rPr>
                <w:bCs/>
              </w:rPr>
              <w:t xml:space="preserve"> </w:t>
            </w:r>
            <w:r w:rsidRPr="00BF5769">
              <w:rPr>
                <w:bCs/>
              </w:rPr>
              <w:t>objeto de atender sus necesidades educativas en un ambiente de aprendizaje enriquecido</w:t>
            </w:r>
            <w:r>
              <w:rPr>
                <w:bCs/>
              </w:rPr>
              <w:t xml:space="preserve"> </w:t>
            </w:r>
            <w:r w:rsidRPr="00BF5769">
              <w:rPr>
                <w:bCs/>
              </w:rPr>
              <w:t>y desafiante.</w:t>
            </w:r>
          </w:p>
          <w:p w14:paraId="0962B9A2" w14:textId="77777777" w:rsidR="004D6E9E" w:rsidRPr="00BF5769" w:rsidRDefault="004D6E9E" w:rsidP="004D6E9E">
            <w:pPr>
              <w:jc w:val="both"/>
              <w:rPr>
                <w:bCs/>
              </w:rPr>
            </w:pPr>
            <w:r w:rsidRPr="00BF5769">
              <w:rPr>
                <w:bCs/>
              </w:rPr>
              <w:t>F. Enriquecimiento: Actividades diferenciadas intra o extracurriculares que permitan a los</w:t>
            </w:r>
            <w:r>
              <w:rPr>
                <w:bCs/>
              </w:rPr>
              <w:t xml:space="preserve"> </w:t>
            </w:r>
            <w:r w:rsidRPr="00BF5769">
              <w:rPr>
                <w:bCs/>
              </w:rPr>
              <w:t>estudiantes con altas capacidades explorar y profundizar en áreas de interés personal y</w:t>
            </w:r>
            <w:r>
              <w:rPr>
                <w:bCs/>
              </w:rPr>
              <w:t xml:space="preserve"> </w:t>
            </w:r>
            <w:r w:rsidRPr="00BF5769">
              <w:rPr>
                <w:bCs/>
              </w:rPr>
              <w:t>desarrollar habilidades críticas que no siempre se abordan en el currículo oficial.</w:t>
            </w:r>
          </w:p>
          <w:p w14:paraId="2B7832DA" w14:textId="77777777" w:rsidR="004D6E9E" w:rsidRPr="00BF5769" w:rsidRDefault="004D6E9E" w:rsidP="004D6E9E">
            <w:pPr>
              <w:jc w:val="both"/>
              <w:rPr>
                <w:bCs/>
              </w:rPr>
            </w:pPr>
            <w:r w:rsidRPr="00BF5769">
              <w:rPr>
                <w:bCs/>
              </w:rPr>
              <w:t>G. Mentorías: Estrategia educativa que vincula al estudiante con expertos en su campo de</w:t>
            </w:r>
            <w:r>
              <w:rPr>
                <w:bCs/>
              </w:rPr>
              <w:t xml:space="preserve"> </w:t>
            </w:r>
            <w:r w:rsidRPr="00BF5769">
              <w:rPr>
                <w:bCs/>
              </w:rPr>
              <w:t>interés, en una relación estable y de confianza, orientada al aprendizaje, desarrollo y</w:t>
            </w:r>
            <w:r>
              <w:rPr>
                <w:bCs/>
              </w:rPr>
              <w:t xml:space="preserve"> </w:t>
            </w:r>
            <w:r w:rsidRPr="00BF5769">
              <w:rPr>
                <w:bCs/>
              </w:rPr>
              <w:t>progreso de las personas con alta capacidad.</w:t>
            </w:r>
          </w:p>
          <w:p w14:paraId="71D1CB07" w14:textId="77777777" w:rsidR="004D6E9E" w:rsidRDefault="004D6E9E" w:rsidP="004D6E9E">
            <w:pPr>
              <w:jc w:val="both"/>
              <w:rPr>
                <w:bCs/>
              </w:rPr>
            </w:pPr>
            <w:r w:rsidRPr="00BF5769">
              <w:rPr>
                <w:bCs/>
              </w:rPr>
              <w:t>H. Aceleración Curricular: Flexibilización curricular cuyo objeto es la intervención eficaz a la</w:t>
            </w:r>
            <w:r>
              <w:rPr>
                <w:bCs/>
              </w:rPr>
              <w:t xml:space="preserve"> </w:t>
            </w:r>
            <w:r w:rsidRPr="00BF5769">
              <w:rPr>
                <w:bCs/>
              </w:rPr>
              <w:t>que tiene derecho un estudiante con altas capacidades y que consiste en avanzar más</w:t>
            </w:r>
            <w:r>
              <w:rPr>
                <w:bCs/>
              </w:rPr>
              <w:t xml:space="preserve"> </w:t>
            </w:r>
            <w:r w:rsidRPr="00BF5769">
              <w:rPr>
                <w:bCs/>
              </w:rPr>
              <w:t>rápidamente en el currículo o en áreas específicas de interés, como son la promoción</w:t>
            </w:r>
            <w:r>
              <w:rPr>
                <w:bCs/>
              </w:rPr>
              <w:t xml:space="preserve"> </w:t>
            </w:r>
            <w:r w:rsidRPr="00BF5769">
              <w:rPr>
                <w:bCs/>
              </w:rPr>
              <w:t>anticipada de curso o de asignaturas específicas, ingreso temprano a cualquiera de los</w:t>
            </w:r>
            <w:r>
              <w:rPr>
                <w:bCs/>
              </w:rPr>
              <w:t xml:space="preserve"> </w:t>
            </w:r>
            <w:r w:rsidRPr="00BF5769">
              <w:rPr>
                <w:bCs/>
              </w:rPr>
              <w:t>niveles educativos, entre otras.</w:t>
            </w:r>
          </w:p>
          <w:p w14:paraId="65A15FED" w14:textId="3D43951C" w:rsidR="00774EAD" w:rsidRPr="00BF5769" w:rsidRDefault="00774EAD" w:rsidP="004D6E9E">
            <w:pPr>
              <w:jc w:val="both"/>
              <w:rPr>
                <w:b/>
              </w:rPr>
            </w:pPr>
          </w:p>
        </w:tc>
      </w:tr>
      <w:tr w:rsidR="00774EAD" w14:paraId="1E946F72" w14:textId="08DEF135" w:rsidTr="00774EAD">
        <w:tc>
          <w:tcPr>
            <w:tcW w:w="5102" w:type="dxa"/>
          </w:tcPr>
          <w:p w14:paraId="1DBFA71B" w14:textId="77777777" w:rsidR="00774EAD" w:rsidRPr="00774EAD" w:rsidRDefault="00774EAD" w:rsidP="00277E4C">
            <w:pPr>
              <w:jc w:val="both"/>
              <w:rPr>
                <w:b/>
              </w:rPr>
            </w:pPr>
            <w:r w:rsidRPr="00774EAD">
              <w:rPr>
                <w:b/>
              </w:rPr>
              <w:t>LEY 20370, GENERAL DE EDUCACIÓN</w:t>
            </w:r>
          </w:p>
          <w:p w14:paraId="5C7A65A3" w14:textId="77777777" w:rsidR="00774EAD" w:rsidRDefault="00774EAD" w:rsidP="00277E4C">
            <w:pPr>
              <w:jc w:val="both"/>
              <w:rPr>
                <w:bCs/>
              </w:rPr>
            </w:pPr>
          </w:p>
          <w:p w14:paraId="5E9A0C35" w14:textId="77777777" w:rsidR="00774EAD" w:rsidRPr="008A6081" w:rsidRDefault="00774EAD" w:rsidP="00277E4C">
            <w:pPr>
              <w:jc w:val="both"/>
              <w:rPr>
                <w:bCs/>
              </w:rPr>
            </w:pPr>
            <w:r w:rsidRPr="008A6081">
              <w:rPr>
                <w:bCs/>
              </w:rPr>
              <w:t>Art. 3º. El sistema educativo chileno se construye sobre la base de los derechos garantizados en la Constitución, así como en los tratados internacionales ratificados por Chile y que se encuentren vigentes y, en especial, del derecho a la educación y la libertad de enseñanza. Se inspira, además, en los siguientes principios:</w:t>
            </w:r>
          </w:p>
          <w:p w14:paraId="56D33FF8" w14:textId="77777777" w:rsidR="00774EAD" w:rsidRPr="008A6081" w:rsidRDefault="00774EAD" w:rsidP="00277E4C">
            <w:pPr>
              <w:jc w:val="both"/>
              <w:rPr>
                <w:bCs/>
              </w:rPr>
            </w:pPr>
            <w:r w:rsidRPr="008A6081">
              <w:rPr>
                <w:bCs/>
              </w:rPr>
              <w:t xml:space="preserve">    a) Universalidad y educación permanente. La educación debe estar al alcance de todas las personas a lo largo de toda la vida.</w:t>
            </w:r>
          </w:p>
          <w:p w14:paraId="0149EA75" w14:textId="77777777" w:rsidR="00774EAD" w:rsidRPr="008A6081" w:rsidRDefault="00774EAD" w:rsidP="00277E4C">
            <w:pPr>
              <w:jc w:val="both"/>
              <w:rPr>
                <w:bCs/>
              </w:rPr>
            </w:pPr>
            <w:r w:rsidRPr="008A6081">
              <w:rPr>
                <w:bCs/>
              </w:rPr>
              <w:t xml:space="preserve">    b) Gratuidad. El Estado implantará progresivamente la enseñanza gratuita en los establecimientos subvencionados o que reciben aportes permanentes del Estado, de conformidad a la ley.</w:t>
            </w:r>
          </w:p>
          <w:p w14:paraId="0BB44A6C" w14:textId="77777777" w:rsidR="00774EAD" w:rsidRDefault="00774EAD" w:rsidP="00277E4C">
            <w:pPr>
              <w:jc w:val="both"/>
              <w:rPr>
                <w:bCs/>
              </w:rPr>
            </w:pPr>
            <w:r w:rsidRPr="008A6081">
              <w:rPr>
                <w:bCs/>
              </w:rPr>
              <w:t xml:space="preserve">    c) Calidad de la educación. La educación debe propender a asegurar que todos los alumnos y alumnas, independientemente de sus condiciones y circunstancias, alcancen los objetivos generales y los estándares de aprendizaje que se definan en la forma que establezca la ley.</w:t>
            </w:r>
          </w:p>
          <w:p w14:paraId="231FAAFD" w14:textId="77777777" w:rsidR="00774EAD" w:rsidRDefault="00774EAD" w:rsidP="00277E4C">
            <w:pPr>
              <w:jc w:val="both"/>
              <w:rPr>
                <w:bCs/>
              </w:rPr>
            </w:pPr>
          </w:p>
          <w:p w14:paraId="1E97C264" w14:textId="4CC7AC09" w:rsidR="00774EAD" w:rsidRPr="008A6081" w:rsidRDefault="00774EAD" w:rsidP="00277E4C">
            <w:pPr>
              <w:jc w:val="both"/>
              <w:rPr>
                <w:bCs/>
              </w:rPr>
            </w:pPr>
            <w:r w:rsidRPr="008A6081">
              <w:rPr>
                <w:bCs/>
              </w:rPr>
              <w:t xml:space="preserve">    d) Equidad del sistema educativo. El sistema propenderá a asegurar que todos los estudiantes tengan las mismas oportunidades de recibir una educación de calidad, con especial atención en aquellas personas o grupos que requieran </w:t>
            </w:r>
            <w:r w:rsidRPr="008A6081">
              <w:rPr>
                <w:b/>
              </w:rPr>
              <w:t>apoyo especial</w:t>
            </w:r>
            <w:r>
              <w:rPr>
                <w:b/>
              </w:rPr>
              <w:t xml:space="preserve"> _______</w:t>
            </w:r>
            <w:r w:rsidRPr="008A6081">
              <w:rPr>
                <w:bCs/>
              </w:rPr>
              <w:t>.</w:t>
            </w:r>
          </w:p>
          <w:p w14:paraId="3F093B4D" w14:textId="09E0EB14" w:rsidR="00774EAD" w:rsidRPr="008A6081" w:rsidRDefault="00774EAD" w:rsidP="00277E4C">
            <w:pPr>
              <w:jc w:val="both"/>
              <w:rPr>
                <w:bCs/>
              </w:rPr>
            </w:pPr>
            <w:r w:rsidRPr="008A6081">
              <w:rPr>
                <w:bCs/>
              </w:rPr>
              <w:t xml:space="preserve">    e) Autonomía. El sistema se basa en el respeto y fomento de la autonomía de los establecimientos educativos. Consiste en la definición y desarrollo de sus proyectos educativos, en el marco de las leyes que los rijan.</w:t>
            </w:r>
          </w:p>
          <w:p w14:paraId="6034C74F" w14:textId="77777777" w:rsidR="00774EAD" w:rsidRPr="008A6081" w:rsidRDefault="00774EAD" w:rsidP="00277E4C">
            <w:pPr>
              <w:jc w:val="both"/>
              <w:rPr>
                <w:bCs/>
              </w:rPr>
            </w:pPr>
            <w:r w:rsidRPr="008A6081">
              <w:rPr>
                <w:bCs/>
              </w:rPr>
              <w:t xml:space="preserve">    f) Diversidad. El sistema debe promover y respetar la diversidad de procesos y proyectos educativos institucionales, así como la diversidad cultural, religiosa y social de las familias que han elegido un proyecto diverso y determinado, y que son atendidas por él, en conformidad a la Constitución y las leyes.</w:t>
            </w:r>
          </w:p>
          <w:p w14:paraId="63CF0B0C" w14:textId="77777777" w:rsidR="00774EAD" w:rsidRPr="008A6081" w:rsidRDefault="00774EAD" w:rsidP="00277E4C">
            <w:pPr>
              <w:jc w:val="both"/>
              <w:rPr>
                <w:bCs/>
              </w:rPr>
            </w:pPr>
            <w:r w:rsidRPr="008A6081">
              <w:rPr>
                <w:bCs/>
              </w:rPr>
              <w:t xml:space="preserve">    En los establecimientos educacionales de propiedad o administración del Estado se promoverá la formación laica, esto es, respetuosa de toda expresión religiosa, y la formación ciudadana de los estudiantes, a fin de fomentar su participación en la sociedad.</w:t>
            </w:r>
          </w:p>
          <w:p w14:paraId="18E7B409" w14:textId="77777777" w:rsidR="00774EAD" w:rsidRPr="008A6081" w:rsidRDefault="00774EAD" w:rsidP="00277E4C">
            <w:pPr>
              <w:jc w:val="both"/>
              <w:rPr>
                <w:bCs/>
              </w:rPr>
            </w:pPr>
            <w:r w:rsidRPr="008A6081">
              <w:rPr>
                <w:bCs/>
              </w:rPr>
              <w:t xml:space="preserve">    g) Responsabilidad. Todos los actores del proceso educativo deben cumplir sus deberes y rendir cuenta pública cuando corresponda.</w:t>
            </w:r>
          </w:p>
          <w:p w14:paraId="0BF28D99" w14:textId="77777777" w:rsidR="00774EAD" w:rsidRPr="008A6081" w:rsidRDefault="00774EAD" w:rsidP="00277E4C">
            <w:pPr>
              <w:jc w:val="both"/>
              <w:rPr>
                <w:bCs/>
              </w:rPr>
            </w:pPr>
            <w:r w:rsidRPr="008A6081">
              <w:rPr>
                <w:bCs/>
              </w:rPr>
              <w:t xml:space="preserve">    Asimismo, el sistema educativo deberá promover el principio de la responsabilidad de los alumnos, especialmente en relación con el ejercicio de sus derechos y el cumplimiento de sus deberes escolares, cívicos, ciudadanos y sociales. Este principio se hará extensivo a los padres y apoderados, en relación con la educación de sus hijos o pupilos.</w:t>
            </w:r>
          </w:p>
          <w:p w14:paraId="732ECF44" w14:textId="77777777" w:rsidR="00774EAD" w:rsidRPr="008A6081" w:rsidRDefault="00774EAD" w:rsidP="00277E4C">
            <w:pPr>
              <w:jc w:val="both"/>
              <w:rPr>
                <w:bCs/>
              </w:rPr>
            </w:pPr>
            <w:r w:rsidRPr="008A6081">
              <w:rPr>
                <w:bCs/>
              </w:rPr>
              <w:t xml:space="preserve">    h) Participación. Los miembros de la comunidad educativa tienen derecho a ser informados y a participar en el proceso educativo en conformidad a la normativa vigente.</w:t>
            </w:r>
          </w:p>
          <w:p w14:paraId="65D255BE" w14:textId="77777777" w:rsidR="00774EAD" w:rsidRPr="008A6081" w:rsidRDefault="00774EAD" w:rsidP="00277E4C">
            <w:pPr>
              <w:jc w:val="both"/>
              <w:rPr>
                <w:bCs/>
              </w:rPr>
            </w:pPr>
            <w:r w:rsidRPr="008A6081">
              <w:rPr>
                <w:bCs/>
              </w:rPr>
              <w:t xml:space="preserve">    i) Flexibilidad. El sistema debe permitir la adecuación del proceso a la diversidad de realidades, asegurando la libertad de enseñanza y la posibilidad de existencia de proyectos educativos institucionales diversos.</w:t>
            </w:r>
          </w:p>
          <w:p w14:paraId="5130458B" w14:textId="77777777" w:rsidR="00774EAD" w:rsidRDefault="00774EAD" w:rsidP="00277E4C">
            <w:pPr>
              <w:jc w:val="both"/>
              <w:rPr>
                <w:bCs/>
              </w:rPr>
            </w:pPr>
            <w:r w:rsidRPr="008A6081">
              <w:rPr>
                <w:bCs/>
              </w:rPr>
              <w:t xml:space="preserve">    j) Transparencia. La información desagregada del conjunto del sistema educativo, incluyendo los ingresos y gastos y los resultados académicos, debe estar a disposición de los ciudadanos, a nivel de establecimiento, comuna, provincia, región y país.</w:t>
            </w:r>
          </w:p>
          <w:p w14:paraId="0BAA55A2" w14:textId="77777777" w:rsidR="00774EAD" w:rsidRPr="008A6081" w:rsidRDefault="00774EAD" w:rsidP="00277E4C">
            <w:pPr>
              <w:jc w:val="both"/>
              <w:rPr>
                <w:bCs/>
              </w:rPr>
            </w:pPr>
          </w:p>
          <w:p w14:paraId="43E8D870" w14:textId="77777777" w:rsidR="00774EAD" w:rsidRPr="008A6081" w:rsidRDefault="00774EAD" w:rsidP="00277E4C">
            <w:pPr>
              <w:jc w:val="both"/>
              <w:rPr>
                <w:b/>
              </w:rPr>
            </w:pPr>
            <w:r w:rsidRPr="008A6081">
              <w:rPr>
                <w:bCs/>
              </w:rPr>
              <w:t xml:space="preserve">    k) Integración e inclusión. El sistema propenderá a eliminar todas las formas de discriminación arbitraria que impidan el aprendizaje y la participación de los y las estudiantes, y posibilitará la integración de quienes tengan </w:t>
            </w:r>
            <w:r w:rsidRPr="008A6081">
              <w:rPr>
                <w:b/>
              </w:rPr>
              <w:t>necesidades educativas especiales.</w:t>
            </w:r>
            <w:r>
              <w:rPr>
                <w:b/>
              </w:rPr>
              <w:t xml:space="preserve"> ________</w:t>
            </w:r>
          </w:p>
          <w:p w14:paraId="56C40C97" w14:textId="77777777" w:rsidR="00774EAD" w:rsidRDefault="00774EAD" w:rsidP="00277E4C">
            <w:pPr>
              <w:jc w:val="both"/>
              <w:rPr>
                <w:bCs/>
              </w:rPr>
            </w:pPr>
            <w:r w:rsidRPr="008A6081">
              <w:rPr>
                <w:bCs/>
              </w:rPr>
              <w:t xml:space="preserve">    Asimismo, el sistema propiciará que los establecimientos educativos sean un lugar de encuentro entre los y las estudiantes de distintas condiciones socioeconómicas, culturales, étnicas, de género, de nacionalidad o de religión.</w:t>
            </w:r>
          </w:p>
          <w:p w14:paraId="2353EFA5" w14:textId="77777777" w:rsidR="00774EAD" w:rsidRPr="008A6081" w:rsidRDefault="00774EAD" w:rsidP="00277E4C">
            <w:pPr>
              <w:jc w:val="both"/>
              <w:rPr>
                <w:bCs/>
              </w:rPr>
            </w:pPr>
          </w:p>
          <w:p w14:paraId="3A23D6C5" w14:textId="77777777" w:rsidR="00774EAD" w:rsidRPr="008A6081" w:rsidRDefault="00774EAD" w:rsidP="00277E4C">
            <w:pPr>
              <w:jc w:val="both"/>
              <w:rPr>
                <w:bCs/>
              </w:rPr>
            </w:pPr>
            <w:r w:rsidRPr="008A6081">
              <w:rPr>
                <w:bCs/>
              </w:rPr>
              <w:t xml:space="preserve">    l) Sustentabilidad. El sistema incluirá y fomentará el respeto al medio ambiente natural y cultural, la buena relación y el uso racional de los recursos naturales y su sostenibilidad, como expresión concreta de la solidaridad con las actuales y futuras generaciones.</w:t>
            </w:r>
          </w:p>
          <w:p w14:paraId="0BF31C36" w14:textId="77777777" w:rsidR="00774EAD" w:rsidRPr="008A6081" w:rsidRDefault="00774EAD" w:rsidP="00277E4C">
            <w:pPr>
              <w:jc w:val="both"/>
              <w:rPr>
                <w:bCs/>
              </w:rPr>
            </w:pPr>
            <w:r w:rsidRPr="008A6081">
              <w:rPr>
                <w:bCs/>
              </w:rPr>
              <w:t xml:space="preserve">    m) Interculturalidad. El sistema debe reconocer y valorar al individuo en su especificidad cultural y de origen, considerando su lengua, cosmovisión e historia.</w:t>
            </w:r>
          </w:p>
          <w:p w14:paraId="088DF287" w14:textId="77777777" w:rsidR="00774EAD" w:rsidRPr="008A6081" w:rsidRDefault="00774EAD" w:rsidP="00277E4C">
            <w:pPr>
              <w:jc w:val="both"/>
              <w:rPr>
                <w:bCs/>
              </w:rPr>
            </w:pPr>
            <w:r w:rsidRPr="008A6081">
              <w:rPr>
                <w:bCs/>
              </w:rPr>
              <w:t xml:space="preserve">    n) Dignidad del ser humano. El sistema debe orientarse hacia el pleno desarrollo de la personalidad humana y del sentido de su dignidad, y debe fortalecer el respeto, protección y promoción de los derechos humanos y las libertades fundamentales consagradas en la Constitución Política de la República, así como en los tratados internacionales ratificados por Chile y que se encuentren vigentes.</w:t>
            </w:r>
          </w:p>
          <w:p w14:paraId="489DCD47" w14:textId="77777777" w:rsidR="00774EAD" w:rsidRDefault="00774EAD" w:rsidP="00277E4C">
            <w:pPr>
              <w:jc w:val="both"/>
              <w:rPr>
                <w:bCs/>
              </w:rPr>
            </w:pPr>
            <w:r w:rsidRPr="008A6081">
              <w:rPr>
                <w:bCs/>
              </w:rPr>
              <w:t xml:space="preserve">    ñ) Educación integral. El sistema educativo buscará desarrollar puntos de vista alternativos en la evolución de la realidad y de las formas múltiples del conocer, </w:t>
            </w:r>
            <w:proofErr w:type="gramStart"/>
            <w:r w:rsidRPr="008A6081">
              <w:rPr>
                <w:bCs/>
              </w:rPr>
              <w:t>considerando</w:t>
            </w:r>
            <w:proofErr w:type="gramEnd"/>
            <w:r w:rsidRPr="008A6081">
              <w:rPr>
                <w:bCs/>
              </w:rPr>
              <w:t xml:space="preserve"> además, los aspectos físico, social, moral, estético, creativo y espiritual, con atención especial a la integración de todas las ciencias, artes y disciplinas del saber.</w:t>
            </w:r>
          </w:p>
          <w:p w14:paraId="68D90B63" w14:textId="77777777" w:rsidR="00774EAD" w:rsidRPr="00617D52" w:rsidRDefault="00774EAD" w:rsidP="00277E4C">
            <w:pPr>
              <w:jc w:val="both"/>
              <w:rPr>
                <w:bCs/>
              </w:rPr>
            </w:pPr>
          </w:p>
        </w:tc>
        <w:tc>
          <w:tcPr>
            <w:tcW w:w="5386" w:type="dxa"/>
          </w:tcPr>
          <w:p w14:paraId="6996B2B3" w14:textId="77777777" w:rsidR="00774EAD" w:rsidRDefault="00774EAD" w:rsidP="00277E4C">
            <w:pPr>
              <w:jc w:val="both"/>
              <w:rPr>
                <w:bCs/>
              </w:rPr>
            </w:pPr>
            <w:r>
              <w:rPr>
                <w:bCs/>
              </w:rPr>
              <w:t xml:space="preserve">   </w:t>
            </w:r>
            <w:r w:rsidRPr="0045375E">
              <w:rPr>
                <w:bCs/>
              </w:rPr>
              <w:t>Artículo 2</w:t>
            </w:r>
            <w:r>
              <w:rPr>
                <w:bCs/>
              </w:rPr>
              <w:t>.-</w:t>
            </w:r>
            <w:r w:rsidRPr="0045375E">
              <w:rPr>
                <w:bCs/>
              </w:rPr>
              <w:t xml:space="preserve"> Modifí</w:t>
            </w:r>
            <w:r>
              <w:rPr>
                <w:bCs/>
              </w:rPr>
              <w:t>ca</w:t>
            </w:r>
            <w:r w:rsidRPr="0045375E">
              <w:rPr>
                <w:bCs/>
              </w:rPr>
              <w:t>se la ley Nº20.370 General de Educación, en el siguiente sentido:</w:t>
            </w:r>
          </w:p>
          <w:p w14:paraId="55525FC8" w14:textId="77777777" w:rsidR="00774EAD" w:rsidRDefault="00774EAD" w:rsidP="00277E4C">
            <w:pPr>
              <w:jc w:val="both"/>
              <w:rPr>
                <w:bCs/>
              </w:rPr>
            </w:pPr>
          </w:p>
          <w:p w14:paraId="543164EE" w14:textId="77777777" w:rsidR="00774EAD" w:rsidRDefault="00774EAD" w:rsidP="00277E4C">
            <w:pPr>
              <w:jc w:val="both"/>
              <w:rPr>
                <w:bCs/>
              </w:rPr>
            </w:pPr>
          </w:p>
          <w:p w14:paraId="05F9E02C" w14:textId="77777777" w:rsidR="00774EAD" w:rsidRDefault="00774EAD" w:rsidP="00277E4C">
            <w:pPr>
              <w:jc w:val="both"/>
              <w:rPr>
                <w:bCs/>
              </w:rPr>
            </w:pPr>
          </w:p>
          <w:p w14:paraId="5E19A610" w14:textId="77777777" w:rsidR="00774EAD" w:rsidRDefault="00774EAD" w:rsidP="00277E4C">
            <w:pPr>
              <w:jc w:val="both"/>
              <w:rPr>
                <w:bCs/>
              </w:rPr>
            </w:pPr>
          </w:p>
          <w:p w14:paraId="1904A8DA" w14:textId="77777777" w:rsidR="00774EAD" w:rsidRDefault="00774EAD" w:rsidP="00277E4C">
            <w:pPr>
              <w:jc w:val="both"/>
              <w:rPr>
                <w:bCs/>
              </w:rPr>
            </w:pPr>
          </w:p>
          <w:p w14:paraId="62CE8265" w14:textId="77777777" w:rsidR="00774EAD" w:rsidRDefault="00774EAD" w:rsidP="00277E4C">
            <w:pPr>
              <w:jc w:val="both"/>
              <w:rPr>
                <w:bCs/>
              </w:rPr>
            </w:pPr>
          </w:p>
          <w:p w14:paraId="276D364F" w14:textId="77777777" w:rsidR="00774EAD" w:rsidRDefault="00774EAD" w:rsidP="00277E4C">
            <w:pPr>
              <w:jc w:val="both"/>
              <w:rPr>
                <w:bCs/>
              </w:rPr>
            </w:pPr>
          </w:p>
          <w:p w14:paraId="23C93178" w14:textId="77777777" w:rsidR="00774EAD" w:rsidRDefault="00774EAD" w:rsidP="00277E4C">
            <w:pPr>
              <w:jc w:val="both"/>
              <w:rPr>
                <w:bCs/>
              </w:rPr>
            </w:pPr>
          </w:p>
          <w:p w14:paraId="787B87FB" w14:textId="77777777" w:rsidR="00774EAD" w:rsidRDefault="00774EAD" w:rsidP="00277E4C">
            <w:pPr>
              <w:jc w:val="both"/>
              <w:rPr>
                <w:bCs/>
              </w:rPr>
            </w:pPr>
          </w:p>
          <w:p w14:paraId="361C9BA6" w14:textId="77777777" w:rsidR="00774EAD" w:rsidRDefault="00774EAD" w:rsidP="00277E4C">
            <w:pPr>
              <w:jc w:val="both"/>
              <w:rPr>
                <w:bCs/>
              </w:rPr>
            </w:pPr>
          </w:p>
          <w:p w14:paraId="028C05B3" w14:textId="77777777" w:rsidR="00774EAD" w:rsidRDefault="00774EAD" w:rsidP="00277E4C">
            <w:pPr>
              <w:jc w:val="both"/>
              <w:rPr>
                <w:bCs/>
              </w:rPr>
            </w:pPr>
          </w:p>
          <w:p w14:paraId="50C36810" w14:textId="77777777" w:rsidR="00774EAD" w:rsidRDefault="00774EAD" w:rsidP="00277E4C">
            <w:pPr>
              <w:jc w:val="both"/>
              <w:rPr>
                <w:bCs/>
              </w:rPr>
            </w:pPr>
          </w:p>
          <w:p w14:paraId="737C04F4" w14:textId="77777777" w:rsidR="00774EAD" w:rsidRDefault="00774EAD" w:rsidP="00277E4C">
            <w:pPr>
              <w:jc w:val="both"/>
              <w:rPr>
                <w:bCs/>
              </w:rPr>
            </w:pPr>
          </w:p>
          <w:p w14:paraId="40F124AB" w14:textId="77777777" w:rsidR="00774EAD" w:rsidRDefault="00774EAD" w:rsidP="00277E4C">
            <w:pPr>
              <w:jc w:val="both"/>
              <w:rPr>
                <w:bCs/>
              </w:rPr>
            </w:pPr>
          </w:p>
          <w:p w14:paraId="0D1F5E28" w14:textId="77777777" w:rsidR="00774EAD" w:rsidRDefault="00774EAD" w:rsidP="00277E4C">
            <w:pPr>
              <w:jc w:val="both"/>
              <w:rPr>
                <w:bCs/>
              </w:rPr>
            </w:pPr>
          </w:p>
          <w:p w14:paraId="515B7E9A" w14:textId="77777777" w:rsidR="00774EAD" w:rsidRDefault="00774EAD" w:rsidP="00277E4C">
            <w:pPr>
              <w:jc w:val="both"/>
              <w:rPr>
                <w:bCs/>
              </w:rPr>
            </w:pPr>
          </w:p>
          <w:p w14:paraId="3C89A8F3" w14:textId="77777777" w:rsidR="00774EAD" w:rsidRDefault="00774EAD" w:rsidP="00277E4C">
            <w:pPr>
              <w:jc w:val="both"/>
              <w:rPr>
                <w:bCs/>
              </w:rPr>
            </w:pPr>
          </w:p>
          <w:p w14:paraId="4BB07DA4" w14:textId="77777777" w:rsidR="00774EAD" w:rsidRDefault="00774EAD" w:rsidP="00277E4C">
            <w:pPr>
              <w:jc w:val="both"/>
              <w:rPr>
                <w:bCs/>
              </w:rPr>
            </w:pPr>
          </w:p>
          <w:p w14:paraId="0E34AA3E" w14:textId="77777777" w:rsidR="00774EAD" w:rsidRDefault="00774EAD" w:rsidP="00277E4C">
            <w:pPr>
              <w:jc w:val="both"/>
              <w:rPr>
                <w:bCs/>
              </w:rPr>
            </w:pPr>
          </w:p>
          <w:p w14:paraId="77D6FEFF" w14:textId="77777777" w:rsidR="00774EAD" w:rsidRPr="0045375E" w:rsidRDefault="00774EAD" w:rsidP="00277E4C">
            <w:pPr>
              <w:jc w:val="both"/>
              <w:rPr>
                <w:bCs/>
              </w:rPr>
            </w:pPr>
          </w:p>
          <w:p w14:paraId="0E016E4E" w14:textId="77777777" w:rsidR="00774EAD" w:rsidRDefault="00774EAD" w:rsidP="00277E4C">
            <w:pPr>
              <w:jc w:val="both"/>
              <w:rPr>
                <w:bCs/>
              </w:rPr>
            </w:pPr>
            <w:r w:rsidRPr="0045375E">
              <w:rPr>
                <w:bCs/>
              </w:rPr>
              <w:t>1</w:t>
            </w:r>
            <w:r>
              <w:rPr>
                <w:bCs/>
              </w:rPr>
              <w:t xml:space="preserve">) </w:t>
            </w:r>
            <w:r w:rsidRPr="0045375E">
              <w:rPr>
                <w:bCs/>
              </w:rPr>
              <w:t>En el artículo 3, literal d)</w:t>
            </w:r>
            <w:r>
              <w:rPr>
                <w:bCs/>
              </w:rPr>
              <w:t>,</w:t>
            </w:r>
            <w:r w:rsidRPr="0045375E">
              <w:rPr>
                <w:bCs/>
              </w:rPr>
              <w:t xml:space="preserve"> para incorporar luego de la frase “apoyo especial” la frase “, ya sea porque cuentan con dificultades de aprendizaje, altas capacidades u otra condición que requiere especial atención.”.</w:t>
            </w:r>
          </w:p>
          <w:p w14:paraId="67F16EF0" w14:textId="77777777" w:rsidR="00774EAD" w:rsidRDefault="00774EAD" w:rsidP="00277E4C">
            <w:pPr>
              <w:jc w:val="both"/>
              <w:rPr>
                <w:bCs/>
              </w:rPr>
            </w:pPr>
          </w:p>
          <w:p w14:paraId="3439EDC4" w14:textId="77777777" w:rsidR="00774EAD" w:rsidRDefault="00774EAD" w:rsidP="00277E4C">
            <w:pPr>
              <w:jc w:val="both"/>
              <w:rPr>
                <w:bCs/>
              </w:rPr>
            </w:pPr>
          </w:p>
          <w:p w14:paraId="2D63465B" w14:textId="77777777" w:rsidR="00774EAD" w:rsidRDefault="00774EAD" w:rsidP="00277E4C">
            <w:pPr>
              <w:jc w:val="both"/>
              <w:rPr>
                <w:bCs/>
              </w:rPr>
            </w:pPr>
          </w:p>
          <w:p w14:paraId="548ED5D8" w14:textId="77777777" w:rsidR="00774EAD" w:rsidRDefault="00774EAD" w:rsidP="00277E4C">
            <w:pPr>
              <w:jc w:val="both"/>
              <w:rPr>
                <w:bCs/>
              </w:rPr>
            </w:pPr>
          </w:p>
          <w:p w14:paraId="06AE8F92" w14:textId="77777777" w:rsidR="00774EAD" w:rsidRDefault="00774EAD" w:rsidP="00277E4C">
            <w:pPr>
              <w:jc w:val="both"/>
              <w:rPr>
                <w:bCs/>
              </w:rPr>
            </w:pPr>
          </w:p>
          <w:p w14:paraId="71C68E2E" w14:textId="77777777" w:rsidR="00774EAD" w:rsidRDefault="00774EAD" w:rsidP="00277E4C">
            <w:pPr>
              <w:jc w:val="both"/>
              <w:rPr>
                <w:bCs/>
              </w:rPr>
            </w:pPr>
          </w:p>
          <w:p w14:paraId="6949791D" w14:textId="77777777" w:rsidR="00774EAD" w:rsidRDefault="00774EAD" w:rsidP="00277E4C">
            <w:pPr>
              <w:jc w:val="both"/>
              <w:rPr>
                <w:bCs/>
              </w:rPr>
            </w:pPr>
          </w:p>
          <w:p w14:paraId="42B837DC" w14:textId="77777777" w:rsidR="00774EAD" w:rsidRDefault="00774EAD" w:rsidP="00277E4C">
            <w:pPr>
              <w:jc w:val="both"/>
              <w:rPr>
                <w:bCs/>
              </w:rPr>
            </w:pPr>
          </w:p>
          <w:p w14:paraId="3043C319" w14:textId="77777777" w:rsidR="00774EAD" w:rsidRDefault="00774EAD" w:rsidP="00277E4C">
            <w:pPr>
              <w:jc w:val="both"/>
              <w:rPr>
                <w:bCs/>
              </w:rPr>
            </w:pPr>
          </w:p>
          <w:p w14:paraId="32A05732" w14:textId="77777777" w:rsidR="00774EAD" w:rsidRDefault="00774EAD" w:rsidP="00277E4C">
            <w:pPr>
              <w:jc w:val="both"/>
              <w:rPr>
                <w:bCs/>
              </w:rPr>
            </w:pPr>
          </w:p>
          <w:p w14:paraId="4C3DED15" w14:textId="77777777" w:rsidR="00774EAD" w:rsidRDefault="00774EAD" w:rsidP="00277E4C">
            <w:pPr>
              <w:jc w:val="both"/>
              <w:rPr>
                <w:bCs/>
              </w:rPr>
            </w:pPr>
          </w:p>
          <w:p w14:paraId="7EBD2940" w14:textId="77777777" w:rsidR="00774EAD" w:rsidRDefault="00774EAD" w:rsidP="00277E4C">
            <w:pPr>
              <w:jc w:val="both"/>
              <w:rPr>
                <w:bCs/>
              </w:rPr>
            </w:pPr>
          </w:p>
          <w:p w14:paraId="39E4684C" w14:textId="77777777" w:rsidR="00774EAD" w:rsidRDefault="00774EAD" w:rsidP="00277E4C">
            <w:pPr>
              <w:jc w:val="both"/>
              <w:rPr>
                <w:bCs/>
              </w:rPr>
            </w:pPr>
          </w:p>
          <w:p w14:paraId="0A8202C1" w14:textId="77777777" w:rsidR="00774EAD" w:rsidRDefault="00774EAD" w:rsidP="00277E4C">
            <w:pPr>
              <w:jc w:val="both"/>
              <w:rPr>
                <w:bCs/>
              </w:rPr>
            </w:pPr>
          </w:p>
          <w:p w14:paraId="38B0631B" w14:textId="77777777" w:rsidR="00774EAD" w:rsidRDefault="00774EAD" w:rsidP="00277E4C">
            <w:pPr>
              <w:jc w:val="both"/>
              <w:rPr>
                <w:bCs/>
              </w:rPr>
            </w:pPr>
          </w:p>
          <w:p w14:paraId="61D6D71A" w14:textId="77777777" w:rsidR="00774EAD" w:rsidRDefault="00774EAD" w:rsidP="00277E4C">
            <w:pPr>
              <w:jc w:val="both"/>
              <w:rPr>
                <w:bCs/>
              </w:rPr>
            </w:pPr>
          </w:p>
          <w:p w14:paraId="0A06E78D" w14:textId="77777777" w:rsidR="00774EAD" w:rsidRDefault="00774EAD" w:rsidP="00277E4C">
            <w:pPr>
              <w:jc w:val="both"/>
              <w:rPr>
                <w:bCs/>
              </w:rPr>
            </w:pPr>
          </w:p>
          <w:p w14:paraId="45EDBD4D" w14:textId="77777777" w:rsidR="00774EAD" w:rsidRDefault="00774EAD" w:rsidP="00277E4C">
            <w:pPr>
              <w:jc w:val="both"/>
              <w:rPr>
                <w:bCs/>
              </w:rPr>
            </w:pPr>
          </w:p>
          <w:p w14:paraId="4C840BD6" w14:textId="77777777" w:rsidR="00774EAD" w:rsidRDefault="00774EAD" w:rsidP="00277E4C">
            <w:pPr>
              <w:jc w:val="both"/>
              <w:rPr>
                <w:bCs/>
              </w:rPr>
            </w:pPr>
          </w:p>
          <w:p w14:paraId="00C6FAEB" w14:textId="77777777" w:rsidR="00774EAD" w:rsidRDefault="00774EAD" w:rsidP="00277E4C">
            <w:pPr>
              <w:jc w:val="both"/>
              <w:rPr>
                <w:bCs/>
              </w:rPr>
            </w:pPr>
          </w:p>
          <w:p w14:paraId="6C94CB9B" w14:textId="77777777" w:rsidR="00774EAD" w:rsidRDefault="00774EAD" w:rsidP="00277E4C">
            <w:pPr>
              <w:jc w:val="both"/>
              <w:rPr>
                <w:bCs/>
              </w:rPr>
            </w:pPr>
          </w:p>
          <w:p w14:paraId="2353E908" w14:textId="77777777" w:rsidR="00774EAD" w:rsidRDefault="00774EAD" w:rsidP="00277E4C">
            <w:pPr>
              <w:jc w:val="both"/>
              <w:rPr>
                <w:bCs/>
              </w:rPr>
            </w:pPr>
          </w:p>
          <w:p w14:paraId="651F9053" w14:textId="77777777" w:rsidR="00774EAD" w:rsidRDefault="00774EAD" w:rsidP="00277E4C">
            <w:pPr>
              <w:jc w:val="both"/>
              <w:rPr>
                <w:bCs/>
              </w:rPr>
            </w:pPr>
          </w:p>
          <w:p w14:paraId="06F0B7BE" w14:textId="77777777" w:rsidR="00774EAD" w:rsidRDefault="00774EAD" w:rsidP="00277E4C">
            <w:pPr>
              <w:jc w:val="both"/>
              <w:rPr>
                <w:bCs/>
              </w:rPr>
            </w:pPr>
          </w:p>
          <w:p w14:paraId="5BC5A39A" w14:textId="77777777" w:rsidR="00774EAD" w:rsidRDefault="00774EAD" w:rsidP="00277E4C">
            <w:pPr>
              <w:jc w:val="both"/>
              <w:rPr>
                <w:bCs/>
              </w:rPr>
            </w:pPr>
          </w:p>
          <w:p w14:paraId="482231E6" w14:textId="77777777" w:rsidR="00774EAD" w:rsidRDefault="00774EAD" w:rsidP="00277E4C">
            <w:pPr>
              <w:jc w:val="both"/>
              <w:rPr>
                <w:bCs/>
              </w:rPr>
            </w:pPr>
          </w:p>
          <w:p w14:paraId="1368DF62" w14:textId="77777777" w:rsidR="00774EAD" w:rsidRDefault="00774EAD" w:rsidP="00277E4C">
            <w:pPr>
              <w:jc w:val="both"/>
              <w:rPr>
                <w:bCs/>
              </w:rPr>
            </w:pPr>
          </w:p>
          <w:p w14:paraId="11D6C61C" w14:textId="77777777" w:rsidR="00774EAD" w:rsidRDefault="00774EAD" w:rsidP="00277E4C">
            <w:pPr>
              <w:jc w:val="both"/>
              <w:rPr>
                <w:bCs/>
              </w:rPr>
            </w:pPr>
          </w:p>
          <w:p w14:paraId="402D00EC" w14:textId="77777777" w:rsidR="00774EAD" w:rsidRDefault="00774EAD" w:rsidP="00277E4C">
            <w:pPr>
              <w:jc w:val="both"/>
              <w:rPr>
                <w:bCs/>
              </w:rPr>
            </w:pPr>
          </w:p>
          <w:p w14:paraId="4031538F" w14:textId="77777777" w:rsidR="00774EAD" w:rsidRDefault="00774EAD" w:rsidP="00277E4C">
            <w:pPr>
              <w:jc w:val="both"/>
              <w:rPr>
                <w:bCs/>
              </w:rPr>
            </w:pPr>
          </w:p>
          <w:p w14:paraId="48A06A48" w14:textId="77777777" w:rsidR="00774EAD" w:rsidRDefault="00774EAD" w:rsidP="00277E4C">
            <w:pPr>
              <w:jc w:val="both"/>
              <w:rPr>
                <w:bCs/>
              </w:rPr>
            </w:pPr>
          </w:p>
          <w:p w14:paraId="00B767B9" w14:textId="77777777" w:rsidR="00774EAD" w:rsidRDefault="00774EAD" w:rsidP="00277E4C">
            <w:pPr>
              <w:jc w:val="both"/>
              <w:rPr>
                <w:bCs/>
              </w:rPr>
            </w:pPr>
          </w:p>
          <w:p w14:paraId="4B16CD28" w14:textId="77777777" w:rsidR="00774EAD" w:rsidRDefault="00774EAD" w:rsidP="00277E4C">
            <w:pPr>
              <w:jc w:val="both"/>
              <w:rPr>
                <w:bCs/>
              </w:rPr>
            </w:pPr>
          </w:p>
          <w:p w14:paraId="7CD72D8A" w14:textId="77777777" w:rsidR="00774EAD" w:rsidRDefault="00774EAD" w:rsidP="00277E4C">
            <w:pPr>
              <w:jc w:val="both"/>
              <w:rPr>
                <w:bCs/>
              </w:rPr>
            </w:pPr>
          </w:p>
          <w:p w14:paraId="67082602" w14:textId="77777777" w:rsidR="00774EAD" w:rsidRDefault="00774EAD" w:rsidP="00277E4C">
            <w:pPr>
              <w:jc w:val="both"/>
              <w:rPr>
                <w:bCs/>
              </w:rPr>
            </w:pPr>
          </w:p>
          <w:p w14:paraId="2A53DE8F" w14:textId="77777777" w:rsidR="00774EAD" w:rsidRDefault="00774EAD" w:rsidP="00277E4C">
            <w:pPr>
              <w:jc w:val="both"/>
              <w:rPr>
                <w:bCs/>
              </w:rPr>
            </w:pPr>
          </w:p>
          <w:p w14:paraId="53C8E87F" w14:textId="77777777" w:rsidR="00774EAD" w:rsidRDefault="00774EAD" w:rsidP="00277E4C">
            <w:pPr>
              <w:jc w:val="both"/>
              <w:rPr>
                <w:bCs/>
              </w:rPr>
            </w:pPr>
          </w:p>
          <w:p w14:paraId="66E25A17" w14:textId="77777777" w:rsidR="00774EAD" w:rsidRDefault="00774EAD" w:rsidP="00277E4C">
            <w:pPr>
              <w:jc w:val="both"/>
              <w:rPr>
                <w:bCs/>
              </w:rPr>
            </w:pPr>
          </w:p>
          <w:p w14:paraId="6A7A5BE5" w14:textId="77777777" w:rsidR="00774EAD" w:rsidRDefault="00774EAD" w:rsidP="00277E4C">
            <w:pPr>
              <w:jc w:val="both"/>
              <w:rPr>
                <w:bCs/>
              </w:rPr>
            </w:pPr>
          </w:p>
          <w:p w14:paraId="54C99D6A" w14:textId="77777777" w:rsidR="00774EAD" w:rsidRDefault="00774EAD" w:rsidP="00277E4C">
            <w:pPr>
              <w:jc w:val="both"/>
              <w:rPr>
                <w:bCs/>
              </w:rPr>
            </w:pPr>
          </w:p>
          <w:p w14:paraId="49931761" w14:textId="77777777" w:rsidR="00774EAD" w:rsidRDefault="00774EAD" w:rsidP="00277E4C">
            <w:pPr>
              <w:jc w:val="both"/>
              <w:rPr>
                <w:bCs/>
              </w:rPr>
            </w:pPr>
          </w:p>
          <w:p w14:paraId="4897FD65" w14:textId="77777777" w:rsidR="00774EAD" w:rsidRDefault="00774EAD" w:rsidP="00277E4C">
            <w:pPr>
              <w:jc w:val="both"/>
              <w:rPr>
                <w:bCs/>
              </w:rPr>
            </w:pPr>
          </w:p>
          <w:p w14:paraId="62E10E0F" w14:textId="77777777" w:rsidR="00774EAD" w:rsidRPr="0045375E" w:rsidRDefault="00774EAD" w:rsidP="00277E4C">
            <w:pPr>
              <w:jc w:val="both"/>
              <w:rPr>
                <w:bCs/>
              </w:rPr>
            </w:pPr>
          </w:p>
          <w:p w14:paraId="6EE5368E" w14:textId="77777777" w:rsidR="00774EAD" w:rsidRDefault="00774EAD" w:rsidP="00277E4C">
            <w:pPr>
              <w:jc w:val="both"/>
              <w:rPr>
                <w:bCs/>
              </w:rPr>
            </w:pPr>
            <w:r w:rsidRPr="0045375E">
              <w:rPr>
                <w:bCs/>
              </w:rPr>
              <w:t>2</w:t>
            </w:r>
            <w:r>
              <w:rPr>
                <w:bCs/>
              </w:rPr>
              <w:t xml:space="preserve">) </w:t>
            </w:r>
            <w:r w:rsidRPr="0045375E">
              <w:rPr>
                <w:bCs/>
              </w:rPr>
              <w:t xml:space="preserve">En el artículo </w:t>
            </w:r>
            <w:r>
              <w:rPr>
                <w:bCs/>
              </w:rPr>
              <w:t>3</w:t>
            </w:r>
            <w:r w:rsidRPr="0045375E">
              <w:rPr>
                <w:bCs/>
              </w:rPr>
              <w:t xml:space="preserve">, literal k) </w:t>
            </w:r>
            <w:r>
              <w:rPr>
                <w:bCs/>
              </w:rPr>
              <w:t>i</w:t>
            </w:r>
            <w:r w:rsidRPr="0045375E">
              <w:rPr>
                <w:bCs/>
              </w:rPr>
              <w:t>ncorpórese luego de la frase “necesidades educativas especiales.” la frase “Se entenderá que constituyen necesidades educativas especiales, tanto las dificultades de</w:t>
            </w:r>
            <w:r>
              <w:rPr>
                <w:bCs/>
              </w:rPr>
              <w:t xml:space="preserve"> </w:t>
            </w:r>
            <w:r w:rsidRPr="0045375E">
              <w:rPr>
                <w:bCs/>
              </w:rPr>
              <w:t>aprendizaje como las altas capacidades, entre otras condiciones que requieren de apoyo especial.”.</w:t>
            </w:r>
          </w:p>
          <w:p w14:paraId="6A6ACF02" w14:textId="77777777" w:rsidR="00774EAD" w:rsidRPr="008477E0" w:rsidRDefault="00774EAD" w:rsidP="00277E4C">
            <w:pPr>
              <w:jc w:val="both"/>
              <w:rPr>
                <w:bCs/>
              </w:rPr>
            </w:pPr>
          </w:p>
        </w:tc>
        <w:tc>
          <w:tcPr>
            <w:tcW w:w="5386" w:type="dxa"/>
          </w:tcPr>
          <w:p w14:paraId="3F95E024" w14:textId="7CE784F5" w:rsidR="00774EAD" w:rsidRDefault="00774EAD" w:rsidP="00774EAD">
            <w:pPr>
              <w:jc w:val="both"/>
              <w:rPr>
                <w:bCs/>
              </w:rPr>
            </w:pPr>
            <w:r>
              <w:rPr>
                <w:b/>
              </w:rPr>
              <w:t>3</w:t>
            </w:r>
            <w:r w:rsidRPr="00BF5769">
              <w:rPr>
                <w:b/>
              </w:rPr>
              <w:t>) De los diputados Barría, Cifuentes y Camaño y de la diputada Arce</w:t>
            </w:r>
            <w:r>
              <w:rPr>
                <w:bCs/>
              </w:rPr>
              <w:t xml:space="preserve"> para </w:t>
            </w:r>
            <w:r w:rsidR="00F16A58">
              <w:rPr>
                <w:bCs/>
              </w:rPr>
              <w:t xml:space="preserve">modificar </w:t>
            </w:r>
            <w:r w:rsidRPr="00774EAD">
              <w:rPr>
                <w:bCs/>
              </w:rPr>
              <w:t>el nuevo artículo 3, anterior artículo 2 del proyecto, que</w:t>
            </w:r>
            <w:r>
              <w:rPr>
                <w:bCs/>
              </w:rPr>
              <w:t xml:space="preserve"> m</w:t>
            </w:r>
            <w:r w:rsidRPr="00774EAD">
              <w:rPr>
                <w:bCs/>
              </w:rPr>
              <w:t>odifica la ley Nº20.370 General de Educación, en el siguiente sentido:</w:t>
            </w:r>
          </w:p>
          <w:p w14:paraId="7C0743CD" w14:textId="77777777" w:rsidR="00774EAD" w:rsidRDefault="00774EAD" w:rsidP="00774EAD">
            <w:pPr>
              <w:jc w:val="both"/>
              <w:rPr>
                <w:bCs/>
              </w:rPr>
            </w:pPr>
          </w:p>
          <w:p w14:paraId="34467D37" w14:textId="77777777" w:rsidR="00774EAD" w:rsidRDefault="00774EAD" w:rsidP="00774EAD">
            <w:pPr>
              <w:jc w:val="both"/>
              <w:rPr>
                <w:bCs/>
              </w:rPr>
            </w:pPr>
          </w:p>
          <w:p w14:paraId="6C95E1D0" w14:textId="77777777" w:rsidR="00774EAD" w:rsidRDefault="00774EAD" w:rsidP="00774EAD">
            <w:pPr>
              <w:jc w:val="both"/>
              <w:rPr>
                <w:bCs/>
              </w:rPr>
            </w:pPr>
          </w:p>
          <w:p w14:paraId="4BE78C7A" w14:textId="77777777" w:rsidR="00774EAD" w:rsidRDefault="00774EAD" w:rsidP="00774EAD">
            <w:pPr>
              <w:jc w:val="both"/>
              <w:rPr>
                <w:bCs/>
              </w:rPr>
            </w:pPr>
          </w:p>
          <w:p w14:paraId="12B9E687" w14:textId="77777777" w:rsidR="00774EAD" w:rsidRDefault="00774EAD" w:rsidP="00774EAD">
            <w:pPr>
              <w:jc w:val="both"/>
              <w:rPr>
                <w:bCs/>
              </w:rPr>
            </w:pPr>
          </w:p>
          <w:p w14:paraId="67AD1AC9" w14:textId="77777777" w:rsidR="00774EAD" w:rsidRDefault="00774EAD" w:rsidP="00774EAD">
            <w:pPr>
              <w:jc w:val="both"/>
              <w:rPr>
                <w:bCs/>
              </w:rPr>
            </w:pPr>
          </w:p>
          <w:p w14:paraId="77BD48A0" w14:textId="77777777" w:rsidR="00774EAD" w:rsidRDefault="00774EAD" w:rsidP="00774EAD">
            <w:pPr>
              <w:jc w:val="both"/>
              <w:rPr>
                <w:bCs/>
              </w:rPr>
            </w:pPr>
          </w:p>
          <w:p w14:paraId="6FABB3C6" w14:textId="77777777" w:rsidR="00774EAD" w:rsidRDefault="00774EAD" w:rsidP="00774EAD">
            <w:pPr>
              <w:jc w:val="both"/>
              <w:rPr>
                <w:bCs/>
              </w:rPr>
            </w:pPr>
          </w:p>
          <w:p w14:paraId="4DDD07FE" w14:textId="77777777" w:rsidR="00774EAD" w:rsidRDefault="00774EAD" w:rsidP="00774EAD">
            <w:pPr>
              <w:jc w:val="both"/>
              <w:rPr>
                <w:bCs/>
              </w:rPr>
            </w:pPr>
          </w:p>
          <w:p w14:paraId="136C5D72" w14:textId="77777777" w:rsidR="00774EAD" w:rsidRDefault="00774EAD" w:rsidP="00774EAD">
            <w:pPr>
              <w:jc w:val="both"/>
              <w:rPr>
                <w:bCs/>
              </w:rPr>
            </w:pPr>
          </w:p>
          <w:p w14:paraId="05350095" w14:textId="77777777" w:rsidR="00774EAD" w:rsidRDefault="00774EAD" w:rsidP="00774EAD">
            <w:pPr>
              <w:jc w:val="both"/>
              <w:rPr>
                <w:bCs/>
              </w:rPr>
            </w:pPr>
          </w:p>
          <w:p w14:paraId="5F14D30B" w14:textId="77777777" w:rsidR="00774EAD" w:rsidRDefault="00774EAD" w:rsidP="00774EAD">
            <w:pPr>
              <w:jc w:val="both"/>
              <w:rPr>
                <w:bCs/>
              </w:rPr>
            </w:pPr>
          </w:p>
          <w:p w14:paraId="0C237DA1" w14:textId="77777777" w:rsidR="00774EAD" w:rsidRDefault="00774EAD" w:rsidP="00774EAD">
            <w:pPr>
              <w:jc w:val="both"/>
              <w:rPr>
                <w:bCs/>
              </w:rPr>
            </w:pPr>
          </w:p>
          <w:p w14:paraId="70381CCD" w14:textId="77777777" w:rsidR="00774EAD" w:rsidRDefault="00774EAD" w:rsidP="00774EAD">
            <w:pPr>
              <w:jc w:val="both"/>
              <w:rPr>
                <w:bCs/>
              </w:rPr>
            </w:pPr>
          </w:p>
          <w:p w14:paraId="5212C032" w14:textId="77777777" w:rsidR="00774EAD" w:rsidRDefault="00774EAD" w:rsidP="00774EAD">
            <w:pPr>
              <w:jc w:val="both"/>
              <w:rPr>
                <w:bCs/>
              </w:rPr>
            </w:pPr>
          </w:p>
          <w:p w14:paraId="7EFC8FE7" w14:textId="77777777" w:rsidR="00774EAD" w:rsidRDefault="00774EAD" w:rsidP="00774EAD">
            <w:pPr>
              <w:jc w:val="both"/>
              <w:rPr>
                <w:bCs/>
              </w:rPr>
            </w:pPr>
          </w:p>
          <w:p w14:paraId="71719E8E" w14:textId="77777777" w:rsidR="00774EAD" w:rsidRDefault="00774EAD" w:rsidP="00774EAD">
            <w:pPr>
              <w:jc w:val="both"/>
              <w:rPr>
                <w:bCs/>
              </w:rPr>
            </w:pPr>
            <w:r>
              <w:rPr>
                <w:bCs/>
              </w:rPr>
              <w:t xml:space="preserve">i) </w:t>
            </w:r>
            <w:r w:rsidRPr="00774EAD">
              <w:rPr>
                <w:bCs/>
              </w:rPr>
              <w:t>Modifí</w:t>
            </w:r>
            <w:r>
              <w:rPr>
                <w:bCs/>
              </w:rPr>
              <w:t>ca</w:t>
            </w:r>
            <w:r w:rsidRPr="00774EAD">
              <w:rPr>
                <w:bCs/>
              </w:rPr>
              <w:t>se el numeral 1 por el siguiente:</w:t>
            </w:r>
          </w:p>
          <w:p w14:paraId="609CCBCE" w14:textId="77777777" w:rsidR="00774EAD" w:rsidRDefault="00774EAD" w:rsidP="00774EAD">
            <w:pPr>
              <w:jc w:val="both"/>
              <w:rPr>
                <w:bCs/>
              </w:rPr>
            </w:pPr>
          </w:p>
          <w:p w14:paraId="6BD83819" w14:textId="39C15E2D" w:rsidR="00774EAD" w:rsidRDefault="00774EAD" w:rsidP="00774EAD">
            <w:pPr>
              <w:jc w:val="both"/>
              <w:rPr>
                <w:bCs/>
              </w:rPr>
            </w:pPr>
            <w:r w:rsidRPr="00774EAD">
              <w:rPr>
                <w:bCs/>
              </w:rPr>
              <w:t>“Así mismo, las alumnas y alumnos</w:t>
            </w:r>
            <w:r>
              <w:rPr>
                <w:bCs/>
              </w:rPr>
              <w:t xml:space="preserve"> </w:t>
            </w:r>
            <w:r w:rsidRPr="00774EAD">
              <w:rPr>
                <w:bCs/>
              </w:rPr>
              <w:t>identificados con altas capacidades tendrán derecho a solicitar cualquiera de las</w:t>
            </w:r>
            <w:r>
              <w:rPr>
                <w:bCs/>
              </w:rPr>
              <w:t xml:space="preserve"> </w:t>
            </w:r>
            <w:r w:rsidRPr="00774EAD">
              <w:rPr>
                <w:bCs/>
              </w:rPr>
              <w:t>modalidades de atención, tales como, la diversificación curricular, enriquecimiento,</w:t>
            </w:r>
            <w:r>
              <w:rPr>
                <w:bCs/>
              </w:rPr>
              <w:t xml:space="preserve"> </w:t>
            </w:r>
            <w:r w:rsidRPr="00774EAD">
              <w:rPr>
                <w:bCs/>
              </w:rPr>
              <w:t>mentorías, aceleración curricular, entre otras, en cualquier nivel educacional,</w:t>
            </w:r>
            <w:r>
              <w:rPr>
                <w:bCs/>
              </w:rPr>
              <w:t xml:space="preserve"> </w:t>
            </w:r>
            <w:r w:rsidRPr="00774EAD">
              <w:rPr>
                <w:bCs/>
              </w:rPr>
              <w:t>promoviendo el pleno desarrollo de sus potencialidades dentro de un marco de</w:t>
            </w:r>
            <w:r>
              <w:rPr>
                <w:bCs/>
              </w:rPr>
              <w:t xml:space="preserve"> </w:t>
            </w:r>
            <w:r w:rsidRPr="00774EAD">
              <w:rPr>
                <w:bCs/>
              </w:rPr>
              <w:t>inclusión y equidad.</w:t>
            </w:r>
            <w:r>
              <w:rPr>
                <w:bCs/>
              </w:rPr>
              <w:t>”.</w:t>
            </w:r>
          </w:p>
        </w:tc>
      </w:tr>
      <w:tr w:rsidR="00774EAD" w14:paraId="5044F2AE" w14:textId="7A81F02F" w:rsidTr="00774EAD">
        <w:tc>
          <w:tcPr>
            <w:tcW w:w="5102" w:type="dxa"/>
          </w:tcPr>
          <w:p w14:paraId="7E30AD88" w14:textId="77777777" w:rsidR="004D6E9E" w:rsidRPr="0079639D" w:rsidRDefault="004D6E9E" w:rsidP="004D6E9E">
            <w:pPr>
              <w:jc w:val="both"/>
              <w:rPr>
                <w:bCs/>
              </w:rPr>
            </w:pPr>
            <w:r w:rsidRPr="0079639D">
              <w:rPr>
                <w:bCs/>
              </w:rPr>
              <w:t>Art. 10. Sin perjuicio de los derechos y deberes que establecen las leyes y reglamentos, los integrantes de la comunidad educativa gozarán de los siguientes derechos y estarán sujetos a los siguientes deberes:</w:t>
            </w:r>
          </w:p>
          <w:p w14:paraId="2C7E44CD" w14:textId="77777777" w:rsidR="004D6E9E" w:rsidRPr="0079639D" w:rsidRDefault="004D6E9E" w:rsidP="004D6E9E">
            <w:pPr>
              <w:jc w:val="both"/>
              <w:rPr>
                <w:bCs/>
              </w:rPr>
            </w:pPr>
          </w:p>
          <w:p w14:paraId="032232D6" w14:textId="77777777" w:rsidR="004D6E9E" w:rsidRDefault="004D6E9E" w:rsidP="004D6E9E">
            <w:pPr>
              <w:jc w:val="both"/>
              <w:rPr>
                <w:bCs/>
              </w:rPr>
            </w:pPr>
            <w:r w:rsidRPr="0079639D">
              <w:rPr>
                <w:bCs/>
              </w:rPr>
              <w:t xml:space="preserve">a) Los alumnos y alumnas tienen derecho a recibir una educación que les ofrezca oportunidades para su formación y desarrollo integral; a recibir una atención y educación adecuada, oportuna e inclusiva, en el caso de tener necesidades educativas especiales; a no ser discriminados arbitrariamente; a estudiar en un ambiente tolerante y de respeto mutuo, a expresar su opinión y a que se respete su integridad física y moral, no pudiendo ser objeto de tratos vejatorios o degradantes y de maltratos psicológicos. Tienen derecho, además, a que se respeten su libertad personal y de conciencia, sus convicciones religiosas e ideológicas y culturales. Asimismo, tienen derecho a que se respeten las tradiciones y costumbres de los lugares en los que residen, conforme al proyecto educativo institucional y al reglamento interno del establecimiento. De igual modo, tienen derecho a ser informados de las pautas evaluativas; a ser evaluados y promovidos </w:t>
            </w:r>
            <w:proofErr w:type="gramStart"/>
            <w:r w:rsidRPr="0079639D">
              <w:rPr>
                <w:bCs/>
              </w:rPr>
              <w:t>de acuerdo a</w:t>
            </w:r>
            <w:proofErr w:type="gramEnd"/>
            <w:r w:rsidRPr="0079639D">
              <w:rPr>
                <w:bCs/>
              </w:rPr>
              <w:t xml:space="preserve"> un sistema objetivo y transparente, </w:t>
            </w:r>
            <w:proofErr w:type="gramStart"/>
            <w:r w:rsidRPr="0079639D">
              <w:rPr>
                <w:bCs/>
              </w:rPr>
              <w:t>de acuerdo al</w:t>
            </w:r>
            <w:proofErr w:type="gramEnd"/>
            <w:r w:rsidRPr="0079639D">
              <w:rPr>
                <w:bCs/>
              </w:rPr>
              <w:t xml:space="preserve"> reglamento de cada establecimiento; a participar en la vida cultural, deportiva y recreativa del establecimiento, y a asociarse entre ellos.</w:t>
            </w:r>
          </w:p>
          <w:p w14:paraId="65C42ECC" w14:textId="481C7BF5" w:rsidR="004D6E9E" w:rsidRPr="0079639D" w:rsidRDefault="004D6E9E" w:rsidP="004D6E9E">
            <w:pPr>
              <w:jc w:val="both"/>
              <w:rPr>
                <w:b/>
              </w:rPr>
            </w:pPr>
            <w:r w:rsidRPr="0079639D">
              <w:rPr>
                <w:b/>
              </w:rPr>
              <w:t>______________</w:t>
            </w:r>
          </w:p>
          <w:p w14:paraId="6486B00F" w14:textId="77777777" w:rsidR="004D6E9E" w:rsidRDefault="004D6E9E" w:rsidP="004D6E9E">
            <w:pPr>
              <w:jc w:val="both"/>
              <w:rPr>
                <w:bCs/>
              </w:rPr>
            </w:pPr>
          </w:p>
          <w:p w14:paraId="2F9980FA" w14:textId="77777777" w:rsidR="00774EAD" w:rsidRPr="0079639D" w:rsidRDefault="00774EAD" w:rsidP="004D6E9E">
            <w:pPr>
              <w:jc w:val="both"/>
              <w:rPr>
                <w:bCs/>
              </w:rPr>
            </w:pPr>
          </w:p>
          <w:p w14:paraId="17EDA880" w14:textId="466280D9" w:rsidR="004D6E9E" w:rsidRPr="0079639D" w:rsidRDefault="004D6E9E" w:rsidP="004D6E9E">
            <w:pPr>
              <w:jc w:val="both"/>
              <w:rPr>
                <w:bCs/>
              </w:rPr>
            </w:pPr>
            <w:r w:rsidRPr="0079639D">
              <w:rPr>
                <w:bCs/>
              </w:rPr>
              <w:t xml:space="preserve">  Son deberes de los alumnos y alumnas brindar un trato digno, respetuoso y no discriminatorio a todos los integrantes de la comunidad educativa; asistir a clases; estudiar y esforzarse por alcanzar el máximo de desarrollo de sus capacidades; colaborar y cooperar en mejorar la convivencia escolar, cuidar la infraestructura educacional y respetar el proyecto educativo y el reglamento interno del establecimiento.</w:t>
            </w:r>
          </w:p>
          <w:p w14:paraId="6B9F72FD" w14:textId="77777777" w:rsidR="004D6E9E" w:rsidRPr="00617D52" w:rsidRDefault="004D6E9E" w:rsidP="004D6E9E">
            <w:pPr>
              <w:jc w:val="both"/>
              <w:rPr>
                <w:bCs/>
              </w:rPr>
            </w:pPr>
          </w:p>
        </w:tc>
        <w:tc>
          <w:tcPr>
            <w:tcW w:w="5386" w:type="dxa"/>
          </w:tcPr>
          <w:p w14:paraId="3F7C5473" w14:textId="51A4D740" w:rsidR="004D6E9E" w:rsidRDefault="004D6E9E" w:rsidP="004D6E9E">
            <w:pPr>
              <w:jc w:val="both"/>
              <w:rPr>
                <w:bCs/>
              </w:rPr>
            </w:pPr>
            <w:r w:rsidRPr="008A6081">
              <w:rPr>
                <w:bCs/>
              </w:rPr>
              <w:t>3</w:t>
            </w:r>
            <w:r>
              <w:rPr>
                <w:bCs/>
              </w:rPr>
              <w:t xml:space="preserve">) </w:t>
            </w:r>
            <w:proofErr w:type="spellStart"/>
            <w:r>
              <w:rPr>
                <w:bCs/>
              </w:rPr>
              <w:t>I</w:t>
            </w:r>
            <w:r w:rsidRPr="008A6081">
              <w:rPr>
                <w:bCs/>
              </w:rPr>
              <w:t>ntercál</w:t>
            </w:r>
            <w:r>
              <w:rPr>
                <w:bCs/>
              </w:rPr>
              <w:t>a</w:t>
            </w:r>
            <w:r w:rsidRPr="008A6081">
              <w:rPr>
                <w:bCs/>
              </w:rPr>
              <w:t>se</w:t>
            </w:r>
            <w:proofErr w:type="spellEnd"/>
            <w:r w:rsidRPr="008A6081">
              <w:rPr>
                <w:bCs/>
              </w:rPr>
              <w:t xml:space="preserve"> en el artículo 10 literal a</w:t>
            </w:r>
            <w:r>
              <w:rPr>
                <w:bCs/>
              </w:rPr>
              <w:t>)</w:t>
            </w:r>
            <w:r w:rsidRPr="008A6081">
              <w:rPr>
                <w:bCs/>
              </w:rPr>
              <w:t xml:space="preserve">, un nuevo </w:t>
            </w:r>
            <w:r>
              <w:rPr>
                <w:bCs/>
              </w:rPr>
              <w:t xml:space="preserve">párrafo </w:t>
            </w:r>
            <w:r w:rsidRPr="008A6081">
              <w:rPr>
                <w:bCs/>
              </w:rPr>
              <w:t>segundo, pasando el segundo a ser tercero, del siguiente tenor:</w:t>
            </w:r>
          </w:p>
          <w:p w14:paraId="0063DAA8" w14:textId="77777777" w:rsidR="004D6E9E" w:rsidRDefault="004D6E9E" w:rsidP="004D6E9E">
            <w:pPr>
              <w:jc w:val="both"/>
              <w:rPr>
                <w:bCs/>
              </w:rPr>
            </w:pPr>
          </w:p>
          <w:p w14:paraId="43277AA7" w14:textId="77777777" w:rsidR="004D6E9E" w:rsidRDefault="004D6E9E" w:rsidP="004D6E9E">
            <w:pPr>
              <w:jc w:val="both"/>
              <w:rPr>
                <w:bCs/>
              </w:rPr>
            </w:pPr>
          </w:p>
          <w:p w14:paraId="35465D4F" w14:textId="77777777" w:rsidR="004D6E9E" w:rsidRDefault="004D6E9E" w:rsidP="004D6E9E">
            <w:pPr>
              <w:jc w:val="both"/>
              <w:rPr>
                <w:bCs/>
              </w:rPr>
            </w:pPr>
          </w:p>
          <w:p w14:paraId="456C8876" w14:textId="77777777" w:rsidR="004D6E9E" w:rsidRDefault="004D6E9E" w:rsidP="004D6E9E">
            <w:pPr>
              <w:jc w:val="both"/>
              <w:rPr>
                <w:bCs/>
              </w:rPr>
            </w:pPr>
          </w:p>
          <w:p w14:paraId="19DFCC7A" w14:textId="77777777" w:rsidR="004D6E9E" w:rsidRDefault="004D6E9E" w:rsidP="004D6E9E">
            <w:pPr>
              <w:jc w:val="both"/>
              <w:rPr>
                <w:bCs/>
              </w:rPr>
            </w:pPr>
          </w:p>
          <w:p w14:paraId="506017FC" w14:textId="77777777" w:rsidR="004D6E9E" w:rsidRDefault="004D6E9E" w:rsidP="004D6E9E">
            <w:pPr>
              <w:jc w:val="both"/>
              <w:rPr>
                <w:bCs/>
              </w:rPr>
            </w:pPr>
          </w:p>
          <w:p w14:paraId="33DB0F6A" w14:textId="77777777" w:rsidR="004D6E9E" w:rsidRDefault="004D6E9E" w:rsidP="004D6E9E">
            <w:pPr>
              <w:jc w:val="both"/>
              <w:rPr>
                <w:bCs/>
              </w:rPr>
            </w:pPr>
          </w:p>
          <w:p w14:paraId="5B0E34CB" w14:textId="77777777" w:rsidR="004D6E9E" w:rsidRDefault="004D6E9E" w:rsidP="004D6E9E">
            <w:pPr>
              <w:jc w:val="both"/>
              <w:rPr>
                <w:bCs/>
              </w:rPr>
            </w:pPr>
          </w:p>
          <w:p w14:paraId="317279D0" w14:textId="77777777" w:rsidR="004D6E9E" w:rsidRDefault="004D6E9E" w:rsidP="004D6E9E">
            <w:pPr>
              <w:jc w:val="both"/>
              <w:rPr>
                <w:bCs/>
              </w:rPr>
            </w:pPr>
          </w:p>
          <w:p w14:paraId="201F5251" w14:textId="77777777" w:rsidR="004D6E9E" w:rsidRDefault="004D6E9E" w:rsidP="004D6E9E">
            <w:pPr>
              <w:jc w:val="both"/>
              <w:rPr>
                <w:bCs/>
              </w:rPr>
            </w:pPr>
          </w:p>
          <w:p w14:paraId="2B1478D4" w14:textId="77777777" w:rsidR="004D6E9E" w:rsidRDefault="004D6E9E" w:rsidP="004D6E9E">
            <w:pPr>
              <w:jc w:val="both"/>
              <w:rPr>
                <w:bCs/>
              </w:rPr>
            </w:pPr>
          </w:p>
          <w:p w14:paraId="11FFBB8B" w14:textId="77777777" w:rsidR="004D6E9E" w:rsidRDefault="004D6E9E" w:rsidP="004D6E9E">
            <w:pPr>
              <w:jc w:val="both"/>
              <w:rPr>
                <w:bCs/>
              </w:rPr>
            </w:pPr>
          </w:p>
          <w:p w14:paraId="440FF83E" w14:textId="1D0027F8" w:rsidR="004D6E9E" w:rsidRDefault="004D6E9E" w:rsidP="004D6E9E">
            <w:pPr>
              <w:jc w:val="both"/>
              <w:rPr>
                <w:bCs/>
              </w:rPr>
            </w:pPr>
          </w:p>
          <w:p w14:paraId="5DFA7A94" w14:textId="77777777" w:rsidR="005D61CC" w:rsidRDefault="005D61CC" w:rsidP="004D6E9E">
            <w:pPr>
              <w:jc w:val="both"/>
              <w:rPr>
                <w:bCs/>
              </w:rPr>
            </w:pPr>
          </w:p>
          <w:p w14:paraId="6AB3C6A7" w14:textId="77777777" w:rsidR="005D61CC" w:rsidRDefault="005D61CC" w:rsidP="004D6E9E">
            <w:pPr>
              <w:jc w:val="both"/>
              <w:rPr>
                <w:bCs/>
              </w:rPr>
            </w:pPr>
          </w:p>
          <w:p w14:paraId="54963EF2" w14:textId="77777777" w:rsidR="005D61CC" w:rsidRDefault="005D61CC" w:rsidP="004D6E9E">
            <w:pPr>
              <w:jc w:val="both"/>
              <w:rPr>
                <w:bCs/>
              </w:rPr>
            </w:pPr>
          </w:p>
          <w:p w14:paraId="5EC3EC82" w14:textId="77777777" w:rsidR="005D61CC" w:rsidRDefault="005D61CC" w:rsidP="004D6E9E">
            <w:pPr>
              <w:jc w:val="both"/>
              <w:rPr>
                <w:bCs/>
              </w:rPr>
            </w:pPr>
          </w:p>
          <w:p w14:paraId="64234358" w14:textId="77777777" w:rsidR="005D61CC" w:rsidRDefault="005D61CC" w:rsidP="004D6E9E">
            <w:pPr>
              <w:jc w:val="both"/>
              <w:rPr>
                <w:bCs/>
              </w:rPr>
            </w:pPr>
          </w:p>
          <w:p w14:paraId="7A7904B0" w14:textId="77777777" w:rsidR="005D61CC" w:rsidRDefault="005D61CC" w:rsidP="004D6E9E">
            <w:pPr>
              <w:jc w:val="both"/>
              <w:rPr>
                <w:bCs/>
              </w:rPr>
            </w:pPr>
          </w:p>
          <w:p w14:paraId="7C1464FE" w14:textId="77777777" w:rsidR="004D6E9E" w:rsidRDefault="004D6E9E" w:rsidP="004D6E9E">
            <w:pPr>
              <w:jc w:val="both"/>
              <w:rPr>
                <w:bCs/>
              </w:rPr>
            </w:pPr>
          </w:p>
          <w:p w14:paraId="03B5CD6D" w14:textId="77777777" w:rsidR="00774EAD" w:rsidRDefault="00774EAD" w:rsidP="004D6E9E">
            <w:pPr>
              <w:jc w:val="both"/>
              <w:rPr>
                <w:bCs/>
              </w:rPr>
            </w:pPr>
          </w:p>
          <w:p w14:paraId="5798F520" w14:textId="77777777" w:rsidR="00774EAD" w:rsidRDefault="00774EAD" w:rsidP="004D6E9E">
            <w:pPr>
              <w:jc w:val="both"/>
              <w:rPr>
                <w:bCs/>
              </w:rPr>
            </w:pPr>
          </w:p>
          <w:p w14:paraId="7933417A" w14:textId="77777777" w:rsidR="004D6E9E" w:rsidRDefault="004D6E9E" w:rsidP="004D6E9E">
            <w:pPr>
              <w:jc w:val="both"/>
              <w:rPr>
                <w:bCs/>
              </w:rPr>
            </w:pPr>
          </w:p>
          <w:p w14:paraId="07D6F1B3" w14:textId="77777777" w:rsidR="004D6E9E" w:rsidRDefault="004D6E9E" w:rsidP="004D6E9E">
            <w:pPr>
              <w:jc w:val="both"/>
              <w:rPr>
                <w:bCs/>
              </w:rPr>
            </w:pPr>
            <w:r>
              <w:rPr>
                <w:bCs/>
              </w:rPr>
              <w:t xml:space="preserve">  </w:t>
            </w:r>
            <w:r w:rsidRPr="008A6081">
              <w:rPr>
                <w:bCs/>
              </w:rPr>
              <w:t xml:space="preserve"> “Así mismo, las alumnas y alumnos detectados con altas capacidades tendrán derecho a solicitar la aceleración curricular y a las adecuaciones curriculares diferenciadas, en cualquier nivel educacional, haciendo posible la plena inclusión y el desarrollo de sus aptitudes hasta el máximo de sus capacidades.”.</w:t>
            </w:r>
          </w:p>
          <w:p w14:paraId="5F0B5190" w14:textId="3BFA26C0" w:rsidR="004D6E9E" w:rsidRDefault="004D6E9E" w:rsidP="004D6E9E">
            <w:pPr>
              <w:jc w:val="both"/>
              <w:rPr>
                <w:bCs/>
              </w:rPr>
            </w:pPr>
          </w:p>
        </w:tc>
        <w:tc>
          <w:tcPr>
            <w:tcW w:w="5386" w:type="dxa"/>
          </w:tcPr>
          <w:p w14:paraId="65E83714" w14:textId="3131FFB8" w:rsidR="004D6E9E" w:rsidRPr="008A6081" w:rsidRDefault="004D6E9E" w:rsidP="004D6E9E">
            <w:pPr>
              <w:jc w:val="both"/>
              <w:rPr>
                <w:bCs/>
              </w:rPr>
            </w:pPr>
          </w:p>
        </w:tc>
      </w:tr>
      <w:tr w:rsidR="00774EAD" w14:paraId="5868CC0B" w14:textId="1895EBC9" w:rsidTr="00774EAD">
        <w:tc>
          <w:tcPr>
            <w:tcW w:w="5102" w:type="dxa"/>
          </w:tcPr>
          <w:p w14:paraId="3B7500A7" w14:textId="77777777" w:rsidR="004D6E9E" w:rsidRPr="0079639D" w:rsidRDefault="004D6E9E" w:rsidP="004D6E9E">
            <w:pPr>
              <w:jc w:val="both"/>
              <w:rPr>
                <w:b/>
              </w:rPr>
            </w:pPr>
            <w:r w:rsidRPr="0079639D">
              <w:rPr>
                <w:bCs/>
              </w:rPr>
              <w:t xml:space="preserve">Art. 23. La educación especial o diferencial es la modalidad del sistema educativo que desarrolla su acción de manera transversal en los distintos niveles, tanto en los establecimientos de educación regular como especial, proveyendo un conjunto de servicios, recursos humanos, técnicos, conocimientos especializados y ayudas para atender las necesidades educativas especiales que puedan presentar algunos alumnos de manera temporal o permanente a lo largo de su escolaridad, </w:t>
            </w:r>
            <w:r w:rsidRPr="0079639D">
              <w:rPr>
                <w:b/>
              </w:rPr>
              <w:t>como consecuencia de un déficit o una dificultad específica de aprendizaje.</w:t>
            </w:r>
          </w:p>
          <w:p w14:paraId="12A6CD8E" w14:textId="77777777" w:rsidR="004D6E9E" w:rsidRPr="0079639D" w:rsidRDefault="004D6E9E" w:rsidP="004D6E9E">
            <w:pPr>
              <w:jc w:val="both"/>
              <w:rPr>
                <w:bCs/>
              </w:rPr>
            </w:pPr>
            <w:r w:rsidRPr="0079639D">
              <w:rPr>
                <w:bCs/>
              </w:rPr>
              <w:t xml:space="preserve">    Se entenderá que un alumno presenta necesidades educativas especiales cuando precisa ayudas y recursos adicionales, ya sean humanos, materiales o pedagógicos, para conducir su proceso de desarrollo y aprendizaje, y contribuir al logro de los fines de la educación.</w:t>
            </w:r>
          </w:p>
          <w:p w14:paraId="25E2C59F" w14:textId="07C43490" w:rsidR="00774EAD" w:rsidRPr="0079639D" w:rsidRDefault="004D6E9E" w:rsidP="004D6E9E">
            <w:pPr>
              <w:jc w:val="both"/>
              <w:rPr>
                <w:bCs/>
              </w:rPr>
            </w:pPr>
            <w:r w:rsidRPr="0079639D">
              <w:rPr>
                <w:bCs/>
              </w:rPr>
              <w:t xml:space="preserve">    La modalidad de educación especial y los proyectos de integración escolar contarán con orientaciones para construir adecuaciones curriculares para las escuelas especiales y aquellas que deseen desarrollar proyectos de integración.</w:t>
            </w:r>
          </w:p>
          <w:p w14:paraId="3E02269B" w14:textId="77777777" w:rsidR="004D6E9E" w:rsidRPr="0079639D" w:rsidRDefault="004D6E9E" w:rsidP="004D6E9E">
            <w:pPr>
              <w:jc w:val="both"/>
              <w:rPr>
                <w:bCs/>
              </w:rPr>
            </w:pPr>
            <w:r w:rsidRPr="0079639D">
              <w:rPr>
                <w:bCs/>
              </w:rPr>
              <w:t xml:space="preserve">    Los establecimientos educacionales particulares pagados no podrán cobrar un mayor valor de matrícula ni un arancel superior a estudiantes con discapacidad o necesidades educativas especiales permanentes </w:t>
            </w:r>
            <w:proofErr w:type="gramStart"/>
            <w:r w:rsidRPr="0079639D">
              <w:rPr>
                <w:bCs/>
              </w:rPr>
              <w:t>en razón de</w:t>
            </w:r>
            <w:proofErr w:type="gramEnd"/>
            <w:r w:rsidRPr="0079639D">
              <w:rPr>
                <w:bCs/>
              </w:rPr>
              <w:t xml:space="preserve"> los ajustes necesarios y apoyos pertinentes para su acceso y permanencia en el establecimiento.</w:t>
            </w:r>
          </w:p>
          <w:p w14:paraId="738FEAD6" w14:textId="77777777" w:rsidR="004D6E9E" w:rsidRPr="0079639D" w:rsidRDefault="004D6E9E" w:rsidP="004D6E9E">
            <w:pPr>
              <w:jc w:val="both"/>
              <w:rPr>
                <w:bCs/>
              </w:rPr>
            </w:pPr>
            <w:r w:rsidRPr="0079639D">
              <w:rPr>
                <w:bCs/>
              </w:rPr>
              <w:t xml:space="preserve">    Se efectuarán adecuaciones curriculares para necesidades educacionales específicas, tales como las que se creen en el marco de la interculturalidad, de las escuelas cárceles y de las aulas hospitalarias, entre otras.</w:t>
            </w:r>
          </w:p>
          <w:p w14:paraId="56538922" w14:textId="77777777" w:rsidR="004D6E9E" w:rsidRDefault="004D6E9E" w:rsidP="004D6E9E">
            <w:pPr>
              <w:jc w:val="both"/>
              <w:rPr>
                <w:bCs/>
              </w:rPr>
            </w:pPr>
            <w:r w:rsidRPr="0079639D">
              <w:rPr>
                <w:bCs/>
              </w:rPr>
              <w:t xml:space="preserve">    La educación intercultural bilingüe se expresa en el sector curricular dirigido a los niños y niñas, jóvenes y adultos que reconocen la diversidad cultural y de origen y en la cual se enseñan y transmiten la lengua, cosmovisión e historia de su pueblo de origen, estableciendo un diálogo armónico en la sociedad.</w:t>
            </w:r>
          </w:p>
          <w:p w14:paraId="099A7C6C" w14:textId="73310E79" w:rsidR="004D6E9E" w:rsidRDefault="004D6E9E" w:rsidP="004D6E9E">
            <w:pPr>
              <w:jc w:val="both"/>
              <w:rPr>
                <w:bCs/>
              </w:rPr>
            </w:pPr>
          </w:p>
        </w:tc>
        <w:tc>
          <w:tcPr>
            <w:tcW w:w="5386" w:type="dxa"/>
          </w:tcPr>
          <w:p w14:paraId="2C966DAE" w14:textId="77777777" w:rsidR="004D6E9E" w:rsidRDefault="004D6E9E" w:rsidP="004D6E9E">
            <w:pPr>
              <w:jc w:val="both"/>
              <w:rPr>
                <w:bCs/>
              </w:rPr>
            </w:pPr>
          </w:p>
          <w:p w14:paraId="22AD95A1" w14:textId="685F7AA4" w:rsidR="004D6E9E" w:rsidRDefault="004D6E9E" w:rsidP="004D6E9E">
            <w:pPr>
              <w:jc w:val="both"/>
              <w:rPr>
                <w:bCs/>
              </w:rPr>
            </w:pPr>
          </w:p>
          <w:p w14:paraId="7D1A0FF6" w14:textId="77777777" w:rsidR="005D61CC" w:rsidRDefault="005D61CC" w:rsidP="004D6E9E">
            <w:pPr>
              <w:jc w:val="both"/>
              <w:rPr>
                <w:bCs/>
              </w:rPr>
            </w:pPr>
          </w:p>
          <w:p w14:paraId="08EA7622" w14:textId="77777777" w:rsidR="005D61CC" w:rsidRDefault="005D61CC" w:rsidP="004D6E9E">
            <w:pPr>
              <w:jc w:val="both"/>
              <w:rPr>
                <w:bCs/>
              </w:rPr>
            </w:pPr>
          </w:p>
          <w:p w14:paraId="3A0AE3E4" w14:textId="77777777" w:rsidR="005D61CC" w:rsidRDefault="005D61CC" w:rsidP="004D6E9E">
            <w:pPr>
              <w:jc w:val="both"/>
              <w:rPr>
                <w:bCs/>
              </w:rPr>
            </w:pPr>
          </w:p>
          <w:p w14:paraId="5A01A67C" w14:textId="21FA842E" w:rsidR="004D6E9E" w:rsidRDefault="004D6E9E" w:rsidP="004D6E9E">
            <w:pPr>
              <w:jc w:val="both"/>
              <w:rPr>
                <w:bCs/>
              </w:rPr>
            </w:pPr>
            <w:r w:rsidRPr="008A6081">
              <w:rPr>
                <w:bCs/>
              </w:rPr>
              <w:t>4</w:t>
            </w:r>
            <w:r>
              <w:rPr>
                <w:bCs/>
              </w:rPr>
              <w:t xml:space="preserve">) </w:t>
            </w:r>
            <w:r w:rsidRPr="008A6081">
              <w:rPr>
                <w:bCs/>
              </w:rPr>
              <w:t>Modifí</w:t>
            </w:r>
            <w:r>
              <w:rPr>
                <w:bCs/>
              </w:rPr>
              <w:t>ca</w:t>
            </w:r>
            <w:r w:rsidRPr="008A6081">
              <w:rPr>
                <w:bCs/>
              </w:rPr>
              <w:t>se el artículo 23 para sustituir en el inciso primero la frase, “como consecuencia de un déficit o una dificultad específica de aprendizaje.”</w:t>
            </w:r>
            <w:r>
              <w:rPr>
                <w:bCs/>
              </w:rPr>
              <w:t>,</w:t>
            </w:r>
            <w:r w:rsidRPr="008A6081">
              <w:rPr>
                <w:bCs/>
              </w:rPr>
              <w:t xml:space="preserve"> </w:t>
            </w:r>
            <w:r>
              <w:rPr>
                <w:bCs/>
              </w:rPr>
              <w:t>p</w:t>
            </w:r>
            <w:r w:rsidRPr="008A6081">
              <w:rPr>
                <w:bCs/>
              </w:rPr>
              <w:t>or la frase “como consecuencia de un déficit o una dificultad específica de aprendizaje, o por contar con altas capacidades”.</w:t>
            </w:r>
          </w:p>
          <w:p w14:paraId="06A3E3DA" w14:textId="249922EF" w:rsidR="004D6E9E" w:rsidRDefault="004D6E9E" w:rsidP="004D6E9E">
            <w:pPr>
              <w:jc w:val="both"/>
              <w:rPr>
                <w:bCs/>
              </w:rPr>
            </w:pPr>
          </w:p>
        </w:tc>
        <w:tc>
          <w:tcPr>
            <w:tcW w:w="5386" w:type="dxa"/>
          </w:tcPr>
          <w:p w14:paraId="4A83389D" w14:textId="77777777" w:rsidR="004D6E9E" w:rsidRDefault="004D6E9E" w:rsidP="004D6E9E">
            <w:pPr>
              <w:jc w:val="both"/>
              <w:rPr>
                <w:bCs/>
              </w:rPr>
            </w:pPr>
          </w:p>
        </w:tc>
      </w:tr>
      <w:tr w:rsidR="00774EAD" w14:paraId="0C2D7165" w14:textId="271FBA86" w:rsidTr="00774EAD">
        <w:tc>
          <w:tcPr>
            <w:tcW w:w="5102" w:type="dxa"/>
          </w:tcPr>
          <w:p w14:paraId="46491893" w14:textId="77777777" w:rsidR="004D6E9E" w:rsidRDefault="004D6E9E" w:rsidP="004D6E9E">
            <w:pPr>
              <w:jc w:val="both"/>
              <w:rPr>
                <w:bCs/>
              </w:rPr>
            </w:pPr>
            <w:r w:rsidRPr="0079639D">
              <w:rPr>
                <w:bCs/>
              </w:rPr>
              <w:t>Art. 27. La edad mínima para el ingreso a la educación básica regular será de seis años y la edad máxima para el ingreso a la educación media regular será de dieciséis años. Con todo, tales límites de edad podrán ser distintos tratándose de la educación especial o diferencial, o de adecuaciones de aceleración curricular, las que se especificarán por decreto supremo expedido a través del Ministerio de Educación.</w:t>
            </w:r>
          </w:p>
          <w:p w14:paraId="2108C7E9" w14:textId="77777777" w:rsidR="004D6E9E" w:rsidRPr="0079639D" w:rsidRDefault="004D6E9E" w:rsidP="004D6E9E">
            <w:pPr>
              <w:jc w:val="both"/>
              <w:rPr>
                <w:b/>
              </w:rPr>
            </w:pPr>
            <w:r w:rsidRPr="0079639D">
              <w:rPr>
                <w:b/>
              </w:rPr>
              <w:t>________</w:t>
            </w:r>
          </w:p>
          <w:p w14:paraId="6492684C" w14:textId="77777777" w:rsidR="004D6E9E" w:rsidRDefault="004D6E9E" w:rsidP="004D6E9E">
            <w:pPr>
              <w:jc w:val="both"/>
              <w:rPr>
                <w:bCs/>
              </w:rPr>
            </w:pPr>
          </w:p>
          <w:p w14:paraId="33006F94" w14:textId="77777777" w:rsidR="004D6E9E" w:rsidRDefault="004D6E9E" w:rsidP="004D6E9E">
            <w:pPr>
              <w:jc w:val="both"/>
              <w:rPr>
                <w:bCs/>
              </w:rPr>
            </w:pPr>
          </w:p>
          <w:p w14:paraId="5618362A" w14:textId="77777777" w:rsidR="004D6E9E" w:rsidRDefault="004D6E9E" w:rsidP="004D6E9E">
            <w:pPr>
              <w:jc w:val="both"/>
              <w:rPr>
                <w:bCs/>
              </w:rPr>
            </w:pPr>
          </w:p>
          <w:p w14:paraId="4F2BF870" w14:textId="77777777" w:rsidR="00774EAD" w:rsidRDefault="00774EAD" w:rsidP="004D6E9E">
            <w:pPr>
              <w:jc w:val="both"/>
              <w:rPr>
                <w:bCs/>
              </w:rPr>
            </w:pPr>
          </w:p>
          <w:p w14:paraId="04CAA4FC" w14:textId="77777777" w:rsidR="00774EAD" w:rsidRDefault="00774EAD" w:rsidP="004D6E9E">
            <w:pPr>
              <w:jc w:val="both"/>
              <w:rPr>
                <w:bCs/>
              </w:rPr>
            </w:pPr>
          </w:p>
          <w:p w14:paraId="31FFB097" w14:textId="77777777" w:rsidR="00774EAD" w:rsidRDefault="00774EAD" w:rsidP="004D6E9E">
            <w:pPr>
              <w:jc w:val="both"/>
              <w:rPr>
                <w:bCs/>
              </w:rPr>
            </w:pPr>
          </w:p>
          <w:p w14:paraId="0BD382B7" w14:textId="77777777" w:rsidR="004D6E9E" w:rsidRDefault="004D6E9E" w:rsidP="004D6E9E">
            <w:pPr>
              <w:jc w:val="both"/>
              <w:rPr>
                <w:bCs/>
              </w:rPr>
            </w:pPr>
          </w:p>
          <w:p w14:paraId="4C4A5250" w14:textId="77777777" w:rsidR="004D6E9E" w:rsidRPr="0079639D" w:rsidRDefault="004D6E9E" w:rsidP="004D6E9E">
            <w:pPr>
              <w:jc w:val="both"/>
              <w:rPr>
                <w:b/>
              </w:rPr>
            </w:pPr>
            <w:r w:rsidRPr="0079639D">
              <w:rPr>
                <w:b/>
              </w:rPr>
              <w:t>________</w:t>
            </w:r>
          </w:p>
          <w:p w14:paraId="692373E6" w14:textId="71D55B69" w:rsidR="004D6E9E" w:rsidRDefault="004D6E9E" w:rsidP="004D6E9E">
            <w:pPr>
              <w:jc w:val="both"/>
              <w:rPr>
                <w:bCs/>
              </w:rPr>
            </w:pPr>
          </w:p>
        </w:tc>
        <w:tc>
          <w:tcPr>
            <w:tcW w:w="5386" w:type="dxa"/>
          </w:tcPr>
          <w:p w14:paraId="2738F81B" w14:textId="78520ED0" w:rsidR="004D6E9E" w:rsidRPr="008A6081" w:rsidRDefault="004D6E9E" w:rsidP="004D6E9E">
            <w:pPr>
              <w:jc w:val="both"/>
              <w:rPr>
                <w:bCs/>
              </w:rPr>
            </w:pPr>
            <w:r w:rsidRPr="008A6081">
              <w:rPr>
                <w:bCs/>
              </w:rPr>
              <w:t>5</w:t>
            </w:r>
            <w:r>
              <w:rPr>
                <w:bCs/>
              </w:rPr>
              <w:t xml:space="preserve">) </w:t>
            </w:r>
            <w:proofErr w:type="spellStart"/>
            <w:r w:rsidRPr="008A6081">
              <w:rPr>
                <w:bCs/>
              </w:rPr>
              <w:t>Incorpór</w:t>
            </w:r>
            <w:r>
              <w:rPr>
                <w:bCs/>
              </w:rPr>
              <w:t>an</w:t>
            </w:r>
            <w:r w:rsidRPr="008A6081">
              <w:rPr>
                <w:bCs/>
              </w:rPr>
              <w:t>se</w:t>
            </w:r>
            <w:proofErr w:type="spellEnd"/>
            <w:r w:rsidRPr="008A6081">
              <w:rPr>
                <w:bCs/>
              </w:rPr>
              <w:t xml:space="preserve"> </w:t>
            </w:r>
            <w:r>
              <w:rPr>
                <w:bCs/>
              </w:rPr>
              <w:t>en e</w:t>
            </w:r>
            <w:r w:rsidRPr="008A6081">
              <w:rPr>
                <w:bCs/>
              </w:rPr>
              <w:t xml:space="preserve">l artículo 27 los siguientes incisos segundo y </w:t>
            </w:r>
            <w:proofErr w:type="gramStart"/>
            <w:r w:rsidRPr="008A6081">
              <w:rPr>
                <w:bCs/>
              </w:rPr>
              <w:t>tercero nuevos</w:t>
            </w:r>
            <w:proofErr w:type="gramEnd"/>
            <w:r w:rsidRPr="008A6081">
              <w:rPr>
                <w:bCs/>
              </w:rPr>
              <w:t>:</w:t>
            </w:r>
          </w:p>
          <w:p w14:paraId="6348BE48" w14:textId="77777777" w:rsidR="004D6E9E" w:rsidRDefault="004D6E9E" w:rsidP="004D6E9E">
            <w:pPr>
              <w:jc w:val="both"/>
              <w:rPr>
                <w:bCs/>
              </w:rPr>
            </w:pPr>
          </w:p>
          <w:p w14:paraId="027383AA" w14:textId="5F9CFEBF" w:rsidR="004D6E9E" w:rsidRDefault="004D6E9E" w:rsidP="004D6E9E">
            <w:pPr>
              <w:jc w:val="both"/>
              <w:rPr>
                <w:bCs/>
              </w:rPr>
            </w:pPr>
          </w:p>
          <w:p w14:paraId="48772BE7" w14:textId="77777777" w:rsidR="00014923" w:rsidRDefault="00014923" w:rsidP="004D6E9E">
            <w:pPr>
              <w:jc w:val="both"/>
              <w:rPr>
                <w:bCs/>
              </w:rPr>
            </w:pPr>
          </w:p>
          <w:p w14:paraId="4EBFF5DF" w14:textId="77777777" w:rsidR="00774EAD" w:rsidRDefault="00774EAD" w:rsidP="004D6E9E">
            <w:pPr>
              <w:jc w:val="both"/>
              <w:rPr>
                <w:bCs/>
              </w:rPr>
            </w:pPr>
          </w:p>
          <w:p w14:paraId="60438314" w14:textId="77777777" w:rsidR="004D6E9E" w:rsidRDefault="004D6E9E" w:rsidP="004D6E9E">
            <w:pPr>
              <w:jc w:val="both"/>
              <w:rPr>
                <w:bCs/>
              </w:rPr>
            </w:pPr>
          </w:p>
          <w:p w14:paraId="16A3059A" w14:textId="77777777" w:rsidR="004D6E9E" w:rsidRDefault="004D6E9E" w:rsidP="004D6E9E">
            <w:pPr>
              <w:jc w:val="both"/>
              <w:rPr>
                <w:bCs/>
              </w:rPr>
            </w:pPr>
          </w:p>
          <w:p w14:paraId="54BE9AB3" w14:textId="69FB1ADB" w:rsidR="004D6E9E" w:rsidRPr="008A6081" w:rsidRDefault="004D6E9E" w:rsidP="004D6E9E">
            <w:pPr>
              <w:jc w:val="both"/>
              <w:rPr>
                <w:bCs/>
              </w:rPr>
            </w:pPr>
            <w:r>
              <w:rPr>
                <w:bCs/>
              </w:rPr>
              <w:t xml:space="preserve">   “</w:t>
            </w:r>
            <w:r w:rsidRPr="008A6081">
              <w:rPr>
                <w:bCs/>
              </w:rPr>
              <w:t xml:space="preserve">De igual manera en el caso de las altas capacidades, los </w:t>
            </w:r>
            <w:proofErr w:type="gramStart"/>
            <w:r w:rsidRPr="008A6081">
              <w:rPr>
                <w:bCs/>
              </w:rPr>
              <w:t>Directores</w:t>
            </w:r>
            <w:proofErr w:type="gramEnd"/>
            <w:r w:rsidRPr="008A6081">
              <w:rPr>
                <w:bCs/>
              </w:rPr>
              <w:t xml:space="preserve"> de establecimientos educacionales podrán fundamente sobre la base de informes presentados por los postulantes, autorizar el ingreso y/o la </w:t>
            </w:r>
            <w:proofErr w:type="gramStart"/>
            <w:r w:rsidRPr="008A6081">
              <w:rPr>
                <w:bCs/>
              </w:rPr>
              <w:t>aceleración curricular o adecuación curricular</w:t>
            </w:r>
            <w:proofErr w:type="gramEnd"/>
            <w:r w:rsidRPr="008A6081">
              <w:rPr>
                <w:bCs/>
              </w:rPr>
              <w:t xml:space="preserve"> correspondiente.</w:t>
            </w:r>
            <w:r>
              <w:rPr>
                <w:bCs/>
              </w:rPr>
              <w:t>”.</w:t>
            </w:r>
          </w:p>
          <w:p w14:paraId="2F41B26D" w14:textId="77777777" w:rsidR="004D6E9E" w:rsidRDefault="004D6E9E" w:rsidP="004D6E9E">
            <w:pPr>
              <w:jc w:val="both"/>
              <w:rPr>
                <w:bCs/>
              </w:rPr>
            </w:pPr>
          </w:p>
          <w:p w14:paraId="52E3429E" w14:textId="77777777" w:rsidR="00014923" w:rsidRDefault="00014923" w:rsidP="004D6E9E">
            <w:pPr>
              <w:jc w:val="both"/>
              <w:rPr>
                <w:bCs/>
              </w:rPr>
            </w:pPr>
          </w:p>
          <w:p w14:paraId="7DAD7168" w14:textId="77777777" w:rsidR="00014923" w:rsidRDefault="00014923" w:rsidP="004D6E9E">
            <w:pPr>
              <w:jc w:val="both"/>
              <w:rPr>
                <w:bCs/>
              </w:rPr>
            </w:pPr>
          </w:p>
          <w:p w14:paraId="3A33BBF8" w14:textId="77777777" w:rsidR="00014923" w:rsidRPr="008A6081" w:rsidRDefault="00014923" w:rsidP="004D6E9E">
            <w:pPr>
              <w:jc w:val="both"/>
              <w:rPr>
                <w:bCs/>
              </w:rPr>
            </w:pPr>
          </w:p>
          <w:p w14:paraId="0666BA92" w14:textId="175BDE64" w:rsidR="004D6E9E" w:rsidRPr="008A6081" w:rsidRDefault="004D6E9E" w:rsidP="004D6E9E">
            <w:pPr>
              <w:jc w:val="both"/>
              <w:rPr>
                <w:bCs/>
              </w:rPr>
            </w:pPr>
            <w:r>
              <w:rPr>
                <w:bCs/>
              </w:rPr>
              <w:t xml:space="preserve">   “</w:t>
            </w:r>
            <w:r w:rsidRPr="008A6081">
              <w:rPr>
                <w:bCs/>
              </w:rPr>
              <w:t>Un reglamento regulará las orientaciones necesarias para el diagnóstico de las altas capacidades, como así mismo, para el proceso de aceleración curricular y de adecuación curricular diferenciada a estudiantes diagnosticados.</w:t>
            </w:r>
            <w:r>
              <w:rPr>
                <w:bCs/>
              </w:rPr>
              <w:t>”.</w:t>
            </w:r>
          </w:p>
          <w:p w14:paraId="10223A90" w14:textId="77777777" w:rsidR="004D6E9E" w:rsidRDefault="004D6E9E" w:rsidP="004D6E9E">
            <w:pPr>
              <w:jc w:val="both"/>
              <w:rPr>
                <w:bCs/>
              </w:rPr>
            </w:pPr>
          </w:p>
        </w:tc>
        <w:tc>
          <w:tcPr>
            <w:tcW w:w="5386" w:type="dxa"/>
          </w:tcPr>
          <w:p w14:paraId="74688936" w14:textId="17F441E4" w:rsidR="004D6E9E" w:rsidRDefault="00F16A58" w:rsidP="004D6E9E">
            <w:pPr>
              <w:jc w:val="both"/>
              <w:rPr>
                <w:bCs/>
              </w:rPr>
            </w:pPr>
            <w:proofErr w:type="spellStart"/>
            <w:r>
              <w:rPr>
                <w:bCs/>
              </w:rPr>
              <w:t>ii</w:t>
            </w:r>
            <w:proofErr w:type="spellEnd"/>
            <w:r>
              <w:rPr>
                <w:bCs/>
              </w:rPr>
              <w:t>) M</w:t>
            </w:r>
            <w:r w:rsidR="004D6E9E" w:rsidRPr="004D6E9E">
              <w:rPr>
                <w:bCs/>
              </w:rPr>
              <w:t>odif</w:t>
            </w:r>
            <w:r>
              <w:rPr>
                <w:bCs/>
              </w:rPr>
              <w:t xml:space="preserve">ícase </w:t>
            </w:r>
            <w:r w:rsidR="004D6E9E" w:rsidRPr="004D6E9E">
              <w:rPr>
                <w:bCs/>
              </w:rPr>
              <w:t xml:space="preserve">el numeral </w:t>
            </w:r>
            <w:r w:rsidR="004D6E9E">
              <w:rPr>
                <w:bCs/>
              </w:rPr>
              <w:t>5</w:t>
            </w:r>
            <w:r w:rsidR="004D6E9E" w:rsidRPr="004D6E9E">
              <w:rPr>
                <w:bCs/>
              </w:rPr>
              <w:t xml:space="preserve"> por el siguiente:</w:t>
            </w:r>
          </w:p>
          <w:p w14:paraId="6964D83F" w14:textId="77777777" w:rsidR="004D6E9E" w:rsidRDefault="004D6E9E" w:rsidP="004D6E9E">
            <w:pPr>
              <w:jc w:val="both"/>
              <w:rPr>
                <w:bCs/>
              </w:rPr>
            </w:pPr>
          </w:p>
          <w:p w14:paraId="31984343" w14:textId="77777777" w:rsidR="00774EAD" w:rsidRPr="004D6E9E" w:rsidRDefault="00774EAD" w:rsidP="004D6E9E">
            <w:pPr>
              <w:jc w:val="both"/>
              <w:rPr>
                <w:bCs/>
              </w:rPr>
            </w:pPr>
          </w:p>
          <w:p w14:paraId="5CC8DE00" w14:textId="6015C601" w:rsidR="004D6E9E" w:rsidRDefault="004D6E9E" w:rsidP="004D6E9E">
            <w:pPr>
              <w:jc w:val="both"/>
              <w:rPr>
                <w:bCs/>
              </w:rPr>
            </w:pPr>
            <w:r>
              <w:rPr>
                <w:bCs/>
              </w:rPr>
              <w:t xml:space="preserve">5) </w:t>
            </w:r>
            <w:r w:rsidRPr="004D6E9E">
              <w:rPr>
                <w:bCs/>
              </w:rPr>
              <w:t>Incorpóre</w:t>
            </w:r>
            <w:r w:rsidR="00014923">
              <w:rPr>
                <w:bCs/>
              </w:rPr>
              <w:t>n</w:t>
            </w:r>
            <w:r w:rsidRPr="004D6E9E">
              <w:rPr>
                <w:bCs/>
              </w:rPr>
              <w:t xml:space="preserve">se </w:t>
            </w:r>
            <w:r w:rsidR="00014923">
              <w:rPr>
                <w:bCs/>
              </w:rPr>
              <w:t>en el</w:t>
            </w:r>
            <w:r w:rsidRPr="004D6E9E">
              <w:rPr>
                <w:bCs/>
              </w:rPr>
              <w:t xml:space="preserve"> artículo 27 los siguientes incisos segundo, tercero, y cuarto nuevos:</w:t>
            </w:r>
          </w:p>
          <w:p w14:paraId="17C87261" w14:textId="77777777" w:rsidR="00014923" w:rsidRDefault="00014923" w:rsidP="004D6E9E">
            <w:pPr>
              <w:jc w:val="both"/>
              <w:rPr>
                <w:bCs/>
              </w:rPr>
            </w:pPr>
          </w:p>
          <w:p w14:paraId="1330217E" w14:textId="77777777" w:rsidR="00F16A58" w:rsidRDefault="00F16A58" w:rsidP="004D6E9E">
            <w:pPr>
              <w:jc w:val="both"/>
              <w:rPr>
                <w:bCs/>
              </w:rPr>
            </w:pPr>
          </w:p>
          <w:p w14:paraId="5E642C74" w14:textId="77777777" w:rsidR="00F16A58" w:rsidRPr="004D6E9E" w:rsidRDefault="00F16A58" w:rsidP="004D6E9E">
            <w:pPr>
              <w:jc w:val="both"/>
              <w:rPr>
                <w:bCs/>
              </w:rPr>
            </w:pPr>
          </w:p>
          <w:p w14:paraId="378658DD" w14:textId="147739F1" w:rsidR="004D6E9E" w:rsidRPr="004D6E9E" w:rsidRDefault="00014923" w:rsidP="004D6E9E">
            <w:pPr>
              <w:jc w:val="both"/>
              <w:rPr>
                <w:bCs/>
              </w:rPr>
            </w:pPr>
            <w:r>
              <w:rPr>
                <w:bCs/>
              </w:rPr>
              <w:t>“</w:t>
            </w:r>
            <w:r w:rsidR="004D6E9E" w:rsidRPr="004D6E9E">
              <w:rPr>
                <w:bCs/>
              </w:rPr>
              <w:t>De igual manera en el caso de las personas con altas capacidades, los equipos directivos de</w:t>
            </w:r>
            <w:r>
              <w:rPr>
                <w:bCs/>
              </w:rPr>
              <w:t xml:space="preserve"> </w:t>
            </w:r>
            <w:r w:rsidR="004D6E9E" w:rsidRPr="004D6E9E">
              <w:rPr>
                <w:bCs/>
              </w:rPr>
              <w:t>establecimientos educacionales podrán fundadamente sobre la base de informes presentados</w:t>
            </w:r>
            <w:r>
              <w:rPr>
                <w:bCs/>
              </w:rPr>
              <w:t xml:space="preserve"> </w:t>
            </w:r>
            <w:r w:rsidR="004D6E9E" w:rsidRPr="004D6E9E">
              <w:rPr>
                <w:bCs/>
              </w:rPr>
              <w:t>por los postulantes, autorizar la adopción de las modalidades de atención establecidas en el</w:t>
            </w:r>
            <w:r>
              <w:rPr>
                <w:bCs/>
              </w:rPr>
              <w:t xml:space="preserve"> </w:t>
            </w:r>
            <w:r w:rsidR="004D6E9E" w:rsidRPr="004D6E9E">
              <w:rPr>
                <w:bCs/>
              </w:rPr>
              <w:t>artículo tercero, entre ellas la aceleración curricular.</w:t>
            </w:r>
          </w:p>
          <w:p w14:paraId="3DC864A2" w14:textId="07054177" w:rsidR="004D6E9E" w:rsidRPr="004D6E9E" w:rsidRDefault="00014923" w:rsidP="004D6E9E">
            <w:pPr>
              <w:jc w:val="both"/>
              <w:rPr>
                <w:bCs/>
              </w:rPr>
            </w:pPr>
            <w:r>
              <w:rPr>
                <w:bCs/>
              </w:rPr>
              <w:t xml:space="preserve">   </w:t>
            </w:r>
            <w:r w:rsidR="004D6E9E" w:rsidRPr="004D6E9E">
              <w:rPr>
                <w:bCs/>
              </w:rPr>
              <w:t>En caso de rechazo, esta solicitud podrá ser recurrida por el apoderado o curador del estudiante,</w:t>
            </w:r>
            <w:r>
              <w:rPr>
                <w:bCs/>
              </w:rPr>
              <w:t xml:space="preserve"> </w:t>
            </w:r>
            <w:r w:rsidR="004D6E9E" w:rsidRPr="004D6E9E">
              <w:rPr>
                <w:bCs/>
              </w:rPr>
              <w:t>ante el Departamento Provincial de Educación.</w:t>
            </w:r>
          </w:p>
          <w:p w14:paraId="07437835" w14:textId="2358C97A" w:rsidR="004D6E9E" w:rsidRPr="008A6081" w:rsidRDefault="00014923" w:rsidP="00014923">
            <w:pPr>
              <w:jc w:val="both"/>
              <w:rPr>
                <w:bCs/>
              </w:rPr>
            </w:pPr>
            <w:r>
              <w:rPr>
                <w:bCs/>
              </w:rPr>
              <w:t xml:space="preserve">   </w:t>
            </w:r>
            <w:r w:rsidR="004D6E9E" w:rsidRPr="004D6E9E">
              <w:rPr>
                <w:bCs/>
              </w:rPr>
              <w:t>Un reglamento regulará las orientaciones necesarias para la identificación de las altas</w:t>
            </w:r>
            <w:r>
              <w:rPr>
                <w:bCs/>
              </w:rPr>
              <w:t xml:space="preserve"> </w:t>
            </w:r>
            <w:r w:rsidR="004D6E9E" w:rsidRPr="004D6E9E">
              <w:rPr>
                <w:bCs/>
              </w:rPr>
              <w:t>capacidades, como así mismo, para el proceso de adecuación curricular diferenciada y</w:t>
            </w:r>
            <w:r>
              <w:rPr>
                <w:bCs/>
              </w:rPr>
              <w:t xml:space="preserve"> </w:t>
            </w:r>
            <w:r w:rsidR="004D6E9E" w:rsidRPr="004D6E9E">
              <w:rPr>
                <w:bCs/>
              </w:rPr>
              <w:t>aceleración curricular de los estudiantes identificados.</w:t>
            </w:r>
            <w:r>
              <w:rPr>
                <w:bCs/>
              </w:rPr>
              <w:t>”.</w:t>
            </w:r>
          </w:p>
        </w:tc>
      </w:tr>
      <w:tr w:rsidR="00774EAD" w14:paraId="0D5984AA" w14:textId="77777777" w:rsidTr="00774EAD">
        <w:tc>
          <w:tcPr>
            <w:tcW w:w="5102" w:type="dxa"/>
          </w:tcPr>
          <w:p w14:paraId="621B470C" w14:textId="77777777" w:rsidR="00014923" w:rsidRPr="00014923" w:rsidRDefault="00014923" w:rsidP="004D6E9E">
            <w:pPr>
              <w:jc w:val="both"/>
              <w:rPr>
                <w:b/>
              </w:rPr>
            </w:pPr>
            <w:r w:rsidRPr="00014923">
              <w:rPr>
                <w:b/>
              </w:rPr>
              <w:t xml:space="preserve">LEY </w:t>
            </w:r>
            <w:proofErr w:type="spellStart"/>
            <w:r w:rsidRPr="00014923">
              <w:rPr>
                <w:b/>
              </w:rPr>
              <w:t>N°</w:t>
            </w:r>
            <w:proofErr w:type="spellEnd"/>
            <w:r w:rsidRPr="00014923">
              <w:rPr>
                <w:b/>
              </w:rPr>
              <w:t xml:space="preserve"> 21.091 SOBRE EDUCACIÓN SUPERIOR</w:t>
            </w:r>
          </w:p>
          <w:p w14:paraId="43BA76D7" w14:textId="77777777" w:rsidR="00014923" w:rsidRPr="00014923" w:rsidRDefault="00014923" w:rsidP="004D6E9E">
            <w:pPr>
              <w:jc w:val="both"/>
              <w:rPr>
                <w:bCs/>
              </w:rPr>
            </w:pPr>
          </w:p>
          <w:p w14:paraId="45F86DB8" w14:textId="77777777" w:rsidR="00014923" w:rsidRPr="00014923" w:rsidRDefault="00014923" w:rsidP="00014923">
            <w:pPr>
              <w:jc w:val="both"/>
              <w:rPr>
                <w:bCs/>
              </w:rPr>
            </w:pPr>
            <w:r w:rsidRPr="00014923">
              <w:rPr>
                <w:bCs/>
              </w:rPr>
              <w:t>Artículo 83.- Para optar a este financiamiento, las instituciones de educación superior señaladas en el artículo anterior deberán:</w:t>
            </w:r>
          </w:p>
          <w:p w14:paraId="306B7D35" w14:textId="6F1D26EC" w:rsidR="00014923" w:rsidRPr="00014923" w:rsidRDefault="00014923" w:rsidP="00014923">
            <w:pPr>
              <w:jc w:val="both"/>
              <w:rPr>
                <w:bCs/>
              </w:rPr>
            </w:pPr>
            <w:r w:rsidRPr="00014923">
              <w:rPr>
                <w:bCs/>
              </w:rPr>
              <w:t xml:space="preserve">    </w:t>
            </w:r>
          </w:p>
          <w:p w14:paraId="26AF2ACE" w14:textId="3DEDB35F" w:rsidR="00014923" w:rsidRPr="00014923" w:rsidRDefault="00014923" w:rsidP="00014923">
            <w:pPr>
              <w:jc w:val="both"/>
              <w:rPr>
                <w:bCs/>
              </w:rPr>
            </w:pPr>
            <w:r w:rsidRPr="00014923">
              <w:rPr>
                <w:bCs/>
              </w:rPr>
              <w:t xml:space="preserve">    d) Aplicar políticas, previamente informadas a la Subsecretaría de Educación Superior, al menos un año antes de la solicitud respectiva, que permitan el acceso equitativo de estudiantes; y contar con programas de apoyo a estudiantes vulnerables que promuevan su retención, fomentando que al menos el 20% de la matrícula total de la institución corresponda a estudiantes de hogares pertenecientes a los cuatro primeros deciles de menores ingresos del país.</w:t>
            </w:r>
            <w:r>
              <w:rPr>
                <w:bCs/>
              </w:rPr>
              <w:t xml:space="preserve"> </w:t>
            </w:r>
            <w:r w:rsidRPr="00014923">
              <w:rPr>
                <w:b/>
              </w:rPr>
              <w:t>______</w:t>
            </w:r>
          </w:p>
          <w:p w14:paraId="2909DE6E" w14:textId="77777777" w:rsidR="00014923" w:rsidRPr="00014923" w:rsidRDefault="00014923" w:rsidP="00014923">
            <w:pPr>
              <w:jc w:val="both"/>
              <w:rPr>
                <w:bCs/>
              </w:rPr>
            </w:pPr>
            <w:r w:rsidRPr="00014923">
              <w:rPr>
                <w:bCs/>
              </w:rPr>
              <w:t xml:space="preserve">    Sin perjuicio de los requisitos establecidos anteriormente, si una institución se encuentra en el caso regulado en el artículo 113, no podrá acceder al financiamiento regulado en el presente título, durante el plazo que dicho artículo dispone.</w:t>
            </w:r>
          </w:p>
          <w:p w14:paraId="0C6CBF26" w14:textId="7AA6E146" w:rsidR="00014923" w:rsidRPr="00014923" w:rsidRDefault="00014923" w:rsidP="00014923">
            <w:pPr>
              <w:jc w:val="both"/>
              <w:rPr>
                <w:bCs/>
              </w:rPr>
            </w:pPr>
            <w:r w:rsidRPr="00014923">
              <w:rPr>
                <w:bCs/>
              </w:rPr>
              <w:t xml:space="preserve">    Las instituciones de educación superior estatales que cumplan los requisitos anteriores accederán a este financiamiento por el solo ministerio de la ley, debiendo dar cumplimiento a las obligaciones señaladas en el presente título, no siendo aplicable lo dispuesto en los artículos 84 y 86.</w:t>
            </w:r>
          </w:p>
          <w:p w14:paraId="56F1DF03" w14:textId="6C05CDDE" w:rsidR="00014923" w:rsidRPr="00014923" w:rsidRDefault="00014923" w:rsidP="004D6E9E">
            <w:pPr>
              <w:jc w:val="both"/>
              <w:rPr>
                <w:bCs/>
              </w:rPr>
            </w:pPr>
          </w:p>
        </w:tc>
        <w:tc>
          <w:tcPr>
            <w:tcW w:w="5386" w:type="dxa"/>
          </w:tcPr>
          <w:p w14:paraId="180568A8" w14:textId="77777777" w:rsidR="00014923" w:rsidRPr="008A6081" w:rsidRDefault="00014923" w:rsidP="004D6E9E">
            <w:pPr>
              <w:jc w:val="both"/>
              <w:rPr>
                <w:bCs/>
              </w:rPr>
            </w:pPr>
          </w:p>
        </w:tc>
        <w:tc>
          <w:tcPr>
            <w:tcW w:w="5386" w:type="dxa"/>
          </w:tcPr>
          <w:p w14:paraId="78F2F312" w14:textId="6B9158DB" w:rsidR="00014923" w:rsidRDefault="00014923" w:rsidP="00014923">
            <w:pPr>
              <w:jc w:val="both"/>
              <w:rPr>
                <w:bCs/>
              </w:rPr>
            </w:pPr>
            <w:r>
              <w:rPr>
                <w:b/>
              </w:rPr>
              <w:t>5</w:t>
            </w:r>
            <w:r w:rsidRPr="004D6E9E">
              <w:rPr>
                <w:b/>
              </w:rPr>
              <w:t>) De los diputados Barría, Cifuentes y Camaño y de la diputada Arce</w:t>
            </w:r>
            <w:r w:rsidRPr="004D6E9E">
              <w:rPr>
                <w:bCs/>
              </w:rPr>
              <w:t xml:space="preserve"> para</w:t>
            </w:r>
            <w:r>
              <w:rPr>
                <w:bCs/>
              </w:rPr>
              <w:t xml:space="preserve"> incorporar </w:t>
            </w:r>
            <w:r w:rsidRPr="00014923">
              <w:rPr>
                <w:bCs/>
              </w:rPr>
              <w:t>un nuevo artículo 4 del siguiente tenor:</w:t>
            </w:r>
          </w:p>
          <w:p w14:paraId="31D15C43" w14:textId="77777777" w:rsidR="00014923" w:rsidRPr="00014923" w:rsidRDefault="00014923" w:rsidP="00014923">
            <w:pPr>
              <w:jc w:val="both"/>
              <w:rPr>
                <w:bCs/>
              </w:rPr>
            </w:pPr>
          </w:p>
          <w:p w14:paraId="6622F7C0" w14:textId="5B96E794" w:rsidR="00014923" w:rsidRDefault="00014923" w:rsidP="00014923">
            <w:pPr>
              <w:jc w:val="both"/>
              <w:rPr>
                <w:bCs/>
              </w:rPr>
            </w:pPr>
            <w:r>
              <w:rPr>
                <w:bCs/>
              </w:rPr>
              <w:t xml:space="preserve">Artículo </w:t>
            </w:r>
            <w:r w:rsidRPr="00014923">
              <w:rPr>
                <w:bCs/>
              </w:rPr>
              <w:t>4</w:t>
            </w:r>
            <w:r>
              <w:rPr>
                <w:bCs/>
              </w:rPr>
              <w:t>.-</w:t>
            </w:r>
            <w:r w:rsidRPr="00014923">
              <w:rPr>
                <w:bCs/>
              </w:rPr>
              <w:t xml:space="preserve"> Modifí</w:t>
            </w:r>
            <w:r>
              <w:rPr>
                <w:bCs/>
              </w:rPr>
              <w:t>ca</w:t>
            </w:r>
            <w:r w:rsidRPr="00014923">
              <w:rPr>
                <w:bCs/>
              </w:rPr>
              <w:t>se el artículo 83</w:t>
            </w:r>
            <w:r>
              <w:rPr>
                <w:bCs/>
              </w:rPr>
              <w:t>,</w:t>
            </w:r>
            <w:r w:rsidRPr="00014923">
              <w:rPr>
                <w:bCs/>
              </w:rPr>
              <w:t xml:space="preserve"> letra </w:t>
            </w:r>
            <w:r>
              <w:rPr>
                <w:bCs/>
              </w:rPr>
              <w:t>d</w:t>
            </w:r>
            <w:r w:rsidRPr="00014923">
              <w:rPr>
                <w:bCs/>
              </w:rPr>
              <w:t>)</w:t>
            </w:r>
            <w:r>
              <w:rPr>
                <w:bCs/>
              </w:rPr>
              <w:t>,</w:t>
            </w:r>
            <w:r w:rsidRPr="00014923">
              <w:rPr>
                <w:bCs/>
              </w:rPr>
              <w:t xml:space="preserve"> de la ley </w:t>
            </w:r>
            <w:proofErr w:type="spellStart"/>
            <w:r>
              <w:rPr>
                <w:bCs/>
              </w:rPr>
              <w:t>N</w:t>
            </w:r>
            <w:r w:rsidRPr="00014923">
              <w:rPr>
                <w:bCs/>
              </w:rPr>
              <w:t>°</w:t>
            </w:r>
            <w:proofErr w:type="spellEnd"/>
            <w:r>
              <w:rPr>
                <w:bCs/>
              </w:rPr>
              <w:t xml:space="preserve"> </w:t>
            </w:r>
            <w:r w:rsidRPr="00014923">
              <w:rPr>
                <w:bCs/>
              </w:rPr>
              <w:t>21.091 sobre educación superior, para</w:t>
            </w:r>
            <w:r>
              <w:rPr>
                <w:bCs/>
              </w:rPr>
              <w:t xml:space="preserve"> </w:t>
            </w:r>
            <w:r w:rsidRPr="00014923">
              <w:rPr>
                <w:bCs/>
              </w:rPr>
              <w:t xml:space="preserve">incorporar luego del punto aparte del </w:t>
            </w:r>
            <w:r>
              <w:rPr>
                <w:bCs/>
              </w:rPr>
              <w:t xml:space="preserve">párrafo </w:t>
            </w:r>
            <w:r w:rsidRPr="00014923">
              <w:rPr>
                <w:bCs/>
              </w:rPr>
              <w:t>primero, que pasa a ser seguido, la siguiente frase:</w:t>
            </w:r>
          </w:p>
          <w:p w14:paraId="67CAD0D0" w14:textId="77777777" w:rsidR="00014923" w:rsidRDefault="00014923" w:rsidP="00014923">
            <w:pPr>
              <w:jc w:val="both"/>
              <w:rPr>
                <w:bCs/>
              </w:rPr>
            </w:pPr>
          </w:p>
          <w:p w14:paraId="6CDBFFA1" w14:textId="77777777" w:rsidR="00014923" w:rsidRDefault="00014923" w:rsidP="00014923">
            <w:pPr>
              <w:jc w:val="both"/>
              <w:rPr>
                <w:bCs/>
              </w:rPr>
            </w:pPr>
          </w:p>
          <w:p w14:paraId="1F149277" w14:textId="77777777" w:rsidR="00014923" w:rsidRDefault="00014923" w:rsidP="00014923">
            <w:pPr>
              <w:jc w:val="both"/>
              <w:rPr>
                <w:bCs/>
              </w:rPr>
            </w:pPr>
          </w:p>
          <w:p w14:paraId="22B5FA9A" w14:textId="77777777" w:rsidR="00014923" w:rsidRDefault="00014923" w:rsidP="00014923">
            <w:pPr>
              <w:jc w:val="both"/>
              <w:rPr>
                <w:bCs/>
              </w:rPr>
            </w:pPr>
          </w:p>
          <w:p w14:paraId="077BE096" w14:textId="77777777" w:rsidR="00014923" w:rsidRPr="00014923" w:rsidRDefault="00014923" w:rsidP="00014923">
            <w:pPr>
              <w:jc w:val="both"/>
              <w:rPr>
                <w:bCs/>
              </w:rPr>
            </w:pPr>
          </w:p>
          <w:p w14:paraId="2CAEE976" w14:textId="2E0B398F" w:rsidR="00014923" w:rsidRDefault="00014923" w:rsidP="00014923">
            <w:pPr>
              <w:jc w:val="both"/>
              <w:rPr>
                <w:bCs/>
              </w:rPr>
            </w:pPr>
            <w:r>
              <w:rPr>
                <w:bCs/>
              </w:rPr>
              <w:t xml:space="preserve">   “</w:t>
            </w:r>
            <w:r w:rsidRPr="00014923">
              <w:rPr>
                <w:bCs/>
              </w:rPr>
              <w:t>Así mismo deberán contar con programas de apoyo a estudiantes con altas capacidades,</w:t>
            </w:r>
            <w:r>
              <w:rPr>
                <w:bCs/>
              </w:rPr>
              <w:t xml:space="preserve"> </w:t>
            </w:r>
            <w:r w:rsidRPr="00014923">
              <w:rPr>
                <w:bCs/>
              </w:rPr>
              <w:t>provenientes de instituciones de educación básica o media.</w:t>
            </w:r>
            <w:r>
              <w:rPr>
                <w:bCs/>
              </w:rPr>
              <w:t>”.</w:t>
            </w:r>
          </w:p>
          <w:p w14:paraId="228CC475" w14:textId="2FE8F1C6" w:rsidR="00014923" w:rsidRPr="004D6E9E" w:rsidRDefault="00014923" w:rsidP="004D6E9E">
            <w:pPr>
              <w:jc w:val="both"/>
              <w:rPr>
                <w:b/>
              </w:rPr>
            </w:pPr>
          </w:p>
        </w:tc>
      </w:tr>
    </w:tbl>
    <w:p w14:paraId="017F9BED" w14:textId="77777777" w:rsidR="00565675" w:rsidRDefault="00565675" w:rsidP="002B026F"/>
    <w:sectPr w:rsidR="00565675" w:rsidSect="00AA4E8B">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1701" w:right="1701" w:bottom="1701" w:left="2835"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F41DB" w14:textId="77777777" w:rsidR="007D1A01" w:rsidRDefault="007D1A01" w:rsidP="00565675">
      <w:pPr>
        <w:spacing w:after="0" w:line="240" w:lineRule="auto"/>
      </w:pPr>
      <w:r>
        <w:separator/>
      </w:r>
    </w:p>
  </w:endnote>
  <w:endnote w:type="continuationSeparator" w:id="0">
    <w:p w14:paraId="40351840" w14:textId="77777777" w:rsidR="007D1A01" w:rsidRDefault="007D1A01" w:rsidP="0056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76DF" w14:textId="77777777" w:rsidR="00484A55" w:rsidRDefault="00484A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2F58" w14:textId="77777777" w:rsidR="00565675" w:rsidRPr="00C067D7" w:rsidRDefault="00565675" w:rsidP="00565675">
    <w:pPr>
      <w:pStyle w:val="Piedepgina"/>
      <w:jc w:val="center"/>
      <w:rPr>
        <w:sz w:val="24"/>
        <w:szCs w:val="24"/>
      </w:rPr>
    </w:pPr>
    <w:r w:rsidRPr="00C067D7">
      <w:rPr>
        <w:i/>
        <w:sz w:val="24"/>
        <w:szCs w:val="24"/>
      </w:rPr>
      <w:t>COMISIÓN DE EDUCACIÓN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4E8D3" w14:textId="77777777" w:rsidR="00C067D7" w:rsidRDefault="00C067D7" w:rsidP="00C067D7">
    <w:pPr>
      <w:pStyle w:val="Piedepgina"/>
      <w:jc w:val="center"/>
    </w:pPr>
    <w:r w:rsidRPr="00C067D7">
      <w:rPr>
        <w:i/>
        <w:sz w:val="24"/>
        <w:szCs w:val="24"/>
      </w:rPr>
      <w:t>COMISIÓN DE EDUCACIÓN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EBD6" w14:textId="77777777" w:rsidR="007D1A01" w:rsidRDefault="007D1A01" w:rsidP="00565675">
      <w:pPr>
        <w:spacing w:after="0" w:line="240" w:lineRule="auto"/>
      </w:pPr>
      <w:r>
        <w:separator/>
      </w:r>
    </w:p>
  </w:footnote>
  <w:footnote w:type="continuationSeparator" w:id="0">
    <w:p w14:paraId="5A1B57A2" w14:textId="77777777" w:rsidR="007D1A01" w:rsidRDefault="007D1A01" w:rsidP="0056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C4C0" w14:textId="77777777" w:rsidR="00484A55" w:rsidRDefault="00484A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014776"/>
      <w:docPartObj>
        <w:docPartGallery w:val="Page Numbers (Top of Page)"/>
        <w:docPartUnique/>
      </w:docPartObj>
    </w:sdtPr>
    <w:sdtEndPr/>
    <w:sdtContent>
      <w:p w14:paraId="2D6AD99D" w14:textId="77777777" w:rsidR="00DD77AC" w:rsidRDefault="00DD77AC">
        <w:pPr>
          <w:pStyle w:val="Encabezado"/>
          <w:jc w:val="right"/>
        </w:pPr>
        <w:r>
          <w:fldChar w:fldCharType="begin"/>
        </w:r>
        <w:r>
          <w:instrText>PAGE   \* MERGEFORMAT</w:instrText>
        </w:r>
        <w:r>
          <w:fldChar w:fldCharType="separate"/>
        </w:r>
        <w:r w:rsidR="00C1401F">
          <w:rPr>
            <w:noProof/>
          </w:rPr>
          <w:t>2</w:t>
        </w:r>
        <w:r>
          <w:fldChar w:fldCharType="end"/>
        </w:r>
      </w:p>
    </w:sdtContent>
  </w:sdt>
  <w:p w14:paraId="772B38F1" w14:textId="77777777" w:rsidR="00565675" w:rsidRDefault="00565675" w:rsidP="00DD77AC">
    <w:pPr>
      <w:pStyle w:val="Encabezado"/>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5297" w14:textId="7365C308" w:rsidR="00C067D7" w:rsidRPr="00484A55" w:rsidRDefault="00484A55" w:rsidP="00122291">
    <w:pPr>
      <w:pStyle w:val="Encabezado"/>
      <w:spacing w:after="360"/>
      <w:jc w:val="center"/>
      <w:rPr>
        <w:sz w:val="28"/>
        <w:szCs w:val="28"/>
      </w:rPr>
    </w:pPr>
    <w:r w:rsidRPr="00484A55">
      <w:rPr>
        <w:b/>
        <w:sz w:val="28"/>
        <w:szCs w:val="28"/>
      </w:rPr>
      <w:t xml:space="preserve">PROYECTO DE LEY QUE REGULA LA IDENTIFICACIÓN Y EL ACOMPAÑAMIENTO DE NIÑOS, NIÑAS Y ADOLESCENTES CON ALTAS CAPACIDADES EN EL SISTEMA EDUCATIVO </w:t>
    </w:r>
    <w:r w:rsidR="001E5C91" w:rsidRPr="00484A55">
      <w:rPr>
        <w:b/>
        <w:sz w:val="28"/>
        <w:szCs w:val="28"/>
      </w:rPr>
      <w:t xml:space="preserve">(BOLETÍN </w:t>
    </w:r>
    <w:proofErr w:type="spellStart"/>
    <w:r w:rsidR="001E5C91" w:rsidRPr="00484A55">
      <w:rPr>
        <w:b/>
        <w:sz w:val="28"/>
        <w:szCs w:val="28"/>
      </w:rPr>
      <w:t>Nº</w:t>
    </w:r>
    <w:proofErr w:type="spellEnd"/>
    <w:r w:rsidR="001E5C91" w:rsidRPr="00484A55">
      <w:rPr>
        <w:b/>
        <w:sz w:val="28"/>
        <w:szCs w:val="28"/>
      </w:rPr>
      <w:t xml:space="preserve"> 1</w:t>
    </w:r>
    <w:r w:rsidRPr="00484A55">
      <w:rPr>
        <w:b/>
        <w:sz w:val="28"/>
        <w:szCs w:val="28"/>
      </w:rPr>
      <w:t>72</w:t>
    </w:r>
    <w:r w:rsidR="001E5C91" w:rsidRPr="00484A55">
      <w:rPr>
        <w:b/>
        <w:sz w:val="28"/>
        <w:szCs w:val="28"/>
      </w:rPr>
      <w:t>9</w:t>
    </w:r>
    <w:r w:rsidRPr="00484A55">
      <w:rPr>
        <w:b/>
        <w:sz w:val="28"/>
        <w:szCs w:val="28"/>
      </w:rPr>
      <w:t>5</w:t>
    </w:r>
    <w:r w:rsidR="001E5C91" w:rsidRPr="00484A55">
      <w:rPr>
        <w:b/>
        <w:sz w:val="28"/>
        <w:szCs w:val="28"/>
      </w:rPr>
      <w:t>-04)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5969"/>
    <w:multiLevelType w:val="multilevel"/>
    <w:tmpl w:val="AE907626"/>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105077F6"/>
    <w:multiLevelType w:val="hybridMultilevel"/>
    <w:tmpl w:val="800A7F1A"/>
    <w:lvl w:ilvl="0" w:tplc="7C16F9FC">
      <w:start w:val="1"/>
      <w:numFmt w:val="decimal"/>
      <w:lvlText w:val="%1)"/>
      <w:lvlJc w:val="left"/>
      <w:pPr>
        <w:ind w:left="720" w:hanging="360"/>
      </w:pPr>
      <w:rPr>
        <w:rFonts w:ascii="Courier New" w:eastAsiaTheme="majorEastAsia" w:hAnsi="Courier New" w:cs="Courier New" w:hint="default"/>
        <w:b/>
        <w:bCs/>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E26054"/>
    <w:multiLevelType w:val="multilevel"/>
    <w:tmpl w:val="621A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FA353B"/>
    <w:multiLevelType w:val="multilevel"/>
    <w:tmpl w:val="C3AAF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1F734B"/>
    <w:multiLevelType w:val="multilevel"/>
    <w:tmpl w:val="C450B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2376F3"/>
    <w:multiLevelType w:val="hybridMultilevel"/>
    <w:tmpl w:val="7BD03A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E25230F"/>
    <w:multiLevelType w:val="multilevel"/>
    <w:tmpl w:val="6F988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7285580">
    <w:abstractNumId w:val="1"/>
  </w:num>
  <w:num w:numId="2" w16cid:durableId="1304117625">
    <w:abstractNumId w:val="3"/>
  </w:num>
  <w:num w:numId="3" w16cid:durableId="1010525942">
    <w:abstractNumId w:val="4"/>
  </w:num>
  <w:num w:numId="4" w16cid:durableId="2070379424">
    <w:abstractNumId w:val="2"/>
  </w:num>
  <w:num w:numId="5" w16cid:durableId="1871718691">
    <w:abstractNumId w:val="0"/>
  </w:num>
  <w:num w:numId="6" w16cid:durableId="384455366">
    <w:abstractNumId w:val="5"/>
  </w:num>
  <w:num w:numId="7" w16cid:durableId="2042389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75"/>
    <w:rsid w:val="0000302C"/>
    <w:rsid w:val="00003C19"/>
    <w:rsid w:val="00014923"/>
    <w:rsid w:val="000226FB"/>
    <w:rsid w:val="000236E5"/>
    <w:rsid w:val="00041D20"/>
    <w:rsid w:val="00052489"/>
    <w:rsid w:val="00057A1B"/>
    <w:rsid w:val="0008394A"/>
    <w:rsid w:val="000C012E"/>
    <w:rsid w:val="000C7B22"/>
    <w:rsid w:val="000C7E25"/>
    <w:rsid w:val="000D147D"/>
    <w:rsid w:val="000D54B6"/>
    <w:rsid w:val="000D58EB"/>
    <w:rsid w:val="000E4260"/>
    <w:rsid w:val="000E4769"/>
    <w:rsid w:val="00102B70"/>
    <w:rsid w:val="0011566D"/>
    <w:rsid w:val="00122291"/>
    <w:rsid w:val="00124AB5"/>
    <w:rsid w:val="0013022A"/>
    <w:rsid w:val="00136FDE"/>
    <w:rsid w:val="001370E6"/>
    <w:rsid w:val="0018335C"/>
    <w:rsid w:val="001A2571"/>
    <w:rsid w:val="001A7749"/>
    <w:rsid w:val="001B1412"/>
    <w:rsid w:val="001B2640"/>
    <w:rsid w:val="001E55D4"/>
    <w:rsid w:val="001E5C91"/>
    <w:rsid w:val="00210855"/>
    <w:rsid w:val="00237FF7"/>
    <w:rsid w:val="00281852"/>
    <w:rsid w:val="0029131E"/>
    <w:rsid w:val="002B026F"/>
    <w:rsid w:val="002B028A"/>
    <w:rsid w:val="002D0A0C"/>
    <w:rsid w:val="003076D8"/>
    <w:rsid w:val="00312EAD"/>
    <w:rsid w:val="00313185"/>
    <w:rsid w:val="00321F1B"/>
    <w:rsid w:val="003245F9"/>
    <w:rsid w:val="00334D0D"/>
    <w:rsid w:val="00340C5A"/>
    <w:rsid w:val="0034187E"/>
    <w:rsid w:val="00342832"/>
    <w:rsid w:val="00363547"/>
    <w:rsid w:val="00365326"/>
    <w:rsid w:val="00375BD5"/>
    <w:rsid w:val="003D5BAA"/>
    <w:rsid w:val="003E1B6D"/>
    <w:rsid w:val="003F72FC"/>
    <w:rsid w:val="004031B7"/>
    <w:rsid w:val="0041401A"/>
    <w:rsid w:val="00415685"/>
    <w:rsid w:val="004305F8"/>
    <w:rsid w:val="0043544A"/>
    <w:rsid w:val="00442990"/>
    <w:rsid w:val="00446EB2"/>
    <w:rsid w:val="004471FC"/>
    <w:rsid w:val="00447486"/>
    <w:rsid w:val="0045375E"/>
    <w:rsid w:val="00482BF8"/>
    <w:rsid w:val="00484A55"/>
    <w:rsid w:val="004951F8"/>
    <w:rsid w:val="004C3DEE"/>
    <w:rsid w:val="004D6E9E"/>
    <w:rsid w:val="004E17AF"/>
    <w:rsid w:val="004E2336"/>
    <w:rsid w:val="004F34B2"/>
    <w:rsid w:val="004F720D"/>
    <w:rsid w:val="004F7BA1"/>
    <w:rsid w:val="0051498E"/>
    <w:rsid w:val="00514DD8"/>
    <w:rsid w:val="00535A84"/>
    <w:rsid w:val="00536E39"/>
    <w:rsid w:val="005516B2"/>
    <w:rsid w:val="00554471"/>
    <w:rsid w:val="00557167"/>
    <w:rsid w:val="00565675"/>
    <w:rsid w:val="00573351"/>
    <w:rsid w:val="00595225"/>
    <w:rsid w:val="005B5A1E"/>
    <w:rsid w:val="005C54D8"/>
    <w:rsid w:val="005D5131"/>
    <w:rsid w:val="005D61CC"/>
    <w:rsid w:val="005F3BE9"/>
    <w:rsid w:val="005F7D12"/>
    <w:rsid w:val="00610B89"/>
    <w:rsid w:val="00617D52"/>
    <w:rsid w:val="006432D6"/>
    <w:rsid w:val="00671E99"/>
    <w:rsid w:val="00673C7A"/>
    <w:rsid w:val="0068518F"/>
    <w:rsid w:val="00693165"/>
    <w:rsid w:val="006A75A2"/>
    <w:rsid w:val="006B5D19"/>
    <w:rsid w:val="006C24CA"/>
    <w:rsid w:val="006D0B48"/>
    <w:rsid w:val="006F6D4D"/>
    <w:rsid w:val="00712640"/>
    <w:rsid w:val="00735D49"/>
    <w:rsid w:val="00743262"/>
    <w:rsid w:val="00754E0D"/>
    <w:rsid w:val="00774EAD"/>
    <w:rsid w:val="00775728"/>
    <w:rsid w:val="00780D82"/>
    <w:rsid w:val="0078794B"/>
    <w:rsid w:val="0079639D"/>
    <w:rsid w:val="007B60CD"/>
    <w:rsid w:val="007D1A01"/>
    <w:rsid w:val="007D4732"/>
    <w:rsid w:val="007E0253"/>
    <w:rsid w:val="00824B04"/>
    <w:rsid w:val="00836E92"/>
    <w:rsid w:val="008477E0"/>
    <w:rsid w:val="008578C7"/>
    <w:rsid w:val="008A07C0"/>
    <w:rsid w:val="008A6081"/>
    <w:rsid w:val="008B544E"/>
    <w:rsid w:val="008C0BB5"/>
    <w:rsid w:val="008C3627"/>
    <w:rsid w:val="008D0AA6"/>
    <w:rsid w:val="008D2836"/>
    <w:rsid w:val="008F0930"/>
    <w:rsid w:val="00902A16"/>
    <w:rsid w:val="00905FAF"/>
    <w:rsid w:val="00914395"/>
    <w:rsid w:val="009316B4"/>
    <w:rsid w:val="0093299E"/>
    <w:rsid w:val="009409DD"/>
    <w:rsid w:val="00967D6D"/>
    <w:rsid w:val="009738F2"/>
    <w:rsid w:val="00986D4B"/>
    <w:rsid w:val="009C7198"/>
    <w:rsid w:val="009F4257"/>
    <w:rsid w:val="00A001A8"/>
    <w:rsid w:val="00A224C6"/>
    <w:rsid w:val="00A259B4"/>
    <w:rsid w:val="00A52A99"/>
    <w:rsid w:val="00A55107"/>
    <w:rsid w:val="00A56252"/>
    <w:rsid w:val="00A77E24"/>
    <w:rsid w:val="00A949B1"/>
    <w:rsid w:val="00AA4E8B"/>
    <w:rsid w:val="00AB2AFC"/>
    <w:rsid w:val="00AD526C"/>
    <w:rsid w:val="00AE56DB"/>
    <w:rsid w:val="00AF04EA"/>
    <w:rsid w:val="00AF57D1"/>
    <w:rsid w:val="00B158CA"/>
    <w:rsid w:val="00B47D34"/>
    <w:rsid w:val="00B633C0"/>
    <w:rsid w:val="00B65BD3"/>
    <w:rsid w:val="00B8155C"/>
    <w:rsid w:val="00B8794A"/>
    <w:rsid w:val="00BE4748"/>
    <w:rsid w:val="00BF5769"/>
    <w:rsid w:val="00C067D7"/>
    <w:rsid w:val="00C07DA6"/>
    <w:rsid w:val="00C1401F"/>
    <w:rsid w:val="00C3285C"/>
    <w:rsid w:val="00C545C0"/>
    <w:rsid w:val="00C64E79"/>
    <w:rsid w:val="00CB0763"/>
    <w:rsid w:val="00CB650D"/>
    <w:rsid w:val="00CC0A2E"/>
    <w:rsid w:val="00CD7F20"/>
    <w:rsid w:val="00CE2591"/>
    <w:rsid w:val="00CE31A4"/>
    <w:rsid w:val="00D07918"/>
    <w:rsid w:val="00D147DE"/>
    <w:rsid w:val="00D17CEF"/>
    <w:rsid w:val="00D649A9"/>
    <w:rsid w:val="00D6646A"/>
    <w:rsid w:val="00D66FCB"/>
    <w:rsid w:val="00D7225E"/>
    <w:rsid w:val="00DB7E41"/>
    <w:rsid w:val="00DD77AC"/>
    <w:rsid w:val="00DF3980"/>
    <w:rsid w:val="00E009E7"/>
    <w:rsid w:val="00E546E5"/>
    <w:rsid w:val="00E64418"/>
    <w:rsid w:val="00E64BAD"/>
    <w:rsid w:val="00EA6A43"/>
    <w:rsid w:val="00EB5504"/>
    <w:rsid w:val="00EE513A"/>
    <w:rsid w:val="00EF15E8"/>
    <w:rsid w:val="00EF2313"/>
    <w:rsid w:val="00F06AD7"/>
    <w:rsid w:val="00F16A58"/>
    <w:rsid w:val="00F54D2F"/>
    <w:rsid w:val="00F7622B"/>
    <w:rsid w:val="00F85216"/>
    <w:rsid w:val="00F874C5"/>
    <w:rsid w:val="00FA4412"/>
    <w:rsid w:val="00FD0B31"/>
    <w:rsid w:val="00FE5309"/>
    <w:rsid w:val="00FE5FAE"/>
    <w:rsid w:val="00FF204F"/>
    <w:rsid w:val="00FF6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62AC3"/>
  <w15:chartTrackingRefBased/>
  <w15:docId w15:val="{BC0249AD-3DC9-4ECF-AAD5-5775523E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6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675"/>
  </w:style>
  <w:style w:type="paragraph" w:styleId="Piedepgina">
    <w:name w:val="footer"/>
    <w:basedOn w:val="Normal"/>
    <w:link w:val="PiedepginaCar"/>
    <w:uiPriority w:val="99"/>
    <w:unhideWhenUsed/>
    <w:rsid w:val="005656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675"/>
  </w:style>
  <w:style w:type="table" w:styleId="Tablaconcuadrcula">
    <w:name w:val="Table Grid"/>
    <w:basedOn w:val="Tablanormal"/>
    <w:uiPriority w:val="39"/>
    <w:rsid w:val="0056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7E24"/>
    <w:rPr>
      <w:color w:val="0563C1" w:themeColor="hyperlink"/>
      <w:u w:val="single"/>
    </w:rPr>
  </w:style>
  <w:style w:type="character" w:customStyle="1" w:styleId="Mencinsinresolver1">
    <w:name w:val="Mención sin resolver1"/>
    <w:basedOn w:val="Fuentedeprrafopredeter"/>
    <w:uiPriority w:val="99"/>
    <w:semiHidden/>
    <w:unhideWhenUsed/>
    <w:rsid w:val="00A77E24"/>
    <w:rPr>
      <w:color w:val="605E5C"/>
      <w:shd w:val="clear" w:color="auto" w:fill="E1DFDD"/>
    </w:rPr>
  </w:style>
  <w:style w:type="paragraph" w:styleId="Prrafodelista">
    <w:name w:val="List Paragraph"/>
    <w:basedOn w:val="Normal"/>
    <w:uiPriority w:val="34"/>
    <w:qFormat/>
    <w:rsid w:val="003F72FC"/>
    <w:pPr>
      <w:ind w:left="720"/>
      <w:contextualSpacing/>
    </w:pPr>
  </w:style>
  <w:style w:type="character" w:styleId="Mencinsinresolver">
    <w:name w:val="Unresolved Mention"/>
    <w:basedOn w:val="Fuentedeprrafopredeter"/>
    <w:uiPriority w:val="99"/>
    <w:semiHidden/>
    <w:unhideWhenUsed/>
    <w:rsid w:val="00430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431973">
      <w:bodyDiv w:val="1"/>
      <w:marLeft w:val="0"/>
      <w:marRight w:val="0"/>
      <w:marTop w:val="0"/>
      <w:marBottom w:val="0"/>
      <w:divBdr>
        <w:top w:val="none" w:sz="0" w:space="0" w:color="auto"/>
        <w:left w:val="none" w:sz="0" w:space="0" w:color="auto"/>
        <w:bottom w:val="none" w:sz="0" w:space="0" w:color="auto"/>
        <w:right w:val="none" w:sz="0" w:space="0" w:color="auto"/>
      </w:divBdr>
    </w:div>
    <w:div w:id="907306277">
      <w:bodyDiv w:val="1"/>
      <w:marLeft w:val="0"/>
      <w:marRight w:val="0"/>
      <w:marTop w:val="0"/>
      <w:marBottom w:val="0"/>
      <w:divBdr>
        <w:top w:val="none" w:sz="0" w:space="0" w:color="auto"/>
        <w:left w:val="none" w:sz="0" w:space="0" w:color="auto"/>
        <w:bottom w:val="none" w:sz="0" w:space="0" w:color="auto"/>
        <w:right w:val="none" w:sz="0" w:space="0" w:color="auto"/>
      </w:divBdr>
    </w:div>
    <w:div w:id="968778262">
      <w:bodyDiv w:val="1"/>
      <w:marLeft w:val="0"/>
      <w:marRight w:val="0"/>
      <w:marTop w:val="0"/>
      <w:marBottom w:val="0"/>
      <w:divBdr>
        <w:top w:val="none" w:sz="0" w:space="0" w:color="auto"/>
        <w:left w:val="none" w:sz="0" w:space="0" w:color="auto"/>
        <w:bottom w:val="none" w:sz="0" w:space="0" w:color="auto"/>
        <w:right w:val="none" w:sz="0" w:space="0" w:color="auto"/>
      </w:divBdr>
    </w:div>
    <w:div w:id="1524435668">
      <w:bodyDiv w:val="1"/>
      <w:marLeft w:val="0"/>
      <w:marRight w:val="0"/>
      <w:marTop w:val="0"/>
      <w:marBottom w:val="0"/>
      <w:divBdr>
        <w:top w:val="none" w:sz="0" w:space="0" w:color="auto"/>
        <w:left w:val="none" w:sz="0" w:space="0" w:color="auto"/>
        <w:bottom w:val="none" w:sz="0" w:space="0" w:color="auto"/>
        <w:right w:val="none" w:sz="0" w:space="0" w:color="auto"/>
      </w:divBdr>
    </w:div>
    <w:div w:id="1591696913">
      <w:bodyDiv w:val="1"/>
      <w:marLeft w:val="0"/>
      <w:marRight w:val="0"/>
      <w:marTop w:val="0"/>
      <w:marBottom w:val="0"/>
      <w:divBdr>
        <w:top w:val="none" w:sz="0" w:space="0" w:color="auto"/>
        <w:left w:val="none" w:sz="0" w:space="0" w:color="auto"/>
        <w:bottom w:val="none" w:sz="0" w:space="0" w:color="auto"/>
        <w:right w:val="none" w:sz="0" w:space="0" w:color="auto"/>
      </w:divBdr>
      <w:divsChild>
        <w:div w:id="2037192071">
          <w:marLeft w:val="150"/>
          <w:marRight w:val="0"/>
          <w:marTop w:val="150"/>
          <w:marBottom w:val="150"/>
          <w:divBdr>
            <w:top w:val="none" w:sz="0" w:space="0" w:color="auto"/>
            <w:left w:val="none" w:sz="0" w:space="0" w:color="auto"/>
            <w:bottom w:val="none" w:sz="0" w:space="0" w:color="auto"/>
            <w:right w:val="none" w:sz="0" w:space="0" w:color="auto"/>
          </w:divBdr>
        </w:div>
      </w:divsChild>
    </w:div>
    <w:div w:id="2001736681">
      <w:bodyDiv w:val="1"/>
      <w:marLeft w:val="0"/>
      <w:marRight w:val="0"/>
      <w:marTop w:val="0"/>
      <w:marBottom w:val="0"/>
      <w:divBdr>
        <w:top w:val="none" w:sz="0" w:space="0" w:color="auto"/>
        <w:left w:val="none" w:sz="0" w:space="0" w:color="auto"/>
        <w:bottom w:val="none" w:sz="0" w:space="0" w:color="auto"/>
        <w:right w:val="none" w:sz="0" w:space="0" w:color="auto"/>
      </w:divBdr>
    </w:div>
    <w:div w:id="202378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2" ma:contentTypeDescription="Crear nuevo documento." ma:contentTypeScope="" ma:versionID="333936b8b1e685f107ae3785c4d8fb23">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f5c2a14ef7f441a7182a3329e7017990"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af50671-2300-4936-b95d-34a8b99394ab}"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9E0D7-D63E-423E-A95C-3D3FD4F5DF8D}">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customXml/itemProps2.xml><?xml version="1.0" encoding="utf-8"?>
<ds:datastoreItem xmlns:ds="http://schemas.openxmlformats.org/officeDocument/2006/customXml" ds:itemID="{6A02831F-1388-4201-87F2-BF37F539B2EF}">
  <ds:schemaRefs>
    <ds:schemaRef ds:uri="http://schemas.openxmlformats.org/officeDocument/2006/bibliography"/>
  </ds:schemaRefs>
</ds:datastoreItem>
</file>

<file path=customXml/itemProps3.xml><?xml version="1.0" encoding="utf-8"?>
<ds:datastoreItem xmlns:ds="http://schemas.openxmlformats.org/officeDocument/2006/customXml" ds:itemID="{45FF0A0B-8435-40AC-92C0-562C52EF6F61}"/>
</file>

<file path=customXml/itemProps4.xml><?xml version="1.0" encoding="utf-8"?>
<ds:datastoreItem xmlns:ds="http://schemas.openxmlformats.org/officeDocument/2006/customXml" ds:itemID="{5E8F5237-88A9-49C4-89ED-7D4D4243B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2896</Words>
  <Characters>15930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Comisión.Educacion</dc:creator>
  <cp:keywords/>
  <dc:description/>
  <cp:lastModifiedBy>Maria Soledad Fredes Ruiz</cp:lastModifiedBy>
  <cp:revision>7</cp:revision>
  <cp:lastPrinted>2025-05-05T15:35:00Z</cp:lastPrinted>
  <dcterms:created xsi:type="dcterms:W3CDTF">2025-05-05T14:51:00Z</dcterms:created>
  <dcterms:modified xsi:type="dcterms:W3CDTF">2025-05-05T15:36:00Z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