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EFB0A" w14:textId="1DFB990A" w:rsidR="00C9470F" w:rsidRPr="004822E7" w:rsidRDefault="00000000" w:rsidP="009D64FB">
      <w:pPr>
        <w:pStyle w:val="Piedepgina"/>
        <w:widowControl w:val="0"/>
        <w:tabs>
          <w:tab w:val="clear" w:pos="4252"/>
          <w:tab w:val="clear" w:pos="8504"/>
          <w:tab w:val="left" w:pos="2552"/>
        </w:tabs>
        <w:spacing w:line="360" w:lineRule="auto"/>
        <w:ind w:firstLine="2268"/>
        <w:jc w:val="both"/>
        <w:rPr>
          <w:rFonts w:ascii="Courier New" w:hAnsi="Courier New" w:cs="Courier New"/>
          <w:szCs w:val="24"/>
        </w:rPr>
      </w:pPr>
      <w:r>
        <w:rPr>
          <w:rFonts w:ascii="Courier New" w:hAnsi="Courier New" w:cs="Courier New"/>
          <w:noProof/>
          <w:szCs w:val="24"/>
        </w:rPr>
        <w:pict w14:anchorId="3261ECE5">
          <v:shapetype id="_x0000_t202" coordsize="21600,21600" o:spt="202" path="m,l,21600r21600,l21600,xe">
            <v:stroke joinstyle="miter"/>
            <v:path gradientshapeok="t" o:connecttype="rect"/>
          </v:shapetype>
          <v:shape id="_x0000_s2050" type="#_x0000_t202" style="position:absolute;left:0;text-align:left;margin-left:-115.5pt;margin-top:-17.95pt;width:76pt;height:29.9pt;z-index:1" filled="f" stroked="f">
            <v:textbox style="mso-next-textbox:#_x0000_s2050">
              <w:txbxContent>
                <w:p w14:paraId="6B7B527C" w14:textId="00359B2C" w:rsidR="007D21CC" w:rsidRPr="00E82A41" w:rsidRDefault="00F202B2">
                  <w:pPr>
                    <w:jc w:val="center"/>
                    <w:rPr>
                      <w:rFonts w:ascii="Courier New" w:hAnsi="Courier New"/>
                      <w:sz w:val="14"/>
                      <w:szCs w:val="14"/>
                      <w:lang w:val="en-US"/>
                    </w:rPr>
                  </w:pPr>
                  <w:proofErr w:type="spellStart"/>
                  <w:r w:rsidRPr="00E82A41">
                    <w:rPr>
                      <w:rFonts w:ascii="Courier New" w:hAnsi="Courier New"/>
                      <w:sz w:val="14"/>
                      <w:szCs w:val="14"/>
                      <w:lang w:val="en-US"/>
                    </w:rPr>
                    <w:t>rrp</w:t>
                  </w:r>
                  <w:proofErr w:type="spellEnd"/>
                  <w:r w:rsidR="007D21CC" w:rsidRPr="00E82A41">
                    <w:rPr>
                      <w:rFonts w:ascii="Courier New" w:hAnsi="Courier New"/>
                      <w:sz w:val="14"/>
                      <w:szCs w:val="14"/>
                      <w:lang w:val="en-US"/>
                    </w:rPr>
                    <w:t>/</w:t>
                  </w:r>
                  <w:proofErr w:type="spellStart"/>
                  <w:r w:rsidR="002F5B95" w:rsidRPr="00E82A41">
                    <w:rPr>
                      <w:rFonts w:ascii="Courier New" w:hAnsi="Courier New"/>
                      <w:sz w:val="14"/>
                      <w:szCs w:val="14"/>
                      <w:lang w:val="en-US"/>
                    </w:rPr>
                    <w:t>mrb</w:t>
                  </w:r>
                  <w:proofErr w:type="spellEnd"/>
                </w:p>
                <w:p w14:paraId="75185AC0" w14:textId="0EA1C915" w:rsidR="007D21CC" w:rsidRPr="00E9567C" w:rsidRDefault="007D21CC" w:rsidP="00C84236">
                  <w:pPr>
                    <w:jc w:val="center"/>
                    <w:rPr>
                      <w:sz w:val="14"/>
                      <w:szCs w:val="14"/>
                      <w:vertAlign w:val="superscript"/>
                      <w:lang w:val="en-US"/>
                    </w:rPr>
                  </w:pPr>
                  <w:r w:rsidRPr="00066BDC">
                    <w:rPr>
                      <w:rFonts w:ascii="Courier New" w:hAnsi="Courier New"/>
                      <w:sz w:val="14"/>
                      <w:szCs w:val="14"/>
                      <w:lang w:val="en-US"/>
                    </w:rPr>
                    <w:t>S.</w:t>
                  </w:r>
                  <w:r w:rsidR="00DD7C10" w:rsidRPr="00066BDC">
                    <w:rPr>
                      <w:rFonts w:ascii="Courier New" w:hAnsi="Courier New"/>
                      <w:sz w:val="14"/>
                      <w:szCs w:val="14"/>
                      <w:lang w:val="en-US"/>
                    </w:rPr>
                    <w:t>41</w:t>
                  </w:r>
                  <w:r w:rsidRPr="00066BDC">
                    <w:rPr>
                      <w:rFonts w:ascii="Courier New" w:hAnsi="Courier New"/>
                      <w:sz w:val="14"/>
                      <w:szCs w:val="14"/>
                      <w:lang w:val="en-US"/>
                    </w:rPr>
                    <w:t>ª/3</w:t>
                  </w:r>
                  <w:r w:rsidR="00F202B2" w:rsidRPr="00066BDC">
                    <w:rPr>
                      <w:rFonts w:ascii="Courier New" w:hAnsi="Courier New"/>
                      <w:sz w:val="14"/>
                      <w:szCs w:val="14"/>
                      <w:lang w:val="en-US"/>
                    </w:rPr>
                    <w:t>7</w:t>
                  </w:r>
                  <w:r w:rsidR="00800CF2" w:rsidRPr="00066BDC">
                    <w:rPr>
                      <w:rFonts w:ascii="Courier New" w:hAnsi="Courier New"/>
                      <w:sz w:val="14"/>
                      <w:szCs w:val="14"/>
                      <w:lang w:val="en-US"/>
                    </w:rPr>
                    <w:t>3</w:t>
                  </w:r>
                  <w:r w:rsidR="003E5A2B" w:rsidRPr="00066BDC">
                    <w:rPr>
                      <w:rFonts w:ascii="Courier New" w:hAnsi="Courier New"/>
                      <w:sz w:val="14"/>
                      <w:szCs w:val="14"/>
                      <w:lang w:val="en-US"/>
                    </w:rPr>
                    <w:t>ª</w:t>
                  </w:r>
                </w:p>
              </w:txbxContent>
            </v:textbox>
          </v:shape>
        </w:pict>
      </w:r>
      <w:r w:rsidR="00C9470F" w:rsidRPr="004822E7">
        <w:rPr>
          <w:rFonts w:ascii="Courier New" w:hAnsi="Courier New" w:cs="Courier New"/>
          <w:szCs w:val="24"/>
        </w:rPr>
        <w:t xml:space="preserve">Oficio </w:t>
      </w:r>
      <w:proofErr w:type="spellStart"/>
      <w:r w:rsidR="00C9470F" w:rsidRPr="004822E7">
        <w:rPr>
          <w:rFonts w:ascii="Courier New" w:hAnsi="Courier New" w:cs="Courier New"/>
          <w:szCs w:val="24"/>
        </w:rPr>
        <w:t>Nº</w:t>
      </w:r>
      <w:proofErr w:type="spellEnd"/>
      <w:r w:rsidR="00904FEC" w:rsidRPr="004822E7">
        <w:rPr>
          <w:rFonts w:ascii="Courier New" w:hAnsi="Courier New" w:cs="Courier New"/>
          <w:szCs w:val="24"/>
        </w:rPr>
        <w:t xml:space="preserve"> </w:t>
      </w:r>
      <w:r w:rsidR="00800CF2" w:rsidRPr="004822E7">
        <w:rPr>
          <w:rFonts w:ascii="Courier New" w:hAnsi="Courier New" w:cs="Courier New"/>
          <w:szCs w:val="24"/>
        </w:rPr>
        <w:t>20</w:t>
      </w:r>
      <w:r w:rsidR="00CC78E4" w:rsidRPr="004822E7">
        <w:rPr>
          <w:rFonts w:ascii="Courier New" w:hAnsi="Courier New" w:cs="Courier New"/>
          <w:szCs w:val="24"/>
        </w:rPr>
        <w:t>.</w:t>
      </w:r>
      <w:r w:rsidR="00BE3F08" w:rsidRPr="004822E7">
        <w:rPr>
          <w:rFonts w:ascii="Courier New" w:hAnsi="Courier New" w:cs="Courier New"/>
          <w:szCs w:val="24"/>
        </w:rPr>
        <w:t>567</w:t>
      </w:r>
    </w:p>
    <w:p w14:paraId="40546767" w14:textId="77777777" w:rsidR="00D31E54" w:rsidRPr="004822E7" w:rsidRDefault="00D31E54" w:rsidP="009D64FB">
      <w:pPr>
        <w:widowControl w:val="0"/>
        <w:tabs>
          <w:tab w:val="left" w:pos="2552"/>
        </w:tabs>
        <w:spacing w:line="276" w:lineRule="auto"/>
        <w:ind w:firstLine="2268"/>
        <w:jc w:val="both"/>
        <w:rPr>
          <w:rFonts w:ascii="Courier New" w:hAnsi="Courier New" w:cs="Courier New"/>
          <w:szCs w:val="24"/>
        </w:rPr>
      </w:pPr>
    </w:p>
    <w:p w14:paraId="701B1F5F" w14:textId="6D915A1F" w:rsidR="001A73B6" w:rsidRPr="004822E7" w:rsidRDefault="001A73B6" w:rsidP="009D64FB">
      <w:pPr>
        <w:widowControl w:val="0"/>
        <w:tabs>
          <w:tab w:val="left" w:pos="2552"/>
        </w:tabs>
        <w:spacing w:line="360" w:lineRule="auto"/>
        <w:ind w:firstLine="2268"/>
        <w:jc w:val="both"/>
        <w:rPr>
          <w:rFonts w:ascii="Courier New" w:hAnsi="Courier New" w:cs="Courier New"/>
          <w:szCs w:val="24"/>
        </w:rPr>
      </w:pPr>
    </w:p>
    <w:p w14:paraId="27B37E2E" w14:textId="77777777" w:rsidR="00A95F53" w:rsidRPr="004822E7" w:rsidRDefault="00A95F53" w:rsidP="009D64FB">
      <w:pPr>
        <w:widowControl w:val="0"/>
        <w:tabs>
          <w:tab w:val="left" w:pos="2552"/>
        </w:tabs>
        <w:spacing w:line="360" w:lineRule="auto"/>
        <w:ind w:firstLine="2268"/>
        <w:jc w:val="both"/>
        <w:rPr>
          <w:rFonts w:ascii="Courier New" w:hAnsi="Courier New" w:cs="Courier New"/>
          <w:szCs w:val="24"/>
        </w:rPr>
      </w:pPr>
    </w:p>
    <w:p w14:paraId="5BAE0559" w14:textId="3653D5E8" w:rsidR="00C9470F" w:rsidRPr="004822E7" w:rsidRDefault="001A14D1" w:rsidP="009D64FB">
      <w:pPr>
        <w:widowControl w:val="0"/>
        <w:tabs>
          <w:tab w:val="left" w:pos="2552"/>
        </w:tabs>
        <w:spacing w:line="360" w:lineRule="auto"/>
        <w:ind w:firstLine="2268"/>
        <w:jc w:val="both"/>
        <w:rPr>
          <w:rFonts w:ascii="Courier New" w:hAnsi="Courier New" w:cs="Courier New"/>
          <w:szCs w:val="24"/>
        </w:rPr>
      </w:pPr>
      <w:r w:rsidRPr="004822E7">
        <w:rPr>
          <w:rFonts w:ascii="Courier New" w:hAnsi="Courier New" w:cs="Courier New"/>
          <w:szCs w:val="24"/>
        </w:rPr>
        <w:t>VALPARAÍSO,</w:t>
      </w:r>
      <w:r w:rsidRPr="004822E7">
        <w:rPr>
          <w:rFonts w:ascii="Courier New" w:hAnsi="Courier New" w:cs="Courier New"/>
          <w:spacing w:val="-20"/>
          <w:szCs w:val="24"/>
        </w:rPr>
        <w:t xml:space="preserve"> </w:t>
      </w:r>
      <w:r w:rsidR="002225E3">
        <w:rPr>
          <w:rFonts w:ascii="Courier New" w:hAnsi="Courier New" w:cs="Courier New"/>
          <w:szCs w:val="24"/>
        </w:rPr>
        <w:t>19</w:t>
      </w:r>
      <w:r w:rsidR="00323CDA" w:rsidRPr="004822E7">
        <w:rPr>
          <w:rFonts w:ascii="Courier New" w:hAnsi="Courier New" w:cs="Courier New"/>
          <w:szCs w:val="24"/>
        </w:rPr>
        <w:t xml:space="preserve"> </w:t>
      </w:r>
      <w:r w:rsidR="00B93745" w:rsidRPr="004822E7">
        <w:rPr>
          <w:rFonts w:ascii="Courier New" w:hAnsi="Courier New" w:cs="Courier New"/>
          <w:szCs w:val="24"/>
        </w:rPr>
        <w:t xml:space="preserve">de </w:t>
      </w:r>
      <w:r w:rsidR="00C1553E" w:rsidRPr="004822E7">
        <w:rPr>
          <w:rFonts w:ascii="Courier New" w:hAnsi="Courier New" w:cs="Courier New"/>
          <w:szCs w:val="24"/>
        </w:rPr>
        <w:t>junio</w:t>
      </w:r>
      <w:r w:rsidR="008D4301" w:rsidRPr="004822E7">
        <w:rPr>
          <w:rFonts w:ascii="Courier New" w:hAnsi="Courier New" w:cs="Courier New"/>
          <w:szCs w:val="24"/>
        </w:rPr>
        <w:t xml:space="preserve"> de 202</w:t>
      </w:r>
      <w:r w:rsidR="00800CF2" w:rsidRPr="004822E7">
        <w:rPr>
          <w:rFonts w:ascii="Courier New" w:hAnsi="Courier New" w:cs="Courier New"/>
          <w:szCs w:val="24"/>
        </w:rPr>
        <w:t>5</w:t>
      </w:r>
    </w:p>
    <w:p w14:paraId="36C5247D" w14:textId="77777777" w:rsidR="001A73B6" w:rsidRPr="004822E7" w:rsidRDefault="001A73B6" w:rsidP="009D64FB">
      <w:pPr>
        <w:widowControl w:val="0"/>
        <w:tabs>
          <w:tab w:val="left" w:pos="2552"/>
        </w:tabs>
        <w:spacing w:line="276" w:lineRule="auto"/>
        <w:ind w:firstLine="2268"/>
        <w:jc w:val="both"/>
        <w:rPr>
          <w:rFonts w:ascii="Courier New" w:hAnsi="Courier New" w:cs="Courier New"/>
          <w:szCs w:val="24"/>
        </w:rPr>
      </w:pPr>
    </w:p>
    <w:p w14:paraId="4415ACB2" w14:textId="77777777" w:rsidR="001A73B6" w:rsidRPr="004822E7" w:rsidRDefault="001A73B6" w:rsidP="009D64FB">
      <w:pPr>
        <w:widowControl w:val="0"/>
        <w:tabs>
          <w:tab w:val="left" w:pos="2552"/>
        </w:tabs>
        <w:spacing w:line="276" w:lineRule="auto"/>
        <w:ind w:firstLine="2268"/>
        <w:jc w:val="both"/>
        <w:rPr>
          <w:rFonts w:ascii="Courier New" w:hAnsi="Courier New" w:cs="Courier New"/>
          <w:szCs w:val="24"/>
        </w:rPr>
      </w:pPr>
    </w:p>
    <w:p w14:paraId="0E8F07FA" w14:textId="77777777" w:rsidR="001A73B6" w:rsidRPr="004822E7" w:rsidRDefault="001A73B6" w:rsidP="009D64FB">
      <w:pPr>
        <w:widowControl w:val="0"/>
        <w:tabs>
          <w:tab w:val="left" w:pos="2552"/>
        </w:tabs>
        <w:spacing w:line="360" w:lineRule="auto"/>
        <w:ind w:firstLine="2268"/>
        <w:jc w:val="both"/>
        <w:rPr>
          <w:rFonts w:ascii="Courier New" w:hAnsi="Courier New" w:cs="Courier New"/>
          <w:szCs w:val="24"/>
        </w:rPr>
      </w:pPr>
    </w:p>
    <w:p w14:paraId="6331E5B8" w14:textId="3A364747" w:rsidR="009A5342" w:rsidRPr="004822E7" w:rsidRDefault="009D0D2A" w:rsidP="00F04730">
      <w:pPr>
        <w:framePr w:w="2101" w:h="3946" w:hSpace="141" w:wrap="auto" w:vAnchor="text" w:hAnchor="page" w:x="404" w:y="203"/>
        <w:widowControl w:val="0"/>
        <w:tabs>
          <w:tab w:val="left" w:pos="2552"/>
        </w:tabs>
        <w:spacing w:line="360" w:lineRule="auto"/>
        <w:ind w:firstLine="2552"/>
        <w:jc w:val="center"/>
        <w:rPr>
          <w:rFonts w:ascii="Courier New" w:hAnsi="Courier New" w:cs="Courier New"/>
          <w:caps/>
          <w:szCs w:val="24"/>
        </w:rPr>
      </w:pPr>
      <w:r w:rsidRPr="004822E7">
        <w:rPr>
          <w:rFonts w:ascii="Courier New" w:hAnsi="Courier New" w:cs="Courier New"/>
          <w:caps/>
          <w:szCs w:val="24"/>
        </w:rPr>
        <w:t>AA S.E. EL PRESIDENTE DE LA REPÚBLICA</w:t>
      </w:r>
    </w:p>
    <w:p w14:paraId="0C46C181" w14:textId="77777777" w:rsidR="009A5342" w:rsidRPr="004822E7" w:rsidRDefault="009A5342" w:rsidP="00F04730">
      <w:pPr>
        <w:framePr w:w="2101" w:h="3946" w:hSpace="141" w:wrap="auto" w:vAnchor="text" w:hAnchor="page" w:x="404" w:y="203"/>
        <w:widowControl w:val="0"/>
        <w:tabs>
          <w:tab w:val="left" w:pos="2552"/>
        </w:tabs>
        <w:spacing w:line="360" w:lineRule="auto"/>
        <w:ind w:firstLine="2552"/>
        <w:jc w:val="both"/>
        <w:rPr>
          <w:rFonts w:ascii="Courier New" w:hAnsi="Courier New" w:cs="Courier New"/>
          <w:szCs w:val="24"/>
        </w:rPr>
      </w:pPr>
    </w:p>
    <w:p w14:paraId="117A166E" w14:textId="77777777" w:rsidR="009A5342" w:rsidRPr="004822E7" w:rsidRDefault="009A5342" w:rsidP="00F04730">
      <w:pPr>
        <w:framePr w:w="2101" w:h="3946" w:hSpace="141" w:wrap="auto" w:vAnchor="text" w:hAnchor="page" w:x="404" w:y="203"/>
        <w:widowControl w:val="0"/>
        <w:tabs>
          <w:tab w:val="left" w:pos="2552"/>
        </w:tabs>
        <w:spacing w:line="360" w:lineRule="auto"/>
        <w:ind w:firstLine="2552"/>
        <w:jc w:val="both"/>
        <w:rPr>
          <w:rFonts w:ascii="Courier New" w:hAnsi="Courier New" w:cs="Courier New"/>
          <w:szCs w:val="24"/>
        </w:rPr>
      </w:pPr>
    </w:p>
    <w:p w14:paraId="09D43F32" w14:textId="36BEC6DD" w:rsidR="00BA2CE1" w:rsidRPr="004822E7" w:rsidRDefault="0089109B" w:rsidP="009D64FB">
      <w:pPr>
        <w:widowControl w:val="0"/>
        <w:tabs>
          <w:tab w:val="left" w:pos="2835"/>
        </w:tabs>
        <w:spacing w:line="360" w:lineRule="auto"/>
        <w:ind w:firstLine="2268"/>
        <w:jc w:val="both"/>
        <w:rPr>
          <w:rFonts w:ascii="Courier New" w:hAnsi="Courier New" w:cs="Courier New"/>
          <w:bCs/>
          <w:spacing w:val="2"/>
          <w:szCs w:val="24"/>
          <w:lang w:val="es-ES"/>
        </w:rPr>
      </w:pPr>
      <w:r w:rsidRPr="004822E7">
        <w:rPr>
          <w:rFonts w:ascii="Courier New" w:hAnsi="Courier New" w:cs="Courier New"/>
          <w:noProof/>
          <w:szCs w:val="24"/>
          <w:shd w:val="clear" w:color="auto" w:fill="FFFFFF"/>
          <w:lang w:eastAsia="es-CL"/>
        </w:rPr>
        <w:t>Tengo a honra comunicar a V.E. que el Congreso Nacional ha dado su aprobación al proyecto de ley que</w:t>
      </w:r>
      <w:r w:rsidR="002E3074" w:rsidRPr="004822E7">
        <w:rPr>
          <w:rFonts w:ascii="Courier New" w:hAnsi="Courier New" w:cs="Courier New"/>
          <w:spacing w:val="2"/>
          <w:szCs w:val="24"/>
        </w:rPr>
        <w:t xml:space="preserve"> </w:t>
      </w:r>
      <w:r w:rsidR="009B2748" w:rsidRPr="004822E7">
        <w:rPr>
          <w:rFonts w:ascii="Courier New" w:hAnsi="Courier New" w:cs="Courier New"/>
          <w:spacing w:val="2"/>
          <w:szCs w:val="24"/>
        </w:rPr>
        <w:t>fija un nuevo fraccionamiento entre el sector pesquero artesanal e industrial</w:t>
      </w:r>
      <w:r w:rsidR="008713BB" w:rsidRPr="004822E7">
        <w:rPr>
          <w:rFonts w:ascii="Courier New" w:hAnsi="Courier New" w:cs="Courier New"/>
          <w:spacing w:val="2"/>
          <w:szCs w:val="24"/>
        </w:rPr>
        <w:t xml:space="preserve">, correspondiente </w:t>
      </w:r>
      <w:r w:rsidR="004A3EA9" w:rsidRPr="004822E7">
        <w:rPr>
          <w:rFonts w:ascii="Courier New" w:hAnsi="Courier New" w:cs="Courier New"/>
          <w:spacing w:val="2"/>
          <w:szCs w:val="24"/>
        </w:rPr>
        <w:t xml:space="preserve">al boletín </w:t>
      </w:r>
      <w:proofErr w:type="spellStart"/>
      <w:r w:rsidR="004A3EA9" w:rsidRPr="004822E7">
        <w:rPr>
          <w:rFonts w:ascii="Courier New" w:hAnsi="Courier New" w:cs="Courier New"/>
          <w:spacing w:val="2"/>
          <w:szCs w:val="24"/>
        </w:rPr>
        <w:t>Nº</w:t>
      </w:r>
      <w:proofErr w:type="spellEnd"/>
      <w:r w:rsidR="004A3EA9" w:rsidRPr="004822E7">
        <w:rPr>
          <w:rFonts w:ascii="Courier New" w:hAnsi="Courier New" w:cs="Courier New"/>
          <w:spacing w:val="2"/>
          <w:szCs w:val="24"/>
        </w:rPr>
        <w:t xml:space="preserve"> </w:t>
      </w:r>
      <w:r w:rsidR="00F828C9" w:rsidRPr="004822E7">
        <w:rPr>
          <w:rFonts w:ascii="Courier New" w:hAnsi="Courier New" w:cs="Courier New"/>
          <w:spacing w:val="2"/>
          <w:szCs w:val="24"/>
        </w:rPr>
        <w:t>17.</w:t>
      </w:r>
      <w:r w:rsidR="00985B38" w:rsidRPr="004822E7">
        <w:rPr>
          <w:rFonts w:ascii="Courier New" w:hAnsi="Courier New" w:cs="Courier New"/>
          <w:spacing w:val="2"/>
          <w:szCs w:val="24"/>
        </w:rPr>
        <w:t>096-</w:t>
      </w:r>
      <w:r w:rsidR="009B2748" w:rsidRPr="004822E7">
        <w:rPr>
          <w:rFonts w:ascii="Courier New" w:hAnsi="Courier New" w:cs="Courier New"/>
          <w:spacing w:val="2"/>
          <w:szCs w:val="24"/>
        </w:rPr>
        <w:t>21</w:t>
      </w:r>
      <w:r w:rsidR="00FA2414" w:rsidRPr="004822E7">
        <w:rPr>
          <w:rFonts w:ascii="Courier New" w:hAnsi="Courier New" w:cs="Courier New"/>
          <w:spacing w:val="2"/>
          <w:szCs w:val="24"/>
        </w:rPr>
        <w:t>, del siguiente tenor:</w:t>
      </w:r>
      <w:r w:rsidR="00BA2CE1" w:rsidRPr="004822E7">
        <w:rPr>
          <w:rFonts w:ascii="Courier New" w:hAnsi="Courier New" w:cs="Courier New"/>
          <w:bCs/>
          <w:spacing w:val="2"/>
          <w:szCs w:val="24"/>
          <w:lang w:val="es-ES"/>
        </w:rPr>
        <w:t xml:space="preserve"> </w:t>
      </w:r>
    </w:p>
    <w:p w14:paraId="2C41151B" w14:textId="77777777" w:rsidR="001A73B6" w:rsidRPr="004822E7" w:rsidRDefault="001A73B6" w:rsidP="001A73B6">
      <w:pPr>
        <w:widowControl w:val="0"/>
        <w:tabs>
          <w:tab w:val="left" w:pos="2552"/>
        </w:tabs>
        <w:spacing w:line="276" w:lineRule="auto"/>
        <w:jc w:val="center"/>
        <w:rPr>
          <w:rFonts w:ascii="Courier New" w:hAnsi="Courier New" w:cs="Courier New"/>
          <w:szCs w:val="24"/>
        </w:rPr>
      </w:pPr>
    </w:p>
    <w:p w14:paraId="57D37CC2" w14:textId="77777777" w:rsidR="001A73B6" w:rsidRPr="004822E7" w:rsidRDefault="001A73B6" w:rsidP="001A73B6">
      <w:pPr>
        <w:widowControl w:val="0"/>
        <w:tabs>
          <w:tab w:val="left" w:pos="2552"/>
        </w:tabs>
        <w:spacing w:line="276" w:lineRule="auto"/>
        <w:jc w:val="center"/>
        <w:rPr>
          <w:rFonts w:ascii="Courier New" w:hAnsi="Courier New" w:cs="Courier New"/>
          <w:szCs w:val="24"/>
        </w:rPr>
      </w:pPr>
    </w:p>
    <w:p w14:paraId="6765F10C" w14:textId="77777777" w:rsidR="001A73B6" w:rsidRPr="004822E7" w:rsidRDefault="001A73B6" w:rsidP="001A73B6">
      <w:pPr>
        <w:widowControl w:val="0"/>
        <w:tabs>
          <w:tab w:val="left" w:pos="2552"/>
        </w:tabs>
        <w:spacing w:line="360" w:lineRule="auto"/>
        <w:jc w:val="center"/>
        <w:rPr>
          <w:rFonts w:ascii="Courier New" w:hAnsi="Courier New" w:cs="Courier New"/>
          <w:szCs w:val="24"/>
        </w:rPr>
      </w:pPr>
    </w:p>
    <w:p w14:paraId="7039406C" w14:textId="77777777" w:rsidR="00C9470F" w:rsidRPr="004822E7" w:rsidRDefault="004D3935" w:rsidP="00F04730">
      <w:pPr>
        <w:widowControl w:val="0"/>
        <w:tabs>
          <w:tab w:val="left" w:pos="2835"/>
        </w:tabs>
        <w:spacing w:line="360" w:lineRule="auto"/>
        <w:jc w:val="center"/>
        <w:rPr>
          <w:rFonts w:ascii="Courier New" w:hAnsi="Courier New" w:cs="Courier New"/>
          <w:szCs w:val="24"/>
        </w:rPr>
      </w:pPr>
      <w:r w:rsidRPr="004822E7">
        <w:rPr>
          <w:rFonts w:ascii="Courier New" w:hAnsi="Courier New" w:cs="Courier New"/>
          <w:szCs w:val="24"/>
        </w:rPr>
        <w:t>PROYECTO DE LEY</w:t>
      </w:r>
    </w:p>
    <w:p w14:paraId="487CD963" w14:textId="77777777" w:rsidR="001A73B6" w:rsidRPr="004822E7" w:rsidRDefault="001A73B6" w:rsidP="001A73B6">
      <w:pPr>
        <w:widowControl w:val="0"/>
        <w:tabs>
          <w:tab w:val="left" w:pos="2552"/>
        </w:tabs>
        <w:spacing w:line="276" w:lineRule="auto"/>
        <w:jc w:val="center"/>
        <w:rPr>
          <w:rFonts w:ascii="Courier New" w:hAnsi="Courier New" w:cs="Courier New"/>
          <w:szCs w:val="24"/>
        </w:rPr>
      </w:pPr>
    </w:p>
    <w:p w14:paraId="78AC80C1" w14:textId="77777777" w:rsidR="001A73B6" w:rsidRPr="004822E7" w:rsidRDefault="001A73B6" w:rsidP="001A73B6">
      <w:pPr>
        <w:widowControl w:val="0"/>
        <w:tabs>
          <w:tab w:val="left" w:pos="2552"/>
        </w:tabs>
        <w:spacing w:line="276" w:lineRule="auto"/>
        <w:jc w:val="center"/>
        <w:rPr>
          <w:rFonts w:ascii="Courier New" w:hAnsi="Courier New" w:cs="Courier New"/>
          <w:szCs w:val="24"/>
        </w:rPr>
      </w:pPr>
    </w:p>
    <w:p w14:paraId="0CD46B7F" w14:textId="77777777" w:rsidR="001A73B6" w:rsidRPr="004822E7" w:rsidRDefault="001A73B6" w:rsidP="001A73B6">
      <w:pPr>
        <w:widowControl w:val="0"/>
        <w:tabs>
          <w:tab w:val="left" w:pos="2552"/>
        </w:tabs>
        <w:spacing w:line="360" w:lineRule="auto"/>
        <w:jc w:val="center"/>
        <w:rPr>
          <w:rFonts w:ascii="Courier New" w:hAnsi="Courier New" w:cs="Courier New"/>
          <w:szCs w:val="24"/>
        </w:rPr>
      </w:pPr>
    </w:p>
    <w:p w14:paraId="1E61C50B" w14:textId="1B58B68B" w:rsidR="000276D3" w:rsidRPr="004822E7" w:rsidRDefault="006C4819" w:rsidP="000276D3">
      <w:pPr>
        <w:widowControl w:val="0"/>
        <w:tabs>
          <w:tab w:val="left" w:pos="709"/>
        </w:tabs>
        <w:spacing w:line="360" w:lineRule="auto"/>
        <w:ind w:firstLine="1134"/>
        <w:jc w:val="both"/>
        <w:rPr>
          <w:rFonts w:ascii="Courier New" w:eastAsia="Aptos" w:hAnsi="Courier New" w:cs="Courier New"/>
          <w:szCs w:val="24"/>
          <w:lang w:val="es-ES" w:eastAsia="en-US"/>
        </w:rPr>
      </w:pPr>
      <w:r w:rsidRPr="004822E7">
        <w:rPr>
          <w:rFonts w:ascii="Courier New" w:eastAsia="Aptos" w:hAnsi="Courier New" w:cs="Courier New"/>
          <w:szCs w:val="24"/>
          <w:lang w:val="es-ES" w:eastAsia="en-US"/>
        </w:rPr>
        <w:t>“</w:t>
      </w:r>
      <w:r w:rsidR="00E13ADA" w:rsidRPr="004822E7">
        <w:rPr>
          <w:rFonts w:ascii="Courier New" w:eastAsia="Aptos" w:hAnsi="Courier New" w:cs="Courier New"/>
          <w:szCs w:val="24"/>
          <w:lang w:val="es-ES" w:eastAsia="en-US"/>
        </w:rPr>
        <w:t xml:space="preserve">Artículo 1.- El fraccionamiento de la cuota global de captura dispuesta en el literal c) del artículo 3 del decreto supremo </w:t>
      </w:r>
      <w:proofErr w:type="spellStart"/>
      <w:r w:rsidR="00E13ADA" w:rsidRPr="004822E7">
        <w:rPr>
          <w:rFonts w:ascii="Courier New" w:eastAsia="Aptos" w:hAnsi="Courier New" w:cs="Courier New"/>
          <w:szCs w:val="24"/>
          <w:lang w:val="es-ES" w:eastAsia="en-US"/>
        </w:rPr>
        <w:t>Nº</w:t>
      </w:r>
      <w:proofErr w:type="spellEnd"/>
      <w:r w:rsidR="00E13ADA" w:rsidRPr="004822E7">
        <w:rPr>
          <w:rFonts w:ascii="Courier New" w:eastAsia="Aptos" w:hAnsi="Courier New" w:cs="Courier New"/>
          <w:szCs w:val="24"/>
          <w:lang w:val="es-ES" w:eastAsia="en-US"/>
        </w:rPr>
        <w:t xml:space="preserve"> 430, </w:t>
      </w:r>
      <w:r w:rsidR="00CD0B78" w:rsidRPr="004822E7">
        <w:rPr>
          <w:rFonts w:ascii="Courier New" w:eastAsia="Aptos" w:hAnsi="Courier New" w:cs="Courier New"/>
          <w:szCs w:val="24"/>
          <w:lang w:val="es-ES" w:eastAsia="en-US"/>
        </w:rPr>
        <w:t xml:space="preserve">de </w:t>
      </w:r>
      <w:r w:rsidR="00E13ADA" w:rsidRPr="004822E7">
        <w:rPr>
          <w:rFonts w:ascii="Courier New" w:eastAsia="Aptos" w:hAnsi="Courier New" w:cs="Courier New"/>
          <w:szCs w:val="24"/>
          <w:lang w:val="es-ES" w:eastAsia="en-US"/>
        </w:rPr>
        <w:t xml:space="preserve">1991, del Ministerio de Economía, Fomento y Reconstrucción, que fija el texto refundido, coordinado y sistematizado de la ley </w:t>
      </w:r>
      <w:proofErr w:type="spellStart"/>
      <w:r w:rsidR="00E13ADA" w:rsidRPr="004822E7">
        <w:rPr>
          <w:rFonts w:ascii="Courier New" w:eastAsia="Aptos" w:hAnsi="Courier New" w:cs="Courier New"/>
          <w:szCs w:val="24"/>
          <w:lang w:val="es-ES" w:eastAsia="en-US"/>
        </w:rPr>
        <w:t>Nº</w:t>
      </w:r>
      <w:proofErr w:type="spellEnd"/>
      <w:r w:rsidR="00E13ADA" w:rsidRPr="004822E7">
        <w:rPr>
          <w:rFonts w:ascii="Courier New" w:eastAsia="Aptos" w:hAnsi="Courier New" w:cs="Courier New"/>
          <w:szCs w:val="24"/>
          <w:lang w:val="es-ES" w:eastAsia="en-US"/>
        </w:rPr>
        <w:t xml:space="preserve"> 18.892, de 1989 y sus modificaciones, Ley General de Pesca y Acuicultura, entre el sector pesquero artesanal y el industrial, en los recursos hidrobiológicos y áreas que a continuación se indican, siempre </w:t>
      </w:r>
      <w:r w:rsidR="00B460B0" w:rsidRPr="004822E7">
        <w:rPr>
          <w:rFonts w:ascii="Courier New" w:eastAsia="Aptos" w:hAnsi="Courier New" w:cs="Courier New"/>
          <w:szCs w:val="24"/>
          <w:lang w:val="es-ES" w:eastAsia="en-US"/>
        </w:rPr>
        <w:t xml:space="preserve">en base a </w:t>
      </w:r>
      <w:r w:rsidR="00E13ADA" w:rsidRPr="004822E7">
        <w:rPr>
          <w:rFonts w:ascii="Courier New" w:eastAsia="Aptos" w:hAnsi="Courier New" w:cs="Courier New"/>
          <w:szCs w:val="24"/>
          <w:lang w:val="es-ES" w:eastAsia="en-US"/>
        </w:rPr>
        <w:t>criterios científicos y técnicos, y que regirá hasta el 31 de diciembre del año 2040, será el siguiente:</w:t>
      </w:r>
    </w:p>
    <w:p w14:paraId="1DB6AD0A" w14:textId="77777777" w:rsidR="007D2559" w:rsidRPr="004822E7" w:rsidRDefault="007D2559" w:rsidP="00777DC4">
      <w:pPr>
        <w:widowControl w:val="0"/>
        <w:tabs>
          <w:tab w:val="left" w:pos="709"/>
        </w:tabs>
        <w:spacing w:line="360" w:lineRule="auto"/>
        <w:ind w:firstLine="1134"/>
        <w:jc w:val="both"/>
        <w:rPr>
          <w:rFonts w:ascii="Courier New" w:eastAsia="Aptos" w:hAnsi="Courier New" w:cs="Courier New"/>
          <w:szCs w:val="24"/>
          <w:lang w:val="es-ES" w:eastAsia="en-US"/>
        </w:rPr>
      </w:pPr>
    </w:p>
    <w:p w14:paraId="7071A07C" w14:textId="0DA311DE" w:rsidR="002D1B1D" w:rsidRPr="004822E7" w:rsidRDefault="000276D3" w:rsidP="008C28B8">
      <w:pPr>
        <w:widowControl w:val="0"/>
        <w:tabs>
          <w:tab w:val="left" w:pos="709"/>
        </w:tabs>
        <w:spacing w:line="360" w:lineRule="auto"/>
        <w:ind w:firstLine="1134"/>
        <w:jc w:val="both"/>
        <w:rPr>
          <w:rFonts w:ascii="Courier New" w:eastAsia="Aptos" w:hAnsi="Courier New" w:cs="Courier New"/>
          <w:szCs w:val="24"/>
          <w:lang w:val="es-ES" w:eastAsia="en-US"/>
        </w:rPr>
      </w:pPr>
      <w:r w:rsidRPr="004822E7">
        <w:rPr>
          <w:rFonts w:ascii="Courier New" w:eastAsia="Aptos" w:hAnsi="Courier New" w:cs="Courier New"/>
          <w:szCs w:val="24"/>
          <w:lang w:val="es-ES" w:eastAsia="en-US"/>
        </w:rPr>
        <w:tab/>
      </w:r>
      <w:r w:rsidR="002D1B1D" w:rsidRPr="004822E7">
        <w:rPr>
          <w:rFonts w:ascii="Courier New" w:eastAsia="Aptos" w:hAnsi="Courier New" w:cs="Courier New"/>
          <w:szCs w:val="24"/>
          <w:lang w:val="es-ES" w:eastAsia="en-US"/>
        </w:rPr>
        <w:t>1. Anchoveta (</w:t>
      </w:r>
      <w:proofErr w:type="spellStart"/>
      <w:r w:rsidR="002D1B1D" w:rsidRPr="004822E7">
        <w:rPr>
          <w:rFonts w:ascii="Courier New" w:eastAsia="Aptos" w:hAnsi="Courier New" w:cs="Courier New"/>
          <w:i/>
          <w:iCs/>
          <w:szCs w:val="24"/>
          <w:lang w:val="es-ES" w:eastAsia="en-US"/>
        </w:rPr>
        <w:t>Engraulis</w:t>
      </w:r>
      <w:proofErr w:type="spellEnd"/>
      <w:r w:rsidR="002D1B1D" w:rsidRPr="004822E7">
        <w:rPr>
          <w:rFonts w:ascii="Courier New" w:eastAsia="Aptos" w:hAnsi="Courier New" w:cs="Courier New"/>
          <w:i/>
          <w:iCs/>
          <w:szCs w:val="24"/>
          <w:lang w:val="es-ES" w:eastAsia="en-US"/>
        </w:rPr>
        <w:t xml:space="preserve"> </w:t>
      </w:r>
      <w:proofErr w:type="spellStart"/>
      <w:r w:rsidR="002D1B1D" w:rsidRPr="004822E7">
        <w:rPr>
          <w:rFonts w:ascii="Courier New" w:eastAsia="Aptos" w:hAnsi="Courier New" w:cs="Courier New"/>
          <w:i/>
          <w:iCs/>
          <w:szCs w:val="24"/>
          <w:lang w:val="es-ES" w:eastAsia="en-US"/>
        </w:rPr>
        <w:t>ringens</w:t>
      </w:r>
      <w:proofErr w:type="spellEnd"/>
      <w:r w:rsidR="002D1B1D" w:rsidRPr="004822E7">
        <w:rPr>
          <w:rFonts w:ascii="Courier New" w:eastAsia="Aptos" w:hAnsi="Courier New" w:cs="Courier New"/>
          <w:szCs w:val="24"/>
          <w:lang w:val="es-ES" w:eastAsia="en-US"/>
        </w:rPr>
        <w:t xml:space="preserve">), en el área </w:t>
      </w:r>
      <w:r w:rsidR="002D1B1D" w:rsidRPr="004822E7">
        <w:rPr>
          <w:rFonts w:ascii="Courier New" w:eastAsia="Aptos" w:hAnsi="Courier New" w:cs="Courier New"/>
          <w:szCs w:val="24"/>
          <w:lang w:val="es-ES" w:eastAsia="en-US"/>
        </w:rPr>
        <w:lastRenderedPageBreak/>
        <w:t>marítima comprendida por las regiones de Arica y Parinacota, de Tarapacá, de Antofagasta, de Atacama y de Coquimbo, el fraccionamiento de captura se establecerá dentro de los rangos de 85% a 55% para el sector pesquero artesanal y 15% a 45% para el sector pesquero industrial, con un porcentaje inicial de 55% para el sector artesanal y 45% para el sector industrial. Los ajustes anuales dentro de estos rangos se regirán por las siguientes reglas:</w:t>
      </w:r>
    </w:p>
    <w:p w14:paraId="0FBCB5E9" w14:textId="77777777" w:rsidR="00480493" w:rsidRPr="004822E7" w:rsidRDefault="00480493" w:rsidP="00480493">
      <w:pPr>
        <w:widowControl w:val="0"/>
        <w:tabs>
          <w:tab w:val="left" w:pos="709"/>
        </w:tabs>
        <w:spacing w:line="360" w:lineRule="auto"/>
        <w:ind w:firstLine="2268"/>
        <w:jc w:val="both"/>
        <w:rPr>
          <w:rFonts w:ascii="Courier New" w:eastAsia="Aptos" w:hAnsi="Courier New" w:cs="Courier New"/>
          <w:szCs w:val="24"/>
          <w:lang w:val="es-ES" w:eastAsia="en-US"/>
        </w:rPr>
      </w:pPr>
    </w:p>
    <w:p w14:paraId="52269FBE" w14:textId="12A2EF22" w:rsidR="002D1B1D" w:rsidRPr="004822E7" w:rsidRDefault="002D1B1D" w:rsidP="00480493">
      <w:pPr>
        <w:widowControl w:val="0"/>
        <w:tabs>
          <w:tab w:val="left" w:pos="709"/>
        </w:tabs>
        <w:spacing w:line="360" w:lineRule="auto"/>
        <w:ind w:firstLine="2268"/>
        <w:jc w:val="both"/>
        <w:rPr>
          <w:rFonts w:ascii="Courier New" w:eastAsia="Aptos" w:hAnsi="Courier New" w:cs="Courier New"/>
          <w:szCs w:val="24"/>
          <w:lang w:val="es-ES" w:eastAsia="en-US"/>
        </w:rPr>
      </w:pPr>
      <w:r w:rsidRPr="004822E7">
        <w:rPr>
          <w:rFonts w:ascii="Courier New" w:eastAsia="Aptos" w:hAnsi="Courier New" w:cs="Courier New"/>
          <w:szCs w:val="24"/>
          <w:lang w:val="es-ES" w:eastAsia="en-US"/>
        </w:rPr>
        <w:t>a) Si el sector industrial no cumple con la captura efectiva asignada en el año anterior, la fracción destinada al sector pesquero artesanal aumentará en 10 puntos porcentuales al año.</w:t>
      </w:r>
    </w:p>
    <w:p w14:paraId="43132BA7" w14:textId="77777777" w:rsidR="00480493" w:rsidRPr="004822E7" w:rsidRDefault="00480493" w:rsidP="00480493">
      <w:pPr>
        <w:widowControl w:val="0"/>
        <w:tabs>
          <w:tab w:val="left" w:pos="709"/>
        </w:tabs>
        <w:spacing w:line="360" w:lineRule="auto"/>
        <w:ind w:firstLine="2268"/>
        <w:jc w:val="both"/>
        <w:rPr>
          <w:rFonts w:ascii="Courier New" w:eastAsia="Aptos" w:hAnsi="Courier New" w:cs="Courier New"/>
          <w:szCs w:val="24"/>
          <w:lang w:val="es-ES" w:eastAsia="en-US"/>
        </w:rPr>
      </w:pPr>
    </w:p>
    <w:p w14:paraId="2ECB2F0A" w14:textId="559B54DB" w:rsidR="002D1B1D" w:rsidRPr="004822E7" w:rsidRDefault="002D1B1D" w:rsidP="00480493">
      <w:pPr>
        <w:widowControl w:val="0"/>
        <w:tabs>
          <w:tab w:val="left" w:pos="709"/>
        </w:tabs>
        <w:spacing w:line="360" w:lineRule="auto"/>
        <w:ind w:firstLine="2268"/>
        <w:jc w:val="both"/>
        <w:rPr>
          <w:rFonts w:ascii="Courier New" w:eastAsia="Aptos" w:hAnsi="Courier New" w:cs="Courier New"/>
          <w:szCs w:val="24"/>
          <w:lang w:val="es-ES" w:eastAsia="en-US"/>
        </w:rPr>
      </w:pPr>
      <w:r w:rsidRPr="004822E7">
        <w:rPr>
          <w:rFonts w:ascii="Courier New" w:eastAsia="Aptos" w:hAnsi="Courier New" w:cs="Courier New"/>
          <w:szCs w:val="24"/>
          <w:lang w:val="es-ES" w:eastAsia="en-US"/>
        </w:rPr>
        <w:t>b) Si el sector industrial alcanza una captura efectiva anual de su asignación, podrá mantener su porcentaje inicial o incrementarlo hasta en 10 puntos porcentuales al año, siempre que previamente se haya aplicado la regla anterior y dentro de los rangos previamente establecidos.</w:t>
      </w:r>
    </w:p>
    <w:p w14:paraId="7B3C636C" w14:textId="77777777" w:rsidR="00480493" w:rsidRPr="004822E7" w:rsidRDefault="00480493" w:rsidP="00480493">
      <w:pPr>
        <w:widowControl w:val="0"/>
        <w:tabs>
          <w:tab w:val="left" w:pos="709"/>
        </w:tabs>
        <w:spacing w:line="360" w:lineRule="auto"/>
        <w:ind w:firstLine="2268"/>
        <w:jc w:val="both"/>
        <w:rPr>
          <w:rFonts w:ascii="Courier New" w:eastAsia="Aptos" w:hAnsi="Courier New" w:cs="Courier New"/>
          <w:szCs w:val="24"/>
          <w:lang w:val="es-ES" w:eastAsia="en-US"/>
        </w:rPr>
      </w:pPr>
    </w:p>
    <w:p w14:paraId="43D86581" w14:textId="33605CC2" w:rsidR="002D1B1D" w:rsidRPr="004822E7" w:rsidRDefault="002D1B1D" w:rsidP="002D1B1D">
      <w:pPr>
        <w:widowControl w:val="0"/>
        <w:tabs>
          <w:tab w:val="left" w:pos="709"/>
        </w:tabs>
        <w:spacing w:line="360" w:lineRule="auto"/>
        <w:ind w:firstLine="1134"/>
        <w:jc w:val="both"/>
        <w:rPr>
          <w:rFonts w:ascii="Courier New" w:eastAsia="Aptos" w:hAnsi="Courier New" w:cs="Courier New"/>
          <w:szCs w:val="24"/>
          <w:lang w:val="es-ES" w:eastAsia="en-US"/>
        </w:rPr>
      </w:pPr>
      <w:r w:rsidRPr="004822E7">
        <w:rPr>
          <w:rFonts w:ascii="Courier New" w:eastAsia="Aptos" w:hAnsi="Courier New" w:cs="Courier New"/>
          <w:szCs w:val="24"/>
          <w:lang w:val="es-ES" w:eastAsia="en-US"/>
        </w:rPr>
        <w:t xml:space="preserve">Para efectos de la determinación de la captura efectiva, solo se considerará como tal la extracción del recurso realizada directamente por el titular. No se contabilizará aquella derivada de cesiones de conformidad con el artículo 55 T de la ley </w:t>
      </w:r>
      <w:proofErr w:type="spellStart"/>
      <w:r w:rsidRPr="004822E7">
        <w:rPr>
          <w:rFonts w:ascii="Courier New" w:eastAsia="Aptos" w:hAnsi="Courier New" w:cs="Courier New"/>
          <w:szCs w:val="24"/>
          <w:lang w:val="es-ES" w:eastAsia="en-US"/>
        </w:rPr>
        <w:t>Nº</w:t>
      </w:r>
      <w:proofErr w:type="spellEnd"/>
      <w:r w:rsidRPr="004822E7">
        <w:rPr>
          <w:rFonts w:ascii="Courier New" w:eastAsia="Aptos" w:hAnsi="Courier New" w:cs="Courier New"/>
          <w:szCs w:val="24"/>
          <w:lang w:val="es-ES" w:eastAsia="en-US"/>
        </w:rPr>
        <w:t xml:space="preserve"> 18.892, Ley General de Pesca y Acuicultura. Con todo, para entender cumplido el total de la captura efectiva requerida bastará la extracción del 90% de </w:t>
      </w:r>
      <w:r w:rsidR="00EF3207" w:rsidRPr="004822E7">
        <w:rPr>
          <w:rFonts w:ascii="Courier New" w:eastAsia="Aptos" w:hAnsi="Courier New" w:cs="Courier New"/>
          <w:szCs w:val="24"/>
          <w:lang w:val="es-ES" w:eastAsia="en-US"/>
        </w:rPr>
        <w:t>é</w:t>
      </w:r>
      <w:r w:rsidRPr="004822E7">
        <w:rPr>
          <w:rFonts w:ascii="Courier New" w:eastAsia="Aptos" w:hAnsi="Courier New" w:cs="Courier New"/>
          <w:szCs w:val="24"/>
          <w:lang w:val="es-ES" w:eastAsia="en-US"/>
        </w:rPr>
        <w:t>sta.</w:t>
      </w:r>
    </w:p>
    <w:p w14:paraId="5FBADBA8" w14:textId="77777777" w:rsidR="002D1B1D" w:rsidRPr="004822E7" w:rsidRDefault="002D1B1D" w:rsidP="002D1B1D">
      <w:pPr>
        <w:widowControl w:val="0"/>
        <w:tabs>
          <w:tab w:val="left" w:pos="709"/>
        </w:tabs>
        <w:spacing w:line="360" w:lineRule="auto"/>
        <w:ind w:firstLine="1134"/>
        <w:jc w:val="both"/>
        <w:rPr>
          <w:rFonts w:ascii="Courier New" w:eastAsia="Aptos" w:hAnsi="Courier New" w:cs="Courier New"/>
          <w:szCs w:val="24"/>
          <w:lang w:val="es-ES" w:eastAsia="en-US"/>
        </w:rPr>
      </w:pPr>
    </w:p>
    <w:p w14:paraId="7EC4BBE1" w14:textId="7A24AF56" w:rsidR="00BC3E28" w:rsidRPr="004822E7" w:rsidRDefault="003568D4" w:rsidP="002D1B1D">
      <w:pPr>
        <w:widowControl w:val="0"/>
        <w:tabs>
          <w:tab w:val="left" w:pos="709"/>
        </w:tabs>
        <w:spacing w:line="360" w:lineRule="auto"/>
        <w:ind w:firstLine="1134"/>
        <w:jc w:val="both"/>
        <w:rPr>
          <w:rFonts w:ascii="Courier New" w:eastAsia="Aptos" w:hAnsi="Courier New" w:cs="Courier New"/>
          <w:szCs w:val="24"/>
          <w:lang w:val="es-ES" w:eastAsia="en-US"/>
        </w:rPr>
      </w:pPr>
      <w:r w:rsidRPr="004822E7">
        <w:rPr>
          <w:rFonts w:ascii="Courier New" w:eastAsia="Aptos" w:hAnsi="Courier New" w:cs="Courier New"/>
          <w:szCs w:val="24"/>
          <w:lang w:val="es-ES" w:eastAsia="en-US"/>
        </w:rPr>
        <w:t xml:space="preserve">Si se trata </w:t>
      </w:r>
      <w:r w:rsidR="002D1B1D" w:rsidRPr="004822E7">
        <w:rPr>
          <w:rFonts w:ascii="Courier New" w:eastAsia="Aptos" w:hAnsi="Courier New" w:cs="Courier New"/>
          <w:szCs w:val="24"/>
          <w:lang w:val="es-ES" w:eastAsia="en-US"/>
        </w:rPr>
        <w:t xml:space="preserve">de este recurso, </w:t>
      </w:r>
      <w:r w:rsidR="00A827C2" w:rsidRPr="004822E7">
        <w:rPr>
          <w:rFonts w:ascii="Courier New" w:eastAsia="Aptos" w:hAnsi="Courier New" w:cs="Courier New"/>
          <w:szCs w:val="24"/>
          <w:lang w:val="es-ES" w:eastAsia="en-US"/>
        </w:rPr>
        <w:t xml:space="preserve">no serán </w:t>
      </w:r>
      <w:r w:rsidR="00A827C2" w:rsidRPr="004822E7">
        <w:rPr>
          <w:rFonts w:ascii="Courier New" w:eastAsia="Aptos" w:hAnsi="Courier New" w:cs="Courier New"/>
          <w:szCs w:val="24"/>
          <w:lang w:val="es-ES" w:eastAsia="en-US"/>
        </w:rPr>
        <w:lastRenderedPageBreak/>
        <w:t>aplicables los incisos tercero y cuarto del artículo 47</w:t>
      </w:r>
      <w:r w:rsidR="00BF1594" w:rsidRPr="004822E7">
        <w:rPr>
          <w:rFonts w:ascii="Courier New" w:eastAsia="Aptos" w:hAnsi="Courier New" w:cs="Courier New"/>
          <w:szCs w:val="24"/>
          <w:lang w:val="es-ES" w:eastAsia="en-US"/>
        </w:rPr>
        <w:t xml:space="preserve"> </w:t>
      </w:r>
      <w:r w:rsidR="002D1B1D" w:rsidRPr="004822E7">
        <w:rPr>
          <w:rFonts w:ascii="Courier New" w:eastAsia="Aptos" w:hAnsi="Courier New" w:cs="Courier New"/>
          <w:szCs w:val="24"/>
          <w:lang w:val="es-ES" w:eastAsia="en-US"/>
        </w:rPr>
        <w:t xml:space="preserve">de la ley </w:t>
      </w:r>
      <w:proofErr w:type="spellStart"/>
      <w:r w:rsidR="002D1B1D" w:rsidRPr="004822E7">
        <w:rPr>
          <w:rFonts w:ascii="Courier New" w:eastAsia="Aptos" w:hAnsi="Courier New" w:cs="Courier New"/>
          <w:szCs w:val="24"/>
          <w:lang w:val="es-ES" w:eastAsia="en-US"/>
        </w:rPr>
        <w:t>Nº</w:t>
      </w:r>
      <w:proofErr w:type="spellEnd"/>
      <w:r w:rsidR="002D1B1D" w:rsidRPr="004822E7">
        <w:rPr>
          <w:rFonts w:ascii="Courier New" w:eastAsia="Aptos" w:hAnsi="Courier New" w:cs="Courier New"/>
          <w:szCs w:val="24"/>
          <w:lang w:val="es-ES" w:eastAsia="en-US"/>
        </w:rPr>
        <w:t xml:space="preserve"> 18.892, de 1989</w:t>
      </w:r>
      <w:r w:rsidR="00BF1594" w:rsidRPr="004822E7">
        <w:rPr>
          <w:rFonts w:ascii="Courier New" w:eastAsia="Aptos" w:hAnsi="Courier New" w:cs="Courier New"/>
          <w:szCs w:val="24"/>
          <w:lang w:val="es-ES" w:eastAsia="en-US"/>
        </w:rPr>
        <w:t>,</w:t>
      </w:r>
      <w:r w:rsidR="002D1B1D" w:rsidRPr="004822E7">
        <w:rPr>
          <w:rFonts w:ascii="Courier New" w:eastAsia="Aptos" w:hAnsi="Courier New" w:cs="Courier New"/>
          <w:szCs w:val="24"/>
          <w:lang w:val="es-ES" w:eastAsia="en-US"/>
        </w:rPr>
        <w:t xml:space="preserve"> Ley General de Pesca y Acuicultura.</w:t>
      </w:r>
    </w:p>
    <w:p w14:paraId="36D911B7" w14:textId="77777777" w:rsidR="00BC3E28" w:rsidRPr="004822E7" w:rsidRDefault="00BC3E28" w:rsidP="008A74C1">
      <w:pPr>
        <w:widowControl w:val="0"/>
        <w:tabs>
          <w:tab w:val="left" w:pos="709"/>
        </w:tabs>
        <w:spacing w:line="360" w:lineRule="auto"/>
        <w:ind w:firstLine="1134"/>
        <w:jc w:val="both"/>
        <w:rPr>
          <w:rFonts w:ascii="Courier New" w:eastAsia="Aptos" w:hAnsi="Courier New" w:cs="Courier New"/>
          <w:szCs w:val="24"/>
          <w:lang w:val="es-ES" w:eastAsia="en-US"/>
        </w:rPr>
      </w:pPr>
    </w:p>
    <w:p w14:paraId="19BB4DE7" w14:textId="77777777" w:rsidR="00F75501" w:rsidRPr="004822E7" w:rsidRDefault="00F75501" w:rsidP="008A74C1">
      <w:pPr>
        <w:widowControl w:val="0"/>
        <w:tabs>
          <w:tab w:val="left" w:pos="709"/>
        </w:tabs>
        <w:spacing w:line="360" w:lineRule="auto"/>
        <w:ind w:firstLine="1134"/>
        <w:jc w:val="both"/>
        <w:rPr>
          <w:rFonts w:ascii="Courier New" w:eastAsia="Aptos" w:hAnsi="Courier New" w:cs="Courier New"/>
          <w:szCs w:val="24"/>
          <w:lang w:val="es-ES" w:eastAsia="en-US"/>
        </w:rPr>
      </w:pPr>
    </w:p>
    <w:p w14:paraId="3301A8D0" w14:textId="6C676848" w:rsidR="00E13083" w:rsidRPr="004822E7" w:rsidRDefault="00E13083" w:rsidP="00E13083">
      <w:pPr>
        <w:widowControl w:val="0"/>
        <w:tabs>
          <w:tab w:val="left" w:pos="709"/>
        </w:tabs>
        <w:spacing w:line="360" w:lineRule="auto"/>
        <w:ind w:firstLine="1134"/>
        <w:jc w:val="both"/>
        <w:rPr>
          <w:rFonts w:ascii="Courier New" w:eastAsia="Aptos" w:hAnsi="Courier New" w:cs="Courier New"/>
          <w:szCs w:val="24"/>
          <w:lang w:val="es-ES" w:eastAsia="en-US"/>
        </w:rPr>
      </w:pPr>
      <w:r w:rsidRPr="004822E7">
        <w:rPr>
          <w:rFonts w:ascii="Courier New" w:eastAsia="Aptos" w:hAnsi="Courier New" w:cs="Courier New"/>
          <w:szCs w:val="24"/>
          <w:lang w:val="es-ES" w:eastAsia="en-US"/>
        </w:rPr>
        <w:t>2. Sardina española (</w:t>
      </w:r>
      <w:proofErr w:type="spellStart"/>
      <w:r w:rsidRPr="004822E7">
        <w:rPr>
          <w:rFonts w:ascii="Courier New" w:eastAsia="Aptos" w:hAnsi="Courier New" w:cs="Courier New"/>
          <w:i/>
          <w:iCs/>
          <w:szCs w:val="24"/>
          <w:lang w:val="es-ES" w:eastAsia="en-US"/>
        </w:rPr>
        <w:t>Sardinops</w:t>
      </w:r>
      <w:proofErr w:type="spellEnd"/>
      <w:r w:rsidRPr="004822E7">
        <w:rPr>
          <w:rFonts w:ascii="Courier New" w:eastAsia="Aptos" w:hAnsi="Courier New" w:cs="Courier New"/>
          <w:i/>
          <w:iCs/>
          <w:szCs w:val="24"/>
          <w:lang w:val="es-ES" w:eastAsia="en-US"/>
        </w:rPr>
        <w:t xml:space="preserve"> </w:t>
      </w:r>
      <w:proofErr w:type="spellStart"/>
      <w:r w:rsidRPr="004822E7">
        <w:rPr>
          <w:rFonts w:ascii="Courier New" w:eastAsia="Aptos" w:hAnsi="Courier New" w:cs="Courier New"/>
          <w:i/>
          <w:iCs/>
          <w:szCs w:val="24"/>
          <w:lang w:val="es-ES" w:eastAsia="en-US"/>
        </w:rPr>
        <w:t>sagax</w:t>
      </w:r>
      <w:proofErr w:type="spellEnd"/>
      <w:r w:rsidRPr="004822E7">
        <w:rPr>
          <w:rFonts w:ascii="Courier New" w:eastAsia="Aptos" w:hAnsi="Courier New" w:cs="Courier New"/>
          <w:szCs w:val="24"/>
          <w:lang w:val="es-ES" w:eastAsia="en-US"/>
        </w:rPr>
        <w:t>), en el área marítima comprendida por las regiones de Arica y Parinacota, de Tarapacá, de Antofagasta, de Atacama y de Coquimbo, el fraccionamiento de captura se establecerá dentro de los rangos de 85% a 55% para el sector pesquero artesanal y 15% a 45% para el sector pesquero industrial, con un porcentaje inicial de 55% para el sector artesanal y 45% para el sector industrial. Los ajustes anuales dentro de estos rangos se regirán por las siguientes reglas:</w:t>
      </w:r>
    </w:p>
    <w:p w14:paraId="61B5F174" w14:textId="77777777" w:rsidR="00E13083" w:rsidRPr="004822E7" w:rsidRDefault="00E13083" w:rsidP="00E13083">
      <w:pPr>
        <w:widowControl w:val="0"/>
        <w:tabs>
          <w:tab w:val="left" w:pos="709"/>
        </w:tabs>
        <w:spacing w:line="360" w:lineRule="auto"/>
        <w:ind w:firstLine="2268"/>
        <w:jc w:val="both"/>
        <w:rPr>
          <w:rFonts w:ascii="Courier New" w:eastAsia="Aptos" w:hAnsi="Courier New" w:cs="Courier New"/>
          <w:szCs w:val="24"/>
          <w:lang w:val="es-ES" w:eastAsia="en-US"/>
        </w:rPr>
      </w:pPr>
    </w:p>
    <w:p w14:paraId="1BFCCA55" w14:textId="77777777" w:rsidR="00E13083" w:rsidRPr="004822E7" w:rsidRDefault="00E13083" w:rsidP="00E13083">
      <w:pPr>
        <w:widowControl w:val="0"/>
        <w:tabs>
          <w:tab w:val="left" w:pos="709"/>
        </w:tabs>
        <w:spacing w:line="360" w:lineRule="auto"/>
        <w:ind w:firstLine="2268"/>
        <w:jc w:val="both"/>
        <w:rPr>
          <w:rFonts w:ascii="Courier New" w:eastAsia="Aptos" w:hAnsi="Courier New" w:cs="Courier New"/>
          <w:szCs w:val="24"/>
          <w:lang w:val="es-ES" w:eastAsia="en-US"/>
        </w:rPr>
      </w:pPr>
      <w:r w:rsidRPr="004822E7">
        <w:rPr>
          <w:rFonts w:ascii="Courier New" w:eastAsia="Aptos" w:hAnsi="Courier New" w:cs="Courier New"/>
          <w:szCs w:val="24"/>
          <w:lang w:val="es-ES" w:eastAsia="en-US"/>
        </w:rPr>
        <w:t>a) Si el sector industrial no cumple con la captura efectiva asignada en el año anterior, la fracción destinada al sector pesquero artesanal aumentará en 10 puntos porcentuales al año.</w:t>
      </w:r>
    </w:p>
    <w:p w14:paraId="31876421" w14:textId="77777777" w:rsidR="000C53BE" w:rsidRPr="004822E7" w:rsidRDefault="000C53BE" w:rsidP="00E13083">
      <w:pPr>
        <w:widowControl w:val="0"/>
        <w:tabs>
          <w:tab w:val="left" w:pos="709"/>
        </w:tabs>
        <w:spacing w:line="360" w:lineRule="auto"/>
        <w:ind w:firstLine="2268"/>
        <w:jc w:val="both"/>
        <w:rPr>
          <w:rFonts w:ascii="Courier New" w:eastAsia="Aptos" w:hAnsi="Courier New" w:cs="Courier New"/>
          <w:szCs w:val="24"/>
          <w:lang w:val="es-ES" w:eastAsia="en-US"/>
        </w:rPr>
      </w:pPr>
    </w:p>
    <w:p w14:paraId="0AE81AFC" w14:textId="012CDF83" w:rsidR="00E13083" w:rsidRPr="004822E7" w:rsidRDefault="00E13083" w:rsidP="00E13083">
      <w:pPr>
        <w:widowControl w:val="0"/>
        <w:tabs>
          <w:tab w:val="left" w:pos="709"/>
        </w:tabs>
        <w:spacing w:line="360" w:lineRule="auto"/>
        <w:ind w:firstLine="2268"/>
        <w:jc w:val="both"/>
        <w:rPr>
          <w:rFonts w:ascii="Courier New" w:eastAsia="Aptos" w:hAnsi="Courier New" w:cs="Courier New"/>
          <w:szCs w:val="24"/>
          <w:lang w:val="es-ES" w:eastAsia="en-US"/>
        </w:rPr>
      </w:pPr>
      <w:r w:rsidRPr="004822E7">
        <w:rPr>
          <w:rFonts w:ascii="Courier New" w:eastAsia="Aptos" w:hAnsi="Courier New" w:cs="Courier New"/>
          <w:szCs w:val="24"/>
          <w:lang w:val="es-ES" w:eastAsia="en-US"/>
        </w:rPr>
        <w:t>b) Si el sector industrial alcanza una captura efectiva anual de su asignación, podrá mantener su porcentaje inicial o incrementarlo hasta en 10 puntos porcentuales al año, siempre que previamente se haya aplicado la regla anterior y dentro de los rangos previamente establecidos.</w:t>
      </w:r>
    </w:p>
    <w:p w14:paraId="055FE428" w14:textId="77777777" w:rsidR="00E13083" w:rsidRPr="004822E7" w:rsidRDefault="00E13083" w:rsidP="00E13083">
      <w:pPr>
        <w:widowControl w:val="0"/>
        <w:tabs>
          <w:tab w:val="left" w:pos="709"/>
        </w:tabs>
        <w:spacing w:line="360" w:lineRule="auto"/>
        <w:ind w:firstLine="2268"/>
        <w:jc w:val="both"/>
        <w:rPr>
          <w:rFonts w:ascii="Courier New" w:eastAsia="Aptos" w:hAnsi="Courier New" w:cs="Courier New"/>
          <w:szCs w:val="24"/>
          <w:lang w:val="es-ES" w:eastAsia="en-US"/>
        </w:rPr>
      </w:pPr>
    </w:p>
    <w:p w14:paraId="4AC08542" w14:textId="68460ED0" w:rsidR="00E13083" w:rsidRPr="004822E7" w:rsidRDefault="00E13083" w:rsidP="00E13083">
      <w:pPr>
        <w:widowControl w:val="0"/>
        <w:tabs>
          <w:tab w:val="left" w:pos="709"/>
        </w:tabs>
        <w:spacing w:line="360" w:lineRule="auto"/>
        <w:ind w:firstLine="1134"/>
        <w:jc w:val="both"/>
        <w:rPr>
          <w:rFonts w:ascii="Courier New" w:eastAsia="Aptos" w:hAnsi="Courier New" w:cs="Courier New"/>
          <w:szCs w:val="24"/>
          <w:lang w:val="es-ES" w:eastAsia="en-US"/>
        </w:rPr>
      </w:pPr>
      <w:r w:rsidRPr="004822E7">
        <w:rPr>
          <w:rFonts w:ascii="Courier New" w:eastAsia="Aptos" w:hAnsi="Courier New" w:cs="Courier New"/>
          <w:szCs w:val="24"/>
          <w:lang w:val="es-ES" w:eastAsia="en-US"/>
        </w:rPr>
        <w:t xml:space="preserve">Para efectos de la determinación de la captura efectiva, solo se considerará como tal la extracción del recurso realizada directamente por el titular. No se contabilizará aquella derivada de cesiones de conformidad con el artículo 55 T de la </w:t>
      </w:r>
      <w:r w:rsidRPr="004822E7">
        <w:rPr>
          <w:rFonts w:ascii="Courier New" w:eastAsia="Aptos" w:hAnsi="Courier New" w:cs="Courier New"/>
          <w:szCs w:val="24"/>
          <w:lang w:val="es-ES" w:eastAsia="en-US"/>
        </w:rPr>
        <w:lastRenderedPageBreak/>
        <w:t xml:space="preserve">ley </w:t>
      </w:r>
      <w:proofErr w:type="spellStart"/>
      <w:r w:rsidRPr="004822E7">
        <w:rPr>
          <w:rFonts w:ascii="Courier New" w:eastAsia="Aptos" w:hAnsi="Courier New" w:cs="Courier New"/>
          <w:szCs w:val="24"/>
          <w:lang w:val="es-ES" w:eastAsia="en-US"/>
        </w:rPr>
        <w:t>Nº</w:t>
      </w:r>
      <w:proofErr w:type="spellEnd"/>
      <w:r w:rsidRPr="004822E7">
        <w:rPr>
          <w:rFonts w:ascii="Courier New" w:eastAsia="Aptos" w:hAnsi="Courier New" w:cs="Courier New"/>
          <w:szCs w:val="24"/>
          <w:lang w:val="es-ES" w:eastAsia="en-US"/>
        </w:rPr>
        <w:t xml:space="preserve"> 18.892, Ley General de Pesca y Acuicultura. Con todo, para entender cumplido el total de la captura efectiva requerida bastará la extracción del 90% de esta.</w:t>
      </w:r>
    </w:p>
    <w:p w14:paraId="56C50DB1" w14:textId="77777777" w:rsidR="00E13083" w:rsidRPr="004822E7" w:rsidRDefault="00E13083" w:rsidP="00E13083">
      <w:pPr>
        <w:widowControl w:val="0"/>
        <w:tabs>
          <w:tab w:val="left" w:pos="709"/>
        </w:tabs>
        <w:spacing w:line="360" w:lineRule="auto"/>
        <w:ind w:firstLine="1134"/>
        <w:jc w:val="both"/>
        <w:rPr>
          <w:rFonts w:ascii="Courier New" w:eastAsia="Aptos" w:hAnsi="Courier New" w:cs="Courier New"/>
          <w:szCs w:val="24"/>
          <w:lang w:val="es-ES" w:eastAsia="en-US"/>
        </w:rPr>
      </w:pPr>
    </w:p>
    <w:p w14:paraId="70859300" w14:textId="52D968D0" w:rsidR="00F75501" w:rsidRPr="004822E7" w:rsidRDefault="000901D7" w:rsidP="00E13083">
      <w:pPr>
        <w:widowControl w:val="0"/>
        <w:tabs>
          <w:tab w:val="left" w:pos="709"/>
        </w:tabs>
        <w:spacing w:line="360" w:lineRule="auto"/>
        <w:ind w:firstLine="1134"/>
        <w:jc w:val="both"/>
        <w:rPr>
          <w:rFonts w:ascii="Courier New" w:eastAsia="Aptos" w:hAnsi="Courier New" w:cs="Courier New"/>
          <w:szCs w:val="24"/>
          <w:lang w:val="es-ES" w:eastAsia="en-US"/>
        </w:rPr>
      </w:pPr>
      <w:r w:rsidRPr="004822E7">
        <w:rPr>
          <w:rFonts w:ascii="Courier New" w:eastAsia="Aptos" w:hAnsi="Courier New" w:cs="Courier New"/>
          <w:szCs w:val="24"/>
          <w:lang w:val="es-ES" w:eastAsia="en-US"/>
        </w:rPr>
        <w:t xml:space="preserve">Si se trata </w:t>
      </w:r>
      <w:r w:rsidR="00E13083" w:rsidRPr="004822E7">
        <w:rPr>
          <w:rFonts w:ascii="Courier New" w:eastAsia="Aptos" w:hAnsi="Courier New" w:cs="Courier New"/>
          <w:szCs w:val="24"/>
          <w:lang w:val="es-ES" w:eastAsia="en-US"/>
        </w:rPr>
        <w:t xml:space="preserve">de este recurso, no serán aplicables los incisos tercero y cuarto del artículo 47 de la ley </w:t>
      </w:r>
      <w:proofErr w:type="spellStart"/>
      <w:r w:rsidR="00E13083" w:rsidRPr="004822E7">
        <w:rPr>
          <w:rFonts w:ascii="Courier New" w:eastAsia="Aptos" w:hAnsi="Courier New" w:cs="Courier New"/>
          <w:szCs w:val="24"/>
          <w:lang w:val="es-ES" w:eastAsia="en-US"/>
        </w:rPr>
        <w:t>Nº</w:t>
      </w:r>
      <w:proofErr w:type="spellEnd"/>
      <w:r w:rsidR="00E13083" w:rsidRPr="004822E7">
        <w:rPr>
          <w:rFonts w:ascii="Courier New" w:eastAsia="Aptos" w:hAnsi="Courier New" w:cs="Courier New"/>
          <w:szCs w:val="24"/>
          <w:lang w:val="es-ES" w:eastAsia="en-US"/>
        </w:rPr>
        <w:t xml:space="preserve"> 18.892, Ley General de Pesca y Acuicultura.</w:t>
      </w:r>
    </w:p>
    <w:p w14:paraId="2C1A4076" w14:textId="77777777" w:rsidR="00B913D3" w:rsidRPr="004822E7" w:rsidRDefault="00B913D3" w:rsidP="008A74C1">
      <w:pPr>
        <w:widowControl w:val="0"/>
        <w:tabs>
          <w:tab w:val="left" w:pos="709"/>
        </w:tabs>
        <w:spacing w:line="360" w:lineRule="auto"/>
        <w:ind w:firstLine="1134"/>
        <w:jc w:val="both"/>
        <w:rPr>
          <w:rFonts w:ascii="Courier New" w:eastAsia="Aptos" w:hAnsi="Courier New" w:cs="Courier New"/>
          <w:szCs w:val="24"/>
          <w:lang w:val="es-ES" w:eastAsia="en-US"/>
        </w:rPr>
      </w:pPr>
    </w:p>
    <w:p w14:paraId="3DC1CB25" w14:textId="77777777" w:rsidR="00B913D3" w:rsidRPr="004822E7" w:rsidRDefault="00B913D3" w:rsidP="008A74C1">
      <w:pPr>
        <w:widowControl w:val="0"/>
        <w:tabs>
          <w:tab w:val="left" w:pos="709"/>
        </w:tabs>
        <w:spacing w:line="360" w:lineRule="auto"/>
        <w:ind w:firstLine="1134"/>
        <w:jc w:val="both"/>
        <w:rPr>
          <w:rFonts w:ascii="Courier New" w:eastAsia="Aptos" w:hAnsi="Courier New" w:cs="Courier New"/>
          <w:szCs w:val="24"/>
          <w:lang w:val="es-ES" w:eastAsia="en-US"/>
        </w:rPr>
      </w:pPr>
    </w:p>
    <w:p w14:paraId="7778B2A0" w14:textId="01C74719" w:rsidR="000276D3" w:rsidRPr="004822E7" w:rsidRDefault="003B18C4" w:rsidP="008A74C1">
      <w:pPr>
        <w:widowControl w:val="0"/>
        <w:tabs>
          <w:tab w:val="left" w:pos="709"/>
        </w:tabs>
        <w:spacing w:line="360" w:lineRule="auto"/>
        <w:ind w:firstLine="1134"/>
        <w:jc w:val="both"/>
        <w:rPr>
          <w:rFonts w:ascii="Courier New" w:eastAsia="Aptos" w:hAnsi="Courier New" w:cs="Courier New"/>
          <w:szCs w:val="24"/>
          <w:lang w:val="es-ES" w:eastAsia="en-US"/>
        </w:rPr>
      </w:pPr>
      <w:r w:rsidRPr="004822E7">
        <w:rPr>
          <w:rFonts w:ascii="Courier New" w:eastAsia="Aptos" w:hAnsi="Courier New" w:cs="Courier New"/>
          <w:szCs w:val="24"/>
          <w:lang w:val="es-ES" w:eastAsia="en-US"/>
        </w:rPr>
        <w:t>3. Jurel (</w:t>
      </w:r>
      <w:proofErr w:type="spellStart"/>
      <w:r w:rsidRPr="004822E7">
        <w:rPr>
          <w:rFonts w:ascii="Courier New" w:eastAsia="Aptos" w:hAnsi="Courier New" w:cs="Courier New"/>
          <w:i/>
          <w:iCs/>
          <w:szCs w:val="24"/>
          <w:lang w:val="es-ES" w:eastAsia="en-US"/>
        </w:rPr>
        <w:t>Trachurus</w:t>
      </w:r>
      <w:proofErr w:type="spellEnd"/>
      <w:r w:rsidRPr="004822E7">
        <w:rPr>
          <w:rFonts w:ascii="Courier New" w:eastAsia="Aptos" w:hAnsi="Courier New" w:cs="Courier New"/>
          <w:i/>
          <w:iCs/>
          <w:szCs w:val="24"/>
          <w:lang w:val="es-ES" w:eastAsia="en-US"/>
        </w:rPr>
        <w:t xml:space="preserve"> </w:t>
      </w:r>
      <w:proofErr w:type="spellStart"/>
      <w:r w:rsidRPr="004822E7">
        <w:rPr>
          <w:rFonts w:ascii="Courier New" w:eastAsia="Aptos" w:hAnsi="Courier New" w:cs="Courier New"/>
          <w:i/>
          <w:iCs/>
          <w:szCs w:val="24"/>
          <w:lang w:val="es-ES" w:eastAsia="en-US"/>
        </w:rPr>
        <w:t>murphy</w:t>
      </w:r>
      <w:proofErr w:type="spellEnd"/>
      <w:r w:rsidRPr="004822E7">
        <w:rPr>
          <w:rFonts w:ascii="Courier New" w:eastAsia="Aptos" w:hAnsi="Courier New" w:cs="Courier New"/>
          <w:szCs w:val="24"/>
          <w:lang w:val="es-ES" w:eastAsia="en-US"/>
        </w:rPr>
        <w:t>), en el área marítima comprendida entre las regiones de Arica y Parinacota, de Tarapacá y de Antofagasta: 15% para el sector pesquero artesanal y 85% para el sector pesquero industrial.</w:t>
      </w:r>
    </w:p>
    <w:p w14:paraId="2019CE0E" w14:textId="77777777" w:rsidR="007D2559" w:rsidRPr="004822E7" w:rsidRDefault="007D2559" w:rsidP="008A74C1">
      <w:pPr>
        <w:widowControl w:val="0"/>
        <w:tabs>
          <w:tab w:val="left" w:pos="709"/>
        </w:tabs>
        <w:spacing w:line="360" w:lineRule="auto"/>
        <w:ind w:firstLine="1134"/>
        <w:jc w:val="both"/>
        <w:rPr>
          <w:rFonts w:ascii="Courier New" w:eastAsia="Aptos" w:hAnsi="Courier New" w:cs="Courier New"/>
          <w:szCs w:val="24"/>
          <w:lang w:val="es-ES" w:eastAsia="en-US"/>
        </w:rPr>
      </w:pPr>
    </w:p>
    <w:p w14:paraId="603F793B" w14:textId="77777777" w:rsidR="003B18C4" w:rsidRPr="004822E7" w:rsidRDefault="003B18C4" w:rsidP="008A74C1">
      <w:pPr>
        <w:widowControl w:val="0"/>
        <w:tabs>
          <w:tab w:val="left" w:pos="709"/>
        </w:tabs>
        <w:spacing w:line="360" w:lineRule="auto"/>
        <w:ind w:firstLine="1134"/>
        <w:jc w:val="both"/>
        <w:rPr>
          <w:rFonts w:ascii="Courier New" w:eastAsia="Aptos" w:hAnsi="Courier New" w:cs="Courier New"/>
          <w:szCs w:val="24"/>
          <w:lang w:val="es-ES" w:eastAsia="en-US"/>
        </w:rPr>
      </w:pPr>
    </w:p>
    <w:p w14:paraId="54FC68C7" w14:textId="7ED3A59C" w:rsidR="000276D3" w:rsidRPr="004822E7" w:rsidRDefault="00F00898" w:rsidP="008A74C1">
      <w:pPr>
        <w:widowControl w:val="0"/>
        <w:tabs>
          <w:tab w:val="left" w:pos="709"/>
        </w:tabs>
        <w:spacing w:line="360" w:lineRule="auto"/>
        <w:ind w:firstLine="1134"/>
        <w:jc w:val="both"/>
        <w:rPr>
          <w:rFonts w:ascii="Courier New" w:eastAsia="Aptos" w:hAnsi="Courier New" w:cs="Courier New"/>
          <w:szCs w:val="24"/>
          <w:lang w:val="es-ES" w:eastAsia="en-US"/>
        </w:rPr>
      </w:pPr>
      <w:r w:rsidRPr="004822E7">
        <w:rPr>
          <w:rFonts w:ascii="Courier New" w:eastAsia="Aptos" w:hAnsi="Courier New" w:cs="Courier New"/>
          <w:szCs w:val="24"/>
          <w:lang w:val="es-ES" w:eastAsia="en-US"/>
        </w:rPr>
        <w:t>4. Jurel (</w:t>
      </w:r>
      <w:proofErr w:type="spellStart"/>
      <w:r w:rsidRPr="004822E7">
        <w:rPr>
          <w:rFonts w:ascii="Courier New" w:eastAsia="Aptos" w:hAnsi="Courier New" w:cs="Courier New"/>
          <w:i/>
          <w:iCs/>
          <w:szCs w:val="24"/>
          <w:lang w:val="es-ES" w:eastAsia="en-US"/>
        </w:rPr>
        <w:t>Trachurus</w:t>
      </w:r>
      <w:proofErr w:type="spellEnd"/>
      <w:r w:rsidRPr="004822E7">
        <w:rPr>
          <w:rFonts w:ascii="Courier New" w:eastAsia="Aptos" w:hAnsi="Courier New" w:cs="Courier New"/>
          <w:i/>
          <w:iCs/>
          <w:szCs w:val="24"/>
          <w:lang w:val="es-ES" w:eastAsia="en-US"/>
        </w:rPr>
        <w:t xml:space="preserve"> </w:t>
      </w:r>
      <w:proofErr w:type="spellStart"/>
      <w:r w:rsidRPr="004822E7">
        <w:rPr>
          <w:rFonts w:ascii="Courier New" w:eastAsia="Aptos" w:hAnsi="Courier New" w:cs="Courier New"/>
          <w:i/>
          <w:iCs/>
          <w:szCs w:val="24"/>
          <w:lang w:val="es-ES" w:eastAsia="en-US"/>
        </w:rPr>
        <w:t>murphy</w:t>
      </w:r>
      <w:proofErr w:type="spellEnd"/>
      <w:r w:rsidRPr="004822E7">
        <w:rPr>
          <w:rFonts w:ascii="Courier New" w:eastAsia="Aptos" w:hAnsi="Courier New" w:cs="Courier New"/>
          <w:szCs w:val="24"/>
          <w:lang w:val="es-ES" w:eastAsia="en-US"/>
        </w:rPr>
        <w:t>), en el área marítima comprendida entre las regiones de Atacama, de Coquimbo, de Valparaíso, del Libertador General Bernardo O’Higgins, del Maule, de Ñuble, del Biobío, de La Araucanía y de Los Ríos: 30% para el sector pesquero artesanal y 70% para el sector pesquero industrial.</w:t>
      </w:r>
    </w:p>
    <w:p w14:paraId="3869517A" w14:textId="77777777" w:rsidR="007D2559" w:rsidRPr="004822E7" w:rsidRDefault="007D2559" w:rsidP="008A74C1">
      <w:pPr>
        <w:widowControl w:val="0"/>
        <w:tabs>
          <w:tab w:val="left" w:pos="709"/>
        </w:tabs>
        <w:spacing w:line="360" w:lineRule="auto"/>
        <w:ind w:firstLine="1134"/>
        <w:jc w:val="both"/>
        <w:rPr>
          <w:rFonts w:ascii="Courier New" w:eastAsia="Aptos" w:hAnsi="Courier New" w:cs="Courier New"/>
          <w:szCs w:val="24"/>
          <w:lang w:val="es-ES" w:eastAsia="en-US"/>
        </w:rPr>
      </w:pPr>
    </w:p>
    <w:p w14:paraId="6409E7D1" w14:textId="77777777" w:rsidR="003B18C4" w:rsidRPr="004822E7" w:rsidRDefault="003B18C4" w:rsidP="008A74C1">
      <w:pPr>
        <w:widowControl w:val="0"/>
        <w:tabs>
          <w:tab w:val="left" w:pos="709"/>
        </w:tabs>
        <w:spacing w:line="360" w:lineRule="auto"/>
        <w:ind w:firstLine="1134"/>
        <w:jc w:val="both"/>
        <w:rPr>
          <w:rFonts w:ascii="Courier New" w:eastAsia="Aptos" w:hAnsi="Courier New" w:cs="Courier New"/>
          <w:szCs w:val="24"/>
          <w:lang w:val="es-ES" w:eastAsia="en-US"/>
        </w:rPr>
      </w:pPr>
    </w:p>
    <w:p w14:paraId="11FD6272" w14:textId="1EA98F11" w:rsidR="000276D3" w:rsidRPr="004822E7" w:rsidRDefault="00E364CA" w:rsidP="008A74C1">
      <w:pPr>
        <w:widowControl w:val="0"/>
        <w:tabs>
          <w:tab w:val="left" w:pos="709"/>
        </w:tabs>
        <w:spacing w:line="360" w:lineRule="auto"/>
        <w:ind w:firstLine="1134"/>
        <w:jc w:val="both"/>
        <w:rPr>
          <w:rFonts w:ascii="Courier New" w:eastAsia="Aptos" w:hAnsi="Courier New" w:cs="Courier New"/>
          <w:szCs w:val="24"/>
          <w:lang w:val="es-ES" w:eastAsia="en-US"/>
        </w:rPr>
      </w:pPr>
      <w:r w:rsidRPr="004822E7">
        <w:rPr>
          <w:rFonts w:ascii="Courier New" w:eastAsia="Aptos" w:hAnsi="Courier New" w:cs="Courier New"/>
          <w:szCs w:val="24"/>
          <w:lang w:val="es-ES" w:eastAsia="en-US"/>
        </w:rPr>
        <w:t>5. Jurel (</w:t>
      </w:r>
      <w:proofErr w:type="spellStart"/>
      <w:r w:rsidRPr="004822E7">
        <w:rPr>
          <w:rFonts w:ascii="Courier New" w:eastAsia="Aptos" w:hAnsi="Courier New" w:cs="Courier New"/>
          <w:i/>
          <w:iCs/>
          <w:szCs w:val="24"/>
          <w:lang w:val="es-ES" w:eastAsia="en-US"/>
        </w:rPr>
        <w:t>Trachurus</w:t>
      </w:r>
      <w:proofErr w:type="spellEnd"/>
      <w:r w:rsidRPr="004822E7">
        <w:rPr>
          <w:rFonts w:ascii="Courier New" w:eastAsia="Aptos" w:hAnsi="Courier New" w:cs="Courier New"/>
          <w:i/>
          <w:iCs/>
          <w:szCs w:val="24"/>
          <w:lang w:val="es-ES" w:eastAsia="en-US"/>
        </w:rPr>
        <w:t xml:space="preserve"> </w:t>
      </w:r>
      <w:proofErr w:type="spellStart"/>
      <w:r w:rsidRPr="004822E7">
        <w:rPr>
          <w:rFonts w:ascii="Courier New" w:eastAsia="Aptos" w:hAnsi="Courier New" w:cs="Courier New"/>
          <w:i/>
          <w:iCs/>
          <w:szCs w:val="24"/>
          <w:lang w:val="es-ES" w:eastAsia="en-US"/>
        </w:rPr>
        <w:t>murphy</w:t>
      </w:r>
      <w:proofErr w:type="spellEnd"/>
      <w:r w:rsidRPr="004822E7">
        <w:rPr>
          <w:rFonts w:ascii="Courier New" w:eastAsia="Aptos" w:hAnsi="Courier New" w:cs="Courier New"/>
          <w:szCs w:val="24"/>
          <w:lang w:val="es-ES" w:eastAsia="en-US"/>
        </w:rPr>
        <w:t>), en el área marítima comprendida por la región de Los Lagos: 15% para el sector pesquero artesanal y 85% para el sector pesquero industrial.</w:t>
      </w:r>
    </w:p>
    <w:p w14:paraId="6B7FD194" w14:textId="2E80816A" w:rsidR="007D2559" w:rsidRPr="004822E7" w:rsidRDefault="007D2559" w:rsidP="008A74C1">
      <w:pPr>
        <w:widowControl w:val="0"/>
        <w:tabs>
          <w:tab w:val="left" w:pos="709"/>
        </w:tabs>
        <w:spacing w:line="360" w:lineRule="auto"/>
        <w:ind w:firstLine="1134"/>
        <w:jc w:val="both"/>
        <w:rPr>
          <w:rFonts w:ascii="Courier New" w:eastAsia="Aptos" w:hAnsi="Courier New" w:cs="Courier New"/>
          <w:szCs w:val="24"/>
          <w:lang w:val="es-ES" w:eastAsia="en-US"/>
        </w:rPr>
      </w:pPr>
    </w:p>
    <w:p w14:paraId="4121FE40" w14:textId="77777777" w:rsidR="003B18C4" w:rsidRPr="004822E7" w:rsidRDefault="003B18C4" w:rsidP="008A74C1">
      <w:pPr>
        <w:widowControl w:val="0"/>
        <w:tabs>
          <w:tab w:val="left" w:pos="709"/>
        </w:tabs>
        <w:spacing w:line="360" w:lineRule="auto"/>
        <w:ind w:firstLine="1134"/>
        <w:jc w:val="both"/>
        <w:rPr>
          <w:rFonts w:ascii="Courier New" w:eastAsia="Aptos" w:hAnsi="Courier New" w:cs="Courier New"/>
          <w:szCs w:val="24"/>
          <w:lang w:val="es-ES" w:eastAsia="en-US"/>
        </w:rPr>
      </w:pPr>
    </w:p>
    <w:p w14:paraId="40B66271" w14:textId="74CD9985" w:rsidR="000276D3" w:rsidRPr="004822E7" w:rsidRDefault="000276D3" w:rsidP="008A74C1">
      <w:pPr>
        <w:widowControl w:val="0"/>
        <w:tabs>
          <w:tab w:val="left" w:pos="709"/>
        </w:tabs>
        <w:spacing w:line="360" w:lineRule="auto"/>
        <w:ind w:firstLine="1134"/>
        <w:jc w:val="both"/>
        <w:rPr>
          <w:rFonts w:ascii="Courier New" w:eastAsia="Aptos" w:hAnsi="Courier New" w:cs="Courier New"/>
          <w:szCs w:val="24"/>
          <w:lang w:val="es-ES" w:eastAsia="en-US"/>
        </w:rPr>
      </w:pPr>
      <w:r w:rsidRPr="004822E7">
        <w:rPr>
          <w:rFonts w:ascii="Courier New" w:eastAsia="Aptos" w:hAnsi="Courier New" w:cs="Courier New"/>
          <w:szCs w:val="24"/>
          <w:lang w:val="es-ES" w:eastAsia="en-US"/>
        </w:rPr>
        <w:lastRenderedPageBreak/>
        <w:t>6</w:t>
      </w:r>
      <w:r w:rsidR="007D2559" w:rsidRPr="004822E7">
        <w:rPr>
          <w:rFonts w:ascii="Courier New" w:eastAsia="Aptos" w:hAnsi="Courier New" w:cs="Courier New"/>
          <w:szCs w:val="24"/>
          <w:lang w:val="es-ES" w:eastAsia="en-US"/>
        </w:rPr>
        <w:t xml:space="preserve">. </w:t>
      </w:r>
      <w:r w:rsidRPr="004822E7">
        <w:rPr>
          <w:rFonts w:ascii="Courier New" w:eastAsia="Aptos" w:hAnsi="Courier New" w:cs="Courier New"/>
          <w:szCs w:val="24"/>
          <w:lang w:val="es-ES" w:eastAsia="en-US"/>
        </w:rPr>
        <w:tab/>
        <w:t>Anchoveta (</w:t>
      </w:r>
      <w:proofErr w:type="spellStart"/>
      <w:r w:rsidRPr="004822E7">
        <w:rPr>
          <w:rFonts w:ascii="Courier New" w:eastAsia="Aptos" w:hAnsi="Courier New" w:cs="Courier New"/>
          <w:i/>
          <w:iCs/>
          <w:szCs w:val="24"/>
          <w:lang w:val="es-ES" w:eastAsia="en-US"/>
        </w:rPr>
        <w:t>Engraulis</w:t>
      </w:r>
      <w:proofErr w:type="spellEnd"/>
      <w:r w:rsidRPr="004822E7">
        <w:rPr>
          <w:rFonts w:ascii="Courier New" w:eastAsia="Aptos" w:hAnsi="Courier New" w:cs="Courier New"/>
          <w:i/>
          <w:iCs/>
          <w:szCs w:val="24"/>
          <w:lang w:val="es-ES" w:eastAsia="en-US"/>
        </w:rPr>
        <w:t xml:space="preserve"> </w:t>
      </w:r>
      <w:proofErr w:type="spellStart"/>
      <w:r w:rsidRPr="004822E7">
        <w:rPr>
          <w:rFonts w:ascii="Courier New" w:eastAsia="Aptos" w:hAnsi="Courier New" w:cs="Courier New"/>
          <w:i/>
          <w:iCs/>
          <w:szCs w:val="24"/>
          <w:lang w:val="es-ES" w:eastAsia="en-US"/>
        </w:rPr>
        <w:t>ringens</w:t>
      </w:r>
      <w:proofErr w:type="spellEnd"/>
      <w:r w:rsidRPr="004822E7">
        <w:rPr>
          <w:rFonts w:ascii="Courier New" w:eastAsia="Aptos" w:hAnsi="Courier New" w:cs="Courier New"/>
          <w:szCs w:val="24"/>
          <w:lang w:val="es-ES" w:eastAsia="en-US"/>
        </w:rPr>
        <w:t>)</w:t>
      </w:r>
      <w:r w:rsidR="00325988" w:rsidRPr="004822E7">
        <w:rPr>
          <w:rFonts w:ascii="Courier New" w:eastAsia="Aptos" w:hAnsi="Courier New" w:cs="Courier New"/>
          <w:szCs w:val="24"/>
          <w:lang w:val="es-ES" w:eastAsia="en-US"/>
        </w:rPr>
        <w:t>,</w:t>
      </w:r>
      <w:r w:rsidRPr="004822E7">
        <w:rPr>
          <w:rFonts w:ascii="Courier New" w:eastAsia="Aptos" w:hAnsi="Courier New" w:cs="Courier New"/>
          <w:szCs w:val="24"/>
          <w:lang w:val="es-ES" w:eastAsia="en-US"/>
        </w:rPr>
        <w:t xml:space="preserve"> en el área marítima comprendida por las regiones de Valparaíso, del Libertador General Bernardo O'Higgins, del Maule, de Ñuble, del Biobío, de La Araucanía, de Los Ríos y de Los Lagos: 90% para el sector pesquero artesanal 10% para el sector pesquero industrial.</w:t>
      </w:r>
    </w:p>
    <w:p w14:paraId="72800A8B" w14:textId="5D723596" w:rsidR="000276D3" w:rsidRPr="004822E7" w:rsidRDefault="000276D3" w:rsidP="008A74C1">
      <w:pPr>
        <w:widowControl w:val="0"/>
        <w:tabs>
          <w:tab w:val="left" w:pos="709"/>
        </w:tabs>
        <w:spacing w:line="360" w:lineRule="auto"/>
        <w:ind w:firstLine="1134"/>
        <w:jc w:val="both"/>
        <w:rPr>
          <w:rFonts w:ascii="Courier New" w:eastAsia="Aptos" w:hAnsi="Courier New" w:cs="Courier New"/>
          <w:szCs w:val="24"/>
          <w:lang w:val="es-ES" w:eastAsia="en-US"/>
        </w:rPr>
      </w:pPr>
    </w:p>
    <w:p w14:paraId="02E9596A" w14:textId="77777777" w:rsidR="003B18C4" w:rsidRPr="004822E7" w:rsidRDefault="003B18C4" w:rsidP="008A74C1">
      <w:pPr>
        <w:widowControl w:val="0"/>
        <w:tabs>
          <w:tab w:val="left" w:pos="709"/>
        </w:tabs>
        <w:spacing w:line="360" w:lineRule="auto"/>
        <w:ind w:firstLine="1134"/>
        <w:jc w:val="both"/>
        <w:rPr>
          <w:rFonts w:ascii="Courier New" w:eastAsia="Aptos" w:hAnsi="Courier New" w:cs="Courier New"/>
          <w:szCs w:val="24"/>
          <w:lang w:val="es-ES" w:eastAsia="en-US"/>
        </w:rPr>
      </w:pPr>
    </w:p>
    <w:p w14:paraId="352168D6" w14:textId="0E87798E" w:rsidR="000276D3" w:rsidRPr="004822E7" w:rsidRDefault="000276D3" w:rsidP="008A74C1">
      <w:pPr>
        <w:widowControl w:val="0"/>
        <w:tabs>
          <w:tab w:val="left" w:pos="709"/>
        </w:tabs>
        <w:spacing w:line="360" w:lineRule="auto"/>
        <w:ind w:firstLine="1134"/>
        <w:jc w:val="both"/>
        <w:rPr>
          <w:rFonts w:ascii="Courier New" w:eastAsia="Aptos" w:hAnsi="Courier New" w:cs="Courier New"/>
          <w:szCs w:val="24"/>
          <w:lang w:val="es-ES" w:eastAsia="en-US"/>
        </w:rPr>
      </w:pPr>
      <w:r w:rsidRPr="004822E7">
        <w:rPr>
          <w:rFonts w:ascii="Courier New" w:eastAsia="Aptos" w:hAnsi="Courier New" w:cs="Courier New"/>
          <w:szCs w:val="24"/>
          <w:lang w:val="es-ES" w:eastAsia="en-US"/>
        </w:rPr>
        <w:t>7</w:t>
      </w:r>
      <w:r w:rsidR="007D2559" w:rsidRPr="004822E7">
        <w:rPr>
          <w:rFonts w:ascii="Courier New" w:eastAsia="Aptos" w:hAnsi="Courier New" w:cs="Courier New"/>
          <w:szCs w:val="24"/>
          <w:lang w:val="es-ES" w:eastAsia="en-US"/>
        </w:rPr>
        <w:t xml:space="preserve">. </w:t>
      </w:r>
      <w:r w:rsidRPr="004822E7">
        <w:rPr>
          <w:rFonts w:ascii="Courier New" w:eastAsia="Aptos" w:hAnsi="Courier New" w:cs="Courier New"/>
          <w:szCs w:val="24"/>
          <w:lang w:val="es-ES" w:eastAsia="en-US"/>
        </w:rPr>
        <w:tab/>
        <w:t>Sardina común (</w:t>
      </w:r>
      <w:proofErr w:type="spellStart"/>
      <w:r w:rsidRPr="004822E7">
        <w:rPr>
          <w:rFonts w:ascii="Courier New" w:eastAsia="Aptos" w:hAnsi="Courier New" w:cs="Courier New"/>
          <w:i/>
          <w:iCs/>
          <w:szCs w:val="24"/>
          <w:lang w:val="es-ES" w:eastAsia="en-US"/>
        </w:rPr>
        <w:t>Strangomera</w:t>
      </w:r>
      <w:proofErr w:type="spellEnd"/>
      <w:r w:rsidRPr="004822E7">
        <w:rPr>
          <w:rFonts w:ascii="Courier New" w:eastAsia="Aptos" w:hAnsi="Courier New" w:cs="Courier New"/>
          <w:i/>
          <w:iCs/>
          <w:szCs w:val="24"/>
          <w:lang w:val="es-ES" w:eastAsia="en-US"/>
        </w:rPr>
        <w:t xml:space="preserve"> </w:t>
      </w:r>
      <w:proofErr w:type="spellStart"/>
      <w:r w:rsidRPr="004822E7">
        <w:rPr>
          <w:rFonts w:ascii="Courier New" w:eastAsia="Aptos" w:hAnsi="Courier New" w:cs="Courier New"/>
          <w:i/>
          <w:iCs/>
          <w:szCs w:val="24"/>
          <w:lang w:val="es-ES" w:eastAsia="en-US"/>
        </w:rPr>
        <w:t>benticki</w:t>
      </w:r>
      <w:proofErr w:type="spellEnd"/>
      <w:r w:rsidRPr="004822E7">
        <w:rPr>
          <w:rFonts w:ascii="Courier New" w:eastAsia="Aptos" w:hAnsi="Courier New" w:cs="Courier New"/>
          <w:szCs w:val="24"/>
          <w:lang w:val="es-ES" w:eastAsia="en-US"/>
        </w:rPr>
        <w:t>)</w:t>
      </w:r>
      <w:r w:rsidR="00325988" w:rsidRPr="004822E7">
        <w:rPr>
          <w:rFonts w:ascii="Courier New" w:eastAsia="Aptos" w:hAnsi="Courier New" w:cs="Courier New"/>
          <w:szCs w:val="24"/>
          <w:lang w:val="es-ES" w:eastAsia="en-US"/>
        </w:rPr>
        <w:t>,</w:t>
      </w:r>
      <w:r w:rsidRPr="004822E7">
        <w:rPr>
          <w:rFonts w:ascii="Courier New" w:eastAsia="Aptos" w:hAnsi="Courier New" w:cs="Courier New"/>
          <w:szCs w:val="24"/>
          <w:lang w:val="es-ES" w:eastAsia="en-US"/>
        </w:rPr>
        <w:t xml:space="preserve"> en el área marítima comprendida por las regiones de Valparaíso, del Libertador </w:t>
      </w:r>
      <w:r w:rsidR="00E203F5" w:rsidRPr="004822E7">
        <w:rPr>
          <w:rFonts w:ascii="Courier New" w:eastAsia="Aptos" w:hAnsi="Courier New" w:cs="Courier New"/>
          <w:szCs w:val="24"/>
          <w:lang w:val="es-ES" w:eastAsia="en-US"/>
        </w:rPr>
        <w:t xml:space="preserve">General </w:t>
      </w:r>
      <w:r w:rsidRPr="004822E7">
        <w:rPr>
          <w:rFonts w:ascii="Courier New" w:eastAsia="Aptos" w:hAnsi="Courier New" w:cs="Courier New"/>
          <w:szCs w:val="24"/>
          <w:lang w:val="es-ES" w:eastAsia="en-US"/>
        </w:rPr>
        <w:t>Bernardo O'Higgins, del Maule, de Ñuble, del Biobío, de La Araucanía, de Los Ríos y de Los Lagos: 90% para el sector pesquero artesanal y 10% para el sector pesquero industrial.</w:t>
      </w:r>
    </w:p>
    <w:p w14:paraId="093EE01E" w14:textId="77777777" w:rsidR="007D2559" w:rsidRPr="004822E7" w:rsidRDefault="007D2559" w:rsidP="008A74C1">
      <w:pPr>
        <w:widowControl w:val="0"/>
        <w:tabs>
          <w:tab w:val="left" w:pos="709"/>
        </w:tabs>
        <w:spacing w:line="360" w:lineRule="auto"/>
        <w:ind w:firstLine="1134"/>
        <w:jc w:val="both"/>
        <w:rPr>
          <w:rFonts w:ascii="Courier New" w:eastAsia="Aptos" w:hAnsi="Courier New" w:cs="Courier New"/>
          <w:szCs w:val="24"/>
          <w:lang w:val="es-ES" w:eastAsia="en-US"/>
        </w:rPr>
      </w:pPr>
    </w:p>
    <w:p w14:paraId="290EDDB0" w14:textId="77777777" w:rsidR="003B18C4" w:rsidRPr="004822E7" w:rsidRDefault="003B18C4" w:rsidP="008A74C1">
      <w:pPr>
        <w:widowControl w:val="0"/>
        <w:tabs>
          <w:tab w:val="left" w:pos="709"/>
        </w:tabs>
        <w:spacing w:line="360" w:lineRule="auto"/>
        <w:ind w:firstLine="1134"/>
        <w:jc w:val="both"/>
        <w:rPr>
          <w:rFonts w:ascii="Courier New" w:eastAsia="Aptos" w:hAnsi="Courier New" w:cs="Courier New"/>
          <w:szCs w:val="24"/>
          <w:lang w:val="es-ES" w:eastAsia="en-US"/>
        </w:rPr>
      </w:pPr>
    </w:p>
    <w:p w14:paraId="67F7B987" w14:textId="77777777" w:rsidR="00B0201A" w:rsidRPr="004822E7" w:rsidRDefault="00B0201A" w:rsidP="00B0201A">
      <w:pPr>
        <w:widowControl w:val="0"/>
        <w:tabs>
          <w:tab w:val="left" w:pos="709"/>
        </w:tabs>
        <w:spacing w:line="360" w:lineRule="auto"/>
        <w:ind w:firstLine="1134"/>
        <w:jc w:val="both"/>
        <w:rPr>
          <w:rFonts w:ascii="Courier New" w:eastAsia="Aptos" w:hAnsi="Courier New" w:cs="Courier New"/>
          <w:szCs w:val="24"/>
          <w:lang w:val="es-ES" w:eastAsia="en-US"/>
        </w:rPr>
      </w:pPr>
      <w:r w:rsidRPr="004822E7">
        <w:rPr>
          <w:rFonts w:ascii="Courier New" w:eastAsia="Aptos" w:hAnsi="Courier New" w:cs="Courier New"/>
          <w:szCs w:val="24"/>
          <w:lang w:val="es-ES" w:eastAsia="en-US"/>
        </w:rPr>
        <w:t>8. Merluza común (</w:t>
      </w:r>
      <w:proofErr w:type="spellStart"/>
      <w:r w:rsidRPr="004822E7">
        <w:rPr>
          <w:rFonts w:ascii="Courier New" w:eastAsia="Aptos" w:hAnsi="Courier New" w:cs="Courier New"/>
          <w:i/>
          <w:iCs/>
          <w:szCs w:val="24"/>
          <w:lang w:val="es-ES" w:eastAsia="en-US"/>
        </w:rPr>
        <w:t>Merluccius</w:t>
      </w:r>
      <w:proofErr w:type="spellEnd"/>
      <w:r w:rsidRPr="004822E7">
        <w:rPr>
          <w:rFonts w:ascii="Courier New" w:eastAsia="Aptos" w:hAnsi="Courier New" w:cs="Courier New"/>
          <w:i/>
          <w:iCs/>
          <w:szCs w:val="24"/>
          <w:lang w:val="es-ES" w:eastAsia="en-US"/>
        </w:rPr>
        <w:t xml:space="preserve"> </w:t>
      </w:r>
      <w:proofErr w:type="spellStart"/>
      <w:r w:rsidRPr="004822E7">
        <w:rPr>
          <w:rFonts w:ascii="Courier New" w:eastAsia="Aptos" w:hAnsi="Courier New" w:cs="Courier New"/>
          <w:i/>
          <w:iCs/>
          <w:szCs w:val="24"/>
          <w:lang w:val="es-ES" w:eastAsia="en-US"/>
        </w:rPr>
        <w:t>gayi</w:t>
      </w:r>
      <w:proofErr w:type="spellEnd"/>
      <w:r w:rsidRPr="004822E7">
        <w:rPr>
          <w:rFonts w:ascii="Courier New" w:eastAsia="Aptos" w:hAnsi="Courier New" w:cs="Courier New"/>
          <w:szCs w:val="24"/>
          <w:lang w:val="es-ES" w:eastAsia="en-US"/>
        </w:rPr>
        <w:t>), en el área marítima comprendida entre las regiones de Coquimbo, de Valparaíso, del Libertador General Bernardo O’Higgins, del Maule, de Ñuble, del Biobío, de La Araucanía, de Los Ríos y de Los Lagos, el fraccionamiento de captura se determinará según las siguientes reglas:</w:t>
      </w:r>
    </w:p>
    <w:p w14:paraId="259556C6" w14:textId="77777777" w:rsidR="00B0201A" w:rsidRPr="004822E7" w:rsidRDefault="00B0201A" w:rsidP="00B0201A">
      <w:pPr>
        <w:widowControl w:val="0"/>
        <w:tabs>
          <w:tab w:val="left" w:pos="709"/>
        </w:tabs>
        <w:spacing w:line="360" w:lineRule="auto"/>
        <w:ind w:firstLine="2268"/>
        <w:jc w:val="both"/>
        <w:rPr>
          <w:rFonts w:ascii="Courier New" w:eastAsia="Aptos" w:hAnsi="Courier New" w:cs="Courier New"/>
          <w:szCs w:val="24"/>
          <w:lang w:val="es-ES" w:eastAsia="en-US"/>
        </w:rPr>
      </w:pPr>
    </w:p>
    <w:p w14:paraId="6D2E9E87" w14:textId="0951B46E" w:rsidR="00B0201A" w:rsidRPr="004822E7" w:rsidRDefault="00B0201A" w:rsidP="00B0201A">
      <w:pPr>
        <w:widowControl w:val="0"/>
        <w:tabs>
          <w:tab w:val="left" w:pos="709"/>
        </w:tabs>
        <w:spacing w:line="360" w:lineRule="auto"/>
        <w:ind w:firstLine="2268"/>
        <w:jc w:val="both"/>
        <w:rPr>
          <w:rFonts w:ascii="Courier New" w:eastAsia="Aptos" w:hAnsi="Courier New" w:cs="Courier New"/>
          <w:szCs w:val="24"/>
          <w:lang w:val="es-ES" w:eastAsia="en-US"/>
        </w:rPr>
      </w:pPr>
      <w:r w:rsidRPr="004822E7">
        <w:rPr>
          <w:rFonts w:ascii="Courier New" w:eastAsia="Aptos" w:hAnsi="Courier New" w:cs="Courier New"/>
          <w:szCs w:val="24"/>
          <w:lang w:val="es-ES" w:eastAsia="en-US"/>
        </w:rPr>
        <w:t xml:space="preserve">a) En caso </w:t>
      </w:r>
      <w:r w:rsidR="004E1AC1" w:rsidRPr="004822E7">
        <w:rPr>
          <w:rFonts w:ascii="Courier New" w:eastAsia="Aptos" w:hAnsi="Courier New" w:cs="Courier New"/>
          <w:szCs w:val="24"/>
          <w:lang w:val="es-ES" w:eastAsia="en-US"/>
        </w:rPr>
        <w:t xml:space="preserve">de </w:t>
      </w:r>
      <w:r w:rsidRPr="004822E7">
        <w:rPr>
          <w:rFonts w:ascii="Courier New" w:eastAsia="Aptos" w:hAnsi="Courier New" w:cs="Courier New"/>
          <w:szCs w:val="24"/>
          <w:lang w:val="es-ES" w:eastAsia="en-US"/>
        </w:rPr>
        <w:t>que la cuota global de captura anual fijada sea igual o inferior a 35.020 toneladas, el fraccionamiento aplicable será de 45% para el sector pesquero artesanal y 55% para el sector pesquero industrial.</w:t>
      </w:r>
    </w:p>
    <w:p w14:paraId="30848E84" w14:textId="77777777" w:rsidR="00B0201A" w:rsidRPr="004822E7" w:rsidRDefault="00B0201A" w:rsidP="00B0201A">
      <w:pPr>
        <w:widowControl w:val="0"/>
        <w:tabs>
          <w:tab w:val="left" w:pos="709"/>
        </w:tabs>
        <w:spacing w:line="360" w:lineRule="auto"/>
        <w:ind w:firstLine="2268"/>
        <w:jc w:val="both"/>
        <w:rPr>
          <w:rFonts w:ascii="Courier New" w:eastAsia="Aptos" w:hAnsi="Courier New" w:cs="Courier New"/>
          <w:szCs w:val="24"/>
          <w:lang w:val="es-ES" w:eastAsia="en-US"/>
        </w:rPr>
      </w:pPr>
    </w:p>
    <w:p w14:paraId="5DBFBAC6" w14:textId="452659D5" w:rsidR="000276D3" w:rsidRPr="004822E7" w:rsidRDefault="00B0201A" w:rsidP="00B0201A">
      <w:pPr>
        <w:widowControl w:val="0"/>
        <w:tabs>
          <w:tab w:val="left" w:pos="709"/>
        </w:tabs>
        <w:spacing w:line="360" w:lineRule="auto"/>
        <w:ind w:firstLine="2268"/>
        <w:jc w:val="both"/>
        <w:rPr>
          <w:rFonts w:ascii="Courier New" w:eastAsia="Aptos" w:hAnsi="Courier New" w:cs="Courier New"/>
          <w:szCs w:val="24"/>
          <w:lang w:val="es-ES" w:eastAsia="en-US"/>
        </w:rPr>
      </w:pPr>
      <w:r w:rsidRPr="004822E7">
        <w:rPr>
          <w:rFonts w:ascii="Courier New" w:eastAsia="Aptos" w:hAnsi="Courier New" w:cs="Courier New"/>
          <w:szCs w:val="24"/>
          <w:lang w:val="es-ES" w:eastAsia="en-US"/>
        </w:rPr>
        <w:t xml:space="preserve">b) En caso </w:t>
      </w:r>
      <w:r w:rsidR="005F20DA" w:rsidRPr="004822E7">
        <w:rPr>
          <w:rFonts w:ascii="Courier New" w:eastAsia="Aptos" w:hAnsi="Courier New" w:cs="Courier New"/>
          <w:szCs w:val="24"/>
          <w:lang w:val="es-ES" w:eastAsia="en-US"/>
        </w:rPr>
        <w:t xml:space="preserve">de </w:t>
      </w:r>
      <w:r w:rsidRPr="004822E7">
        <w:rPr>
          <w:rFonts w:ascii="Courier New" w:eastAsia="Aptos" w:hAnsi="Courier New" w:cs="Courier New"/>
          <w:szCs w:val="24"/>
          <w:lang w:val="es-ES" w:eastAsia="en-US"/>
        </w:rPr>
        <w:t xml:space="preserve">que la cuota global de captura fijada para un año sea superior a 35.020 </w:t>
      </w:r>
      <w:r w:rsidRPr="004822E7">
        <w:rPr>
          <w:rFonts w:ascii="Courier New" w:eastAsia="Aptos" w:hAnsi="Courier New" w:cs="Courier New"/>
          <w:szCs w:val="24"/>
          <w:lang w:val="es-ES" w:eastAsia="en-US"/>
        </w:rPr>
        <w:lastRenderedPageBreak/>
        <w:t>toneladas, el exceso irá íntegramente a la fracción artesanal. Lo anterior, con un tope de un 50% para cada sector. Este ajuste será determinado anualmente, en el mismo acto en que se fije la cuota global de captura y se aplicará para el año calendario siguiente al de su determinación.</w:t>
      </w:r>
    </w:p>
    <w:p w14:paraId="66701D51" w14:textId="77777777" w:rsidR="007D2559" w:rsidRPr="004822E7" w:rsidRDefault="007D2559" w:rsidP="008A74C1">
      <w:pPr>
        <w:widowControl w:val="0"/>
        <w:tabs>
          <w:tab w:val="left" w:pos="709"/>
        </w:tabs>
        <w:spacing w:line="360" w:lineRule="auto"/>
        <w:ind w:firstLine="1134"/>
        <w:jc w:val="both"/>
        <w:rPr>
          <w:rFonts w:ascii="Courier New" w:eastAsia="Aptos" w:hAnsi="Courier New" w:cs="Courier New"/>
          <w:szCs w:val="24"/>
          <w:lang w:val="es-ES" w:eastAsia="en-US"/>
        </w:rPr>
      </w:pPr>
    </w:p>
    <w:p w14:paraId="637880AE" w14:textId="77777777" w:rsidR="003B18C4" w:rsidRPr="004822E7" w:rsidRDefault="003B18C4" w:rsidP="008A74C1">
      <w:pPr>
        <w:widowControl w:val="0"/>
        <w:tabs>
          <w:tab w:val="left" w:pos="709"/>
        </w:tabs>
        <w:spacing w:line="360" w:lineRule="auto"/>
        <w:ind w:firstLine="1134"/>
        <w:jc w:val="both"/>
        <w:rPr>
          <w:rFonts w:ascii="Courier New" w:eastAsia="Aptos" w:hAnsi="Courier New" w:cs="Courier New"/>
          <w:szCs w:val="24"/>
          <w:lang w:val="es-ES" w:eastAsia="en-US"/>
        </w:rPr>
      </w:pPr>
    </w:p>
    <w:p w14:paraId="1F6D2063" w14:textId="4774A060" w:rsidR="000276D3" w:rsidRPr="004822E7" w:rsidRDefault="0035063F" w:rsidP="008A74C1">
      <w:pPr>
        <w:widowControl w:val="0"/>
        <w:tabs>
          <w:tab w:val="left" w:pos="709"/>
        </w:tabs>
        <w:spacing w:line="360" w:lineRule="auto"/>
        <w:ind w:firstLine="1134"/>
        <w:jc w:val="both"/>
        <w:rPr>
          <w:rFonts w:ascii="Courier New" w:eastAsia="Aptos" w:hAnsi="Courier New" w:cs="Courier New"/>
          <w:szCs w:val="24"/>
          <w:lang w:val="es-ES" w:eastAsia="en-US"/>
        </w:rPr>
      </w:pPr>
      <w:r w:rsidRPr="004822E7">
        <w:rPr>
          <w:rFonts w:ascii="Courier New" w:eastAsia="Aptos" w:hAnsi="Courier New" w:cs="Courier New"/>
          <w:szCs w:val="24"/>
          <w:lang w:val="es-ES" w:eastAsia="en-US"/>
        </w:rPr>
        <w:t>9</w:t>
      </w:r>
      <w:r w:rsidR="003160A4" w:rsidRPr="004822E7">
        <w:rPr>
          <w:rFonts w:ascii="Courier New" w:eastAsia="Aptos" w:hAnsi="Courier New" w:cs="Courier New"/>
          <w:szCs w:val="24"/>
          <w:lang w:val="es-ES" w:eastAsia="en-US"/>
        </w:rPr>
        <w:t>. Merluza de cola (</w:t>
      </w:r>
      <w:proofErr w:type="spellStart"/>
      <w:r w:rsidR="003160A4" w:rsidRPr="004822E7">
        <w:rPr>
          <w:rFonts w:ascii="Courier New" w:eastAsia="Aptos" w:hAnsi="Courier New" w:cs="Courier New"/>
          <w:i/>
          <w:iCs/>
          <w:szCs w:val="24"/>
          <w:lang w:val="es-ES" w:eastAsia="en-US"/>
        </w:rPr>
        <w:t>Macruronus</w:t>
      </w:r>
      <w:proofErr w:type="spellEnd"/>
      <w:r w:rsidR="003160A4" w:rsidRPr="004822E7">
        <w:rPr>
          <w:rFonts w:ascii="Courier New" w:eastAsia="Aptos" w:hAnsi="Courier New" w:cs="Courier New"/>
          <w:i/>
          <w:iCs/>
          <w:szCs w:val="24"/>
          <w:lang w:val="es-ES" w:eastAsia="en-US"/>
        </w:rPr>
        <w:t xml:space="preserve"> </w:t>
      </w:r>
      <w:proofErr w:type="spellStart"/>
      <w:r w:rsidR="003160A4" w:rsidRPr="004822E7">
        <w:rPr>
          <w:rFonts w:ascii="Courier New" w:eastAsia="Aptos" w:hAnsi="Courier New" w:cs="Courier New"/>
          <w:i/>
          <w:iCs/>
          <w:szCs w:val="24"/>
          <w:lang w:val="es-ES" w:eastAsia="en-US"/>
        </w:rPr>
        <w:t>magellanicus</w:t>
      </w:r>
      <w:proofErr w:type="spellEnd"/>
      <w:r w:rsidR="003160A4" w:rsidRPr="004822E7">
        <w:rPr>
          <w:rFonts w:ascii="Courier New" w:eastAsia="Aptos" w:hAnsi="Courier New" w:cs="Courier New"/>
          <w:szCs w:val="24"/>
          <w:lang w:val="es-ES" w:eastAsia="en-US"/>
        </w:rPr>
        <w:t>), en el área marítima comprendida entre las regiones de Valparaíso, del Libertador General Bernardo O’Higgins, del Maule, de Ñuble, del Biobío, de La Araucanía, de Los Ríos, de Los Lagos, de Aysén del General Carlos Ibáñez del Campo y de Magallanes y de la Antártica Chilena: 5% para el sector pesquero artesanal y 95% para el sector pesquero industrial.</w:t>
      </w:r>
    </w:p>
    <w:p w14:paraId="2D5D73DE" w14:textId="77777777" w:rsidR="007D2559" w:rsidRPr="004822E7" w:rsidRDefault="007D2559" w:rsidP="008A74C1">
      <w:pPr>
        <w:widowControl w:val="0"/>
        <w:tabs>
          <w:tab w:val="left" w:pos="709"/>
        </w:tabs>
        <w:spacing w:line="360" w:lineRule="auto"/>
        <w:ind w:firstLine="1134"/>
        <w:jc w:val="both"/>
        <w:rPr>
          <w:rFonts w:ascii="Courier New" w:eastAsia="Aptos" w:hAnsi="Courier New" w:cs="Courier New"/>
          <w:szCs w:val="24"/>
          <w:lang w:val="es-ES" w:eastAsia="en-US"/>
        </w:rPr>
      </w:pPr>
    </w:p>
    <w:p w14:paraId="50E4AD3A" w14:textId="77777777" w:rsidR="003B18C4" w:rsidRPr="004822E7" w:rsidRDefault="003B18C4" w:rsidP="008A74C1">
      <w:pPr>
        <w:widowControl w:val="0"/>
        <w:tabs>
          <w:tab w:val="left" w:pos="709"/>
        </w:tabs>
        <w:spacing w:line="360" w:lineRule="auto"/>
        <w:ind w:firstLine="1134"/>
        <w:jc w:val="both"/>
        <w:rPr>
          <w:rFonts w:ascii="Courier New" w:eastAsia="Aptos" w:hAnsi="Courier New" w:cs="Courier New"/>
          <w:szCs w:val="24"/>
          <w:lang w:val="es-ES" w:eastAsia="en-US"/>
        </w:rPr>
      </w:pPr>
    </w:p>
    <w:p w14:paraId="426911C1" w14:textId="3505C6AD" w:rsidR="00B76EF7" w:rsidRPr="004822E7" w:rsidRDefault="0035063F" w:rsidP="00B76EF7">
      <w:pPr>
        <w:widowControl w:val="0"/>
        <w:tabs>
          <w:tab w:val="left" w:pos="709"/>
        </w:tabs>
        <w:spacing w:line="360" w:lineRule="auto"/>
        <w:ind w:firstLine="1134"/>
        <w:jc w:val="both"/>
        <w:rPr>
          <w:rFonts w:ascii="Courier New" w:eastAsia="Aptos" w:hAnsi="Courier New" w:cs="Courier New"/>
          <w:szCs w:val="24"/>
          <w:lang w:val="es-ES" w:eastAsia="en-US"/>
        </w:rPr>
      </w:pPr>
      <w:r w:rsidRPr="004822E7">
        <w:rPr>
          <w:rFonts w:ascii="Courier New" w:eastAsia="Aptos" w:hAnsi="Courier New" w:cs="Courier New"/>
          <w:szCs w:val="24"/>
          <w:lang w:val="es-ES" w:eastAsia="en-US"/>
        </w:rPr>
        <w:t>10.</w:t>
      </w:r>
      <w:r w:rsidR="00B76EF7" w:rsidRPr="004822E7">
        <w:rPr>
          <w:rFonts w:ascii="Courier New" w:eastAsia="Aptos" w:hAnsi="Courier New" w:cs="Courier New"/>
          <w:szCs w:val="24"/>
          <w:lang w:val="es-ES" w:eastAsia="en-US"/>
        </w:rPr>
        <w:t xml:space="preserve"> Merluza del sur (</w:t>
      </w:r>
      <w:proofErr w:type="spellStart"/>
      <w:r w:rsidR="00B76EF7" w:rsidRPr="004822E7">
        <w:rPr>
          <w:rFonts w:ascii="Courier New" w:eastAsia="Aptos" w:hAnsi="Courier New" w:cs="Courier New"/>
          <w:i/>
          <w:iCs/>
          <w:szCs w:val="24"/>
          <w:lang w:val="es-ES" w:eastAsia="en-US"/>
        </w:rPr>
        <w:t>Merluccius</w:t>
      </w:r>
      <w:proofErr w:type="spellEnd"/>
      <w:r w:rsidR="00B76EF7" w:rsidRPr="004822E7">
        <w:rPr>
          <w:rFonts w:ascii="Courier New" w:eastAsia="Aptos" w:hAnsi="Courier New" w:cs="Courier New"/>
          <w:i/>
          <w:iCs/>
          <w:szCs w:val="24"/>
          <w:lang w:val="es-ES" w:eastAsia="en-US"/>
        </w:rPr>
        <w:t xml:space="preserve"> </w:t>
      </w:r>
      <w:proofErr w:type="spellStart"/>
      <w:r w:rsidR="00B76EF7" w:rsidRPr="004822E7">
        <w:rPr>
          <w:rFonts w:ascii="Courier New" w:eastAsia="Aptos" w:hAnsi="Courier New" w:cs="Courier New"/>
          <w:i/>
          <w:iCs/>
          <w:szCs w:val="24"/>
          <w:lang w:val="es-ES" w:eastAsia="en-US"/>
        </w:rPr>
        <w:t>australis</w:t>
      </w:r>
      <w:proofErr w:type="spellEnd"/>
      <w:r w:rsidR="00B76EF7" w:rsidRPr="004822E7">
        <w:rPr>
          <w:rFonts w:ascii="Courier New" w:eastAsia="Aptos" w:hAnsi="Courier New" w:cs="Courier New"/>
          <w:szCs w:val="24"/>
          <w:lang w:val="es-ES" w:eastAsia="en-US"/>
        </w:rPr>
        <w:t xml:space="preserve">): </w:t>
      </w:r>
    </w:p>
    <w:p w14:paraId="53DAF4C0" w14:textId="77777777" w:rsidR="00B76EF7" w:rsidRPr="004822E7" w:rsidRDefault="00B76EF7" w:rsidP="00B76EF7">
      <w:pPr>
        <w:widowControl w:val="0"/>
        <w:tabs>
          <w:tab w:val="left" w:pos="709"/>
        </w:tabs>
        <w:spacing w:line="360" w:lineRule="auto"/>
        <w:ind w:firstLine="2268"/>
        <w:jc w:val="both"/>
        <w:rPr>
          <w:rFonts w:ascii="Courier New" w:eastAsia="Aptos" w:hAnsi="Courier New" w:cs="Courier New"/>
          <w:szCs w:val="24"/>
          <w:lang w:val="es-ES" w:eastAsia="en-US"/>
        </w:rPr>
      </w:pPr>
    </w:p>
    <w:p w14:paraId="11EC4936" w14:textId="77777777" w:rsidR="00B76EF7" w:rsidRPr="004822E7" w:rsidRDefault="00B76EF7" w:rsidP="00B76EF7">
      <w:pPr>
        <w:widowControl w:val="0"/>
        <w:tabs>
          <w:tab w:val="left" w:pos="709"/>
        </w:tabs>
        <w:spacing w:line="360" w:lineRule="auto"/>
        <w:ind w:firstLine="2268"/>
        <w:jc w:val="both"/>
        <w:rPr>
          <w:rFonts w:ascii="Courier New" w:eastAsia="Aptos" w:hAnsi="Courier New" w:cs="Courier New"/>
          <w:szCs w:val="24"/>
          <w:lang w:val="es-ES" w:eastAsia="en-US"/>
        </w:rPr>
      </w:pPr>
      <w:r w:rsidRPr="004822E7">
        <w:rPr>
          <w:rFonts w:ascii="Courier New" w:eastAsia="Aptos" w:hAnsi="Courier New" w:cs="Courier New"/>
          <w:szCs w:val="24"/>
          <w:lang w:val="es-ES" w:eastAsia="en-US"/>
        </w:rPr>
        <w:t>a) En el área marítima comprendida por la región de Los Lagos: 30% para el sector pesquero industrial y 70% para el sector pesquero artesanal.</w:t>
      </w:r>
    </w:p>
    <w:p w14:paraId="30C15FD4" w14:textId="77777777" w:rsidR="00B76EF7" w:rsidRPr="004822E7" w:rsidRDefault="00B76EF7" w:rsidP="00B76EF7">
      <w:pPr>
        <w:widowControl w:val="0"/>
        <w:tabs>
          <w:tab w:val="left" w:pos="709"/>
        </w:tabs>
        <w:spacing w:line="360" w:lineRule="auto"/>
        <w:ind w:firstLine="2268"/>
        <w:jc w:val="both"/>
        <w:rPr>
          <w:rFonts w:ascii="Courier New" w:eastAsia="Aptos" w:hAnsi="Courier New" w:cs="Courier New"/>
          <w:szCs w:val="24"/>
          <w:lang w:val="es-ES" w:eastAsia="en-US"/>
        </w:rPr>
      </w:pPr>
    </w:p>
    <w:p w14:paraId="3880435E" w14:textId="05861F3C" w:rsidR="000276D3" w:rsidRPr="004822E7" w:rsidRDefault="00B76EF7" w:rsidP="00B76EF7">
      <w:pPr>
        <w:widowControl w:val="0"/>
        <w:tabs>
          <w:tab w:val="left" w:pos="709"/>
        </w:tabs>
        <w:spacing w:line="360" w:lineRule="auto"/>
        <w:ind w:firstLine="2268"/>
        <w:jc w:val="both"/>
        <w:rPr>
          <w:rFonts w:ascii="Courier New" w:eastAsia="Aptos" w:hAnsi="Courier New" w:cs="Courier New"/>
          <w:szCs w:val="24"/>
          <w:lang w:val="es-ES" w:eastAsia="en-US"/>
        </w:rPr>
      </w:pPr>
      <w:r w:rsidRPr="004822E7">
        <w:rPr>
          <w:rFonts w:ascii="Courier New" w:eastAsia="Aptos" w:hAnsi="Courier New" w:cs="Courier New"/>
          <w:szCs w:val="24"/>
          <w:lang w:val="es-ES" w:eastAsia="en-US"/>
        </w:rPr>
        <w:t>b) En el área marítima comprendida por las regiones de Aysén del General Carlos Ibáñez del Campo y de Magallanes y de la Antártica Chilena: 37% para el sector pesquero industrial y 63% para el sector pesquero artesanal.</w:t>
      </w:r>
    </w:p>
    <w:p w14:paraId="5B45BABC" w14:textId="77777777" w:rsidR="007C3D50" w:rsidRPr="004822E7" w:rsidRDefault="007C3D50" w:rsidP="008A74C1">
      <w:pPr>
        <w:widowControl w:val="0"/>
        <w:tabs>
          <w:tab w:val="left" w:pos="709"/>
        </w:tabs>
        <w:spacing w:line="360" w:lineRule="auto"/>
        <w:ind w:firstLine="1134"/>
        <w:jc w:val="both"/>
        <w:rPr>
          <w:rFonts w:ascii="Courier New" w:eastAsia="Aptos" w:hAnsi="Courier New" w:cs="Courier New"/>
          <w:szCs w:val="24"/>
          <w:lang w:val="es-ES" w:eastAsia="en-US"/>
        </w:rPr>
      </w:pPr>
    </w:p>
    <w:p w14:paraId="11FCAE34" w14:textId="77777777" w:rsidR="003B18C4" w:rsidRPr="004822E7" w:rsidRDefault="003B18C4" w:rsidP="008A74C1">
      <w:pPr>
        <w:widowControl w:val="0"/>
        <w:tabs>
          <w:tab w:val="left" w:pos="709"/>
        </w:tabs>
        <w:spacing w:line="360" w:lineRule="auto"/>
        <w:ind w:firstLine="1134"/>
        <w:jc w:val="both"/>
        <w:rPr>
          <w:rFonts w:ascii="Courier New" w:eastAsia="Aptos" w:hAnsi="Courier New" w:cs="Courier New"/>
          <w:szCs w:val="24"/>
          <w:lang w:val="es-ES" w:eastAsia="en-US"/>
        </w:rPr>
      </w:pPr>
    </w:p>
    <w:p w14:paraId="3CABE606" w14:textId="379182F4" w:rsidR="00BC25EF" w:rsidRPr="004822E7" w:rsidRDefault="00BC25EF" w:rsidP="00BC25EF">
      <w:pPr>
        <w:widowControl w:val="0"/>
        <w:tabs>
          <w:tab w:val="left" w:pos="709"/>
        </w:tabs>
        <w:spacing w:line="360" w:lineRule="auto"/>
        <w:ind w:firstLine="1134"/>
        <w:jc w:val="both"/>
        <w:rPr>
          <w:rFonts w:ascii="Courier New" w:eastAsia="Aptos" w:hAnsi="Courier New" w:cs="Courier New"/>
          <w:szCs w:val="24"/>
          <w:lang w:val="es-ES" w:eastAsia="en-US"/>
        </w:rPr>
      </w:pPr>
      <w:r w:rsidRPr="004822E7">
        <w:rPr>
          <w:rFonts w:ascii="Courier New" w:eastAsia="Aptos" w:hAnsi="Courier New" w:cs="Courier New"/>
          <w:szCs w:val="24"/>
          <w:lang w:val="es-ES" w:eastAsia="en-US"/>
        </w:rPr>
        <w:t>1</w:t>
      </w:r>
      <w:r w:rsidR="0035063F" w:rsidRPr="004822E7">
        <w:rPr>
          <w:rFonts w:ascii="Courier New" w:eastAsia="Aptos" w:hAnsi="Courier New" w:cs="Courier New"/>
          <w:szCs w:val="24"/>
          <w:lang w:val="es-ES" w:eastAsia="en-US"/>
        </w:rPr>
        <w:t>1</w:t>
      </w:r>
      <w:r w:rsidRPr="004822E7">
        <w:rPr>
          <w:rFonts w:ascii="Courier New" w:eastAsia="Aptos" w:hAnsi="Courier New" w:cs="Courier New"/>
          <w:szCs w:val="24"/>
          <w:lang w:val="es-ES" w:eastAsia="en-US"/>
        </w:rPr>
        <w:t>. Congrio dorado (</w:t>
      </w:r>
      <w:proofErr w:type="spellStart"/>
      <w:r w:rsidRPr="004822E7">
        <w:rPr>
          <w:rFonts w:ascii="Courier New" w:eastAsia="Aptos" w:hAnsi="Courier New" w:cs="Courier New"/>
          <w:i/>
          <w:iCs/>
          <w:szCs w:val="24"/>
          <w:lang w:val="es-ES" w:eastAsia="en-US"/>
        </w:rPr>
        <w:t>Genypterus</w:t>
      </w:r>
      <w:proofErr w:type="spellEnd"/>
      <w:r w:rsidRPr="004822E7">
        <w:rPr>
          <w:rFonts w:ascii="Courier New" w:eastAsia="Aptos" w:hAnsi="Courier New" w:cs="Courier New"/>
          <w:i/>
          <w:iCs/>
          <w:szCs w:val="24"/>
          <w:lang w:val="es-ES" w:eastAsia="en-US"/>
        </w:rPr>
        <w:t xml:space="preserve"> </w:t>
      </w:r>
      <w:proofErr w:type="spellStart"/>
      <w:r w:rsidRPr="004822E7">
        <w:rPr>
          <w:rFonts w:ascii="Courier New" w:eastAsia="Aptos" w:hAnsi="Courier New" w:cs="Courier New"/>
          <w:i/>
          <w:iCs/>
          <w:szCs w:val="24"/>
          <w:lang w:val="es-ES" w:eastAsia="en-US"/>
        </w:rPr>
        <w:t>blacodes</w:t>
      </w:r>
      <w:proofErr w:type="spellEnd"/>
      <w:r w:rsidRPr="004822E7">
        <w:rPr>
          <w:rFonts w:ascii="Courier New" w:eastAsia="Aptos" w:hAnsi="Courier New" w:cs="Courier New"/>
          <w:szCs w:val="24"/>
          <w:lang w:val="es-ES" w:eastAsia="en-US"/>
        </w:rPr>
        <w:t>):</w:t>
      </w:r>
    </w:p>
    <w:p w14:paraId="29A438F7" w14:textId="77777777" w:rsidR="00BC25EF" w:rsidRPr="004822E7" w:rsidRDefault="00BC25EF" w:rsidP="00BC25EF">
      <w:pPr>
        <w:widowControl w:val="0"/>
        <w:tabs>
          <w:tab w:val="left" w:pos="709"/>
        </w:tabs>
        <w:spacing w:line="360" w:lineRule="auto"/>
        <w:ind w:firstLine="1134"/>
        <w:jc w:val="both"/>
        <w:rPr>
          <w:rFonts w:ascii="Courier New" w:eastAsia="Aptos" w:hAnsi="Courier New" w:cs="Courier New"/>
          <w:szCs w:val="24"/>
          <w:lang w:val="es-ES" w:eastAsia="en-US"/>
        </w:rPr>
      </w:pPr>
    </w:p>
    <w:p w14:paraId="1C2A2BD5" w14:textId="77777777" w:rsidR="00BC25EF" w:rsidRPr="004822E7" w:rsidRDefault="00BC25EF" w:rsidP="00BC25EF">
      <w:pPr>
        <w:widowControl w:val="0"/>
        <w:tabs>
          <w:tab w:val="left" w:pos="709"/>
        </w:tabs>
        <w:spacing w:line="360" w:lineRule="auto"/>
        <w:ind w:firstLine="2268"/>
        <w:jc w:val="both"/>
        <w:rPr>
          <w:rFonts w:ascii="Courier New" w:eastAsia="Aptos" w:hAnsi="Courier New" w:cs="Courier New"/>
          <w:szCs w:val="24"/>
          <w:lang w:val="es-ES" w:eastAsia="en-US"/>
        </w:rPr>
      </w:pPr>
      <w:r w:rsidRPr="004822E7">
        <w:rPr>
          <w:rFonts w:ascii="Courier New" w:eastAsia="Aptos" w:hAnsi="Courier New" w:cs="Courier New"/>
          <w:szCs w:val="24"/>
          <w:lang w:val="es-ES" w:eastAsia="en-US"/>
        </w:rPr>
        <w:t xml:space="preserve">a) En el área marítima comprendida por la región de Los Lagos: 70% para el sector pesquero artesanal y 30% para el sector pesquero industrial. </w:t>
      </w:r>
    </w:p>
    <w:p w14:paraId="18E04487" w14:textId="77777777" w:rsidR="00BC25EF" w:rsidRPr="004822E7" w:rsidRDefault="00BC25EF" w:rsidP="00BC25EF">
      <w:pPr>
        <w:widowControl w:val="0"/>
        <w:tabs>
          <w:tab w:val="left" w:pos="709"/>
        </w:tabs>
        <w:spacing w:line="360" w:lineRule="auto"/>
        <w:ind w:firstLine="2268"/>
        <w:jc w:val="both"/>
        <w:rPr>
          <w:rFonts w:ascii="Courier New" w:eastAsia="Aptos" w:hAnsi="Courier New" w:cs="Courier New"/>
          <w:szCs w:val="24"/>
          <w:lang w:val="es-ES" w:eastAsia="en-US"/>
        </w:rPr>
      </w:pPr>
    </w:p>
    <w:p w14:paraId="2BA538FA" w14:textId="6EB1A0B8" w:rsidR="000276D3" w:rsidRPr="004822E7" w:rsidRDefault="00BC25EF" w:rsidP="00BC25EF">
      <w:pPr>
        <w:widowControl w:val="0"/>
        <w:tabs>
          <w:tab w:val="left" w:pos="709"/>
        </w:tabs>
        <w:spacing w:line="360" w:lineRule="auto"/>
        <w:ind w:firstLine="2268"/>
        <w:jc w:val="both"/>
        <w:rPr>
          <w:rFonts w:ascii="Courier New" w:eastAsia="Aptos" w:hAnsi="Courier New" w:cs="Courier New"/>
          <w:szCs w:val="24"/>
          <w:lang w:val="es-ES" w:eastAsia="en-US"/>
        </w:rPr>
      </w:pPr>
      <w:r w:rsidRPr="004822E7">
        <w:rPr>
          <w:rFonts w:ascii="Courier New" w:eastAsia="Aptos" w:hAnsi="Courier New" w:cs="Courier New"/>
          <w:szCs w:val="24"/>
          <w:lang w:val="es-ES" w:eastAsia="en-US"/>
        </w:rPr>
        <w:t>b) En el área marítima comprendida por las regiones de Aysén del General Carlos Ibáñez del Campo y de Magallanes y de la Antártica Chilena: 63% para el sector pesquero artesanal y 37% para el sector pesquero industrial.</w:t>
      </w:r>
    </w:p>
    <w:p w14:paraId="666D19A2" w14:textId="77777777" w:rsidR="007D2559" w:rsidRPr="004822E7" w:rsidRDefault="007D2559" w:rsidP="008A74C1">
      <w:pPr>
        <w:widowControl w:val="0"/>
        <w:tabs>
          <w:tab w:val="left" w:pos="709"/>
        </w:tabs>
        <w:spacing w:line="360" w:lineRule="auto"/>
        <w:ind w:firstLine="1134"/>
        <w:jc w:val="both"/>
        <w:rPr>
          <w:rFonts w:ascii="Courier New" w:eastAsia="Aptos" w:hAnsi="Courier New" w:cs="Courier New"/>
          <w:szCs w:val="24"/>
          <w:lang w:val="es-ES" w:eastAsia="en-US"/>
        </w:rPr>
      </w:pPr>
    </w:p>
    <w:p w14:paraId="7B070136" w14:textId="77777777" w:rsidR="003B18C4" w:rsidRPr="004822E7" w:rsidRDefault="003B18C4" w:rsidP="008A74C1">
      <w:pPr>
        <w:widowControl w:val="0"/>
        <w:tabs>
          <w:tab w:val="left" w:pos="709"/>
        </w:tabs>
        <w:spacing w:line="360" w:lineRule="auto"/>
        <w:ind w:firstLine="1134"/>
        <w:jc w:val="both"/>
        <w:rPr>
          <w:rFonts w:ascii="Courier New" w:eastAsia="Aptos" w:hAnsi="Courier New" w:cs="Courier New"/>
          <w:szCs w:val="24"/>
          <w:lang w:val="es-ES" w:eastAsia="en-US"/>
        </w:rPr>
      </w:pPr>
    </w:p>
    <w:p w14:paraId="7C87A1C3" w14:textId="5A02C2A7" w:rsidR="000276D3" w:rsidRPr="004822E7" w:rsidRDefault="00D82344" w:rsidP="008A74C1">
      <w:pPr>
        <w:widowControl w:val="0"/>
        <w:tabs>
          <w:tab w:val="left" w:pos="709"/>
        </w:tabs>
        <w:spacing w:line="360" w:lineRule="auto"/>
        <w:ind w:firstLine="1134"/>
        <w:jc w:val="both"/>
        <w:rPr>
          <w:rFonts w:ascii="Courier New" w:eastAsia="Aptos" w:hAnsi="Courier New" w:cs="Courier New"/>
          <w:szCs w:val="24"/>
          <w:lang w:val="es-ES" w:eastAsia="en-US"/>
        </w:rPr>
      </w:pPr>
      <w:r w:rsidRPr="004822E7">
        <w:rPr>
          <w:rFonts w:ascii="Courier New" w:eastAsia="Aptos" w:hAnsi="Courier New" w:cs="Courier New"/>
          <w:szCs w:val="24"/>
          <w:lang w:val="es-ES" w:eastAsia="en-US"/>
        </w:rPr>
        <w:t>1</w:t>
      </w:r>
      <w:r w:rsidR="0035063F" w:rsidRPr="004822E7">
        <w:rPr>
          <w:rFonts w:ascii="Courier New" w:eastAsia="Aptos" w:hAnsi="Courier New" w:cs="Courier New"/>
          <w:szCs w:val="24"/>
          <w:lang w:val="es-ES" w:eastAsia="en-US"/>
        </w:rPr>
        <w:t>2</w:t>
      </w:r>
      <w:r w:rsidR="007D2559" w:rsidRPr="004822E7">
        <w:rPr>
          <w:rFonts w:ascii="Courier New" w:eastAsia="Aptos" w:hAnsi="Courier New" w:cs="Courier New"/>
          <w:szCs w:val="24"/>
          <w:lang w:val="es-ES" w:eastAsia="en-US"/>
        </w:rPr>
        <w:t xml:space="preserve">. </w:t>
      </w:r>
      <w:r w:rsidR="000276D3" w:rsidRPr="004822E7">
        <w:rPr>
          <w:rFonts w:ascii="Courier New" w:eastAsia="Aptos" w:hAnsi="Courier New" w:cs="Courier New"/>
          <w:szCs w:val="24"/>
          <w:lang w:val="es-ES" w:eastAsia="en-US"/>
        </w:rPr>
        <w:tab/>
        <w:t>Merluza de tres aletas (</w:t>
      </w:r>
      <w:proofErr w:type="spellStart"/>
      <w:r w:rsidR="000276D3" w:rsidRPr="004822E7">
        <w:rPr>
          <w:rFonts w:ascii="Courier New" w:eastAsia="Aptos" w:hAnsi="Courier New" w:cs="Courier New"/>
          <w:i/>
          <w:iCs/>
          <w:szCs w:val="24"/>
          <w:lang w:val="es-ES" w:eastAsia="en-US"/>
        </w:rPr>
        <w:t>Micromesistius</w:t>
      </w:r>
      <w:proofErr w:type="spellEnd"/>
      <w:r w:rsidR="000276D3" w:rsidRPr="004822E7">
        <w:rPr>
          <w:rFonts w:ascii="Courier New" w:eastAsia="Aptos" w:hAnsi="Courier New" w:cs="Courier New"/>
          <w:i/>
          <w:iCs/>
          <w:szCs w:val="24"/>
          <w:lang w:val="es-ES" w:eastAsia="en-US"/>
        </w:rPr>
        <w:t xml:space="preserve"> Australia</w:t>
      </w:r>
      <w:r w:rsidR="000276D3" w:rsidRPr="004822E7">
        <w:rPr>
          <w:rFonts w:ascii="Courier New" w:eastAsia="Aptos" w:hAnsi="Courier New" w:cs="Courier New"/>
          <w:szCs w:val="24"/>
          <w:lang w:val="es-ES" w:eastAsia="en-US"/>
        </w:rPr>
        <w:t>)</w:t>
      </w:r>
      <w:r w:rsidR="00325988" w:rsidRPr="004822E7">
        <w:rPr>
          <w:rFonts w:ascii="Courier New" w:eastAsia="Aptos" w:hAnsi="Courier New" w:cs="Courier New"/>
          <w:szCs w:val="24"/>
          <w:lang w:val="es-ES" w:eastAsia="en-US"/>
        </w:rPr>
        <w:t>,</w:t>
      </w:r>
      <w:r w:rsidR="000276D3" w:rsidRPr="004822E7">
        <w:rPr>
          <w:rFonts w:ascii="Courier New" w:eastAsia="Aptos" w:hAnsi="Courier New" w:cs="Courier New"/>
          <w:szCs w:val="24"/>
          <w:lang w:val="es-ES" w:eastAsia="en-US"/>
        </w:rPr>
        <w:t xml:space="preserve"> en el área marítima comprendida por las regiones de Los Lagos, de Aysén del General Carlos Ibáñez del Campo y de Magallanes y de la Antártica Chilena: 5% para el sector pesquero artesanal y 95% para el sector pesquero industrial.</w:t>
      </w:r>
    </w:p>
    <w:p w14:paraId="2B26C135" w14:textId="77777777" w:rsidR="007D2559" w:rsidRPr="004822E7" w:rsidRDefault="007D2559" w:rsidP="008A74C1">
      <w:pPr>
        <w:widowControl w:val="0"/>
        <w:tabs>
          <w:tab w:val="left" w:pos="709"/>
        </w:tabs>
        <w:spacing w:line="360" w:lineRule="auto"/>
        <w:ind w:firstLine="1134"/>
        <w:jc w:val="both"/>
        <w:rPr>
          <w:rFonts w:ascii="Courier New" w:eastAsia="Aptos" w:hAnsi="Courier New" w:cs="Courier New"/>
          <w:szCs w:val="24"/>
          <w:lang w:val="es-ES" w:eastAsia="en-US"/>
        </w:rPr>
      </w:pPr>
    </w:p>
    <w:p w14:paraId="1784E224" w14:textId="77777777" w:rsidR="003B18C4" w:rsidRPr="004822E7" w:rsidRDefault="003B18C4" w:rsidP="008A74C1">
      <w:pPr>
        <w:widowControl w:val="0"/>
        <w:tabs>
          <w:tab w:val="left" w:pos="709"/>
        </w:tabs>
        <w:spacing w:line="360" w:lineRule="auto"/>
        <w:ind w:firstLine="1134"/>
        <w:jc w:val="both"/>
        <w:rPr>
          <w:rFonts w:ascii="Courier New" w:eastAsia="Aptos" w:hAnsi="Courier New" w:cs="Courier New"/>
          <w:szCs w:val="24"/>
          <w:lang w:val="es-ES" w:eastAsia="en-US"/>
        </w:rPr>
      </w:pPr>
    </w:p>
    <w:p w14:paraId="7A55B8F6" w14:textId="7A78826D" w:rsidR="000276D3" w:rsidRPr="004822E7" w:rsidRDefault="000276D3" w:rsidP="008A74C1">
      <w:pPr>
        <w:widowControl w:val="0"/>
        <w:tabs>
          <w:tab w:val="left" w:pos="709"/>
        </w:tabs>
        <w:spacing w:line="360" w:lineRule="auto"/>
        <w:ind w:firstLine="1134"/>
        <w:jc w:val="both"/>
        <w:rPr>
          <w:rFonts w:ascii="Courier New" w:eastAsia="Aptos" w:hAnsi="Courier New" w:cs="Courier New"/>
          <w:szCs w:val="24"/>
          <w:lang w:val="es-ES" w:eastAsia="en-US"/>
        </w:rPr>
      </w:pPr>
      <w:r w:rsidRPr="004822E7">
        <w:rPr>
          <w:rFonts w:ascii="Courier New" w:eastAsia="Aptos" w:hAnsi="Courier New" w:cs="Courier New"/>
          <w:szCs w:val="24"/>
          <w:lang w:val="es-ES" w:eastAsia="en-US"/>
        </w:rPr>
        <w:t>1</w:t>
      </w:r>
      <w:r w:rsidR="00113F57" w:rsidRPr="004822E7">
        <w:rPr>
          <w:rFonts w:ascii="Courier New" w:eastAsia="Aptos" w:hAnsi="Courier New" w:cs="Courier New"/>
          <w:szCs w:val="24"/>
          <w:lang w:val="es-ES" w:eastAsia="en-US"/>
        </w:rPr>
        <w:t>3</w:t>
      </w:r>
      <w:r w:rsidR="00E0619D" w:rsidRPr="004822E7">
        <w:rPr>
          <w:rFonts w:ascii="Courier New" w:eastAsia="Aptos" w:hAnsi="Courier New" w:cs="Courier New"/>
          <w:szCs w:val="24"/>
          <w:lang w:val="es-ES" w:eastAsia="en-US"/>
        </w:rPr>
        <w:t>.</w:t>
      </w:r>
      <w:r w:rsidR="007D2559" w:rsidRPr="004822E7">
        <w:rPr>
          <w:rFonts w:ascii="Courier New" w:eastAsia="Aptos" w:hAnsi="Courier New" w:cs="Courier New"/>
          <w:szCs w:val="24"/>
          <w:lang w:val="es-ES" w:eastAsia="en-US"/>
        </w:rPr>
        <w:t xml:space="preserve"> </w:t>
      </w:r>
      <w:r w:rsidRPr="004822E7">
        <w:rPr>
          <w:rFonts w:ascii="Courier New" w:eastAsia="Aptos" w:hAnsi="Courier New" w:cs="Courier New"/>
          <w:szCs w:val="24"/>
          <w:lang w:val="es-ES" w:eastAsia="en-US"/>
        </w:rPr>
        <w:tab/>
        <w:t xml:space="preserve">Camarón </w:t>
      </w:r>
      <w:proofErr w:type="spellStart"/>
      <w:r w:rsidRPr="004822E7">
        <w:rPr>
          <w:rFonts w:ascii="Courier New" w:eastAsia="Aptos" w:hAnsi="Courier New" w:cs="Courier New"/>
          <w:szCs w:val="24"/>
          <w:lang w:val="es-ES" w:eastAsia="en-US"/>
        </w:rPr>
        <w:t>naylon</w:t>
      </w:r>
      <w:proofErr w:type="spellEnd"/>
      <w:r w:rsidRPr="004822E7">
        <w:rPr>
          <w:rFonts w:ascii="Courier New" w:eastAsia="Aptos" w:hAnsi="Courier New" w:cs="Courier New"/>
          <w:szCs w:val="24"/>
          <w:lang w:val="es-ES" w:eastAsia="en-US"/>
        </w:rPr>
        <w:t xml:space="preserve"> (</w:t>
      </w:r>
      <w:proofErr w:type="spellStart"/>
      <w:r w:rsidRPr="004822E7">
        <w:rPr>
          <w:rFonts w:ascii="Courier New" w:eastAsia="Aptos" w:hAnsi="Courier New" w:cs="Courier New"/>
          <w:i/>
          <w:iCs/>
          <w:szCs w:val="24"/>
          <w:lang w:val="es-ES" w:eastAsia="en-US"/>
        </w:rPr>
        <w:t>Heterocarpus</w:t>
      </w:r>
      <w:proofErr w:type="spellEnd"/>
      <w:r w:rsidRPr="004822E7">
        <w:rPr>
          <w:rFonts w:ascii="Courier New" w:eastAsia="Aptos" w:hAnsi="Courier New" w:cs="Courier New"/>
          <w:i/>
          <w:iCs/>
          <w:szCs w:val="24"/>
          <w:lang w:val="es-ES" w:eastAsia="en-US"/>
        </w:rPr>
        <w:t xml:space="preserve"> </w:t>
      </w:r>
      <w:proofErr w:type="spellStart"/>
      <w:r w:rsidRPr="004822E7">
        <w:rPr>
          <w:rFonts w:ascii="Courier New" w:eastAsia="Aptos" w:hAnsi="Courier New" w:cs="Courier New"/>
          <w:i/>
          <w:iCs/>
          <w:szCs w:val="24"/>
          <w:lang w:val="es-ES" w:eastAsia="en-US"/>
        </w:rPr>
        <w:t>reedi</w:t>
      </w:r>
      <w:proofErr w:type="spellEnd"/>
      <w:r w:rsidRPr="004822E7">
        <w:rPr>
          <w:rFonts w:ascii="Courier New" w:eastAsia="Aptos" w:hAnsi="Courier New" w:cs="Courier New"/>
          <w:szCs w:val="24"/>
          <w:lang w:val="es-ES" w:eastAsia="en-US"/>
        </w:rPr>
        <w:t>)</w:t>
      </w:r>
      <w:r w:rsidR="00325988" w:rsidRPr="004822E7">
        <w:rPr>
          <w:rFonts w:ascii="Courier New" w:eastAsia="Aptos" w:hAnsi="Courier New" w:cs="Courier New"/>
          <w:szCs w:val="24"/>
          <w:lang w:val="es-ES" w:eastAsia="en-US"/>
        </w:rPr>
        <w:t>,</w:t>
      </w:r>
      <w:r w:rsidRPr="004822E7">
        <w:rPr>
          <w:rFonts w:ascii="Courier New" w:eastAsia="Aptos" w:hAnsi="Courier New" w:cs="Courier New"/>
          <w:szCs w:val="24"/>
          <w:lang w:val="es-ES" w:eastAsia="en-US"/>
        </w:rPr>
        <w:t xml:space="preserve"> en el área marítima comprendida entre el límite norte de la región de Antofagasta y el límite sur de la región del Biobío: 25% para el sector pesquero artesanal y 75% para el sector pesquero industrial.</w:t>
      </w:r>
    </w:p>
    <w:p w14:paraId="45A5B0C6" w14:textId="5B7D3CC2" w:rsidR="000276D3" w:rsidRPr="004822E7" w:rsidRDefault="000276D3" w:rsidP="008A74C1">
      <w:pPr>
        <w:widowControl w:val="0"/>
        <w:tabs>
          <w:tab w:val="left" w:pos="709"/>
        </w:tabs>
        <w:spacing w:line="360" w:lineRule="auto"/>
        <w:ind w:firstLine="1134"/>
        <w:jc w:val="both"/>
        <w:rPr>
          <w:rFonts w:ascii="Courier New" w:eastAsia="Aptos" w:hAnsi="Courier New" w:cs="Courier New"/>
          <w:szCs w:val="24"/>
          <w:lang w:val="es-ES" w:eastAsia="en-US"/>
        </w:rPr>
      </w:pPr>
      <w:r w:rsidRPr="004822E7">
        <w:rPr>
          <w:rFonts w:ascii="Courier New" w:eastAsia="Aptos" w:hAnsi="Courier New" w:cs="Courier New"/>
          <w:szCs w:val="24"/>
          <w:lang w:val="es-ES" w:eastAsia="en-US"/>
        </w:rPr>
        <w:t>Todo aumento de la fracción artesanal originado en este numeral deberá promover el acceso a la pesquería de pequeña escala.</w:t>
      </w:r>
    </w:p>
    <w:p w14:paraId="026EAC21" w14:textId="77777777" w:rsidR="007D2559" w:rsidRPr="004822E7" w:rsidRDefault="007D2559" w:rsidP="008A74C1">
      <w:pPr>
        <w:widowControl w:val="0"/>
        <w:tabs>
          <w:tab w:val="left" w:pos="709"/>
        </w:tabs>
        <w:spacing w:line="360" w:lineRule="auto"/>
        <w:ind w:firstLine="1134"/>
        <w:jc w:val="both"/>
        <w:rPr>
          <w:rFonts w:ascii="Courier New" w:eastAsia="Aptos" w:hAnsi="Courier New" w:cs="Courier New"/>
          <w:szCs w:val="24"/>
          <w:lang w:val="es-ES" w:eastAsia="en-US"/>
        </w:rPr>
      </w:pPr>
    </w:p>
    <w:p w14:paraId="521AD03F" w14:textId="77777777" w:rsidR="003B18C4" w:rsidRPr="004822E7" w:rsidRDefault="003B18C4" w:rsidP="008A74C1">
      <w:pPr>
        <w:widowControl w:val="0"/>
        <w:tabs>
          <w:tab w:val="left" w:pos="709"/>
        </w:tabs>
        <w:spacing w:line="360" w:lineRule="auto"/>
        <w:ind w:firstLine="1134"/>
        <w:jc w:val="both"/>
        <w:rPr>
          <w:rFonts w:ascii="Courier New" w:eastAsia="Aptos" w:hAnsi="Courier New" w:cs="Courier New"/>
          <w:szCs w:val="24"/>
          <w:lang w:val="es-ES" w:eastAsia="en-US"/>
        </w:rPr>
      </w:pPr>
    </w:p>
    <w:p w14:paraId="42CC345E" w14:textId="6E0F3CF5" w:rsidR="000276D3" w:rsidRPr="004822E7" w:rsidRDefault="007A5D6E" w:rsidP="008A74C1">
      <w:pPr>
        <w:widowControl w:val="0"/>
        <w:tabs>
          <w:tab w:val="left" w:pos="709"/>
        </w:tabs>
        <w:spacing w:line="360" w:lineRule="auto"/>
        <w:ind w:firstLine="1134"/>
        <w:jc w:val="both"/>
        <w:rPr>
          <w:rFonts w:ascii="Courier New" w:eastAsia="Aptos" w:hAnsi="Courier New" w:cs="Courier New"/>
          <w:szCs w:val="24"/>
          <w:lang w:val="es-ES" w:eastAsia="en-US"/>
        </w:rPr>
      </w:pPr>
      <w:r w:rsidRPr="004822E7">
        <w:rPr>
          <w:rFonts w:ascii="Courier New" w:eastAsia="Aptos" w:hAnsi="Courier New" w:cs="Courier New"/>
          <w:szCs w:val="24"/>
          <w:lang w:val="es-ES" w:eastAsia="en-US"/>
        </w:rPr>
        <w:t>1</w:t>
      </w:r>
      <w:r w:rsidR="00113F57" w:rsidRPr="004822E7">
        <w:rPr>
          <w:rFonts w:ascii="Courier New" w:eastAsia="Aptos" w:hAnsi="Courier New" w:cs="Courier New"/>
          <w:szCs w:val="24"/>
          <w:lang w:val="es-ES" w:eastAsia="en-US"/>
        </w:rPr>
        <w:t>4</w:t>
      </w:r>
      <w:r w:rsidR="007D2559" w:rsidRPr="004822E7">
        <w:rPr>
          <w:rFonts w:ascii="Courier New" w:eastAsia="Aptos" w:hAnsi="Courier New" w:cs="Courier New"/>
          <w:szCs w:val="24"/>
          <w:lang w:val="es-ES" w:eastAsia="en-US"/>
        </w:rPr>
        <w:t xml:space="preserve">. </w:t>
      </w:r>
      <w:r w:rsidR="000276D3" w:rsidRPr="004822E7">
        <w:rPr>
          <w:rFonts w:ascii="Courier New" w:eastAsia="Aptos" w:hAnsi="Courier New" w:cs="Courier New"/>
          <w:szCs w:val="24"/>
          <w:lang w:val="es-ES" w:eastAsia="en-US"/>
        </w:rPr>
        <w:tab/>
        <w:t>Langostino colorado (</w:t>
      </w:r>
      <w:proofErr w:type="spellStart"/>
      <w:r w:rsidR="000276D3" w:rsidRPr="004822E7">
        <w:rPr>
          <w:rFonts w:ascii="Courier New" w:eastAsia="Aptos" w:hAnsi="Courier New" w:cs="Courier New"/>
          <w:i/>
          <w:iCs/>
          <w:szCs w:val="24"/>
          <w:lang w:val="es-ES" w:eastAsia="en-US"/>
        </w:rPr>
        <w:t>Pleuroncodes</w:t>
      </w:r>
      <w:proofErr w:type="spellEnd"/>
      <w:r w:rsidR="000276D3" w:rsidRPr="004822E7">
        <w:rPr>
          <w:rFonts w:ascii="Courier New" w:eastAsia="Aptos" w:hAnsi="Courier New" w:cs="Courier New"/>
          <w:i/>
          <w:iCs/>
          <w:szCs w:val="24"/>
          <w:lang w:val="es-ES" w:eastAsia="en-US"/>
        </w:rPr>
        <w:t xml:space="preserve"> </w:t>
      </w:r>
      <w:proofErr w:type="spellStart"/>
      <w:r w:rsidR="000276D3" w:rsidRPr="004822E7">
        <w:rPr>
          <w:rFonts w:ascii="Courier New" w:eastAsia="Aptos" w:hAnsi="Courier New" w:cs="Courier New"/>
          <w:i/>
          <w:iCs/>
          <w:szCs w:val="24"/>
          <w:lang w:val="es-ES" w:eastAsia="en-US"/>
        </w:rPr>
        <w:t>monodon</w:t>
      </w:r>
      <w:proofErr w:type="spellEnd"/>
      <w:r w:rsidR="000276D3" w:rsidRPr="004822E7">
        <w:rPr>
          <w:rFonts w:ascii="Courier New" w:eastAsia="Aptos" w:hAnsi="Courier New" w:cs="Courier New"/>
          <w:szCs w:val="24"/>
          <w:lang w:val="es-ES" w:eastAsia="en-US"/>
        </w:rPr>
        <w:t>)</w:t>
      </w:r>
      <w:r w:rsidR="00325988" w:rsidRPr="004822E7">
        <w:rPr>
          <w:rFonts w:ascii="Courier New" w:eastAsia="Aptos" w:hAnsi="Courier New" w:cs="Courier New"/>
          <w:szCs w:val="24"/>
          <w:lang w:val="es-ES" w:eastAsia="en-US"/>
        </w:rPr>
        <w:t>,</w:t>
      </w:r>
      <w:r w:rsidR="000276D3" w:rsidRPr="004822E7">
        <w:rPr>
          <w:rFonts w:ascii="Courier New" w:eastAsia="Aptos" w:hAnsi="Courier New" w:cs="Courier New"/>
          <w:szCs w:val="24"/>
          <w:lang w:val="es-ES" w:eastAsia="en-US"/>
        </w:rPr>
        <w:t xml:space="preserve"> en el área marítima comprendida por las </w:t>
      </w:r>
      <w:r w:rsidR="000276D3" w:rsidRPr="004822E7">
        <w:rPr>
          <w:rFonts w:ascii="Courier New" w:eastAsia="Aptos" w:hAnsi="Courier New" w:cs="Courier New"/>
          <w:szCs w:val="24"/>
          <w:lang w:val="es-ES" w:eastAsia="en-US"/>
        </w:rPr>
        <w:lastRenderedPageBreak/>
        <w:t xml:space="preserve">Regiones de Arica y Parinacota, de Tarapacá, de Antofagasta, de Atacama y de Coquimbo: hasta las 700 toneladas </w:t>
      </w:r>
      <w:r w:rsidR="00C717B4" w:rsidRPr="004822E7">
        <w:rPr>
          <w:rFonts w:ascii="Courier New" w:eastAsia="Aptos" w:hAnsi="Courier New" w:cs="Courier New"/>
          <w:szCs w:val="24"/>
          <w:lang w:val="es-ES" w:eastAsia="en-US"/>
        </w:rPr>
        <w:t xml:space="preserve">del </w:t>
      </w:r>
      <w:r w:rsidR="000276D3" w:rsidRPr="004822E7">
        <w:rPr>
          <w:rFonts w:ascii="Courier New" w:eastAsia="Aptos" w:hAnsi="Courier New" w:cs="Courier New"/>
          <w:szCs w:val="24"/>
          <w:lang w:val="es-ES" w:eastAsia="en-US"/>
        </w:rPr>
        <w:t xml:space="preserve">total de la cuota global será para el sector pesquero artesanal. Entre 701 y 2.100 toneladas, el sector pesquero artesanal conservará una fracción de 700 toneladas </w:t>
      </w:r>
      <w:r w:rsidR="00F62399" w:rsidRPr="004822E7">
        <w:rPr>
          <w:rFonts w:ascii="Courier New" w:eastAsia="Aptos" w:hAnsi="Courier New" w:cs="Courier New"/>
          <w:szCs w:val="24"/>
          <w:lang w:val="es-ES" w:eastAsia="en-US"/>
        </w:rPr>
        <w:t>y e</w:t>
      </w:r>
      <w:r w:rsidR="000276D3" w:rsidRPr="004822E7">
        <w:rPr>
          <w:rFonts w:ascii="Courier New" w:eastAsia="Aptos" w:hAnsi="Courier New" w:cs="Courier New"/>
          <w:szCs w:val="24"/>
          <w:lang w:val="es-ES" w:eastAsia="en-US"/>
        </w:rPr>
        <w:t xml:space="preserve">l exceso </w:t>
      </w:r>
      <w:r w:rsidR="00B0537E" w:rsidRPr="004822E7">
        <w:rPr>
          <w:rFonts w:ascii="Courier New" w:eastAsia="Aptos" w:hAnsi="Courier New" w:cs="Courier New"/>
          <w:szCs w:val="24"/>
          <w:lang w:val="es-ES" w:eastAsia="en-US"/>
        </w:rPr>
        <w:t xml:space="preserve">será </w:t>
      </w:r>
      <w:r w:rsidR="000276D3" w:rsidRPr="004822E7">
        <w:rPr>
          <w:rFonts w:ascii="Courier New" w:eastAsia="Aptos" w:hAnsi="Courier New" w:cs="Courier New"/>
          <w:szCs w:val="24"/>
          <w:lang w:val="es-ES" w:eastAsia="en-US"/>
        </w:rPr>
        <w:t>para el sector pesquero industrial. Sobre las 2.100 toneladas, el 30% de la cuota global</w:t>
      </w:r>
      <w:r w:rsidR="007D2559" w:rsidRPr="004822E7">
        <w:rPr>
          <w:rFonts w:ascii="Courier New" w:eastAsia="Aptos" w:hAnsi="Courier New" w:cs="Courier New"/>
          <w:szCs w:val="24"/>
          <w:lang w:val="es-ES" w:eastAsia="en-US"/>
        </w:rPr>
        <w:t xml:space="preserve"> </w:t>
      </w:r>
      <w:r w:rsidR="000276D3" w:rsidRPr="004822E7">
        <w:rPr>
          <w:rFonts w:ascii="Courier New" w:eastAsia="Aptos" w:hAnsi="Courier New" w:cs="Courier New"/>
          <w:szCs w:val="24"/>
          <w:lang w:val="es-ES" w:eastAsia="en-US"/>
        </w:rPr>
        <w:t xml:space="preserve">será para el sector pesquero artesanal y </w:t>
      </w:r>
      <w:r w:rsidR="002318B0" w:rsidRPr="004822E7">
        <w:rPr>
          <w:rFonts w:ascii="Courier New" w:eastAsia="Aptos" w:hAnsi="Courier New" w:cs="Courier New"/>
          <w:szCs w:val="24"/>
          <w:lang w:val="es-ES" w:eastAsia="en-US"/>
        </w:rPr>
        <w:t xml:space="preserve">el </w:t>
      </w:r>
      <w:r w:rsidR="000276D3" w:rsidRPr="004822E7">
        <w:rPr>
          <w:rFonts w:ascii="Courier New" w:eastAsia="Aptos" w:hAnsi="Courier New" w:cs="Courier New"/>
          <w:szCs w:val="24"/>
          <w:lang w:val="es-ES" w:eastAsia="en-US"/>
        </w:rPr>
        <w:t>70% para el sector pesquero industrial.</w:t>
      </w:r>
    </w:p>
    <w:p w14:paraId="29E09847" w14:textId="77777777" w:rsidR="007D2559" w:rsidRPr="004822E7" w:rsidRDefault="007D2559" w:rsidP="008A74C1">
      <w:pPr>
        <w:widowControl w:val="0"/>
        <w:tabs>
          <w:tab w:val="left" w:pos="709"/>
        </w:tabs>
        <w:spacing w:line="360" w:lineRule="auto"/>
        <w:ind w:firstLine="1134"/>
        <w:jc w:val="both"/>
        <w:rPr>
          <w:rFonts w:ascii="Courier New" w:eastAsia="Aptos" w:hAnsi="Courier New" w:cs="Courier New"/>
          <w:szCs w:val="24"/>
          <w:lang w:val="es-ES" w:eastAsia="en-US"/>
        </w:rPr>
      </w:pPr>
    </w:p>
    <w:p w14:paraId="34FD362E" w14:textId="77777777" w:rsidR="003B18C4" w:rsidRPr="004822E7" w:rsidRDefault="003B18C4" w:rsidP="008A74C1">
      <w:pPr>
        <w:widowControl w:val="0"/>
        <w:tabs>
          <w:tab w:val="left" w:pos="709"/>
        </w:tabs>
        <w:spacing w:line="360" w:lineRule="auto"/>
        <w:ind w:firstLine="1134"/>
        <w:jc w:val="both"/>
        <w:rPr>
          <w:rFonts w:ascii="Courier New" w:eastAsia="Aptos" w:hAnsi="Courier New" w:cs="Courier New"/>
          <w:szCs w:val="24"/>
          <w:lang w:val="es-ES" w:eastAsia="en-US"/>
        </w:rPr>
      </w:pPr>
    </w:p>
    <w:p w14:paraId="2F01CCFC" w14:textId="4A511CD8" w:rsidR="000276D3" w:rsidRPr="004822E7" w:rsidRDefault="007A5D6E" w:rsidP="008A74C1">
      <w:pPr>
        <w:widowControl w:val="0"/>
        <w:tabs>
          <w:tab w:val="left" w:pos="709"/>
        </w:tabs>
        <w:spacing w:line="360" w:lineRule="auto"/>
        <w:ind w:firstLine="1134"/>
        <w:jc w:val="both"/>
        <w:rPr>
          <w:rFonts w:ascii="Courier New" w:eastAsia="Aptos" w:hAnsi="Courier New" w:cs="Courier New"/>
          <w:szCs w:val="24"/>
          <w:lang w:val="es-ES" w:eastAsia="en-US"/>
        </w:rPr>
      </w:pPr>
      <w:r w:rsidRPr="004822E7">
        <w:rPr>
          <w:rFonts w:ascii="Courier New" w:eastAsia="Aptos" w:hAnsi="Courier New" w:cs="Courier New"/>
          <w:szCs w:val="24"/>
          <w:lang w:val="es-ES" w:eastAsia="en-US"/>
        </w:rPr>
        <w:t>1</w:t>
      </w:r>
      <w:r w:rsidR="00113F57" w:rsidRPr="004822E7">
        <w:rPr>
          <w:rFonts w:ascii="Courier New" w:eastAsia="Aptos" w:hAnsi="Courier New" w:cs="Courier New"/>
          <w:szCs w:val="24"/>
          <w:lang w:val="es-ES" w:eastAsia="en-US"/>
        </w:rPr>
        <w:t>5</w:t>
      </w:r>
      <w:r w:rsidR="007D2559" w:rsidRPr="004822E7">
        <w:rPr>
          <w:rFonts w:ascii="Courier New" w:eastAsia="Aptos" w:hAnsi="Courier New" w:cs="Courier New"/>
          <w:szCs w:val="24"/>
          <w:lang w:val="es-ES" w:eastAsia="en-US"/>
        </w:rPr>
        <w:t xml:space="preserve">. </w:t>
      </w:r>
      <w:r w:rsidR="000276D3" w:rsidRPr="004822E7">
        <w:rPr>
          <w:rFonts w:ascii="Courier New" w:eastAsia="Aptos" w:hAnsi="Courier New" w:cs="Courier New"/>
          <w:szCs w:val="24"/>
          <w:lang w:val="es-ES" w:eastAsia="en-US"/>
        </w:rPr>
        <w:t>Langostino amarillo (</w:t>
      </w:r>
      <w:proofErr w:type="spellStart"/>
      <w:r w:rsidR="000276D3" w:rsidRPr="004822E7">
        <w:rPr>
          <w:rFonts w:ascii="Courier New" w:eastAsia="Aptos" w:hAnsi="Courier New" w:cs="Courier New"/>
          <w:i/>
          <w:iCs/>
          <w:szCs w:val="24"/>
          <w:lang w:val="es-ES" w:eastAsia="en-US"/>
        </w:rPr>
        <w:t>Cervimunida</w:t>
      </w:r>
      <w:proofErr w:type="spellEnd"/>
      <w:r w:rsidR="000276D3" w:rsidRPr="004822E7">
        <w:rPr>
          <w:rFonts w:ascii="Courier New" w:eastAsia="Aptos" w:hAnsi="Courier New" w:cs="Courier New"/>
          <w:i/>
          <w:iCs/>
          <w:szCs w:val="24"/>
          <w:lang w:val="es-ES" w:eastAsia="en-US"/>
        </w:rPr>
        <w:t xml:space="preserve"> </w:t>
      </w:r>
      <w:proofErr w:type="spellStart"/>
      <w:r w:rsidR="000276D3" w:rsidRPr="004822E7">
        <w:rPr>
          <w:rFonts w:ascii="Courier New" w:eastAsia="Aptos" w:hAnsi="Courier New" w:cs="Courier New"/>
          <w:i/>
          <w:iCs/>
          <w:szCs w:val="24"/>
          <w:lang w:val="es-ES" w:eastAsia="en-US"/>
        </w:rPr>
        <w:t>johni</w:t>
      </w:r>
      <w:proofErr w:type="spellEnd"/>
      <w:r w:rsidR="000276D3" w:rsidRPr="004822E7">
        <w:rPr>
          <w:rFonts w:ascii="Courier New" w:eastAsia="Aptos" w:hAnsi="Courier New" w:cs="Courier New"/>
          <w:szCs w:val="24"/>
          <w:lang w:val="es-ES" w:eastAsia="en-US"/>
        </w:rPr>
        <w:t>)</w:t>
      </w:r>
      <w:r w:rsidR="00325988" w:rsidRPr="004822E7">
        <w:rPr>
          <w:rFonts w:ascii="Courier New" w:eastAsia="Aptos" w:hAnsi="Courier New" w:cs="Courier New"/>
          <w:szCs w:val="24"/>
          <w:lang w:val="es-ES" w:eastAsia="en-US"/>
        </w:rPr>
        <w:t>,</w:t>
      </w:r>
      <w:r w:rsidR="000276D3" w:rsidRPr="004822E7">
        <w:rPr>
          <w:rFonts w:ascii="Courier New" w:eastAsia="Aptos" w:hAnsi="Courier New" w:cs="Courier New"/>
          <w:szCs w:val="24"/>
          <w:lang w:val="es-ES" w:eastAsia="en-US"/>
        </w:rPr>
        <w:t xml:space="preserve"> en el área marítima comprendida por las Regiones de Arica y Parinacota, de Tarapacá, de Antofagasta, de Atacama y de Coquimbo: 40% para el sector pesquero artesanal y 60% para el sector pesquero industrial.</w:t>
      </w:r>
    </w:p>
    <w:p w14:paraId="73219EA2" w14:textId="77777777" w:rsidR="000276D3" w:rsidRPr="004822E7" w:rsidRDefault="000276D3" w:rsidP="008A74C1">
      <w:pPr>
        <w:widowControl w:val="0"/>
        <w:tabs>
          <w:tab w:val="left" w:pos="709"/>
        </w:tabs>
        <w:spacing w:line="360" w:lineRule="auto"/>
        <w:ind w:firstLine="1134"/>
        <w:jc w:val="both"/>
        <w:rPr>
          <w:rFonts w:ascii="Courier New" w:eastAsia="Aptos" w:hAnsi="Courier New" w:cs="Courier New"/>
          <w:szCs w:val="24"/>
          <w:lang w:val="es-ES" w:eastAsia="en-US"/>
        </w:rPr>
      </w:pPr>
      <w:r w:rsidRPr="004822E7">
        <w:rPr>
          <w:rFonts w:ascii="Courier New" w:eastAsia="Aptos" w:hAnsi="Courier New" w:cs="Courier New"/>
          <w:szCs w:val="24"/>
          <w:lang w:val="es-ES" w:eastAsia="en-US"/>
        </w:rPr>
        <w:t>Todo aumento de la fracción artesanal originado en este numeral deberá promover el acceso a la pesquería de pequeña escala.</w:t>
      </w:r>
    </w:p>
    <w:p w14:paraId="0558979D" w14:textId="77777777" w:rsidR="007D2559" w:rsidRPr="004822E7" w:rsidRDefault="007D2559" w:rsidP="008A74C1">
      <w:pPr>
        <w:widowControl w:val="0"/>
        <w:tabs>
          <w:tab w:val="left" w:pos="709"/>
        </w:tabs>
        <w:spacing w:line="360" w:lineRule="auto"/>
        <w:ind w:firstLine="1134"/>
        <w:jc w:val="both"/>
        <w:rPr>
          <w:rFonts w:ascii="Courier New" w:eastAsia="Aptos" w:hAnsi="Courier New" w:cs="Courier New"/>
          <w:szCs w:val="24"/>
          <w:lang w:val="es-ES" w:eastAsia="en-US"/>
        </w:rPr>
      </w:pPr>
    </w:p>
    <w:p w14:paraId="35FB75B7" w14:textId="77777777" w:rsidR="003B18C4" w:rsidRPr="004822E7" w:rsidRDefault="003B18C4" w:rsidP="008A74C1">
      <w:pPr>
        <w:widowControl w:val="0"/>
        <w:tabs>
          <w:tab w:val="left" w:pos="709"/>
        </w:tabs>
        <w:spacing w:line="360" w:lineRule="auto"/>
        <w:ind w:firstLine="1134"/>
        <w:jc w:val="both"/>
        <w:rPr>
          <w:rFonts w:ascii="Courier New" w:eastAsia="Aptos" w:hAnsi="Courier New" w:cs="Courier New"/>
          <w:szCs w:val="24"/>
          <w:lang w:val="es-ES" w:eastAsia="en-US"/>
        </w:rPr>
      </w:pPr>
    </w:p>
    <w:p w14:paraId="6BCFAACE" w14:textId="5341B910" w:rsidR="000276D3" w:rsidRPr="004822E7" w:rsidRDefault="007A5D6E" w:rsidP="008A74C1">
      <w:pPr>
        <w:widowControl w:val="0"/>
        <w:tabs>
          <w:tab w:val="left" w:pos="709"/>
        </w:tabs>
        <w:spacing w:line="360" w:lineRule="auto"/>
        <w:ind w:firstLine="1134"/>
        <w:jc w:val="both"/>
        <w:rPr>
          <w:rFonts w:ascii="Courier New" w:eastAsia="Aptos" w:hAnsi="Courier New" w:cs="Courier New"/>
          <w:szCs w:val="24"/>
          <w:lang w:val="es-ES" w:eastAsia="en-US"/>
        </w:rPr>
      </w:pPr>
      <w:r w:rsidRPr="004822E7">
        <w:rPr>
          <w:rFonts w:ascii="Courier New" w:eastAsia="Aptos" w:hAnsi="Courier New" w:cs="Courier New"/>
          <w:szCs w:val="24"/>
          <w:lang w:val="es-ES" w:eastAsia="en-US"/>
        </w:rPr>
        <w:t>1</w:t>
      </w:r>
      <w:r w:rsidR="00113F57" w:rsidRPr="004822E7">
        <w:rPr>
          <w:rFonts w:ascii="Courier New" w:eastAsia="Aptos" w:hAnsi="Courier New" w:cs="Courier New"/>
          <w:szCs w:val="24"/>
          <w:lang w:val="es-ES" w:eastAsia="en-US"/>
        </w:rPr>
        <w:t>6</w:t>
      </w:r>
      <w:r w:rsidR="007D2559" w:rsidRPr="004822E7">
        <w:rPr>
          <w:rFonts w:ascii="Courier New" w:eastAsia="Aptos" w:hAnsi="Courier New" w:cs="Courier New"/>
          <w:szCs w:val="24"/>
          <w:lang w:val="es-ES" w:eastAsia="en-US"/>
        </w:rPr>
        <w:t xml:space="preserve">. </w:t>
      </w:r>
      <w:r w:rsidR="000276D3" w:rsidRPr="004822E7">
        <w:rPr>
          <w:rFonts w:ascii="Courier New" w:eastAsia="Aptos" w:hAnsi="Courier New" w:cs="Courier New"/>
          <w:szCs w:val="24"/>
          <w:lang w:val="es-ES" w:eastAsia="en-US"/>
        </w:rPr>
        <w:tab/>
        <w:t>Raya (</w:t>
      </w:r>
      <w:proofErr w:type="spellStart"/>
      <w:r w:rsidR="000276D3" w:rsidRPr="004822E7">
        <w:rPr>
          <w:rFonts w:ascii="Courier New" w:eastAsia="Aptos" w:hAnsi="Courier New" w:cs="Courier New"/>
          <w:i/>
          <w:iCs/>
          <w:szCs w:val="24"/>
          <w:lang w:val="es-ES" w:eastAsia="en-US"/>
        </w:rPr>
        <w:t>Dipturus</w:t>
      </w:r>
      <w:proofErr w:type="spellEnd"/>
      <w:r w:rsidR="000276D3" w:rsidRPr="004822E7">
        <w:rPr>
          <w:rFonts w:ascii="Courier New" w:eastAsia="Aptos" w:hAnsi="Courier New" w:cs="Courier New"/>
          <w:i/>
          <w:iCs/>
          <w:szCs w:val="24"/>
          <w:lang w:val="es-ES" w:eastAsia="en-US"/>
        </w:rPr>
        <w:t xml:space="preserve"> </w:t>
      </w:r>
      <w:proofErr w:type="spellStart"/>
      <w:r w:rsidR="000276D3" w:rsidRPr="004822E7">
        <w:rPr>
          <w:rFonts w:ascii="Courier New" w:eastAsia="Aptos" w:hAnsi="Courier New" w:cs="Courier New"/>
          <w:i/>
          <w:iCs/>
          <w:szCs w:val="24"/>
          <w:lang w:val="es-ES" w:eastAsia="en-US"/>
        </w:rPr>
        <w:t>Trachydema</w:t>
      </w:r>
      <w:proofErr w:type="spellEnd"/>
      <w:r w:rsidR="000276D3" w:rsidRPr="004822E7">
        <w:rPr>
          <w:rFonts w:ascii="Courier New" w:eastAsia="Aptos" w:hAnsi="Courier New" w:cs="Courier New"/>
          <w:szCs w:val="24"/>
          <w:lang w:val="es-ES" w:eastAsia="en-US"/>
        </w:rPr>
        <w:t>), en el área marítima comprendida por las Regiones de Los Lagos, de Aysén del General Carlos Ibáñez del Campo y de Magallanes y de la Antártica Chilena: 97% para el sector pesquero artesanal y 3% para el sector pesquero industrial.</w:t>
      </w:r>
    </w:p>
    <w:p w14:paraId="244FB683" w14:textId="77777777" w:rsidR="007D2559" w:rsidRPr="004822E7" w:rsidRDefault="007D2559" w:rsidP="008A74C1">
      <w:pPr>
        <w:widowControl w:val="0"/>
        <w:tabs>
          <w:tab w:val="left" w:pos="709"/>
        </w:tabs>
        <w:spacing w:line="360" w:lineRule="auto"/>
        <w:ind w:firstLine="1134"/>
        <w:jc w:val="both"/>
        <w:rPr>
          <w:rFonts w:ascii="Courier New" w:eastAsia="Aptos" w:hAnsi="Courier New" w:cs="Courier New"/>
          <w:szCs w:val="24"/>
          <w:lang w:val="es-ES" w:eastAsia="en-US"/>
        </w:rPr>
      </w:pPr>
    </w:p>
    <w:p w14:paraId="4245509F" w14:textId="77777777" w:rsidR="003B18C4" w:rsidRPr="004822E7" w:rsidRDefault="003B18C4" w:rsidP="008A74C1">
      <w:pPr>
        <w:widowControl w:val="0"/>
        <w:tabs>
          <w:tab w:val="left" w:pos="709"/>
        </w:tabs>
        <w:spacing w:line="360" w:lineRule="auto"/>
        <w:ind w:firstLine="1134"/>
        <w:jc w:val="both"/>
        <w:rPr>
          <w:rFonts w:ascii="Courier New" w:eastAsia="Aptos" w:hAnsi="Courier New" w:cs="Courier New"/>
          <w:szCs w:val="24"/>
          <w:lang w:val="es-ES" w:eastAsia="en-US"/>
        </w:rPr>
      </w:pPr>
    </w:p>
    <w:p w14:paraId="3FF0E8A2" w14:textId="22077080" w:rsidR="009A369C" w:rsidRPr="004822E7" w:rsidRDefault="009A369C" w:rsidP="009A369C">
      <w:pPr>
        <w:widowControl w:val="0"/>
        <w:tabs>
          <w:tab w:val="left" w:pos="709"/>
        </w:tabs>
        <w:spacing w:line="360" w:lineRule="auto"/>
        <w:ind w:firstLine="1134"/>
        <w:jc w:val="both"/>
        <w:rPr>
          <w:rFonts w:ascii="Courier New" w:eastAsia="Aptos" w:hAnsi="Courier New" w:cs="Courier New"/>
          <w:szCs w:val="24"/>
          <w:lang w:val="es-ES" w:eastAsia="en-US"/>
        </w:rPr>
      </w:pPr>
      <w:r w:rsidRPr="004822E7">
        <w:rPr>
          <w:rFonts w:ascii="Courier New" w:eastAsia="Aptos" w:hAnsi="Courier New" w:cs="Courier New"/>
          <w:szCs w:val="24"/>
          <w:lang w:val="es-ES" w:eastAsia="en-US"/>
        </w:rPr>
        <w:t>1</w:t>
      </w:r>
      <w:r w:rsidR="00113F57" w:rsidRPr="004822E7">
        <w:rPr>
          <w:rFonts w:ascii="Courier New" w:eastAsia="Aptos" w:hAnsi="Courier New" w:cs="Courier New"/>
          <w:szCs w:val="24"/>
          <w:lang w:val="es-ES" w:eastAsia="en-US"/>
        </w:rPr>
        <w:t>7</w:t>
      </w:r>
      <w:r w:rsidRPr="004822E7">
        <w:rPr>
          <w:rFonts w:ascii="Courier New" w:eastAsia="Aptos" w:hAnsi="Courier New" w:cs="Courier New"/>
          <w:szCs w:val="24"/>
          <w:lang w:val="es-ES" w:eastAsia="en-US"/>
        </w:rPr>
        <w:t>. Jibia (</w:t>
      </w:r>
      <w:proofErr w:type="spellStart"/>
      <w:r w:rsidRPr="004822E7">
        <w:rPr>
          <w:rFonts w:ascii="Courier New" w:eastAsia="Aptos" w:hAnsi="Courier New" w:cs="Courier New"/>
          <w:i/>
          <w:iCs/>
          <w:szCs w:val="24"/>
          <w:lang w:val="es-ES" w:eastAsia="en-US"/>
        </w:rPr>
        <w:t>Dosidicus</w:t>
      </w:r>
      <w:proofErr w:type="spellEnd"/>
      <w:r w:rsidRPr="004822E7">
        <w:rPr>
          <w:rFonts w:ascii="Courier New" w:eastAsia="Aptos" w:hAnsi="Courier New" w:cs="Courier New"/>
          <w:i/>
          <w:iCs/>
          <w:szCs w:val="24"/>
          <w:lang w:val="es-ES" w:eastAsia="en-US"/>
        </w:rPr>
        <w:t xml:space="preserve"> gigas</w:t>
      </w:r>
      <w:r w:rsidRPr="004822E7">
        <w:rPr>
          <w:rFonts w:ascii="Courier New" w:eastAsia="Aptos" w:hAnsi="Courier New" w:cs="Courier New"/>
          <w:szCs w:val="24"/>
          <w:lang w:val="es-ES" w:eastAsia="en-US"/>
        </w:rPr>
        <w:t xml:space="preserve">), en el área marítima a nivel nacional, el fraccionamiento se establecerá dentro de los siguientes rangos: de 90% a </w:t>
      </w:r>
      <w:r w:rsidRPr="004822E7">
        <w:rPr>
          <w:rFonts w:ascii="Courier New" w:eastAsia="Aptos" w:hAnsi="Courier New" w:cs="Courier New"/>
          <w:szCs w:val="24"/>
          <w:lang w:val="es-ES" w:eastAsia="en-US"/>
        </w:rPr>
        <w:lastRenderedPageBreak/>
        <w:t>80% para el sector pesquero artesanal y de 10% a 20% para el sector pesquero industrial, con un porcentaje inicial de 90% para el sector artesanal y de 10% para el sector industrial. Los ajustes anuales dentro de estos rangos se regirán por las siguientes reglas:</w:t>
      </w:r>
    </w:p>
    <w:p w14:paraId="181964F2" w14:textId="77777777" w:rsidR="009A369C" w:rsidRPr="004822E7" w:rsidRDefault="009A369C" w:rsidP="003C4D9B">
      <w:pPr>
        <w:widowControl w:val="0"/>
        <w:tabs>
          <w:tab w:val="left" w:pos="709"/>
        </w:tabs>
        <w:spacing w:line="360" w:lineRule="auto"/>
        <w:ind w:firstLine="2268"/>
        <w:jc w:val="both"/>
        <w:rPr>
          <w:rFonts w:ascii="Courier New" w:eastAsia="Aptos" w:hAnsi="Courier New" w:cs="Courier New"/>
          <w:szCs w:val="24"/>
          <w:lang w:val="es-ES" w:eastAsia="en-US"/>
        </w:rPr>
      </w:pPr>
    </w:p>
    <w:p w14:paraId="21426671" w14:textId="77777777" w:rsidR="009A369C" w:rsidRPr="004822E7" w:rsidRDefault="009A369C" w:rsidP="003C4D9B">
      <w:pPr>
        <w:widowControl w:val="0"/>
        <w:tabs>
          <w:tab w:val="left" w:pos="709"/>
        </w:tabs>
        <w:spacing w:line="360" w:lineRule="auto"/>
        <w:ind w:firstLine="2268"/>
        <w:jc w:val="both"/>
        <w:rPr>
          <w:rFonts w:ascii="Courier New" w:eastAsia="Aptos" w:hAnsi="Courier New" w:cs="Courier New"/>
          <w:szCs w:val="24"/>
          <w:lang w:val="es-ES" w:eastAsia="en-US"/>
        </w:rPr>
      </w:pPr>
      <w:r w:rsidRPr="004822E7">
        <w:rPr>
          <w:rFonts w:ascii="Courier New" w:eastAsia="Aptos" w:hAnsi="Courier New" w:cs="Courier New"/>
          <w:szCs w:val="24"/>
          <w:lang w:val="es-ES" w:eastAsia="en-US"/>
        </w:rPr>
        <w:tab/>
      </w:r>
      <w:r w:rsidRPr="004822E7">
        <w:rPr>
          <w:rFonts w:ascii="Courier New" w:eastAsia="Aptos" w:hAnsi="Courier New" w:cs="Courier New"/>
          <w:szCs w:val="24"/>
          <w:lang w:val="es-ES" w:eastAsia="en-US"/>
        </w:rPr>
        <w:tab/>
      </w:r>
      <w:r w:rsidRPr="004822E7">
        <w:rPr>
          <w:rFonts w:ascii="Courier New" w:eastAsia="Aptos" w:hAnsi="Courier New" w:cs="Courier New"/>
          <w:szCs w:val="24"/>
          <w:lang w:val="es-ES" w:eastAsia="en-US"/>
        </w:rPr>
        <w:tab/>
      </w:r>
      <w:r w:rsidRPr="004822E7">
        <w:rPr>
          <w:rFonts w:ascii="Courier New" w:eastAsia="Aptos" w:hAnsi="Courier New" w:cs="Courier New"/>
          <w:szCs w:val="24"/>
          <w:lang w:val="es-ES" w:eastAsia="en-US"/>
        </w:rPr>
        <w:tab/>
        <w:t>a) Si el sector industrial alcanza una captura efectiva anual de su asignación, podrá incrementar su porcentaje inicial hasta 5 puntos porcentuales anuales, siempre dentro de los rangos previamente establecidos.</w:t>
      </w:r>
    </w:p>
    <w:p w14:paraId="0B60BE51" w14:textId="77777777" w:rsidR="009A369C" w:rsidRPr="004822E7" w:rsidRDefault="009A369C" w:rsidP="003C4D9B">
      <w:pPr>
        <w:widowControl w:val="0"/>
        <w:tabs>
          <w:tab w:val="left" w:pos="709"/>
        </w:tabs>
        <w:spacing w:line="360" w:lineRule="auto"/>
        <w:ind w:firstLine="2268"/>
        <w:jc w:val="both"/>
        <w:rPr>
          <w:rFonts w:ascii="Courier New" w:eastAsia="Aptos" w:hAnsi="Courier New" w:cs="Courier New"/>
          <w:szCs w:val="24"/>
          <w:lang w:val="es-ES" w:eastAsia="en-US"/>
        </w:rPr>
      </w:pPr>
    </w:p>
    <w:p w14:paraId="1971E4EC" w14:textId="4EBD4E89" w:rsidR="009A369C" w:rsidRPr="004822E7" w:rsidRDefault="009A369C" w:rsidP="003C4D9B">
      <w:pPr>
        <w:widowControl w:val="0"/>
        <w:tabs>
          <w:tab w:val="left" w:pos="709"/>
        </w:tabs>
        <w:spacing w:line="360" w:lineRule="auto"/>
        <w:ind w:firstLine="2268"/>
        <w:jc w:val="both"/>
        <w:rPr>
          <w:rFonts w:ascii="Courier New" w:eastAsia="Aptos" w:hAnsi="Courier New" w:cs="Courier New"/>
          <w:szCs w:val="24"/>
          <w:lang w:val="es-ES" w:eastAsia="en-US"/>
        </w:rPr>
      </w:pPr>
      <w:r w:rsidRPr="004822E7">
        <w:rPr>
          <w:rFonts w:ascii="Courier New" w:eastAsia="Aptos" w:hAnsi="Courier New" w:cs="Courier New"/>
          <w:szCs w:val="24"/>
          <w:lang w:val="es-ES" w:eastAsia="en-US"/>
        </w:rPr>
        <w:tab/>
      </w:r>
      <w:r w:rsidRPr="004822E7">
        <w:rPr>
          <w:rFonts w:ascii="Courier New" w:eastAsia="Aptos" w:hAnsi="Courier New" w:cs="Courier New"/>
          <w:szCs w:val="24"/>
          <w:lang w:val="es-ES" w:eastAsia="en-US"/>
        </w:rPr>
        <w:tab/>
      </w:r>
      <w:r w:rsidRPr="004822E7">
        <w:rPr>
          <w:rFonts w:ascii="Courier New" w:eastAsia="Aptos" w:hAnsi="Courier New" w:cs="Courier New"/>
          <w:szCs w:val="24"/>
          <w:lang w:val="es-ES" w:eastAsia="en-US"/>
        </w:rPr>
        <w:tab/>
      </w:r>
      <w:r w:rsidRPr="004822E7">
        <w:rPr>
          <w:rFonts w:ascii="Courier New" w:eastAsia="Aptos" w:hAnsi="Courier New" w:cs="Courier New"/>
          <w:szCs w:val="24"/>
          <w:lang w:val="es-ES" w:eastAsia="en-US"/>
        </w:rPr>
        <w:tab/>
        <w:t xml:space="preserve">b) Si el sector industrial no cumple con la captura efectiva asignada en el año anterior, se mantendrán los porcentajes iniciales o la fracción destinada al sector pesquero artesanal aumentará en 5 puntos porcentuales si </w:t>
      </w:r>
      <w:r w:rsidR="008C2D0F" w:rsidRPr="004822E7">
        <w:rPr>
          <w:rFonts w:ascii="Courier New" w:eastAsia="Aptos" w:hAnsi="Courier New" w:cs="Courier New"/>
          <w:szCs w:val="24"/>
          <w:lang w:val="es-ES" w:eastAsia="en-US"/>
        </w:rPr>
        <w:t xml:space="preserve">se ha </w:t>
      </w:r>
      <w:r w:rsidRPr="004822E7">
        <w:rPr>
          <w:rFonts w:ascii="Courier New" w:eastAsia="Aptos" w:hAnsi="Courier New" w:cs="Courier New"/>
          <w:szCs w:val="24"/>
          <w:lang w:val="es-ES" w:eastAsia="en-US"/>
        </w:rPr>
        <w:t xml:space="preserve">aplicado la regla anterior, siempre dentro de los rangos previamente establecidos. </w:t>
      </w:r>
    </w:p>
    <w:p w14:paraId="4167EDC1" w14:textId="77777777" w:rsidR="009A369C" w:rsidRPr="004822E7" w:rsidRDefault="009A369C" w:rsidP="003C4D9B">
      <w:pPr>
        <w:widowControl w:val="0"/>
        <w:tabs>
          <w:tab w:val="left" w:pos="709"/>
        </w:tabs>
        <w:spacing w:line="360" w:lineRule="auto"/>
        <w:ind w:firstLine="2268"/>
        <w:jc w:val="both"/>
        <w:rPr>
          <w:rFonts w:ascii="Courier New" w:eastAsia="Aptos" w:hAnsi="Courier New" w:cs="Courier New"/>
          <w:szCs w:val="24"/>
          <w:lang w:val="es-ES" w:eastAsia="en-US"/>
        </w:rPr>
      </w:pPr>
    </w:p>
    <w:p w14:paraId="18D887B7" w14:textId="3532A732" w:rsidR="000276D3" w:rsidRPr="004822E7" w:rsidRDefault="009A369C" w:rsidP="009A369C">
      <w:pPr>
        <w:widowControl w:val="0"/>
        <w:tabs>
          <w:tab w:val="left" w:pos="709"/>
        </w:tabs>
        <w:spacing w:line="360" w:lineRule="auto"/>
        <w:ind w:firstLine="1134"/>
        <w:jc w:val="both"/>
        <w:rPr>
          <w:rFonts w:ascii="Courier New" w:eastAsia="Aptos" w:hAnsi="Courier New" w:cs="Courier New"/>
          <w:szCs w:val="24"/>
          <w:lang w:val="es-ES" w:eastAsia="en-US"/>
        </w:rPr>
      </w:pPr>
      <w:r w:rsidRPr="004822E7">
        <w:rPr>
          <w:rFonts w:ascii="Courier New" w:eastAsia="Aptos" w:hAnsi="Courier New" w:cs="Courier New"/>
          <w:szCs w:val="24"/>
          <w:lang w:val="es-ES" w:eastAsia="en-US"/>
        </w:rPr>
        <w:tab/>
      </w:r>
      <w:r w:rsidRPr="004822E7">
        <w:rPr>
          <w:rFonts w:ascii="Courier New" w:eastAsia="Aptos" w:hAnsi="Courier New" w:cs="Courier New"/>
          <w:szCs w:val="24"/>
          <w:lang w:val="es-ES" w:eastAsia="en-US"/>
        </w:rPr>
        <w:tab/>
      </w:r>
      <w:r w:rsidRPr="004822E7">
        <w:rPr>
          <w:rFonts w:ascii="Courier New" w:eastAsia="Aptos" w:hAnsi="Courier New" w:cs="Courier New"/>
          <w:szCs w:val="24"/>
          <w:lang w:val="es-ES" w:eastAsia="en-US"/>
        </w:rPr>
        <w:tab/>
      </w:r>
      <w:r w:rsidRPr="004822E7">
        <w:rPr>
          <w:rFonts w:ascii="Courier New" w:eastAsia="Aptos" w:hAnsi="Courier New" w:cs="Courier New"/>
          <w:szCs w:val="24"/>
          <w:lang w:val="es-ES" w:eastAsia="en-US"/>
        </w:rPr>
        <w:tab/>
        <w:t xml:space="preserve">Para efectos de la determinación de la captura efectiva sólo se considerará como tal la extracción del recurso realizada directamente por el titular. No se contabilizará aquélla derivada de cesiones de conformidad con el artículo 55 T de la ley </w:t>
      </w:r>
      <w:proofErr w:type="spellStart"/>
      <w:r w:rsidRPr="004822E7">
        <w:rPr>
          <w:rFonts w:ascii="Courier New" w:eastAsia="Aptos" w:hAnsi="Courier New" w:cs="Courier New"/>
          <w:szCs w:val="24"/>
          <w:lang w:val="es-ES" w:eastAsia="en-US"/>
        </w:rPr>
        <w:t>Nº</w:t>
      </w:r>
      <w:proofErr w:type="spellEnd"/>
      <w:r w:rsidRPr="004822E7">
        <w:rPr>
          <w:rFonts w:ascii="Courier New" w:eastAsia="Aptos" w:hAnsi="Courier New" w:cs="Courier New"/>
          <w:szCs w:val="24"/>
          <w:lang w:val="es-ES" w:eastAsia="en-US"/>
        </w:rPr>
        <w:t xml:space="preserve"> 18.892, Ley General de Pesca y Acuicultura. Con todo, para entender cumplido el total de la captura efectiva requerida bastará la extracción del 90% de ésta.</w:t>
      </w:r>
    </w:p>
    <w:p w14:paraId="3252BDD5" w14:textId="77777777" w:rsidR="007D2559" w:rsidRPr="004822E7" w:rsidRDefault="007D2559" w:rsidP="008A74C1">
      <w:pPr>
        <w:widowControl w:val="0"/>
        <w:tabs>
          <w:tab w:val="left" w:pos="709"/>
        </w:tabs>
        <w:spacing w:line="360" w:lineRule="auto"/>
        <w:ind w:firstLine="1134"/>
        <w:jc w:val="both"/>
        <w:rPr>
          <w:rFonts w:ascii="Courier New" w:eastAsia="Aptos" w:hAnsi="Courier New" w:cs="Courier New"/>
          <w:szCs w:val="24"/>
          <w:lang w:val="es-ES" w:eastAsia="en-US"/>
        </w:rPr>
      </w:pPr>
    </w:p>
    <w:p w14:paraId="4DAC0E19" w14:textId="77777777" w:rsidR="003B18C4" w:rsidRPr="004822E7" w:rsidRDefault="003B18C4" w:rsidP="008A74C1">
      <w:pPr>
        <w:widowControl w:val="0"/>
        <w:tabs>
          <w:tab w:val="left" w:pos="709"/>
        </w:tabs>
        <w:spacing w:line="360" w:lineRule="auto"/>
        <w:ind w:firstLine="1134"/>
        <w:jc w:val="both"/>
        <w:rPr>
          <w:rFonts w:ascii="Courier New" w:eastAsia="Aptos" w:hAnsi="Courier New" w:cs="Courier New"/>
          <w:szCs w:val="24"/>
          <w:lang w:val="es-ES" w:eastAsia="en-US"/>
        </w:rPr>
      </w:pPr>
    </w:p>
    <w:p w14:paraId="0650708E" w14:textId="79FE2F99" w:rsidR="000276D3" w:rsidRPr="004822E7" w:rsidRDefault="00CF7DBC" w:rsidP="008A74C1">
      <w:pPr>
        <w:widowControl w:val="0"/>
        <w:tabs>
          <w:tab w:val="left" w:pos="709"/>
        </w:tabs>
        <w:spacing w:line="360" w:lineRule="auto"/>
        <w:ind w:firstLine="1134"/>
        <w:jc w:val="both"/>
        <w:rPr>
          <w:rFonts w:ascii="Courier New" w:eastAsia="Aptos" w:hAnsi="Courier New" w:cs="Courier New"/>
          <w:szCs w:val="24"/>
          <w:lang w:val="es-ES" w:eastAsia="en-US"/>
        </w:rPr>
      </w:pPr>
      <w:r w:rsidRPr="004822E7">
        <w:rPr>
          <w:rFonts w:ascii="Courier New" w:eastAsia="Aptos" w:hAnsi="Courier New" w:cs="Courier New"/>
          <w:szCs w:val="24"/>
          <w:lang w:val="es-ES" w:eastAsia="en-US"/>
        </w:rPr>
        <w:t>1</w:t>
      </w:r>
      <w:r w:rsidR="00113F57" w:rsidRPr="004822E7">
        <w:rPr>
          <w:rFonts w:ascii="Courier New" w:eastAsia="Aptos" w:hAnsi="Courier New" w:cs="Courier New"/>
          <w:szCs w:val="24"/>
          <w:lang w:val="es-ES" w:eastAsia="en-US"/>
        </w:rPr>
        <w:t>8</w:t>
      </w:r>
      <w:r w:rsidRPr="004822E7">
        <w:rPr>
          <w:rFonts w:ascii="Courier New" w:eastAsia="Aptos" w:hAnsi="Courier New" w:cs="Courier New"/>
          <w:szCs w:val="24"/>
          <w:lang w:val="es-ES" w:eastAsia="en-US"/>
        </w:rPr>
        <w:t>. Reineta (</w:t>
      </w:r>
      <w:r w:rsidRPr="004822E7">
        <w:rPr>
          <w:rFonts w:ascii="Courier New" w:eastAsia="Aptos" w:hAnsi="Courier New" w:cs="Courier New"/>
          <w:i/>
          <w:iCs/>
          <w:szCs w:val="24"/>
          <w:lang w:val="es-ES" w:eastAsia="en-US"/>
        </w:rPr>
        <w:t xml:space="preserve">Brama </w:t>
      </w:r>
      <w:proofErr w:type="spellStart"/>
      <w:r w:rsidRPr="004822E7">
        <w:rPr>
          <w:rFonts w:ascii="Courier New" w:eastAsia="Aptos" w:hAnsi="Courier New" w:cs="Courier New"/>
          <w:i/>
          <w:iCs/>
          <w:szCs w:val="24"/>
          <w:lang w:val="es-ES" w:eastAsia="en-US"/>
        </w:rPr>
        <w:t>australis</w:t>
      </w:r>
      <w:proofErr w:type="spellEnd"/>
      <w:r w:rsidRPr="004822E7">
        <w:rPr>
          <w:rFonts w:ascii="Courier New" w:eastAsia="Aptos" w:hAnsi="Courier New" w:cs="Courier New"/>
          <w:szCs w:val="24"/>
          <w:lang w:val="es-ES" w:eastAsia="en-US"/>
        </w:rPr>
        <w:t xml:space="preserve">), en el área marítima a nivel nacional: 90% para el sector </w:t>
      </w:r>
      <w:r w:rsidRPr="004822E7">
        <w:rPr>
          <w:rFonts w:ascii="Courier New" w:eastAsia="Aptos" w:hAnsi="Courier New" w:cs="Courier New"/>
          <w:szCs w:val="24"/>
          <w:lang w:val="es-ES" w:eastAsia="en-US"/>
        </w:rPr>
        <w:lastRenderedPageBreak/>
        <w:t>pesquero artesanal y 10% para el sector pesquero industrial.</w:t>
      </w:r>
    </w:p>
    <w:p w14:paraId="13FFE27A" w14:textId="77777777" w:rsidR="007D2559" w:rsidRPr="004822E7" w:rsidRDefault="007D2559" w:rsidP="008A74C1">
      <w:pPr>
        <w:widowControl w:val="0"/>
        <w:tabs>
          <w:tab w:val="left" w:pos="709"/>
        </w:tabs>
        <w:spacing w:line="360" w:lineRule="auto"/>
        <w:ind w:firstLine="1134"/>
        <w:jc w:val="both"/>
        <w:rPr>
          <w:rFonts w:ascii="Courier New" w:eastAsia="Aptos" w:hAnsi="Courier New" w:cs="Courier New"/>
          <w:szCs w:val="24"/>
          <w:lang w:val="es-ES" w:eastAsia="en-US"/>
        </w:rPr>
      </w:pPr>
    </w:p>
    <w:p w14:paraId="57073A14" w14:textId="77777777" w:rsidR="00407C8A" w:rsidRPr="004822E7" w:rsidRDefault="00407C8A" w:rsidP="008A74C1">
      <w:pPr>
        <w:widowControl w:val="0"/>
        <w:tabs>
          <w:tab w:val="left" w:pos="709"/>
        </w:tabs>
        <w:spacing w:line="360" w:lineRule="auto"/>
        <w:ind w:firstLine="1134"/>
        <w:jc w:val="both"/>
        <w:rPr>
          <w:rFonts w:ascii="Courier New" w:eastAsia="Aptos" w:hAnsi="Courier New" w:cs="Courier New"/>
          <w:szCs w:val="24"/>
          <w:lang w:val="es-ES" w:eastAsia="en-US"/>
        </w:rPr>
      </w:pPr>
    </w:p>
    <w:p w14:paraId="35156581" w14:textId="30275A2D" w:rsidR="000F5D75" w:rsidRPr="004822E7" w:rsidRDefault="000F5D75" w:rsidP="000F5D75">
      <w:pPr>
        <w:widowControl w:val="0"/>
        <w:tabs>
          <w:tab w:val="left" w:pos="709"/>
        </w:tabs>
        <w:spacing w:line="360" w:lineRule="auto"/>
        <w:ind w:firstLine="1134"/>
        <w:jc w:val="both"/>
        <w:rPr>
          <w:rFonts w:ascii="Courier New" w:eastAsia="Aptos" w:hAnsi="Courier New" w:cs="Courier New"/>
          <w:szCs w:val="24"/>
          <w:lang w:val="es-ES" w:eastAsia="en-US"/>
        </w:rPr>
      </w:pPr>
      <w:r w:rsidRPr="004822E7">
        <w:rPr>
          <w:rFonts w:ascii="Courier New" w:eastAsia="Aptos" w:hAnsi="Courier New" w:cs="Courier New"/>
          <w:szCs w:val="24"/>
          <w:lang w:val="es-ES" w:eastAsia="en-US"/>
        </w:rPr>
        <w:t>1</w:t>
      </w:r>
      <w:r w:rsidR="001A1D7B" w:rsidRPr="004822E7">
        <w:rPr>
          <w:rFonts w:ascii="Courier New" w:eastAsia="Aptos" w:hAnsi="Courier New" w:cs="Courier New"/>
          <w:szCs w:val="24"/>
          <w:lang w:val="es-ES" w:eastAsia="en-US"/>
        </w:rPr>
        <w:t>9</w:t>
      </w:r>
      <w:r w:rsidRPr="004822E7">
        <w:rPr>
          <w:rFonts w:ascii="Courier New" w:eastAsia="Aptos" w:hAnsi="Courier New" w:cs="Courier New"/>
          <w:szCs w:val="24"/>
          <w:lang w:val="es-ES" w:eastAsia="en-US"/>
        </w:rPr>
        <w:t xml:space="preserve">. Congrio dorado fuera de unidad de pesquería: 97% para el sector artesanal y 3% para el sector pesquero industrial. </w:t>
      </w:r>
    </w:p>
    <w:p w14:paraId="10E3E04E" w14:textId="77777777" w:rsidR="000F5D75" w:rsidRPr="004822E7" w:rsidRDefault="000F5D75" w:rsidP="000F5D75">
      <w:pPr>
        <w:widowControl w:val="0"/>
        <w:tabs>
          <w:tab w:val="left" w:pos="709"/>
        </w:tabs>
        <w:spacing w:line="360" w:lineRule="auto"/>
        <w:ind w:firstLine="1134"/>
        <w:jc w:val="both"/>
        <w:rPr>
          <w:rFonts w:ascii="Courier New" w:eastAsia="Aptos" w:hAnsi="Courier New" w:cs="Courier New"/>
          <w:szCs w:val="24"/>
          <w:lang w:val="es-ES" w:eastAsia="en-US"/>
        </w:rPr>
      </w:pPr>
    </w:p>
    <w:p w14:paraId="5C2455E5" w14:textId="77777777" w:rsidR="000F5D75" w:rsidRPr="004822E7" w:rsidRDefault="000F5D75" w:rsidP="000F5D75">
      <w:pPr>
        <w:widowControl w:val="0"/>
        <w:tabs>
          <w:tab w:val="left" w:pos="709"/>
        </w:tabs>
        <w:spacing w:line="360" w:lineRule="auto"/>
        <w:ind w:firstLine="1134"/>
        <w:jc w:val="both"/>
        <w:rPr>
          <w:rFonts w:ascii="Courier New" w:eastAsia="Aptos" w:hAnsi="Courier New" w:cs="Courier New"/>
          <w:szCs w:val="24"/>
          <w:lang w:val="es-ES" w:eastAsia="en-US"/>
        </w:rPr>
      </w:pPr>
    </w:p>
    <w:p w14:paraId="39B2860D" w14:textId="393D60B7" w:rsidR="00407C8A" w:rsidRPr="004822E7" w:rsidRDefault="001A1D7B" w:rsidP="000F5D75">
      <w:pPr>
        <w:widowControl w:val="0"/>
        <w:tabs>
          <w:tab w:val="left" w:pos="709"/>
        </w:tabs>
        <w:spacing w:line="360" w:lineRule="auto"/>
        <w:ind w:firstLine="1134"/>
        <w:jc w:val="both"/>
        <w:rPr>
          <w:rFonts w:ascii="Courier New" w:eastAsia="Aptos" w:hAnsi="Courier New" w:cs="Courier New"/>
          <w:szCs w:val="24"/>
          <w:lang w:val="es-ES" w:eastAsia="en-US"/>
        </w:rPr>
      </w:pPr>
      <w:r w:rsidRPr="004822E7">
        <w:rPr>
          <w:rFonts w:ascii="Courier New" w:eastAsia="Aptos" w:hAnsi="Courier New" w:cs="Courier New"/>
          <w:szCs w:val="24"/>
          <w:lang w:val="es-ES" w:eastAsia="en-US"/>
        </w:rPr>
        <w:t>20</w:t>
      </w:r>
      <w:r w:rsidR="000F5D75" w:rsidRPr="004822E7">
        <w:rPr>
          <w:rFonts w:ascii="Courier New" w:eastAsia="Aptos" w:hAnsi="Courier New" w:cs="Courier New"/>
          <w:szCs w:val="24"/>
          <w:lang w:val="es-ES" w:eastAsia="en-US"/>
        </w:rPr>
        <w:t>. Raya fuera de unidad de pesquería: 97% para el sector artesanal y 3% para el sector pesquero industrial.</w:t>
      </w:r>
    </w:p>
    <w:p w14:paraId="3587BC20" w14:textId="77777777" w:rsidR="00407C8A" w:rsidRPr="004822E7" w:rsidRDefault="00407C8A" w:rsidP="008A74C1">
      <w:pPr>
        <w:widowControl w:val="0"/>
        <w:tabs>
          <w:tab w:val="left" w:pos="709"/>
        </w:tabs>
        <w:spacing w:line="360" w:lineRule="auto"/>
        <w:ind w:firstLine="1134"/>
        <w:jc w:val="both"/>
        <w:rPr>
          <w:rFonts w:ascii="Courier New" w:eastAsia="Aptos" w:hAnsi="Courier New" w:cs="Courier New"/>
          <w:szCs w:val="24"/>
          <w:lang w:val="es-ES" w:eastAsia="en-US"/>
        </w:rPr>
      </w:pPr>
    </w:p>
    <w:p w14:paraId="01461543" w14:textId="77777777" w:rsidR="007D2559" w:rsidRPr="004822E7" w:rsidRDefault="007D2559" w:rsidP="008A74C1">
      <w:pPr>
        <w:widowControl w:val="0"/>
        <w:tabs>
          <w:tab w:val="left" w:pos="709"/>
        </w:tabs>
        <w:spacing w:line="360" w:lineRule="auto"/>
        <w:ind w:firstLine="1134"/>
        <w:jc w:val="both"/>
        <w:rPr>
          <w:rFonts w:ascii="Courier New" w:eastAsia="Aptos" w:hAnsi="Courier New" w:cs="Courier New"/>
          <w:szCs w:val="24"/>
          <w:lang w:val="es-ES" w:eastAsia="en-US"/>
        </w:rPr>
      </w:pPr>
    </w:p>
    <w:p w14:paraId="526B9DC4" w14:textId="15C289C5" w:rsidR="001A1D7B" w:rsidRPr="004822E7" w:rsidRDefault="00F5629E" w:rsidP="008A74C1">
      <w:pPr>
        <w:widowControl w:val="0"/>
        <w:tabs>
          <w:tab w:val="left" w:pos="709"/>
        </w:tabs>
        <w:spacing w:line="360" w:lineRule="auto"/>
        <w:ind w:firstLine="1134"/>
        <w:jc w:val="both"/>
        <w:rPr>
          <w:rFonts w:ascii="Courier New" w:eastAsia="Aptos" w:hAnsi="Courier New" w:cs="Courier New"/>
          <w:szCs w:val="24"/>
          <w:lang w:val="es-ES" w:eastAsia="en-US"/>
        </w:rPr>
      </w:pPr>
      <w:r w:rsidRPr="004822E7">
        <w:rPr>
          <w:rFonts w:ascii="Courier New" w:eastAsia="Aptos" w:hAnsi="Courier New" w:cs="Courier New"/>
          <w:szCs w:val="24"/>
          <w:lang w:val="es-ES" w:eastAsia="en-US"/>
        </w:rPr>
        <w:t>21. Besugo (</w:t>
      </w:r>
      <w:proofErr w:type="spellStart"/>
      <w:r w:rsidRPr="004822E7">
        <w:rPr>
          <w:rFonts w:ascii="Courier New" w:eastAsia="Aptos" w:hAnsi="Courier New" w:cs="Courier New"/>
          <w:i/>
          <w:iCs/>
          <w:szCs w:val="24"/>
          <w:lang w:val="es-ES" w:eastAsia="en-US"/>
        </w:rPr>
        <w:t>Epigonus</w:t>
      </w:r>
      <w:proofErr w:type="spellEnd"/>
      <w:r w:rsidRPr="004822E7">
        <w:rPr>
          <w:rFonts w:ascii="Courier New" w:eastAsia="Aptos" w:hAnsi="Courier New" w:cs="Courier New"/>
          <w:i/>
          <w:iCs/>
          <w:szCs w:val="24"/>
          <w:lang w:val="es-ES" w:eastAsia="en-US"/>
        </w:rPr>
        <w:t xml:space="preserve"> </w:t>
      </w:r>
      <w:proofErr w:type="spellStart"/>
      <w:r w:rsidRPr="004822E7">
        <w:rPr>
          <w:rFonts w:ascii="Courier New" w:eastAsia="Aptos" w:hAnsi="Courier New" w:cs="Courier New"/>
          <w:i/>
          <w:iCs/>
          <w:szCs w:val="24"/>
          <w:lang w:val="es-ES" w:eastAsia="en-US"/>
        </w:rPr>
        <w:t>crassicaudus</w:t>
      </w:r>
      <w:proofErr w:type="spellEnd"/>
      <w:r w:rsidRPr="004822E7">
        <w:rPr>
          <w:rFonts w:ascii="Courier New" w:eastAsia="Aptos" w:hAnsi="Courier New" w:cs="Courier New"/>
          <w:szCs w:val="24"/>
          <w:lang w:val="es-ES" w:eastAsia="en-US"/>
        </w:rPr>
        <w:t>), en el área marítima comprendida entre las regiones de Atacama a Los Lagos: 5% para el sector pesquero artesanal y 95% para el sector pesquero industrial.</w:t>
      </w:r>
    </w:p>
    <w:p w14:paraId="096AF260" w14:textId="77777777" w:rsidR="001A1D7B" w:rsidRPr="004822E7" w:rsidRDefault="001A1D7B" w:rsidP="008A74C1">
      <w:pPr>
        <w:widowControl w:val="0"/>
        <w:tabs>
          <w:tab w:val="left" w:pos="709"/>
        </w:tabs>
        <w:spacing w:line="360" w:lineRule="auto"/>
        <w:ind w:firstLine="1134"/>
        <w:jc w:val="both"/>
        <w:rPr>
          <w:rFonts w:ascii="Courier New" w:eastAsia="Aptos" w:hAnsi="Courier New" w:cs="Courier New"/>
          <w:szCs w:val="24"/>
          <w:lang w:val="es-ES" w:eastAsia="en-US"/>
        </w:rPr>
      </w:pPr>
    </w:p>
    <w:p w14:paraId="2F6F4705" w14:textId="77777777" w:rsidR="00A902FE" w:rsidRPr="004822E7" w:rsidRDefault="00A902FE" w:rsidP="008A74C1">
      <w:pPr>
        <w:widowControl w:val="0"/>
        <w:tabs>
          <w:tab w:val="left" w:pos="709"/>
        </w:tabs>
        <w:spacing w:line="360" w:lineRule="auto"/>
        <w:ind w:firstLine="1134"/>
        <w:jc w:val="both"/>
        <w:rPr>
          <w:rFonts w:ascii="Courier New" w:eastAsia="Aptos" w:hAnsi="Courier New" w:cs="Courier New"/>
          <w:szCs w:val="24"/>
          <w:lang w:val="es-ES" w:eastAsia="en-US"/>
        </w:rPr>
      </w:pPr>
    </w:p>
    <w:p w14:paraId="2DD6EE77" w14:textId="03B7AA91" w:rsidR="00F5629E" w:rsidRPr="004822E7" w:rsidRDefault="00D76205" w:rsidP="008A74C1">
      <w:pPr>
        <w:widowControl w:val="0"/>
        <w:tabs>
          <w:tab w:val="left" w:pos="709"/>
        </w:tabs>
        <w:spacing w:line="360" w:lineRule="auto"/>
        <w:ind w:firstLine="1134"/>
        <w:jc w:val="both"/>
        <w:rPr>
          <w:rFonts w:ascii="Courier New" w:eastAsia="Aptos" w:hAnsi="Courier New" w:cs="Courier New"/>
          <w:szCs w:val="24"/>
          <w:lang w:val="es-ES" w:eastAsia="en-US"/>
        </w:rPr>
      </w:pPr>
      <w:r w:rsidRPr="004822E7">
        <w:rPr>
          <w:rFonts w:ascii="Courier New" w:eastAsia="Aptos" w:hAnsi="Courier New" w:cs="Courier New"/>
          <w:szCs w:val="24"/>
          <w:lang w:val="es-ES" w:eastAsia="en-US"/>
        </w:rPr>
        <w:t>La cuota global de captura para cada una de estas pesquerías se determinará sobre las áreas comprendidas en los numerales previamente señalados.</w:t>
      </w:r>
    </w:p>
    <w:p w14:paraId="52FDCE0C" w14:textId="77777777" w:rsidR="00A902FE" w:rsidRPr="004822E7" w:rsidRDefault="00A902FE" w:rsidP="008A74C1">
      <w:pPr>
        <w:widowControl w:val="0"/>
        <w:tabs>
          <w:tab w:val="left" w:pos="709"/>
        </w:tabs>
        <w:spacing w:line="360" w:lineRule="auto"/>
        <w:ind w:firstLine="1134"/>
        <w:jc w:val="both"/>
        <w:rPr>
          <w:rFonts w:ascii="Courier New" w:eastAsia="Aptos" w:hAnsi="Courier New" w:cs="Courier New"/>
          <w:szCs w:val="24"/>
          <w:lang w:val="es-ES" w:eastAsia="en-US"/>
        </w:rPr>
      </w:pPr>
    </w:p>
    <w:p w14:paraId="2CBBB0C4" w14:textId="77777777" w:rsidR="004B0124" w:rsidRPr="004822E7" w:rsidRDefault="004B0124" w:rsidP="008A74C1">
      <w:pPr>
        <w:widowControl w:val="0"/>
        <w:tabs>
          <w:tab w:val="left" w:pos="709"/>
        </w:tabs>
        <w:spacing w:line="360" w:lineRule="auto"/>
        <w:ind w:firstLine="1134"/>
        <w:jc w:val="both"/>
        <w:rPr>
          <w:rFonts w:ascii="Courier New" w:eastAsia="Aptos" w:hAnsi="Courier New" w:cs="Courier New"/>
          <w:szCs w:val="24"/>
          <w:lang w:val="es-ES" w:eastAsia="en-US"/>
        </w:rPr>
      </w:pPr>
    </w:p>
    <w:p w14:paraId="6B2AC358" w14:textId="0A60EB75" w:rsidR="000276D3" w:rsidRPr="004822E7" w:rsidRDefault="000276D3" w:rsidP="008A74C1">
      <w:pPr>
        <w:widowControl w:val="0"/>
        <w:tabs>
          <w:tab w:val="left" w:pos="709"/>
        </w:tabs>
        <w:spacing w:line="360" w:lineRule="auto"/>
        <w:ind w:firstLine="1134"/>
        <w:jc w:val="both"/>
        <w:rPr>
          <w:rFonts w:ascii="Courier New" w:eastAsia="Aptos" w:hAnsi="Courier New" w:cs="Courier New"/>
          <w:szCs w:val="24"/>
          <w:lang w:val="es-ES" w:eastAsia="en-US"/>
        </w:rPr>
      </w:pPr>
      <w:r w:rsidRPr="004822E7">
        <w:rPr>
          <w:rFonts w:ascii="Courier New" w:eastAsia="Aptos" w:hAnsi="Courier New" w:cs="Courier New"/>
          <w:szCs w:val="24"/>
          <w:lang w:val="es-ES" w:eastAsia="en-US"/>
        </w:rPr>
        <w:t xml:space="preserve">Artículo 2.- </w:t>
      </w:r>
      <w:proofErr w:type="spellStart"/>
      <w:r w:rsidRPr="004822E7">
        <w:rPr>
          <w:rFonts w:ascii="Courier New" w:eastAsia="Aptos" w:hAnsi="Courier New" w:cs="Courier New"/>
          <w:szCs w:val="24"/>
          <w:lang w:val="es-ES" w:eastAsia="en-US"/>
        </w:rPr>
        <w:t>Derógase</w:t>
      </w:r>
      <w:proofErr w:type="spellEnd"/>
      <w:r w:rsidRPr="004822E7">
        <w:rPr>
          <w:rFonts w:ascii="Courier New" w:eastAsia="Aptos" w:hAnsi="Courier New" w:cs="Courier New"/>
          <w:szCs w:val="24"/>
          <w:lang w:val="es-ES" w:eastAsia="en-US"/>
        </w:rPr>
        <w:t xml:space="preserve"> el artículo sexto transitorio de la ley </w:t>
      </w:r>
      <w:proofErr w:type="spellStart"/>
      <w:r w:rsidRPr="004822E7">
        <w:rPr>
          <w:rFonts w:ascii="Courier New" w:eastAsia="Aptos" w:hAnsi="Courier New" w:cs="Courier New"/>
          <w:szCs w:val="24"/>
          <w:lang w:val="es-ES" w:eastAsia="en-US"/>
        </w:rPr>
        <w:t>N°</w:t>
      </w:r>
      <w:proofErr w:type="spellEnd"/>
      <w:r w:rsidR="007D2559" w:rsidRPr="004822E7">
        <w:rPr>
          <w:rFonts w:ascii="Courier New" w:eastAsia="Aptos" w:hAnsi="Courier New" w:cs="Courier New"/>
          <w:szCs w:val="24"/>
          <w:lang w:val="es-ES" w:eastAsia="en-US"/>
        </w:rPr>
        <w:t xml:space="preserve"> </w:t>
      </w:r>
      <w:r w:rsidRPr="004822E7">
        <w:rPr>
          <w:rFonts w:ascii="Courier New" w:eastAsia="Aptos" w:hAnsi="Courier New" w:cs="Courier New"/>
          <w:szCs w:val="24"/>
          <w:lang w:val="es-ES" w:eastAsia="en-US"/>
        </w:rPr>
        <w:t>20.657</w:t>
      </w:r>
      <w:r w:rsidR="00AB38DC" w:rsidRPr="004822E7">
        <w:rPr>
          <w:rFonts w:ascii="Courier New" w:eastAsia="Aptos" w:hAnsi="Courier New" w:cs="Courier New"/>
          <w:szCs w:val="24"/>
          <w:lang w:val="es-ES" w:eastAsia="en-US"/>
        </w:rPr>
        <w:t>, que</w:t>
      </w:r>
      <w:r w:rsidR="00AB38DC" w:rsidRPr="004822E7">
        <w:t xml:space="preserve"> </w:t>
      </w:r>
      <w:r w:rsidR="00AB38DC" w:rsidRPr="004822E7">
        <w:rPr>
          <w:rFonts w:ascii="Courier New" w:eastAsia="Aptos" w:hAnsi="Courier New" w:cs="Courier New"/>
          <w:szCs w:val="24"/>
          <w:lang w:val="es-ES" w:eastAsia="en-US"/>
        </w:rPr>
        <w:t xml:space="preserve">modifica en el ámbito de la sustentabilidad de recursos hidrobiológicos, acceso a la actividad pesquera industrial y artesanal y regulaciones para la investigación y fiscalización, la </w:t>
      </w:r>
      <w:r w:rsidR="005D2C89" w:rsidRPr="004822E7">
        <w:rPr>
          <w:rFonts w:ascii="Courier New" w:eastAsia="Aptos" w:hAnsi="Courier New" w:cs="Courier New"/>
          <w:szCs w:val="24"/>
          <w:lang w:val="es-ES" w:eastAsia="en-US"/>
        </w:rPr>
        <w:t>L</w:t>
      </w:r>
      <w:r w:rsidR="00AB38DC" w:rsidRPr="004822E7">
        <w:rPr>
          <w:rFonts w:ascii="Courier New" w:eastAsia="Aptos" w:hAnsi="Courier New" w:cs="Courier New"/>
          <w:szCs w:val="24"/>
          <w:lang w:val="es-ES" w:eastAsia="en-US"/>
        </w:rPr>
        <w:t xml:space="preserve">ey </w:t>
      </w:r>
      <w:r w:rsidR="005D2C89" w:rsidRPr="004822E7">
        <w:rPr>
          <w:rFonts w:ascii="Courier New" w:eastAsia="Aptos" w:hAnsi="Courier New" w:cs="Courier New"/>
          <w:szCs w:val="24"/>
          <w:lang w:val="es-ES" w:eastAsia="en-US"/>
        </w:rPr>
        <w:t>G</w:t>
      </w:r>
      <w:r w:rsidR="00AB38DC" w:rsidRPr="004822E7">
        <w:rPr>
          <w:rFonts w:ascii="Courier New" w:eastAsia="Aptos" w:hAnsi="Courier New" w:cs="Courier New"/>
          <w:szCs w:val="24"/>
          <w:lang w:val="es-ES" w:eastAsia="en-US"/>
        </w:rPr>
        <w:t xml:space="preserve">eneral de </w:t>
      </w:r>
      <w:r w:rsidR="001630C5" w:rsidRPr="004822E7">
        <w:rPr>
          <w:rFonts w:ascii="Courier New" w:eastAsia="Aptos" w:hAnsi="Courier New" w:cs="Courier New"/>
          <w:szCs w:val="24"/>
          <w:lang w:val="es-ES" w:eastAsia="en-US"/>
        </w:rPr>
        <w:t>P</w:t>
      </w:r>
      <w:r w:rsidR="00AB38DC" w:rsidRPr="004822E7">
        <w:rPr>
          <w:rFonts w:ascii="Courier New" w:eastAsia="Aptos" w:hAnsi="Courier New" w:cs="Courier New"/>
          <w:szCs w:val="24"/>
          <w:lang w:val="es-ES" w:eastAsia="en-US"/>
        </w:rPr>
        <w:t xml:space="preserve">esca y </w:t>
      </w:r>
      <w:r w:rsidR="001630C5" w:rsidRPr="004822E7">
        <w:rPr>
          <w:rFonts w:ascii="Courier New" w:eastAsia="Aptos" w:hAnsi="Courier New" w:cs="Courier New"/>
          <w:szCs w:val="24"/>
          <w:lang w:val="es-ES" w:eastAsia="en-US"/>
        </w:rPr>
        <w:t>A</w:t>
      </w:r>
      <w:r w:rsidR="00AB38DC" w:rsidRPr="004822E7">
        <w:rPr>
          <w:rFonts w:ascii="Courier New" w:eastAsia="Aptos" w:hAnsi="Courier New" w:cs="Courier New"/>
          <w:szCs w:val="24"/>
          <w:lang w:val="es-ES" w:eastAsia="en-US"/>
        </w:rPr>
        <w:t xml:space="preserve">cuicultura contenida en la ley </w:t>
      </w:r>
      <w:proofErr w:type="spellStart"/>
      <w:r w:rsidR="001630C5" w:rsidRPr="004822E7">
        <w:rPr>
          <w:rFonts w:ascii="Courier New" w:eastAsia="Aptos" w:hAnsi="Courier New" w:cs="Courier New"/>
          <w:szCs w:val="24"/>
          <w:lang w:val="es-ES" w:eastAsia="en-US"/>
        </w:rPr>
        <w:t>N</w:t>
      </w:r>
      <w:r w:rsidR="00AB38DC" w:rsidRPr="004822E7">
        <w:rPr>
          <w:rFonts w:ascii="Courier New" w:eastAsia="Aptos" w:hAnsi="Courier New" w:cs="Courier New"/>
          <w:szCs w:val="24"/>
          <w:lang w:val="es-ES" w:eastAsia="en-US"/>
        </w:rPr>
        <w:t>°</w:t>
      </w:r>
      <w:proofErr w:type="spellEnd"/>
      <w:r w:rsidR="001630C5" w:rsidRPr="004822E7">
        <w:rPr>
          <w:rFonts w:ascii="Courier New" w:eastAsia="Aptos" w:hAnsi="Courier New" w:cs="Courier New"/>
          <w:szCs w:val="24"/>
          <w:lang w:val="es-ES" w:eastAsia="en-US"/>
        </w:rPr>
        <w:t xml:space="preserve"> </w:t>
      </w:r>
      <w:r w:rsidR="00AB38DC" w:rsidRPr="004822E7">
        <w:rPr>
          <w:rFonts w:ascii="Courier New" w:eastAsia="Aptos" w:hAnsi="Courier New" w:cs="Courier New"/>
          <w:szCs w:val="24"/>
          <w:lang w:val="es-ES" w:eastAsia="en-US"/>
        </w:rPr>
        <w:t>18.892 y sus modificaciones.</w:t>
      </w:r>
    </w:p>
    <w:p w14:paraId="77433710" w14:textId="77777777" w:rsidR="007D2559" w:rsidRPr="004822E7" w:rsidRDefault="007D2559" w:rsidP="008A74C1">
      <w:pPr>
        <w:widowControl w:val="0"/>
        <w:tabs>
          <w:tab w:val="left" w:pos="709"/>
        </w:tabs>
        <w:spacing w:line="360" w:lineRule="auto"/>
        <w:ind w:firstLine="1134"/>
        <w:jc w:val="both"/>
        <w:rPr>
          <w:rFonts w:ascii="Courier New" w:eastAsia="Aptos" w:hAnsi="Courier New" w:cs="Courier New"/>
          <w:szCs w:val="24"/>
          <w:lang w:val="es-ES" w:eastAsia="en-US"/>
        </w:rPr>
      </w:pPr>
    </w:p>
    <w:p w14:paraId="0108D7CC" w14:textId="77777777" w:rsidR="007D2559" w:rsidRPr="004822E7" w:rsidRDefault="007D2559" w:rsidP="008A74C1">
      <w:pPr>
        <w:widowControl w:val="0"/>
        <w:tabs>
          <w:tab w:val="left" w:pos="709"/>
        </w:tabs>
        <w:spacing w:line="360" w:lineRule="auto"/>
        <w:ind w:firstLine="1134"/>
        <w:jc w:val="both"/>
        <w:rPr>
          <w:rFonts w:ascii="Courier New" w:eastAsia="Aptos" w:hAnsi="Courier New" w:cs="Courier New"/>
          <w:szCs w:val="24"/>
          <w:lang w:val="es-ES" w:eastAsia="en-US"/>
        </w:rPr>
      </w:pPr>
    </w:p>
    <w:p w14:paraId="05057100" w14:textId="2EDE6A46" w:rsidR="000276D3" w:rsidRPr="004822E7" w:rsidRDefault="003F29B3" w:rsidP="008A74C1">
      <w:pPr>
        <w:widowControl w:val="0"/>
        <w:tabs>
          <w:tab w:val="left" w:pos="709"/>
        </w:tabs>
        <w:spacing w:line="360" w:lineRule="auto"/>
        <w:ind w:firstLine="1134"/>
        <w:jc w:val="both"/>
        <w:rPr>
          <w:rFonts w:ascii="Courier New" w:eastAsia="Aptos" w:hAnsi="Courier New" w:cs="Courier New"/>
          <w:szCs w:val="24"/>
          <w:lang w:val="es-ES" w:eastAsia="en-US"/>
        </w:rPr>
      </w:pPr>
      <w:r w:rsidRPr="004822E7">
        <w:rPr>
          <w:rFonts w:ascii="Courier New" w:eastAsia="Aptos" w:hAnsi="Courier New" w:cs="Courier New"/>
          <w:szCs w:val="24"/>
          <w:lang w:val="es-ES" w:eastAsia="en-US"/>
        </w:rPr>
        <w:t xml:space="preserve">Artículo 3.- En el caso de determinarse la responsabilidad judicial o administrativa de uno o varios actores del sector industrial respecto de algunas de las infracciones establecidas en los artículos 40 B, 40 C, 40 D, 40 E, 110 letra a), b), c), d), g), h), j), k), l) y m), 113 y 121 bis de la ley </w:t>
      </w:r>
      <w:proofErr w:type="spellStart"/>
      <w:r w:rsidRPr="004822E7">
        <w:rPr>
          <w:rFonts w:ascii="Courier New" w:eastAsia="Aptos" w:hAnsi="Courier New" w:cs="Courier New"/>
          <w:szCs w:val="24"/>
          <w:lang w:val="es-ES" w:eastAsia="en-US"/>
        </w:rPr>
        <w:t>N°</w:t>
      </w:r>
      <w:proofErr w:type="spellEnd"/>
      <w:r w:rsidRPr="004822E7">
        <w:rPr>
          <w:rFonts w:ascii="Courier New" w:eastAsia="Aptos" w:hAnsi="Courier New" w:cs="Courier New"/>
          <w:szCs w:val="24"/>
          <w:lang w:val="es-ES" w:eastAsia="en-US"/>
        </w:rPr>
        <w:t xml:space="preserve"> 18.892, Ley General de Pesca y Acuicultura, o en los artículos que los reemplacen, en la zona respectiva, no les acrecerá la correspondiente cuota de las pesquerías señaladas en los numerales 1, 2, 3 y 16 del artículo 1.</w:t>
      </w:r>
    </w:p>
    <w:p w14:paraId="4C6F14F9" w14:textId="77777777" w:rsidR="007D2559" w:rsidRPr="004822E7" w:rsidRDefault="007D2559" w:rsidP="000276D3">
      <w:pPr>
        <w:widowControl w:val="0"/>
        <w:tabs>
          <w:tab w:val="left" w:pos="709"/>
        </w:tabs>
        <w:spacing w:line="360" w:lineRule="auto"/>
        <w:ind w:firstLine="1134"/>
        <w:jc w:val="both"/>
        <w:rPr>
          <w:rFonts w:ascii="Courier New" w:eastAsia="Aptos" w:hAnsi="Courier New" w:cs="Courier New"/>
          <w:szCs w:val="24"/>
          <w:lang w:val="es-ES" w:eastAsia="en-US"/>
        </w:rPr>
      </w:pPr>
    </w:p>
    <w:p w14:paraId="615136B7" w14:textId="77777777" w:rsidR="007D2559" w:rsidRPr="004822E7" w:rsidRDefault="007D2559" w:rsidP="000276D3">
      <w:pPr>
        <w:widowControl w:val="0"/>
        <w:tabs>
          <w:tab w:val="left" w:pos="709"/>
        </w:tabs>
        <w:spacing w:line="360" w:lineRule="auto"/>
        <w:ind w:firstLine="1134"/>
        <w:jc w:val="both"/>
        <w:rPr>
          <w:rFonts w:ascii="Courier New" w:eastAsia="Aptos" w:hAnsi="Courier New" w:cs="Courier New"/>
          <w:szCs w:val="24"/>
          <w:lang w:val="es-ES" w:eastAsia="en-US"/>
        </w:rPr>
      </w:pPr>
    </w:p>
    <w:p w14:paraId="5DCB945F" w14:textId="77777777" w:rsidR="00860F6A" w:rsidRPr="004822E7" w:rsidRDefault="00860F6A" w:rsidP="00860F6A">
      <w:pPr>
        <w:widowControl w:val="0"/>
        <w:tabs>
          <w:tab w:val="left" w:pos="709"/>
        </w:tabs>
        <w:spacing w:line="360" w:lineRule="auto"/>
        <w:ind w:firstLine="1134"/>
        <w:jc w:val="both"/>
        <w:rPr>
          <w:rFonts w:ascii="Courier New" w:eastAsia="Aptos" w:hAnsi="Courier New" w:cs="Courier New"/>
          <w:szCs w:val="24"/>
          <w:lang w:val="es-ES" w:eastAsia="en-US"/>
        </w:rPr>
      </w:pPr>
      <w:r w:rsidRPr="004822E7">
        <w:rPr>
          <w:rFonts w:ascii="Courier New" w:eastAsia="Aptos" w:hAnsi="Courier New" w:cs="Courier New"/>
          <w:szCs w:val="24"/>
          <w:lang w:val="es-ES" w:eastAsia="en-US"/>
        </w:rPr>
        <w:t xml:space="preserve">Artículo 4.- </w:t>
      </w:r>
      <w:proofErr w:type="spellStart"/>
      <w:r w:rsidRPr="004822E7">
        <w:rPr>
          <w:rFonts w:ascii="Courier New" w:eastAsia="Aptos" w:hAnsi="Courier New" w:cs="Courier New"/>
          <w:szCs w:val="24"/>
          <w:lang w:val="es-ES" w:eastAsia="en-US"/>
        </w:rPr>
        <w:t>Reemplázase</w:t>
      </w:r>
      <w:proofErr w:type="spellEnd"/>
      <w:r w:rsidRPr="004822E7">
        <w:rPr>
          <w:rFonts w:ascii="Courier New" w:eastAsia="Aptos" w:hAnsi="Courier New" w:cs="Courier New"/>
          <w:szCs w:val="24"/>
          <w:lang w:val="es-ES" w:eastAsia="en-US"/>
        </w:rPr>
        <w:t xml:space="preserve">, en el inciso primero del artículo 139 ter del decreto supremo </w:t>
      </w:r>
      <w:proofErr w:type="spellStart"/>
      <w:r w:rsidRPr="004822E7">
        <w:rPr>
          <w:rFonts w:ascii="Courier New" w:eastAsia="Aptos" w:hAnsi="Courier New" w:cs="Courier New"/>
          <w:szCs w:val="24"/>
          <w:lang w:val="es-ES" w:eastAsia="en-US"/>
        </w:rPr>
        <w:t>N°</w:t>
      </w:r>
      <w:proofErr w:type="spellEnd"/>
      <w:r w:rsidRPr="004822E7">
        <w:rPr>
          <w:rFonts w:ascii="Courier New" w:eastAsia="Aptos" w:hAnsi="Courier New" w:cs="Courier New"/>
          <w:szCs w:val="24"/>
          <w:lang w:val="es-ES" w:eastAsia="en-US"/>
        </w:rPr>
        <w:t xml:space="preserve"> 430, promulgado en 1991 y publicado en 1992, del Ministerio de Economía, Fomento y Reconstrucción, que fija el texto refundido, coordinado y sistematizado de la ley </w:t>
      </w:r>
      <w:proofErr w:type="spellStart"/>
      <w:r w:rsidRPr="004822E7">
        <w:rPr>
          <w:rFonts w:ascii="Courier New" w:eastAsia="Aptos" w:hAnsi="Courier New" w:cs="Courier New"/>
          <w:szCs w:val="24"/>
          <w:lang w:val="es-ES" w:eastAsia="en-US"/>
        </w:rPr>
        <w:t>N°</w:t>
      </w:r>
      <w:proofErr w:type="spellEnd"/>
      <w:r w:rsidRPr="004822E7">
        <w:rPr>
          <w:rFonts w:ascii="Courier New" w:eastAsia="Aptos" w:hAnsi="Courier New" w:cs="Courier New"/>
          <w:szCs w:val="24"/>
          <w:lang w:val="es-ES" w:eastAsia="en-US"/>
        </w:rPr>
        <w:t xml:space="preserve"> 18.892, de 1989 y sus modificaciones, Ley General de Pesca y Acuicultura, la palabra “mínimo” por “medio”.</w:t>
      </w:r>
    </w:p>
    <w:p w14:paraId="6607E6C9" w14:textId="77777777" w:rsidR="00860F6A" w:rsidRPr="004822E7" w:rsidRDefault="00860F6A" w:rsidP="00860F6A">
      <w:pPr>
        <w:widowControl w:val="0"/>
        <w:tabs>
          <w:tab w:val="left" w:pos="709"/>
        </w:tabs>
        <w:spacing w:line="360" w:lineRule="auto"/>
        <w:ind w:firstLine="1134"/>
        <w:jc w:val="both"/>
        <w:rPr>
          <w:rFonts w:ascii="Courier New" w:eastAsia="Aptos" w:hAnsi="Courier New" w:cs="Courier New"/>
          <w:szCs w:val="24"/>
          <w:lang w:val="es-ES" w:eastAsia="en-US"/>
        </w:rPr>
      </w:pPr>
    </w:p>
    <w:p w14:paraId="61FFB834" w14:textId="77777777" w:rsidR="00860F6A" w:rsidRPr="004822E7" w:rsidRDefault="00860F6A" w:rsidP="00860F6A">
      <w:pPr>
        <w:widowControl w:val="0"/>
        <w:tabs>
          <w:tab w:val="left" w:pos="709"/>
        </w:tabs>
        <w:spacing w:line="360" w:lineRule="auto"/>
        <w:ind w:firstLine="1134"/>
        <w:jc w:val="both"/>
        <w:rPr>
          <w:rFonts w:ascii="Courier New" w:eastAsia="Aptos" w:hAnsi="Courier New" w:cs="Courier New"/>
          <w:szCs w:val="24"/>
          <w:lang w:val="es-ES" w:eastAsia="en-US"/>
        </w:rPr>
      </w:pPr>
    </w:p>
    <w:p w14:paraId="3AF6FB4F" w14:textId="582DAAE6" w:rsidR="00335F4C" w:rsidRPr="004822E7" w:rsidRDefault="00860F6A" w:rsidP="00860F6A">
      <w:pPr>
        <w:widowControl w:val="0"/>
        <w:tabs>
          <w:tab w:val="left" w:pos="709"/>
        </w:tabs>
        <w:spacing w:line="360" w:lineRule="auto"/>
        <w:ind w:firstLine="1134"/>
        <w:jc w:val="both"/>
        <w:rPr>
          <w:rFonts w:ascii="Courier New" w:eastAsia="Aptos" w:hAnsi="Courier New" w:cs="Courier New"/>
          <w:szCs w:val="24"/>
          <w:lang w:val="es-ES" w:eastAsia="en-US"/>
        </w:rPr>
      </w:pPr>
      <w:r w:rsidRPr="004822E7">
        <w:rPr>
          <w:rFonts w:ascii="Courier New" w:eastAsia="Aptos" w:hAnsi="Courier New" w:cs="Courier New"/>
          <w:szCs w:val="24"/>
          <w:lang w:val="es-ES" w:eastAsia="en-US"/>
        </w:rPr>
        <w:t xml:space="preserve">Artículo 5.- En los casos de reincidencia en los delitos a que se refiere el artículo 139 ter de la Ley General de Pesca y Acuicultura se cancelará la inscripción en el registro de la planta elaboradora o comercializadora por el plazo de cinco años, sin que puedan inscribirse en dicho registro el titular ni los socios integrantes de la persona jurídica sancionada, en los casos que proceda, directamente o </w:t>
      </w:r>
      <w:r w:rsidRPr="004822E7">
        <w:rPr>
          <w:rFonts w:ascii="Courier New" w:eastAsia="Aptos" w:hAnsi="Courier New" w:cs="Courier New"/>
          <w:szCs w:val="24"/>
          <w:lang w:val="es-ES" w:eastAsia="en-US"/>
        </w:rPr>
        <w:lastRenderedPageBreak/>
        <w:t>a través de otra persona jurídica, por el mismo plazo.</w:t>
      </w:r>
    </w:p>
    <w:p w14:paraId="0D9362BB" w14:textId="77777777" w:rsidR="00335F4C" w:rsidRPr="004822E7" w:rsidRDefault="00335F4C" w:rsidP="000276D3">
      <w:pPr>
        <w:widowControl w:val="0"/>
        <w:tabs>
          <w:tab w:val="left" w:pos="709"/>
        </w:tabs>
        <w:spacing w:line="360" w:lineRule="auto"/>
        <w:ind w:firstLine="1134"/>
        <w:jc w:val="both"/>
        <w:rPr>
          <w:rFonts w:ascii="Courier New" w:eastAsia="Aptos" w:hAnsi="Courier New" w:cs="Courier New"/>
          <w:szCs w:val="24"/>
          <w:lang w:val="es-ES" w:eastAsia="en-US"/>
        </w:rPr>
      </w:pPr>
    </w:p>
    <w:p w14:paraId="1CC879CA" w14:textId="77777777" w:rsidR="00335F4C" w:rsidRPr="004822E7" w:rsidRDefault="00335F4C" w:rsidP="000276D3">
      <w:pPr>
        <w:widowControl w:val="0"/>
        <w:tabs>
          <w:tab w:val="left" w:pos="709"/>
        </w:tabs>
        <w:spacing w:line="360" w:lineRule="auto"/>
        <w:ind w:firstLine="1134"/>
        <w:jc w:val="both"/>
        <w:rPr>
          <w:rFonts w:ascii="Courier New" w:eastAsia="Aptos" w:hAnsi="Courier New" w:cs="Courier New"/>
          <w:szCs w:val="24"/>
          <w:lang w:val="es-ES" w:eastAsia="en-US"/>
        </w:rPr>
      </w:pPr>
    </w:p>
    <w:p w14:paraId="6764ABF8" w14:textId="0680003E" w:rsidR="002B6315" w:rsidRPr="004822E7" w:rsidRDefault="002B6315" w:rsidP="002B6315">
      <w:pPr>
        <w:widowControl w:val="0"/>
        <w:tabs>
          <w:tab w:val="left" w:pos="709"/>
        </w:tabs>
        <w:spacing w:line="360" w:lineRule="auto"/>
        <w:ind w:firstLine="1134"/>
        <w:jc w:val="both"/>
        <w:rPr>
          <w:rFonts w:ascii="Courier New" w:eastAsia="Aptos" w:hAnsi="Courier New" w:cs="Courier New"/>
          <w:szCs w:val="24"/>
          <w:lang w:val="es-ES" w:eastAsia="en-US"/>
        </w:rPr>
      </w:pPr>
      <w:r w:rsidRPr="004822E7">
        <w:rPr>
          <w:rFonts w:ascii="Courier New" w:eastAsia="Aptos" w:hAnsi="Courier New" w:cs="Courier New"/>
          <w:szCs w:val="24"/>
          <w:lang w:val="es-ES" w:eastAsia="en-US"/>
        </w:rPr>
        <w:t xml:space="preserve">Artículo 6.- Los armadores industriales titulares de derechos que provengan de contratos de transferencia a cualquier título, de conformidad con lo establecido en los artículos 7 E y siguientes de la ley </w:t>
      </w:r>
      <w:proofErr w:type="spellStart"/>
      <w:r w:rsidRPr="004822E7">
        <w:rPr>
          <w:rFonts w:ascii="Courier New" w:eastAsia="Aptos" w:hAnsi="Courier New" w:cs="Courier New"/>
          <w:szCs w:val="24"/>
          <w:lang w:val="es-ES" w:eastAsia="en-US"/>
        </w:rPr>
        <w:t>Nº</w:t>
      </w:r>
      <w:proofErr w:type="spellEnd"/>
      <w:r w:rsidRPr="004822E7">
        <w:rPr>
          <w:rFonts w:ascii="Courier New" w:eastAsia="Aptos" w:hAnsi="Courier New" w:cs="Courier New"/>
          <w:szCs w:val="24"/>
          <w:lang w:val="es-ES" w:eastAsia="en-US"/>
        </w:rPr>
        <w:t xml:space="preserve"> 18.892, Ley General de Pesca y Acuicultura, debidamente autorizados para capturar cuotas de pesca dentro de la Zona Económica Exclusiva de Chile, deberán pagar una patente especial a beneficio fiscal. Los armadores artesanales estarán exentos del pago de esta patente especial. Sin perjuicio de ello, deberán efectuar una solicitud de autorización a la Subsecretaría de Pesca y Acuicultura, con los antecedentes a los que se refiere el inciso tercero.</w:t>
      </w:r>
    </w:p>
    <w:p w14:paraId="1C26488D" w14:textId="77777777" w:rsidR="002B6315" w:rsidRPr="004822E7" w:rsidRDefault="002B6315" w:rsidP="002B6315">
      <w:pPr>
        <w:widowControl w:val="0"/>
        <w:tabs>
          <w:tab w:val="left" w:pos="709"/>
        </w:tabs>
        <w:spacing w:line="360" w:lineRule="auto"/>
        <w:ind w:firstLine="1134"/>
        <w:jc w:val="both"/>
        <w:rPr>
          <w:rFonts w:ascii="Courier New" w:eastAsia="Aptos" w:hAnsi="Courier New" w:cs="Courier New"/>
          <w:szCs w:val="24"/>
          <w:lang w:val="es-ES" w:eastAsia="en-US"/>
        </w:rPr>
      </w:pPr>
    </w:p>
    <w:p w14:paraId="03B9FB94" w14:textId="77777777" w:rsidR="002B6315" w:rsidRPr="004822E7" w:rsidRDefault="002B6315" w:rsidP="002B6315">
      <w:pPr>
        <w:widowControl w:val="0"/>
        <w:tabs>
          <w:tab w:val="left" w:pos="709"/>
        </w:tabs>
        <w:spacing w:line="360" w:lineRule="auto"/>
        <w:ind w:firstLine="1134"/>
        <w:jc w:val="both"/>
        <w:rPr>
          <w:rFonts w:ascii="Courier New" w:eastAsia="Aptos" w:hAnsi="Courier New" w:cs="Courier New"/>
          <w:szCs w:val="24"/>
          <w:lang w:val="es-ES" w:eastAsia="en-US"/>
        </w:rPr>
      </w:pPr>
      <w:r w:rsidRPr="004822E7">
        <w:rPr>
          <w:rFonts w:ascii="Courier New" w:eastAsia="Aptos" w:hAnsi="Courier New" w:cs="Courier New"/>
          <w:szCs w:val="24"/>
          <w:lang w:val="es-ES" w:eastAsia="en-US"/>
        </w:rPr>
        <w:t>El valor de la patente ascenderá a 1,3 unidades tributarias mensuales por cada tonelada del recurso que se haya transferido en virtud de los contratos antedichos. Con todo, el valor de la patente no podrá ser inferior a 250 unidades tributarias mensuales. El valor de la unidad tributaria mensual será el que rija al momento del pago efectivo de la patente.</w:t>
      </w:r>
    </w:p>
    <w:p w14:paraId="10F512A4" w14:textId="77777777" w:rsidR="002B6315" w:rsidRPr="004822E7" w:rsidRDefault="002B6315" w:rsidP="002B6315">
      <w:pPr>
        <w:widowControl w:val="0"/>
        <w:tabs>
          <w:tab w:val="left" w:pos="709"/>
        </w:tabs>
        <w:spacing w:line="360" w:lineRule="auto"/>
        <w:ind w:firstLine="1134"/>
        <w:jc w:val="both"/>
        <w:rPr>
          <w:rFonts w:ascii="Courier New" w:eastAsia="Aptos" w:hAnsi="Courier New" w:cs="Courier New"/>
          <w:szCs w:val="24"/>
          <w:lang w:val="es-ES" w:eastAsia="en-US"/>
        </w:rPr>
      </w:pPr>
    </w:p>
    <w:p w14:paraId="24D8E80F" w14:textId="77777777" w:rsidR="002B6315" w:rsidRPr="004822E7" w:rsidRDefault="002B6315" w:rsidP="002B6315">
      <w:pPr>
        <w:widowControl w:val="0"/>
        <w:tabs>
          <w:tab w:val="left" w:pos="709"/>
        </w:tabs>
        <w:spacing w:line="360" w:lineRule="auto"/>
        <w:ind w:firstLine="1134"/>
        <w:jc w:val="both"/>
        <w:rPr>
          <w:rFonts w:ascii="Courier New" w:eastAsia="Aptos" w:hAnsi="Courier New" w:cs="Courier New"/>
          <w:szCs w:val="24"/>
          <w:lang w:val="es-ES" w:eastAsia="en-US"/>
        </w:rPr>
      </w:pPr>
      <w:r w:rsidRPr="004822E7">
        <w:rPr>
          <w:rFonts w:ascii="Courier New" w:eastAsia="Aptos" w:hAnsi="Courier New" w:cs="Courier New"/>
          <w:szCs w:val="24"/>
          <w:lang w:val="es-ES" w:eastAsia="en-US"/>
        </w:rPr>
        <w:t xml:space="preserve">El armador industrial que cuente con un contrato de transferencia a los que se refiere el inciso primero deberá realizar una solicitud ante la Subsecretaría de Pesca y Acuicultura. En dicha solicitud, el armador industrial acompañará los antecedentes que respaldan la asignación, incluyendo </w:t>
      </w:r>
      <w:r w:rsidRPr="004822E7">
        <w:rPr>
          <w:rFonts w:ascii="Courier New" w:eastAsia="Aptos" w:hAnsi="Courier New" w:cs="Courier New"/>
          <w:szCs w:val="24"/>
          <w:lang w:val="es-ES" w:eastAsia="en-US"/>
        </w:rPr>
        <w:lastRenderedPageBreak/>
        <w:t>la copia de el o los contratos y los antecedentes de cualquier acuerdo que le otorguen los derechos que invoca. Cada titular deberá efectuar una solicitud separada.</w:t>
      </w:r>
    </w:p>
    <w:p w14:paraId="304B500E" w14:textId="77777777" w:rsidR="002B6315" w:rsidRPr="004822E7" w:rsidRDefault="002B6315" w:rsidP="002B6315">
      <w:pPr>
        <w:widowControl w:val="0"/>
        <w:tabs>
          <w:tab w:val="left" w:pos="709"/>
        </w:tabs>
        <w:spacing w:line="360" w:lineRule="auto"/>
        <w:ind w:firstLine="1134"/>
        <w:jc w:val="both"/>
        <w:rPr>
          <w:rFonts w:ascii="Courier New" w:eastAsia="Aptos" w:hAnsi="Courier New" w:cs="Courier New"/>
          <w:szCs w:val="24"/>
          <w:lang w:val="es-ES" w:eastAsia="en-US"/>
        </w:rPr>
      </w:pPr>
    </w:p>
    <w:p w14:paraId="544B034C" w14:textId="77960A22" w:rsidR="002B6315" w:rsidRPr="004822E7" w:rsidRDefault="002B6315" w:rsidP="002B6315">
      <w:pPr>
        <w:widowControl w:val="0"/>
        <w:tabs>
          <w:tab w:val="left" w:pos="709"/>
        </w:tabs>
        <w:spacing w:line="360" w:lineRule="auto"/>
        <w:ind w:firstLine="1134"/>
        <w:jc w:val="both"/>
        <w:rPr>
          <w:rFonts w:ascii="Courier New" w:eastAsia="Aptos" w:hAnsi="Courier New" w:cs="Courier New"/>
          <w:szCs w:val="24"/>
          <w:lang w:val="es-ES" w:eastAsia="en-US"/>
        </w:rPr>
      </w:pPr>
      <w:r w:rsidRPr="004822E7">
        <w:rPr>
          <w:rFonts w:ascii="Courier New" w:eastAsia="Aptos" w:hAnsi="Courier New" w:cs="Courier New"/>
          <w:szCs w:val="24"/>
          <w:lang w:val="es-ES" w:eastAsia="en-US"/>
        </w:rPr>
        <w:t xml:space="preserve">La Subsecretaría verificará que los antecedentes presentados se ajustan al cumplimiento de los tratados u organizaciones internacionales de los cuales Chile sea parte o miembro. En dicho caso, dictará una resolución </w:t>
      </w:r>
      <w:r w:rsidR="0076569A" w:rsidRPr="004822E7">
        <w:rPr>
          <w:rFonts w:ascii="Courier New" w:eastAsia="Aptos" w:hAnsi="Courier New" w:cs="Courier New"/>
          <w:szCs w:val="24"/>
          <w:lang w:val="es-ES" w:eastAsia="en-US"/>
        </w:rPr>
        <w:t xml:space="preserve">y concederá </w:t>
      </w:r>
      <w:r w:rsidRPr="004822E7">
        <w:rPr>
          <w:rFonts w:ascii="Courier New" w:eastAsia="Aptos" w:hAnsi="Courier New" w:cs="Courier New"/>
          <w:szCs w:val="24"/>
          <w:lang w:val="es-ES" w:eastAsia="en-US"/>
        </w:rPr>
        <w:t>la autorización bajo la condición suspensiva de realizar el pago de la patente especial. En la resolución quedará establecido el monto del pago que corresponda efectuar por la patente especial y el plazo máximo para ello.</w:t>
      </w:r>
    </w:p>
    <w:p w14:paraId="5CCA6F1F" w14:textId="77777777" w:rsidR="002B6315" w:rsidRPr="004822E7" w:rsidRDefault="002B6315" w:rsidP="002B6315">
      <w:pPr>
        <w:widowControl w:val="0"/>
        <w:tabs>
          <w:tab w:val="left" w:pos="709"/>
        </w:tabs>
        <w:spacing w:line="360" w:lineRule="auto"/>
        <w:ind w:firstLine="1134"/>
        <w:jc w:val="both"/>
        <w:rPr>
          <w:rFonts w:ascii="Courier New" w:eastAsia="Aptos" w:hAnsi="Courier New" w:cs="Courier New"/>
          <w:szCs w:val="24"/>
          <w:lang w:val="es-ES" w:eastAsia="en-US"/>
        </w:rPr>
      </w:pPr>
    </w:p>
    <w:p w14:paraId="5D15E368" w14:textId="77777777" w:rsidR="002B6315" w:rsidRPr="004822E7" w:rsidRDefault="002B6315" w:rsidP="002B6315">
      <w:pPr>
        <w:widowControl w:val="0"/>
        <w:tabs>
          <w:tab w:val="left" w:pos="709"/>
        </w:tabs>
        <w:spacing w:line="360" w:lineRule="auto"/>
        <w:ind w:firstLine="1134"/>
        <w:jc w:val="both"/>
        <w:rPr>
          <w:rFonts w:ascii="Courier New" w:eastAsia="Aptos" w:hAnsi="Courier New" w:cs="Courier New"/>
          <w:szCs w:val="24"/>
          <w:lang w:val="es-ES" w:eastAsia="en-US"/>
        </w:rPr>
      </w:pPr>
      <w:r w:rsidRPr="004822E7">
        <w:rPr>
          <w:rFonts w:ascii="Courier New" w:eastAsia="Aptos" w:hAnsi="Courier New" w:cs="Courier New"/>
          <w:szCs w:val="24"/>
          <w:lang w:val="es-ES" w:eastAsia="en-US"/>
        </w:rPr>
        <w:t>La resolución deberá señalar, al menos, la individualización del titular y las naves con que efectuará la extracción; el número de toneladas autorizadas a cada titular; el mecanismo de imputación de toneladas respecto de las licencias transables y la fecha tope en que deberá efectuarse la extracción.</w:t>
      </w:r>
    </w:p>
    <w:p w14:paraId="2BC2033F" w14:textId="77777777" w:rsidR="002B6315" w:rsidRPr="004822E7" w:rsidRDefault="002B6315" w:rsidP="002B6315">
      <w:pPr>
        <w:widowControl w:val="0"/>
        <w:tabs>
          <w:tab w:val="left" w:pos="709"/>
        </w:tabs>
        <w:spacing w:line="360" w:lineRule="auto"/>
        <w:ind w:firstLine="1134"/>
        <w:jc w:val="both"/>
        <w:rPr>
          <w:rFonts w:ascii="Courier New" w:eastAsia="Aptos" w:hAnsi="Courier New" w:cs="Courier New"/>
          <w:szCs w:val="24"/>
          <w:lang w:val="es-ES" w:eastAsia="en-US"/>
        </w:rPr>
      </w:pPr>
    </w:p>
    <w:p w14:paraId="4D034208" w14:textId="77777777" w:rsidR="002B6315" w:rsidRPr="004822E7" w:rsidRDefault="002B6315" w:rsidP="002B6315">
      <w:pPr>
        <w:widowControl w:val="0"/>
        <w:tabs>
          <w:tab w:val="left" w:pos="709"/>
        </w:tabs>
        <w:spacing w:line="360" w:lineRule="auto"/>
        <w:ind w:firstLine="1134"/>
        <w:jc w:val="both"/>
        <w:rPr>
          <w:rFonts w:ascii="Courier New" w:eastAsia="Aptos" w:hAnsi="Courier New" w:cs="Courier New"/>
          <w:szCs w:val="24"/>
          <w:lang w:val="es-ES" w:eastAsia="en-US"/>
        </w:rPr>
      </w:pPr>
      <w:r w:rsidRPr="004822E7">
        <w:rPr>
          <w:rFonts w:ascii="Courier New" w:eastAsia="Aptos" w:hAnsi="Courier New" w:cs="Courier New"/>
          <w:szCs w:val="24"/>
          <w:lang w:val="es-ES" w:eastAsia="en-US"/>
        </w:rPr>
        <w:t xml:space="preserve">En aquellos casos excepcionales en que no sea posible determinar el tonelaje que corresponda a un titular, le corresponderá pagar una patente provisoria equivalente a 250 unidades tributarias mensuales. Terminado el respectivo año calendario, con la información de los desembarques, la Subsecretaría de Pesca y Acuicultura determinará el número definitivo de toneladas y el monto definitivo de la patente. La resolución respectiva imputará al </w:t>
      </w:r>
      <w:r w:rsidRPr="004822E7">
        <w:rPr>
          <w:rFonts w:ascii="Courier New" w:eastAsia="Aptos" w:hAnsi="Courier New" w:cs="Courier New"/>
          <w:szCs w:val="24"/>
          <w:lang w:val="es-ES" w:eastAsia="en-US"/>
        </w:rPr>
        <w:lastRenderedPageBreak/>
        <w:t>valor de la patente a pagar aquel monto que se haya pagado en forma provisoria, determinará el monto definitivo a pagar por concepto de patente y establecerá la fecha máxima en que deberá realizarse el pago.</w:t>
      </w:r>
    </w:p>
    <w:p w14:paraId="110904F3" w14:textId="77777777" w:rsidR="002B6315" w:rsidRPr="004822E7" w:rsidRDefault="002B6315" w:rsidP="002B6315">
      <w:pPr>
        <w:widowControl w:val="0"/>
        <w:tabs>
          <w:tab w:val="left" w:pos="709"/>
        </w:tabs>
        <w:spacing w:line="360" w:lineRule="auto"/>
        <w:ind w:firstLine="1134"/>
        <w:jc w:val="both"/>
        <w:rPr>
          <w:rFonts w:ascii="Courier New" w:eastAsia="Aptos" w:hAnsi="Courier New" w:cs="Courier New"/>
          <w:szCs w:val="24"/>
          <w:lang w:val="es-ES" w:eastAsia="en-US"/>
        </w:rPr>
      </w:pPr>
    </w:p>
    <w:p w14:paraId="220FA22A" w14:textId="77777777" w:rsidR="002B6315" w:rsidRPr="004822E7" w:rsidRDefault="002B6315" w:rsidP="002B6315">
      <w:pPr>
        <w:widowControl w:val="0"/>
        <w:tabs>
          <w:tab w:val="left" w:pos="709"/>
        </w:tabs>
        <w:spacing w:line="360" w:lineRule="auto"/>
        <w:ind w:firstLine="1134"/>
        <w:jc w:val="both"/>
        <w:rPr>
          <w:rFonts w:ascii="Courier New" w:eastAsia="Aptos" w:hAnsi="Courier New" w:cs="Courier New"/>
          <w:szCs w:val="24"/>
          <w:lang w:val="es-ES" w:eastAsia="en-US"/>
        </w:rPr>
      </w:pPr>
      <w:r w:rsidRPr="004822E7">
        <w:rPr>
          <w:rFonts w:ascii="Courier New" w:eastAsia="Aptos" w:hAnsi="Courier New" w:cs="Courier New"/>
          <w:szCs w:val="24"/>
          <w:lang w:val="es-ES" w:eastAsia="en-US"/>
        </w:rPr>
        <w:t>En el caso de que un armador artesanal se encuentre autorizado para capturar cuota de pesca dentro de la Zona Económica Exclusiva de conformidad con lo establecido en los artículos 7 E y siguientes de la Ley General de Pesca y Acuicultura, y por la Subsecretaría de Pesca y Acuicultura, y transfiera a cualquier título, todo o parte de dicha cuota a un armador industrial o permita que ésta sea capturada con sus naves, éste último deberá solicitar autorización a la Subsecretaría de acuerdo a lo dispuesto en el inciso tercero de este artículo y pagar la respectiva patente especial.</w:t>
      </w:r>
    </w:p>
    <w:p w14:paraId="4CCCEE76" w14:textId="77777777" w:rsidR="002B6315" w:rsidRPr="004822E7" w:rsidRDefault="002B6315" w:rsidP="002B6315">
      <w:pPr>
        <w:widowControl w:val="0"/>
        <w:tabs>
          <w:tab w:val="left" w:pos="709"/>
        </w:tabs>
        <w:spacing w:line="360" w:lineRule="auto"/>
        <w:ind w:firstLine="1134"/>
        <w:jc w:val="both"/>
        <w:rPr>
          <w:rFonts w:ascii="Courier New" w:eastAsia="Aptos" w:hAnsi="Courier New" w:cs="Courier New"/>
          <w:szCs w:val="24"/>
          <w:lang w:val="es-ES" w:eastAsia="en-US"/>
        </w:rPr>
      </w:pPr>
    </w:p>
    <w:p w14:paraId="58E5FAC2" w14:textId="6CE51076" w:rsidR="00776235" w:rsidRPr="004822E7" w:rsidRDefault="002B6315" w:rsidP="002B6315">
      <w:pPr>
        <w:widowControl w:val="0"/>
        <w:tabs>
          <w:tab w:val="left" w:pos="709"/>
        </w:tabs>
        <w:spacing w:line="360" w:lineRule="auto"/>
        <w:ind w:firstLine="1134"/>
        <w:jc w:val="both"/>
        <w:rPr>
          <w:rFonts w:ascii="Courier New" w:eastAsia="Aptos" w:hAnsi="Courier New" w:cs="Courier New"/>
          <w:szCs w:val="24"/>
          <w:lang w:val="es-ES" w:eastAsia="en-US"/>
        </w:rPr>
      </w:pPr>
      <w:r w:rsidRPr="004822E7">
        <w:rPr>
          <w:rFonts w:ascii="Courier New" w:eastAsia="Aptos" w:hAnsi="Courier New" w:cs="Courier New"/>
          <w:szCs w:val="24"/>
          <w:lang w:val="es-ES" w:eastAsia="en-US"/>
        </w:rPr>
        <w:t>El pago de esta patente especial se efectuará sin perjuicio de lo dispuesto en los artículos 43 y 43 bis.</w:t>
      </w:r>
    </w:p>
    <w:p w14:paraId="4DA484ED" w14:textId="77777777" w:rsidR="00776235" w:rsidRPr="004822E7" w:rsidRDefault="00776235" w:rsidP="000276D3">
      <w:pPr>
        <w:widowControl w:val="0"/>
        <w:tabs>
          <w:tab w:val="left" w:pos="709"/>
        </w:tabs>
        <w:spacing w:line="360" w:lineRule="auto"/>
        <w:ind w:firstLine="1134"/>
        <w:jc w:val="both"/>
        <w:rPr>
          <w:rFonts w:ascii="Courier New" w:eastAsia="Aptos" w:hAnsi="Courier New" w:cs="Courier New"/>
          <w:szCs w:val="24"/>
          <w:lang w:val="es-ES" w:eastAsia="en-US"/>
        </w:rPr>
      </w:pPr>
    </w:p>
    <w:p w14:paraId="12106BC6" w14:textId="77777777" w:rsidR="00776235" w:rsidRPr="004822E7" w:rsidRDefault="00776235" w:rsidP="000276D3">
      <w:pPr>
        <w:widowControl w:val="0"/>
        <w:tabs>
          <w:tab w:val="left" w:pos="709"/>
        </w:tabs>
        <w:spacing w:line="360" w:lineRule="auto"/>
        <w:ind w:firstLine="1134"/>
        <w:jc w:val="both"/>
        <w:rPr>
          <w:rFonts w:ascii="Courier New" w:eastAsia="Aptos" w:hAnsi="Courier New" w:cs="Courier New"/>
          <w:szCs w:val="24"/>
          <w:lang w:val="es-ES" w:eastAsia="en-US"/>
        </w:rPr>
      </w:pPr>
    </w:p>
    <w:p w14:paraId="45D14815" w14:textId="520FC2B8" w:rsidR="0023623D" w:rsidRPr="004822E7" w:rsidRDefault="0023623D" w:rsidP="0023623D">
      <w:pPr>
        <w:widowControl w:val="0"/>
        <w:tabs>
          <w:tab w:val="left" w:pos="709"/>
        </w:tabs>
        <w:spacing w:line="360" w:lineRule="auto"/>
        <w:ind w:firstLine="1134"/>
        <w:jc w:val="both"/>
        <w:rPr>
          <w:rFonts w:ascii="Courier New" w:eastAsia="Aptos" w:hAnsi="Courier New" w:cs="Courier New"/>
          <w:szCs w:val="24"/>
          <w:lang w:val="es-ES" w:eastAsia="en-US"/>
        </w:rPr>
      </w:pPr>
      <w:r w:rsidRPr="004822E7">
        <w:rPr>
          <w:rFonts w:ascii="Courier New" w:eastAsia="Aptos" w:hAnsi="Courier New" w:cs="Courier New"/>
          <w:szCs w:val="24"/>
          <w:lang w:val="es-ES" w:eastAsia="en-US"/>
        </w:rPr>
        <w:t>Artículo 7.- A partir de la entrada en vigencia de lo dispuesto en el artículo 6, y para efectos del cumplimiento de lo dispuesto en el inciso sexto del artículo 63 de la Ley General de Pesca y Acuicultura, por parte de armadores artesanales de embarcaciones de eslora menor a 12 metros que operen respecto del recurso merluza común (</w:t>
      </w:r>
      <w:proofErr w:type="spellStart"/>
      <w:r w:rsidRPr="004822E7">
        <w:rPr>
          <w:rFonts w:ascii="Courier New" w:eastAsia="Aptos" w:hAnsi="Courier New" w:cs="Courier New"/>
          <w:i/>
          <w:iCs/>
          <w:szCs w:val="24"/>
          <w:lang w:val="es-ES" w:eastAsia="en-US"/>
        </w:rPr>
        <w:t>Merluccius</w:t>
      </w:r>
      <w:proofErr w:type="spellEnd"/>
      <w:r w:rsidRPr="004822E7">
        <w:rPr>
          <w:rFonts w:ascii="Courier New" w:eastAsia="Aptos" w:hAnsi="Courier New" w:cs="Courier New"/>
          <w:i/>
          <w:iCs/>
          <w:szCs w:val="24"/>
          <w:lang w:val="es-ES" w:eastAsia="en-US"/>
        </w:rPr>
        <w:t xml:space="preserve"> </w:t>
      </w:r>
      <w:proofErr w:type="spellStart"/>
      <w:r w:rsidRPr="004822E7">
        <w:rPr>
          <w:rFonts w:ascii="Courier New" w:eastAsia="Aptos" w:hAnsi="Courier New" w:cs="Courier New"/>
          <w:i/>
          <w:iCs/>
          <w:szCs w:val="24"/>
          <w:lang w:val="es-ES" w:eastAsia="en-US"/>
        </w:rPr>
        <w:t>gayi</w:t>
      </w:r>
      <w:proofErr w:type="spellEnd"/>
      <w:r w:rsidRPr="004822E7">
        <w:rPr>
          <w:rFonts w:ascii="Courier New" w:eastAsia="Aptos" w:hAnsi="Courier New" w:cs="Courier New"/>
          <w:szCs w:val="24"/>
          <w:lang w:val="es-ES" w:eastAsia="en-US"/>
        </w:rPr>
        <w:t xml:space="preserve">), el Servicio Nacional de Pesca y Acuicultura podrá definir, mediante resolución, flotas priorizadas que </w:t>
      </w:r>
      <w:r w:rsidRPr="004822E7">
        <w:rPr>
          <w:rFonts w:ascii="Courier New" w:eastAsia="Aptos" w:hAnsi="Courier New" w:cs="Courier New"/>
          <w:szCs w:val="24"/>
          <w:lang w:val="es-ES" w:eastAsia="en-US"/>
        </w:rPr>
        <w:lastRenderedPageBreak/>
        <w:t xml:space="preserve">deberán someterse al procedimiento de certificación a que se refiere el artículo 64 E, </w:t>
      </w:r>
      <w:r w:rsidR="00491876" w:rsidRPr="004822E7">
        <w:rPr>
          <w:rFonts w:ascii="Courier New" w:eastAsia="Aptos" w:hAnsi="Courier New" w:cs="Courier New"/>
          <w:szCs w:val="24"/>
          <w:lang w:val="es-ES" w:eastAsia="en-US"/>
        </w:rPr>
        <w:t xml:space="preserve">en atención </w:t>
      </w:r>
      <w:r w:rsidRPr="004822E7">
        <w:rPr>
          <w:rFonts w:ascii="Courier New" w:eastAsia="Aptos" w:hAnsi="Courier New" w:cs="Courier New"/>
          <w:szCs w:val="24"/>
          <w:lang w:val="es-ES" w:eastAsia="en-US"/>
        </w:rPr>
        <w:t>a la zona geográfica, el perfil de riesgo, o punto o puerto de desembarque.</w:t>
      </w:r>
    </w:p>
    <w:p w14:paraId="08C722C0" w14:textId="77777777" w:rsidR="0023623D" w:rsidRPr="004822E7" w:rsidRDefault="0023623D" w:rsidP="0023623D">
      <w:pPr>
        <w:widowControl w:val="0"/>
        <w:tabs>
          <w:tab w:val="left" w:pos="709"/>
        </w:tabs>
        <w:spacing w:line="360" w:lineRule="auto"/>
        <w:ind w:firstLine="1134"/>
        <w:jc w:val="both"/>
        <w:rPr>
          <w:rFonts w:ascii="Courier New" w:eastAsia="Aptos" w:hAnsi="Courier New" w:cs="Courier New"/>
          <w:szCs w:val="24"/>
          <w:lang w:val="es-ES" w:eastAsia="en-US"/>
        </w:rPr>
      </w:pPr>
    </w:p>
    <w:p w14:paraId="5A8CE069" w14:textId="77777777" w:rsidR="0023623D" w:rsidRPr="004822E7" w:rsidRDefault="0023623D" w:rsidP="0023623D">
      <w:pPr>
        <w:widowControl w:val="0"/>
        <w:tabs>
          <w:tab w:val="left" w:pos="709"/>
        </w:tabs>
        <w:spacing w:line="360" w:lineRule="auto"/>
        <w:ind w:firstLine="1134"/>
        <w:jc w:val="both"/>
        <w:rPr>
          <w:rFonts w:ascii="Courier New" w:eastAsia="Aptos" w:hAnsi="Courier New" w:cs="Courier New"/>
          <w:szCs w:val="24"/>
          <w:lang w:val="es-ES" w:eastAsia="en-US"/>
        </w:rPr>
      </w:pPr>
      <w:r w:rsidRPr="004822E7">
        <w:rPr>
          <w:rFonts w:ascii="Courier New" w:eastAsia="Aptos" w:hAnsi="Courier New" w:cs="Courier New"/>
          <w:szCs w:val="24"/>
          <w:lang w:val="es-ES" w:eastAsia="en-US"/>
        </w:rPr>
        <w:t xml:space="preserve">Los armadores a los que hace referencia el inciso anterior y que sean calificados como flotas priorizadas deberán someterse al procedimiento de certificación establecido por el Servicio. La forma, requisitos y condiciones de dicha certificación serán establecidos por el Servicio mediante resolución. </w:t>
      </w:r>
    </w:p>
    <w:p w14:paraId="698A12FB" w14:textId="77777777" w:rsidR="0023623D" w:rsidRPr="004822E7" w:rsidRDefault="0023623D" w:rsidP="0023623D">
      <w:pPr>
        <w:widowControl w:val="0"/>
        <w:tabs>
          <w:tab w:val="left" w:pos="709"/>
        </w:tabs>
        <w:spacing w:line="360" w:lineRule="auto"/>
        <w:ind w:firstLine="1134"/>
        <w:jc w:val="both"/>
        <w:rPr>
          <w:rFonts w:ascii="Courier New" w:eastAsia="Aptos" w:hAnsi="Courier New" w:cs="Courier New"/>
          <w:szCs w:val="24"/>
          <w:lang w:val="es-ES" w:eastAsia="en-US"/>
        </w:rPr>
      </w:pPr>
    </w:p>
    <w:p w14:paraId="69FEC51A" w14:textId="7107042B" w:rsidR="00776235" w:rsidRPr="004822E7" w:rsidRDefault="0023623D" w:rsidP="0023623D">
      <w:pPr>
        <w:widowControl w:val="0"/>
        <w:tabs>
          <w:tab w:val="left" w:pos="709"/>
        </w:tabs>
        <w:spacing w:line="360" w:lineRule="auto"/>
        <w:ind w:firstLine="1134"/>
        <w:jc w:val="both"/>
        <w:rPr>
          <w:rFonts w:ascii="Courier New" w:eastAsia="Aptos" w:hAnsi="Courier New" w:cs="Courier New"/>
          <w:szCs w:val="24"/>
          <w:lang w:val="es-ES" w:eastAsia="en-US"/>
        </w:rPr>
      </w:pPr>
      <w:r w:rsidRPr="004822E7">
        <w:rPr>
          <w:rFonts w:ascii="Courier New" w:eastAsia="Aptos" w:hAnsi="Courier New" w:cs="Courier New"/>
          <w:szCs w:val="24"/>
          <w:lang w:val="es-ES" w:eastAsia="en-US"/>
        </w:rPr>
        <w:t>Con todo, la certificación de los desembarques realizados por los armadores industriales del recurso merluza común (</w:t>
      </w:r>
      <w:proofErr w:type="spellStart"/>
      <w:r w:rsidRPr="004822E7">
        <w:rPr>
          <w:rFonts w:ascii="Courier New" w:eastAsia="Aptos" w:hAnsi="Courier New" w:cs="Courier New"/>
          <w:i/>
          <w:iCs/>
          <w:szCs w:val="24"/>
          <w:lang w:val="es-ES" w:eastAsia="en-US"/>
        </w:rPr>
        <w:t>Merluccius</w:t>
      </w:r>
      <w:proofErr w:type="spellEnd"/>
      <w:r w:rsidRPr="004822E7">
        <w:rPr>
          <w:rFonts w:ascii="Courier New" w:eastAsia="Aptos" w:hAnsi="Courier New" w:cs="Courier New"/>
          <w:i/>
          <w:iCs/>
          <w:szCs w:val="24"/>
          <w:lang w:val="es-ES" w:eastAsia="en-US"/>
        </w:rPr>
        <w:t xml:space="preserve"> </w:t>
      </w:r>
      <w:proofErr w:type="spellStart"/>
      <w:r w:rsidRPr="004822E7">
        <w:rPr>
          <w:rFonts w:ascii="Courier New" w:eastAsia="Aptos" w:hAnsi="Courier New" w:cs="Courier New"/>
          <w:i/>
          <w:iCs/>
          <w:szCs w:val="24"/>
          <w:lang w:val="es-ES" w:eastAsia="en-US"/>
        </w:rPr>
        <w:t>gayi</w:t>
      </w:r>
      <w:proofErr w:type="spellEnd"/>
      <w:r w:rsidRPr="004822E7">
        <w:rPr>
          <w:rFonts w:ascii="Courier New" w:eastAsia="Aptos" w:hAnsi="Courier New" w:cs="Courier New"/>
          <w:szCs w:val="24"/>
          <w:lang w:val="es-ES" w:eastAsia="en-US"/>
        </w:rPr>
        <w:t>) deberá efectuarse siempre de manera presencial por el Servicio o mediante un procedimiento de certificación remota autorizado mediante resolución, que aseguren la fiabilidad de la información entregada.</w:t>
      </w:r>
    </w:p>
    <w:p w14:paraId="3AB872E5" w14:textId="77777777" w:rsidR="00776235" w:rsidRPr="004822E7" w:rsidRDefault="00776235" w:rsidP="000276D3">
      <w:pPr>
        <w:widowControl w:val="0"/>
        <w:tabs>
          <w:tab w:val="left" w:pos="709"/>
        </w:tabs>
        <w:spacing w:line="360" w:lineRule="auto"/>
        <w:ind w:firstLine="1134"/>
        <w:jc w:val="both"/>
        <w:rPr>
          <w:rFonts w:ascii="Courier New" w:eastAsia="Aptos" w:hAnsi="Courier New" w:cs="Courier New"/>
          <w:szCs w:val="24"/>
          <w:lang w:val="es-ES" w:eastAsia="en-US"/>
        </w:rPr>
      </w:pPr>
    </w:p>
    <w:p w14:paraId="26FC30CE" w14:textId="77777777" w:rsidR="0023623D" w:rsidRPr="004822E7" w:rsidRDefault="0023623D" w:rsidP="000276D3">
      <w:pPr>
        <w:widowControl w:val="0"/>
        <w:tabs>
          <w:tab w:val="left" w:pos="709"/>
        </w:tabs>
        <w:spacing w:line="360" w:lineRule="auto"/>
        <w:ind w:firstLine="1134"/>
        <w:jc w:val="both"/>
        <w:rPr>
          <w:rFonts w:ascii="Courier New" w:eastAsia="Aptos" w:hAnsi="Courier New" w:cs="Courier New"/>
          <w:szCs w:val="24"/>
          <w:lang w:val="es-ES" w:eastAsia="en-US"/>
        </w:rPr>
      </w:pPr>
    </w:p>
    <w:p w14:paraId="3CCCC93E" w14:textId="5C847A35" w:rsidR="000276D3" w:rsidRPr="004822E7" w:rsidRDefault="000276D3" w:rsidP="007D2559">
      <w:pPr>
        <w:widowControl w:val="0"/>
        <w:tabs>
          <w:tab w:val="left" w:pos="709"/>
        </w:tabs>
        <w:spacing w:line="360" w:lineRule="auto"/>
        <w:jc w:val="center"/>
        <w:rPr>
          <w:rFonts w:ascii="Courier New" w:eastAsia="Aptos" w:hAnsi="Courier New" w:cs="Courier New"/>
          <w:szCs w:val="24"/>
          <w:lang w:val="es-ES" w:eastAsia="en-US"/>
        </w:rPr>
      </w:pPr>
      <w:r w:rsidRPr="004822E7">
        <w:rPr>
          <w:rFonts w:ascii="Courier New" w:eastAsia="Aptos" w:hAnsi="Courier New" w:cs="Courier New"/>
          <w:szCs w:val="24"/>
          <w:lang w:val="es-ES" w:eastAsia="en-US"/>
        </w:rPr>
        <w:t>Disposiciones transitorias</w:t>
      </w:r>
    </w:p>
    <w:p w14:paraId="475CBFCC" w14:textId="77777777" w:rsidR="007D2559" w:rsidRPr="004822E7" w:rsidRDefault="007D2559" w:rsidP="000276D3">
      <w:pPr>
        <w:widowControl w:val="0"/>
        <w:tabs>
          <w:tab w:val="left" w:pos="709"/>
        </w:tabs>
        <w:spacing w:line="360" w:lineRule="auto"/>
        <w:ind w:firstLine="1134"/>
        <w:jc w:val="both"/>
        <w:rPr>
          <w:rFonts w:ascii="Courier New" w:eastAsia="Aptos" w:hAnsi="Courier New" w:cs="Courier New"/>
          <w:szCs w:val="24"/>
          <w:lang w:val="es-ES" w:eastAsia="en-US"/>
        </w:rPr>
      </w:pPr>
    </w:p>
    <w:p w14:paraId="17512ADD" w14:textId="6365C37D" w:rsidR="000276D3" w:rsidRPr="004822E7" w:rsidRDefault="000276D3" w:rsidP="000276D3">
      <w:pPr>
        <w:widowControl w:val="0"/>
        <w:tabs>
          <w:tab w:val="left" w:pos="709"/>
        </w:tabs>
        <w:spacing w:line="360" w:lineRule="auto"/>
        <w:ind w:firstLine="1134"/>
        <w:jc w:val="both"/>
        <w:rPr>
          <w:rFonts w:ascii="Courier New" w:eastAsia="Aptos" w:hAnsi="Courier New" w:cs="Courier New"/>
          <w:szCs w:val="24"/>
          <w:lang w:val="es-ES" w:eastAsia="en-US"/>
        </w:rPr>
      </w:pPr>
      <w:r w:rsidRPr="004822E7">
        <w:rPr>
          <w:rFonts w:ascii="Courier New" w:eastAsia="Aptos" w:hAnsi="Courier New" w:cs="Courier New"/>
          <w:szCs w:val="24"/>
          <w:lang w:val="es-ES" w:eastAsia="en-US"/>
        </w:rPr>
        <w:t xml:space="preserve">Artículo </w:t>
      </w:r>
      <w:proofErr w:type="gramStart"/>
      <w:r w:rsidRPr="004822E7">
        <w:rPr>
          <w:rFonts w:ascii="Courier New" w:eastAsia="Aptos" w:hAnsi="Courier New" w:cs="Courier New"/>
          <w:szCs w:val="24"/>
          <w:lang w:val="es-ES" w:eastAsia="en-US"/>
        </w:rPr>
        <w:t>primero.-</w:t>
      </w:r>
      <w:proofErr w:type="gramEnd"/>
      <w:r w:rsidRPr="004822E7">
        <w:rPr>
          <w:rFonts w:ascii="Courier New" w:eastAsia="Aptos" w:hAnsi="Courier New" w:cs="Courier New"/>
          <w:szCs w:val="24"/>
          <w:lang w:val="es-ES" w:eastAsia="en-US"/>
        </w:rPr>
        <w:t xml:space="preserve"> El fraccionamiento de la cuota global de captura entre el sector pesquero artesanal </w:t>
      </w:r>
      <w:r w:rsidR="00FD53D4" w:rsidRPr="004822E7">
        <w:rPr>
          <w:rFonts w:ascii="Courier New" w:eastAsia="Aptos" w:hAnsi="Courier New" w:cs="Courier New"/>
          <w:szCs w:val="24"/>
          <w:lang w:val="es-ES" w:eastAsia="en-US"/>
        </w:rPr>
        <w:t xml:space="preserve">y el </w:t>
      </w:r>
      <w:r w:rsidRPr="004822E7">
        <w:rPr>
          <w:rFonts w:ascii="Courier New" w:eastAsia="Aptos" w:hAnsi="Courier New" w:cs="Courier New"/>
          <w:szCs w:val="24"/>
          <w:lang w:val="es-ES" w:eastAsia="en-US"/>
        </w:rPr>
        <w:t xml:space="preserve">industrial establecido en el artículo </w:t>
      </w:r>
      <w:r w:rsidR="00FD53D4" w:rsidRPr="004822E7">
        <w:rPr>
          <w:rFonts w:ascii="Courier New" w:eastAsia="Aptos" w:hAnsi="Courier New" w:cs="Courier New"/>
          <w:szCs w:val="24"/>
          <w:lang w:val="es-ES" w:eastAsia="en-US"/>
        </w:rPr>
        <w:t xml:space="preserve">1 </w:t>
      </w:r>
      <w:proofErr w:type="gramStart"/>
      <w:r w:rsidRPr="004822E7">
        <w:rPr>
          <w:rFonts w:ascii="Courier New" w:eastAsia="Aptos" w:hAnsi="Courier New" w:cs="Courier New"/>
          <w:szCs w:val="24"/>
          <w:lang w:val="es-ES" w:eastAsia="en-US"/>
        </w:rPr>
        <w:t>entrará en vigencia</w:t>
      </w:r>
      <w:proofErr w:type="gramEnd"/>
      <w:r w:rsidRPr="004822E7">
        <w:rPr>
          <w:rFonts w:ascii="Courier New" w:eastAsia="Aptos" w:hAnsi="Courier New" w:cs="Courier New"/>
          <w:szCs w:val="24"/>
          <w:lang w:val="es-ES" w:eastAsia="en-US"/>
        </w:rPr>
        <w:t xml:space="preserve"> con la siguiente oportunidad en que corresponda fijar cuotas globales de captura. Con todo, el fraccionamiento no podrá entrar en vigor antes de tres meses contados desde la fecha de publicación de esta ley.</w:t>
      </w:r>
      <w:r w:rsidR="00AA0D4E" w:rsidRPr="004822E7">
        <w:t xml:space="preserve"> </w:t>
      </w:r>
      <w:r w:rsidR="00AA0D4E" w:rsidRPr="004822E7">
        <w:rPr>
          <w:rFonts w:ascii="Courier New" w:eastAsia="Aptos" w:hAnsi="Courier New" w:cs="Courier New"/>
          <w:szCs w:val="24"/>
          <w:lang w:val="es-ES" w:eastAsia="en-US"/>
        </w:rPr>
        <w:t xml:space="preserve">Lo anterior en ningún caso podrá afectar las cuotas ya extraídas a la fecha de </w:t>
      </w:r>
      <w:r w:rsidR="00AA0D4E" w:rsidRPr="004822E7">
        <w:rPr>
          <w:rFonts w:ascii="Courier New" w:eastAsia="Aptos" w:hAnsi="Courier New" w:cs="Courier New"/>
          <w:szCs w:val="24"/>
          <w:lang w:val="es-ES" w:eastAsia="en-US"/>
        </w:rPr>
        <w:lastRenderedPageBreak/>
        <w:t>publicación de la presente ley.</w:t>
      </w:r>
    </w:p>
    <w:p w14:paraId="5AFAF5B5" w14:textId="424D0BB1" w:rsidR="000276D3" w:rsidRPr="004822E7" w:rsidRDefault="000276D3" w:rsidP="000276D3">
      <w:pPr>
        <w:widowControl w:val="0"/>
        <w:tabs>
          <w:tab w:val="left" w:pos="709"/>
        </w:tabs>
        <w:spacing w:line="360" w:lineRule="auto"/>
        <w:ind w:firstLine="1134"/>
        <w:jc w:val="both"/>
        <w:rPr>
          <w:rFonts w:ascii="Courier New" w:eastAsia="Aptos" w:hAnsi="Courier New" w:cs="Courier New"/>
          <w:szCs w:val="24"/>
          <w:lang w:val="es-ES" w:eastAsia="en-US"/>
        </w:rPr>
      </w:pPr>
    </w:p>
    <w:p w14:paraId="68B0F678" w14:textId="5275D7C9" w:rsidR="000276D3" w:rsidRPr="004822E7" w:rsidRDefault="000276D3" w:rsidP="000276D3">
      <w:pPr>
        <w:widowControl w:val="0"/>
        <w:tabs>
          <w:tab w:val="left" w:pos="709"/>
        </w:tabs>
        <w:spacing w:line="360" w:lineRule="auto"/>
        <w:ind w:firstLine="1134"/>
        <w:jc w:val="both"/>
        <w:rPr>
          <w:rFonts w:ascii="Courier New" w:eastAsia="Aptos" w:hAnsi="Courier New" w:cs="Courier New"/>
          <w:szCs w:val="24"/>
          <w:lang w:val="es-ES" w:eastAsia="en-US"/>
        </w:rPr>
      </w:pPr>
      <w:r w:rsidRPr="004822E7">
        <w:rPr>
          <w:rFonts w:ascii="Courier New" w:eastAsia="Aptos" w:hAnsi="Courier New" w:cs="Courier New"/>
          <w:szCs w:val="24"/>
          <w:lang w:val="es-ES" w:eastAsia="en-US"/>
        </w:rPr>
        <w:t xml:space="preserve">Todo aumento de la fracción artesanal de la cuota global de captura que tenga su origen en las modificaciones contenidas en esta ley deberá ser distribuido conforme al literal c) del artículo 48 A de la ley </w:t>
      </w:r>
      <w:proofErr w:type="spellStart"/>
      <w:r w:rsidRPr="004822E7">
        <w:rPr>
          <w:rFonts w:ascii="Courier New" w:eastAsia="Aptos" w:hAnsi="Courier New" w:cs="Courier New"/>
          <w:szCs w:val="24"/>
          <w:lang w:val="es-ES" w:eastAsia="en-US"/>
        </w:rPr>
        <w:t>N°</w:t>
      </w:r>
      <w:proofErr w:type="spellEnd"/>
      <w:r w:rsidR="00C61004" w:rsidRPr="004822E7">
        <w:rPr>
          <w:rFonts w:ascii="Courier New" w:eastAsia="Aptos" w:hAnsi="Courier New" w:cs="Courier New"/>
          <w:szCs w:val="24"/>
          <w:lang w:val="es-ES" w:eastAsia="en-US"/>
        </w:rPr>
        <w:t xml:space="preserve"> </w:t>
      </w:r>
      <w:r w:rsidRPr="004822E7">
        <w:rPr>
          <w:rFonts w:ascii="Courier New" w:eastAsia="Aptos" w:hAnsi="Courier New" w:cs="Courier New"/>
          <w:szCs w:val="24"/>
          <w:lang w:val="es-ES" w:eastAsia="en-US"/>
        </w:rPr>
        <w:t xml:space="preserve">18.892, </w:t>
      </w:r>
      <w:r w:rsidR="005D2C89" w:rsidRPr="004822E7">
        <w:rPr>
          <w:rFonts w:ascii="Courier New" w:eastAsia="Aptos" w:hAnsi="Courier New" w:cs="Courier New"/>
          <w:szCs w:val="24"/>
          <w:lang w:val="es-ES" w:eastAsia="en-US"/>
        </w:rPr>
        <w:t>L</w:t>
      </w:r>
      <w:r w:rsidRPr="004822E7">
        <w:rPr>
          <w:rFonts w:ascii="Courier New" w:eastAsia="Aptos" w:hAnsi="Courier New" w:cs="Courier New"/>
          <w:szCs w:val="24"/>
          <w:lang w:val="es-ES" w:eastAsia="en-US"/>
        </w:rPr>
        <w:t xml:space="preserve">ey </w:t>
      </w:r>
      <w:r w:rsidR="005D2C89" w:rsidRPr="004822E7">
        <w:rPr>
          <w:rFonts w:ascii="Courier New" w:eastAsia="Aptos" w:hAnsi="Courier New" w:cs="Courier New"/>
          <w:szCs w:val="24"/>
          <w:lang w:val="es-ES" w:eastAsia="en-US"/>
        </w:rPr>
        <w:t>G</w:t>
      </w:r>
      <w:r w:rsidRPr="004822E7">
        <w:rPr>
          <w:rFonts w:ascii="Courier New" w:eastAsia="Aptos" w:hAnsi="Courier New" w:cs="Courier New"/>
          <w:szCs w:val="24"/>
          <w:lang w:val="es-ES" w:eastAsia="en-US"/>
        </w:rPr>
        <w:t>eneral de Pesca y Acuicultura, entre las regiones establecidas en la cuota global de captura</w:t>
      </w:r>
      <w:r w:rsidR="000D30F9" w:rsidRPr="004822E7">
        <w:rPr>
          <w:rFonts w:ascii="Courier New" w:eastAsia="Aptos" w:hAnsi="Courier New" w:cs="Courier New"/>
          <w:szCs w:val="24"/>
          <w:lang w:val="es-ES" w:eastAsia="en-US"/>
        </w:rPr>
        <w:t>,</w:t>
      </w:r>
      <w:r w:rsidRPr="004822E7">
        <w:rPr>
          <w:rFonts w:ascii="Courier New" w:eastAsia="Aptos" w:hAnsi="Courier New" w:cs="Courier New"/>
          <w:szCs w:val="24"/>
          <w:lang w:val="es-ES" w:eastAsia="en-US"/>
        </w:rPr>
        <w:t xml:space="preserve"> </w:t>
      </w:r>
      <w:r w:rsidR="000D30F9" w:rsidRPr="004822E7">
        <w:rPr>
          <w:rFonts w:ascii="Courier New" w:eastAsia="Aptos" w:hAnsi="Courier New" w:cs="Courier New"/>
          <w:szCs w:val="24"/>
          <w:lang w:val="es-ES" w:eastAsia="en-US"/>
        </w:rPr>
        <w:t xml:space="preserve">para promover </w:t>
      </w:r>
      <w:r w:rsidRPr="004822E7">
        <w:rPr>
          <w:rFonts w:ascii="Courier New" w:eastAsia="Aptos" w:hAnsi="Courier New" w:cs="Courier New"/>
          <w:szCs w:val="24"/>
          <w:lang w:val="es-ES" w:eastAsia="en-US"/>
        </w:rPr>
        <w:t>el desarrollo equitativo de la actividad pesquera de todas las regiones.</w:t>
      </w:r>
    </w:p>
    <w:p w14:paraId="7608D091" w14:textId="77777777" w:rsidR="007D2559" w:rsidRPr="004822E7" w:rsidRDefault="007D2559" w:rsidP="000276D3">
      <w:pPr>
        <w:widowControl w:val="0"/>
        <w:tabs>
          <w:tab w:val="left" w:pos="709"/>
        </w:tabs>
        <w:spacing w:line="360" w:lineRule="auto"/>
        <w:ind w:firstLine="1134"/>
        <w:jc w:val="both"/>
        <w:rPr>
          <w:rFonts w:ascii="Courier New" w:eastAsia="Aptos" w:hAnsi="Courier New" w:cs="Courier New"/>
          <w:szCs w:val="24"/>
          <w:lang w:val="es-ES" w:eastAsia="en-US"/>
        </w:rPr>
      </w:pPr>
    </w:p>
    <w:p w14:paraId="67EC5200" w14:textId="08D76581" w:rsidR="000276D3" w:rsidRPr="004822E7" w:rsidRDefault="000276D3" w:rsidP="000276D3">
      <w:pPr>
        <w:widowControl w:val="0"/>
        <w:tabs>
          <w:tab w:val="left" w:pos="709"/>
        </w:tabs>
        <w:spacing w:line="360" w:lineRule="auto"/>
        <w:ind w:firstLine="1134"/>
        <w:jc w:val="both"/>
        <w:rPr>
          <w:rFonts w:ascii="Courier New" w:eastAsia="Aptos" w:hAnsi="Courier New" w:cs="Courier New"/>
          <w:szCs w:val="24"/>
          <w:lang w:val="es-ES" w:eastAsia="en-US"/>
        </w:rPr>
      </w:pPr>
      <w:r w:rsidRPr="004822E7">
        <w:rPr>
          <w:rFonts w:ascii="Courier New" w:eastAsia="Aptos" w:hAnsi="Courier New" w:cs="Courier New"/>
          <w:szCs w:val="24"/>
          <w:lang w:val="es-ES" w:eastAsia="en-US"/>
        </w:rPr>
        <w:t xml:space="preserve">La autoridad, en el uso del criterio de promoción del desarrollo equitativo de la actividad pesquera de todas las regiones del país, al que se hace referencia en el inciso anterior, para el caso de aumento de la cuota global de captura de la fracción artesanal que tenga origen en las modificaciones contenidas en esta ley, procurará emplear elementos como la disponibilidad de los recursos y concentración de la biomasa en las regiones </w:t>
      </w:r>
      <w:r w:rsidR="0098549D" w:rsidRPr="004822E7">
        <w:rPr>
          <w:rFonts w:ascii="Courier New" w:eastAsia="Aptos" w:hAnsi="Courier New" w:cs="Courier New"/>
          <w:szCs w:val="24"/>
          <w:lang w:val="es-ES" w:eastAsia="en-US"/>
        </w:rPr>
        <w:t xml:space="preserve">y, </w:t>
      </w:r>
      <w:r w:rsidRPr="004822E7">
        <w:rPr>
          <w:rFonts w:ascii="Courier New" w:eastAsia="Aptos" w:hAnsi="Courier New" w:cs="Courier New"/>
          <w:szCs w:val="24"/>
          <w:lang w:val="es-ES" w:eastAsia="en-US"/>
        </w:rPr>
        <w:t xml:space="preserve">también, la situación de las regiones menos favorecidas en la actual distribución de la fracción artesanal, </w:t>
      </w:r>
      <w:r w:rsidR="00483ECB" w:rsidRPr="004822E7">
        <w:rPr>
          <w:rFonts w:ascii="Courier New" w:eastAsia="Aptos" w:hAnsi="Courier New" w:cs="Courier New"/>
          <w:szCs w:val="24"/>
          <w:lang w:val="es-ES" w:eastAsia="en-US"/>
        </w:rPr>
        <w:t xml:space="preserve">para </w:t>
      </w:r>
      <w:r w:rsidR="00F22DF4" w:rsidRPr="004822E7">
        <w:rPr>
          <w:rFonts w:ascii="Courier New" w:eastAsia="Aptos" w:hAnsi="Courier New" w:cs="Courier New"/>
          <w:szCs w:val="24"/>
          <w:lang w:val="es-ES" w:eastAsia="en-US"/>
        </w:rPr>
        <w:t>lo que</w:t>
      </w:r>
      <w:r w:rsidR="00483ECB" w:rsidRPr="004822E7">
        <w:rPr>
          <w:rFonts w:ascii="Courier New" w:eastAsia="Aptos" w:hAnsi="Courier New" w:cs="Courier New"/>
          <w:szCs w:val="24"/>
          <w:lang w:val="es-ES" w:eastAsia="en-US"/>
        </w:rPr>
        <w:t xml:space="preserve"> tendrá </w:t>
      </w:r>
      <w:r w:rsidRPr="004822E7">
        <w:rPr>
          <w:rFonts w:ascii="Courier New" w:eastAsia="Aptos" w:hAnsi="Courier New" w:cs="Courier New"/>
          <w:szCs w:val="24"/>
          <w:lang w:val="es-ES" w:eastAsia="en-US"/>
        </w:rPr>
        <w:t>en consideración la infraestructura y capacidad pesquera, entre otros elementos que considere necesario</w:t>
      </w:r>
      <w:r w:rsidR="00C129F2" w:rsidRPr="004822E7">
        <w:rPr>
          <w:rFonts w:ascii="Courier New" w:eastAsia="Aptos" w:hAnsi="Courier New" w:cs="Courier New"/>
          <w:szCs w:val="24"/>
          <w:lang w:val="es-ES" w:eastAsia="en-US"/>
        </w:rPr>
        <w:t>s</w:t>
      </w:r>
      <w:r w:rsidRPr="004822E7">
        <w:rPr>
          <w:rFonts w:ascii="Courier New" w:eastAsia="Aptos" w:hAnsi="Courier New" w:cs="Courier New"/>
          <w:szCs w:val="24"/>
          <w:lang w:val="es-ES" w:eastAsia="en-US"/>
        </w:rPr>
        <w:t xml:space="preserve"> para tal efecto.</w:t>
      </w:r>
    </w:p>
    <w:p w14:paraId="793775B2" w14:textId="78EA3323" w:rsidR="007D2559" w:rsidRPr="004822E7" w:rsidRDefault="007D2559" w:rsidP="00AE724A">
      <w:pPr>
        <w:widowControl w:val="0"/>
        <w:tabs>
          <w:tab w:val="left" w:pos="709"/>
          <w:tab w:val="left" w:pos="1600"/>
        </w:tabs>
        <w:spacing w:line="360" w:lineRule="auto"/>
        <w:ind w:firstLine="1134"/>
        <w:jc w:val="both"/>
        <w:rPr>
          <w:rFonts w:ascii="Courier New" w:eastAsia="Aptos" w:hAnsi="Courier New" w:cs="Courier New"/>
          <w:szCs w:val="24"/>
          <w:lang w:val="es-ES" w:eastAsia="en-US"/>
        </w:rPr>
      </w:pPr>
    </w:p>
    <w:p w14:paraId="0A9359DD" w14:textId="73E12E76" w:rsidR="00AE724A" w:rsidRPr="004822E7" w:rsidRDefault="00157CBB" w:rsidP="00AE724A">
      <w:pPr>
        <w:widowControl w:val="0"/>
        <w:tabs>
          <w:tab w:val="left" w:pos="709"/>
          <w:tab w:val="left" w:pos="1600"/>
        </w:tabs>
        <w:spacing w:line="360" w:lineRule="auto"/>
        <w:ind w:firstLine="1134"/>
        <w:jc w:val="both"/>
        <w:rPr>
          <w:rFonts w:ascii="Courier New" w:eastAsia="Aptos" w:hAnsi="Courier New" w:cs="Courier New"/>
          <w:szCs w:val="24"/>
          <w:lang w:val="es-ES" w:eastAsia="en-US"/>
        </w:rPr>
      </w:pPr>
      <w:r w:rsidRPr="004822E7">
        <w:rPr>
          <w:rFonts w:ascii="Courier New" w:eastAsia="Aptos" w:hAnsi="Courier New" w:cs="Courier New"/>
          <w:szCs w:val="24"/>
          <w:lang w:val="es-ES" w:eastAsia="en-US"/>
        </w:rPr>
        <w:t xml:space="preserve">Con todo, el criterio de promoción del desarrollo equitativo de las regiones en materia pesquera deberá considerar el estado de conservación de la pesquería, y evitar el aumento del esfuerzo pesquero en pesquerías en plena explotación, </w:t>
      </w:r>
      <w:r w:rsidRPr="004822E7">
        <w:rPr>
          <w:rFonts w:ascii="Courier New" w:eastAsia="Aptos" w:hAnsi="Courier New" w:cs="Courier New"/>
          <w:szCs w:val="24"/>
          <w:lang w:val="es-ES" w:eastAsia="en-US"/>
        </w:rPr>
        <w:lastRenderedPageBreak/>
        <w:t>sobreexplotadas o agotadas.</w:t>
      </w:r>
    </w:p>
    <w:p w14:paraId="3EE008AF" w14:textId="77777777" w:rsidR="00AE724A" w:rsidRPr="004822E7" w:rsidRDefault="00AE724A" w:rsidP="00AE724A">
      <w:pPr>
        <w:widowControl w:val="0"/>
        <w:tabs>
          <w:tab w:val="left" w:pos="709"/>
          <w:tab w:val="left" w:pos="1600"/>
        </w:tabs>
        <w:spacing w:line="360" w:lineRule="auto"/>
        <w:ind w:firstLine="1134"/>
        <w:jc w:val="both"/>
        <w:rPr>
          <w:rFonts w:ascii="Courier New" w:eastAsia="Aptos" w:hAnsi="Courier New" w:cs="Courier New"/>
          <w:szCs w:val="24"/>
          <w:lang w:val="es-ES" w:eastAsia="en-US"/>
        </w:rPr>
      </w:pPr>
    </w:p>
    <w:p w14:paraId="7012C63A" w14:textId="390AE6BE" w:rsidR="000276D3" w:rsidRPr="004822E7" w:rsidRDefault="000276D3" w:rsidP="000276D3">
      <w:pPr>
        <w:widowControl w:val="0"/>
        <w:tabs>
          <w:tab w:val="left" w:pos="709"/>
        </w:tabs>
        <w:spacing w:line="360" w:lineRule="auto"/>
        <w:ind w:firstLine="1134"/>
        <w:jc w:val="both"/>
        <w:rPr>
          <w:rFonts w:ascii="Courier New" w:eastAsia="Aptos" w:hAnsi="Courier New" w:cs="Courier New"/>
          <w:szCs w:val="24"/>
          <w:lang w:val="es-ES" w:eastAsia="en-US"/>
        </w:rPr>
      </w:pPr>
      <w:r w:rsidRPr="004822E7">
        <w:rPr>
          <w:rFonts w:ascii="Courier New" w:eastAsia="Aptos" w:hAnsi="Courier New" w:cs="Courier New"/>
          <w:szCs w:val="24"/>
          <w:lang w:val="es-ES" w:eastAsia="en-US"/>
        </w:rPr>
        <w:t xml:space="preserve">Los elementos y ponderaciones </w:t>
      </w:r>
      <w:r w:rsidR="004F50AA" w:rsidRPr="004822E7">
        <w:rPr>
          <w:rFonts w:ascii="Courier New" w:eastAsia="Aptos" w:hAnsi="Courier New" w:cs="Courier New"/>
          <w:szCs w:val="24"/>
          <w:lang w:val="es-ES" w:eastAsia="en-US"/>
        </w:rPr>
        <w:t xml:space="preserve">utilizados por la autoridad </w:t>
      </w:r>
      <w:r w:rsidRPr="004822E7">
        <w:rPr>
          <w:rFonts w:ascii="Courier New" w:eastAsia="Aptos" w:hAnsi="Courier New" w:cs="Courier New"/>
          <w:szCs w:val="24"/>
          <w:lang w:val="es-ES" w:eastAsia="en-US"/>
        </w:rPr>
        <w:t xml:space="preserve">para dar cumplimiento a </w:t>
      </w:r>
      <w:r w:rsidR="00CD0DDD" w:rsidRPr="004822E7">
        <w:rPr>
          <w:rFonts w:ascii="Courier New" w:eastAsia="Aptos" w:hAnsi="Courier New" w:cs="Courier New"/>
          <w:szCs w:val="24"/>
          <w:lang w:val="es-ES" w:eastAsia="en-US"/>
        </w:rPr>
        <w:t xml:space="preserve">lo anterior </w:t>
      </w:r>
      <w:r w:rsidRPr="004822E7">
        <w:rPr>
          <w:rFonts w:ascii="Courier New" w:eastAsia="Aptos" w:hAnsi="Courier New" w:cs="Courier New"/>
          <w:szCs w:val="24"/>
          <w:lang w:val="es-ES" w:eastAsia="en-US"/>
        </w:rPr>
        <w:t xml:space="preserve">deberán </w:t>
      </w:r>
      <w:r w:rsidR="00E43F95" w:rsidRPr="004822E7">
        <w:rPr>
          <w:rFonts w:ascii="Courier New" w:eastAsia="Aptos" w:hAnsi="Courier New" w:cs="Courier New"/>
          <w:szCs w:val="24"/>
          <w:lang w:val="es-ES" w:eastAsia="en-US"/>
        </w:rPr>
        <w:t xml:space="preserve">ser </w:t>
      </w:r>
      <w:r w:rsidRPr="004822E7">
        <w:rPr>
          <w:rFonts w:ascii="Courier New" w:eastAsia="Aptos" w:hAnsi="Courier New" w:cs="Courier New"/>
          <w:szCs w:val="24"/>
          <w:lang w:val="es-ES" w:eastAsia="en-US"/>
        </w:rPr>
        <w:t xml:space="preserve">publicados en </w:t>
      </w:r>
      <w:r w:rsidR="00DD23AD" w:rsidRPr="004822E7">
        <w:rPr>
          <w:rFonts w:ascii="Courier New" w:eastAsia="Aptos" w:hAnsi="Courier New" w:cs="Courier New"/>
          <w:szCs w:val="24"/>
          <w:lang w:val="es-ES" w:eastAsia="en-US"/>
        </w:rPr>
        <w:t xml:space="preserve">el </w:t>
      </w:r>
      <w:r w:rsidR="00CD0DDD" w:rsidRPr="004822E7">
        <w:rPr>
          <w:rFonts w:ascii="Courier New" w:eastAsia="Aptos" w:hAnsi="Courier New" w:cs="Courier New"/>
          <w:szCs w:val="24"/>
          <w:lang w:val="es-ES" w:eastAsia="en-US"/>
        </w:rPr>
        <w:t xml:space="preserve">sitio </w:t>
      </w:r>
      <w:r w:rsidRPr="004822E7">
        <w:rPr>
          <w:rFonts w:ascii="Courier New" w:eastAsia="Aptos" w:hAnsi="Courier New" w:cs="Courier New"/>
          <w:szCs w:val="24"/>
          <w:lang w:val="es-ES" w:eastAsia="en-US"/>
        </w:rPr>
        <w:t>web de la subsecretaría.</w:t>
      </w:r>
    </w:p>
    <w:p w14:paraId="06AFCEED" w14:textId="77777777" w:rsidR="00D958A2" w:rsidRPr="004822E7" w:rsidRDefault="00D958A2" w:rsidP="00D958A2">
      <w:pPr>
        <w:widowControl w:val="0"/>
        <w:tabs>
          <w:tab w:val="left" w:pos="709"/>
        </w:tabs>
        <w:spacing w:line="360" w:lineRule="auto"/>
        <w:ind w:firstLine="1134"/>
        <w:jc w:val="both"/>
        <w:rPr>
          <w:rFonts w:ascii="Courier New" w:eastAsia="Aptos" w:hAnsi="Courier New" w:cs="Courier New"/>
          <w:szCs w:val="24"/>
          <w:lang w:val="es-ES" w:eastAsia="en-US"/>
        </w:rPr>
      </w:pPr>
    </w:p>
    <w:p w14:paraId="066E1871" w14:textId="77777777" w:rsidR="00D958A2" w:rsidRPr="004822E7" w:rsidRDefault="00D958A2" w:rsidP="00D958A2">
      <w:pPr>
        <w:widowControl w:val="0"/>
        <w:tabs>
          <w:tab w:val="left" w:pos="709"/>
        </w:tabs>
        <w:spacing w:line="360" w:lineRule="auto"/>
        <w:ind w:firstLine="1134"/>
        <w:jc w:val="both"/>
        <w:rPr>
          <w:rFonts w:ascii="Courier New" w:eastAsia="Aptos" w:hAnsi="Courier New" w:cs="Courier New"/>
          <w:szCs w:val="24"/>
          <w:lang w:val="es-ES" w:eastAsia="en-US"/>
        </w:rPr>
      </w:pPr>
    </w:p>
    <w:p w14:paraId="21A20E06" w14:textId="6C02B8ED" w:rsidR="00D958A2" w:rsidRPr="004822E7" w:rsidRDefault="00D958A2" w:rsidP="00D958A2">
      <w:pPr>
        <w:widowControl w:val="0"/>
        <w:tabs>
          <w:tab w:val="left" w:pos="709"/>
        </w:tabs>
        <w:spacing w:line="360" w:lineRule="auto"/>
        <w:ind w:firstLine="1134"/>
        <w:jc w:val="both"/>
        <w:rPr>
          <w:rFonts w:ascii="Courier New" w:eastAsia="Aptos" w:hAnsi="Courier New" w:cs="Courier New"/>
          <w:szCs w:val="24"/>
          <w:lang w:val="es-ES" w:eastAsia="en-US"/>
        </w:rPr>
      </w:pPr>
      <w:r w:rsidRPr="004822E7">
        <w:rPr>
          <w:rFonts w:ascii="Courier New" w:eastAsia="Aptos" w:hAnsi="Courier New" w:cs="Courier New"/>
          <w:szCs w:val="24"/>
          <w:lang w:val="es-ES" w:eastAsia="en-US"/>
        </w:rPr>
        <w:tab/>
      </w:r>
      <w:r w:rsidRPr="004822E7">
        <w:rPr>
          <w:rFonts w:ascii="Courier New" w:eastAsia="Aptos" w:hAnsi="Courier New" w:cs="Courier New"/>
          <w:szCs w:val="24"/>
          <w:lang w:val="es-ES" w:eastAsia="en-US"/>
        </w:rPr>
        <w:tab/>
      </w:r>
      <w:r w:rsidRPr="004822E7">
        <w:rPr>
          <w:rFonts w:ascii="Courier New" w:eastAsia="Aptos" w:hAnsi="Courier New" w:cs="Courier New"/>
          <w:szCs w:val="24"/>
          <w:lang w:val="es-ES" w:eastAsia="en-US"/>
        </w:rPr>
        <w:tab/>
      </w:r>
      <w:r w:rsidRPr="004822E7">
        <w:rPr>
          <w:rFonts w:ascii="Courier New" w:eastAsia="Aptos" w:hAnsi="Courier New" w:cs="Courier New"/>
          <w:szCs w:val="24"/>
          <w:lang w:val="es-ES" w:eastAsia="en-US"/>
        </w:rPr>
        <w:tab/>
        <w:t xml:space="preserve">Artículo </w:t>
      </w:r>
      <w:r w:rsidR="009C66A6" w:rsidRPr="004822E7">
        <w:rPr>
          <w:rFonts w:ascii="Courier New" w:eastAsia="Aptos" w:hAnsi="Courier New" w:cs="Courier New"/>
          <w:szCs w:val="24"/>
          <w:lang w:val="es-ES" w:eastAsia="en-US"/>
        </w:rPr>
        <w:t>segundo</w:t>
      </w:r>
      <w:r w:rsidRPr="004822E7">
        <w:rPr>
          <w:rFonts w:ascii="Courier New" w:eastAsia="Aptos" w:hAnsi="Courier New" w:cs="Courier New"/>
          <w:szCs w:val="24"/>
          <w:lang w:val="es-ES" w:eastAsia="en-US"/>
        </w:rPr>
        <w:t>.- Sin perjuicio de lo dispuesto en los incisos tercero y cuarto del artículo primero transitorio, y considerando las condiciones de desembarque vigentes de sardinas y anchovetas, la concentración de biomasa en territorios postergados como la región de La Araucanía e Isla Santa María y su situación desfavorable en la distribución histórica de la fracción artesanal, se priorizará temporalmente la asignación de una mayor proporción de la cuota global a la región de La Araucanía e Isla Santa María. La cuota no podrá ser inferior al doble de la cuota artesanal actual asignada a la flota pelágica inscrita el primer año de vigencia de la presente ley y deberá incrementarse progresivamente para sustentar la capacidad operacional de la creciente flota pelágica autorizada.</w:t>
      </w:r>
    </w:p>
    <w:p w14:paraId="6100D14C" w14:textId="77777777" w:rsidR="00D958A2" w:rsidRPr="004822E7" w:rsidRDefault="00D958A2" w:rsidP="00D958A2">
      <w:pPr>
        <w:widowControl w:val="0"/>
        <w:tabs>
          <w:tab w:val="left" w:pos="709"/>
        </w:tabs>
        <w:spacing w:line="360" w:lineRule="auto"/>
        <w:ind w:firstLine="1134"/>
        <w:jc w:val="both"/>
        <w:rPr>
          <w:rFonts w:ascii="Courier New" w:eastAsia="Aptos" w:hAnsi="Courier New" w:cs="Courier New"/>
          <w:szCs w:val="24"/>
          <w:lang w:val="es-ES" w:eastAsia="en-US"/>
        </w:rPr>
      </w:pPr>
    </w:p>
    <w:p w14:paraId="0EDBFB7F" w14:textId="77777777" w:rsidR="00D958A2" w:rsidRPr="004822E7" w:rsidRDefault="00D958A2" w:rsidP="00D958A2">
      <w:pPr>
        <w:widowControl w:val="0"/>
        <w:tabs>
          <w:tab w:val="left" w:pos="709"/>
        </w:tabs>
        <w:spacing w:line="360" w:lineRule="auto"/>
        <w:ind w:firstLine="1134"/>
        <w:jc w:val="both"/>
        <w:rPr>
          <w:rFonts w:ascii="Courier New" w:eastAsia="Aptos" w:hAnsi="Courier New" w:cs="Courier New"/>
          <w:szCs w:val="24"/>
          <w:lang w:val="es-ES" w:eastAsia="en-US"/>
        </w:rPr>
      </w:pPr>
    </w:p>
    <w:p w14:paraId="3A1BD798" w14:textId="0DE426F8" w:rsidR="003658FD" w:rsidRPr="004822E7" w:rsidRDefault="00D958A2" w:rsidP="00D958A2">
      <w:pPr>
        <w:widowControl w:val="0"/>
        <w:tabs>
          <w:tab w:val="left" w:pos="709"/>
        </w:tabs>
        <w:spacing w:line="360" w:lineRule="auto"/>
        <w:ind w:firstLine="1134"/>
        <w:jc w:val="both"/>
        <w:rPr>
          <w:rFonts w:ascii="Courier New" w:eastAsia="Aptos" w:hAnsi="Courier New" w:cs="Courier New"/>
          <w:szCs w:val="24"/>
          <w:lang w:val="es-ES" w:eastAsia="en-US"/>
        </w:rPr>
      </w:pPr>
      <w:r w:rsidRPr="004822E7">
        <w:rPr>
          <w:rFonts w:ascii="Courier New" w:eastAsia="Aptos" w:hAnsi="Courier New" w:cs="Courier New"/>
          <w:szCs w:val="24"/>
          <w:lang w:val="es-ES" w:eastAsia="en-US"/>
        </w:rPr>
        <w:t xml:space="preserve">Artículo </w:t>
      </w:r>
      <w:proofErr w:type="gramStart"/>
      <w:r w:rsidR="00986D3D" w:rsidRPr="004822E7">
        <w:rPr>
          <w:rFonts w:ascii="Courier New" w:eastAsia="Aptos" w:hAnsi="Courier New" w:cs="Courier New"/>
          <w:szCs w:val="24"/>
          <w:lang w:val="es-ES" w:eastAsia="en-US"/>
        </w:rPr>
        <w:t>tercero</w:t>
      </w:r>
      <w:r w:rsidRPr="004822E7">
        <w:rPr>
          <w:rFonts w:ascii="Courier New" w:eastAsia="Aptos" w:hAnsi="Courier New" w:cs="Courier New"/>
          <w:szCs w:val="24"/>
          <w:lang w:val="es-ES" w:eastAsia="en-US"/>
        </w:rPr>
        <w:t>.-</w:t>
      </w:r>
      <w:proofErr w:type="gramEnd"/>
      <w:r w:rsidRPr="004822E7">
        <w:rPr>
          <w:rFonts w:ascii="Courier New" w:eastAsia="Aptos" w:hAnsi="Courier New" w:cs="Courier New"/>
          <w:szCs w:val="24"/>
          <w:lang w:val="es-ES" w:eastAsia="en-US"/>
        </w:rPr>
        <w:t xml:space="preserve"> Al momento en que empiece a regir el nuevo fraccionamiento conforme al artículo primero transitorio, la cuota asignada al sector industrial se distribuirá entre los titulares de licencias transables de pesca </w:t>
      </w:r>
      <w:r w:rsidR="00604B20" w:rsidRPr="004822E7">
        <w:rPr>
          <w:rFonts w:ascii="Courier New" w:eastAsia="Aptos" w:hAnsi="Courier New" w:cs="Courier New"/>
          <w:szCs w:val="24"/>
          <w:lang w:val="es-ES" w:eastAsia="en-US"/>
        </w:rPr>
        <w:t xml:space="preserve">y mantendrá </w:t>
      </w:r>
      <w:r w:rsidRPr="004822E7">
        <w:rPr>
          <w:rFonts w:ascii="Courier New" w:eastAsia="Aptos" w:hAnsi="Courier New" w:cs="Courier New"/>
          <w:szCs w:val="24"/>
          <w:lang w:val="es-ES" w:eastAsia="en-US"/>
        </w:rPr>
        <w:t xml:space="preserve">el coeficiente de participación industrial actual dentro </w:t>
      </w:r>
      <w:r w:rsidRPr="004822E7">
        <w:rPr>
          <w:rFonts w:ascii="Courier New" w:eastAsia="Aptos" w:hAnsi="Courier New" w:cs="Courier New"/>
          <w:szCs w:val="24"/>
          <w:lang w:val="es-ES" w:eastAsia="en-US"/>
        </w:rPr>
        <w:lastRenderedPageBreak/>
        <w:t>de las unidades de pesquería vigentes con anterioridad a la fecha de publicación de esta ley.</w:t>
      </w:r>
    </w:p>
    <w:p w14:paraId="6E6915E3" w14:textId="77777777" w:rsidR="003658FD" w:rsidRPr="004822E7" w:rsidRDefault="003658FD" w:rsidP="00F04730">
      <w:pPr>
        <w:widowControl w:val="0"/>
        <w:tabs>
          <w:tab w:val="left" w:pos="709"/>
        </w:tabs>
        <w:spacing w:line="360" w:lineRule="auto"/>
        <w:ind w:firstLine="1134"/>
        <w:jc w:val="both"/>
        <w:rPr>
          <w:rFonts w:ascii="Courier New" w:eastAsia="Aptos" w:hAnsi="Courier New" w:cs="Courier New"/>
          <w:szCs w:val="24"/>
          <w:lang w:val="es-ES" w:eastAsia="en-US"/>
        </w:rPr>
      </w:pPr>
    </w:p>
    <w:p w14:paraId="2F357C5B" w14:textId="77777777" w:rsidR="00BA6462" w:rsidRPr="004822E7" w:rsidRDefault="00BA6462" w:rsidP="00F04730">
      <w:pPr>
        <w:widowControl w:val="0"/>
        <w:tabs>
          <w:tab w:val="left" w:pos="709"/>
        </w:tabs>
        <w:spacing w:line="360" w:lineRule="auto"/>
        <w:ind w:firstLine="1134"/>
        <w:jc w:val="both"/>
        <w:rPr>
          <w:rFonts w:ascii="Courier New" w:eastAsia="Aptos" w:hAnsi="Courier New" w:cs="Courier New"/>
          <w:szCs w:val="24"/>
          <w:lang w:val="es-ES" w:eastAsia="en-US"/>
        </w:rPr>
      </w:pPr>
    </w:p>
    <w:p w14:paraId="69D60063" w14:textId="77777777" w:rsidR="00F71F4A" w:rsidRPr="004822E7" w:rsidRDefault="00F71F4A" w:rsidP="00F71F4A">
      <w:pPr>
        <w:widowControl w:val="0"/>
        <w:tabs>
          <w:tab w:val="left" w:pos="709"/>
        </w:tabs>
        <w:spacing w:line="360" w:lineRule="auto"/>
        <w:ind w:firstLine="1134"/>
        <w:jc w:val="both"/>
        <w:rPr>
          <w:rFonts w:ascii="Courier New" w:eastAsia="Aptos" w:hAnsi="Courier New" w:cs="Courier New"/>
          <w:szCs w:val="24"/>
          <w:lang w:val="es-ES" w:eastAsia="en-US"/>
        </w:rPr>
      </w:pPr>
      <w:r w:rsidRPr="004822E7">
        <w:rPr>
          <w:rFonts w:ascii="Courier New" w:eastAsia="Aptos" w:hAnsi="Courier New" w:cs="Courier New"/>
          <w:szCs w:val="24"/>
          <w:lang w:val="es-ES" w:eastAsia="en-US"/>
        </w:rPr>
        <w:t xml:space="preserve">Artículo </w:t>
      </w:r>
      <w:proofErr w:type="gramStart"/>
      <w:r w:rsidRPr="004822E7">
        <w:rPr>
          <w:rFonts w:ascii="Courier New" w:eastAsia="Aptos" w:hAnsi="Courier New" w:cs="Courier New"/>
          <w:szCs w:val="24"/>
          <w:lang w:val="es-ES" w:eastAsia="en-US"/>
        </w:rPr>
        <w:t>cuarto.-</w:t>
      </w:r>
      <w:proofErr w:type="gramEnd"/>
      <w:r w:rsidRPr="004822E7">
        <w:rPr>
          <w:rFonts w:ascii="Courier New" w:eastAsia="Aptos" w:hAnsi="Courier New" w:cs="Courier New"/>
          <w:szCs w:val="24"/>
          <w:lang w:val="es-ES" w:eastAsia="en-US"/>
        </w:rPr>
        <w:t xml:space="preserve"> La determinación de la cuota global de captura del recurso hidrobiológico reineta (</w:t>
      </w:r>
      <w:r w:rsidRPr="004822E7">
        <w:rPr>
          <w:rFonts w:ascii="Courier New" w:eastAsia="Aptos" w:hAnsi="Courier New" w:cs="Courier New"/>
          <w:i/>
          <w:iCs/>
          <w:szCs w:val="24"/>
          <w:lang w:val="es-ES" w:eastAsia="en-US"/>
        </w:rPr>
        <w:t xml:space="preserve">Brama </w:t>
      </w:r>
      <w:proofErr w:type="spellStart"/>
      <w:r w:rsidRPr="004822E7">
        <w:rPr>
          <w:rFonts w:ascii="Courier New" w:eastAsia="Aptos" w:hAnsi="Courier New" w:cs="Courier New"/>
          <w:i/>
          <w:iCs/>
          <w:szCs w:val="24"/>
          <w:lang w:val="es-ES" w:eastAsia="en-US"/>
        </w:rPr>
        <w:t>australis</w:t>
      </w:r>
      <w:proofErr w:type="spellEnd"/>
      <w:r w:rsidRPr="004822E7">
        <w:rPr>
          <w:rFonts w:ascii="Courier New" w:eastAsia="Aptos" w:hAnsi="Courier New" w:cs="Courier New"/>
          <w:szCs w:val="24"/>
          <w:lang w:val="es-ES" w:eastAsia="en-US"/>
        </w:rPr>
        <w:t>), establecido en el numeral 18 del artículo 1, deberá mantener o llevar la pesquería al rendimiento máximo sostenido. Con todo, la cuota global anual de captura deberá considerar una variación anual no superior al 5% respecto de la cuota de captura del año anterior.</w:t>
      </w:r>
    </w:p>
    <w:p w14:paraId="51D9D86A" w14:textId="77777777" w:rsidR="00F71F4A" w:rsidRPr="004822E7" w:rsidRDefault="00F71F4A" w:rsidP="00F71F4A">
      <w:pPr>
        <w:widowControl w:val="0"/>
        <w:tabs>
          <w:tab w:val="left" w:pos="709"/>
        </w:tabs>
        <w:spacing w:line="360" w:lineRule="auto"/>
        <w:ind w:firstLine="1134"/>
        <w:jc w:val="both"/>
        <w:rPr>
          <w:rFonts w:ascii="Courier New" w:eastAsia="Aptos" w:hAnsi="Courier New" w:cs="Courier New"/>
          <w:szCs w:val="24"/>
          <w:lang w:val="es-ES" w:eastAsia="en-US"/>
        </w:rPr>
      </w:pPr>
    </w:p>
    <w:p w14:paraId="6007F109" w14:textId="03FD626F" w:rsidR="00986D3D" w:rsidRPr="004822E7" w:rsidRDefault="00F71F4A" w:rsidP="00F71F4A">
      <w:pPr>
        <w:widowControl w:val="0"/>
        <w:tabs>
          <w:tab w:val="left" w:pos="709"/>
        </w:tabs>
        <w:spacing w:line="360" w:lineRule="auto"/>
        <w:ind w:firstLine="1134"/>
        <w:jc w:val="both"/>
        <w:rPr>
          <w:rFonts w:ascii="Courier New" w:eastAsia="Aptos" w:hAnsi="Courier New" w:cs="Courier New"/>
          <w:szCs w:val="24"/>
          <w:lang w:val="es-ES" w:eastAsia="en-US"/>
        </w:rPr>
      </w:pPr>
      <w:r w:rsidRPr="004822E7">
        <w:rPr>
          <w:rFonts w:ascii="Courier New" w:eastAsia="Aptos" w:hAnsi="Courier New" w:cs="Courier New"/>
          <w:szCs w:val="24"/>
          <w:lang w:val="es-ES" w:eastAsia="en-US"/>
        </w:rPr>
        <w:t>Una vez aprobado el plan de manejo de esta pesquería regirá la regla de control de captura y los plazos de recuperación que se definan y no regirá lo detallado en el inciso anterior.</w:t>
      </w:r>
    </w:p>
    <w:p w14:paraId="20BD5D26" w14:textId="77777777" w:rsidR="009D64FB" w:rsidRPr="004822E7" w:rsidRDefault="009D64FB" w:rsidP="00F71F4A">
      <w:pPr>
        <w:widowControl w:val="0"/>
        <w:tabs>
          <w:tab w:val="left" w:pos="709"/>
        </w:tabs>
        <w:spacing w:line="360" w:lineRule="auto"/>
        <w:ind w:firstLine="1134"/>
        <w:jc w:val="both"/>
        <w:rPr>
          <w:rFonts w:ascii="Courier New" w:eastAsia="Aptos" w:hAnsi="Courier New" w:cs="Courier New"/>
          <w:szCs w:val="24"/>
          <w:lang w:val="es-ES" w:eastAsia="en-US"/>
        </w:rPr>
      </w:pPr>
    </w:p>
    <w:p w14:paraId="110A129B" w14:textId="77777777" w:rsidR="009D64FB" w:rsidRPr="004822E7" w:rsidRDefault="009D64FB" w:rsidP="00F71F4A">
      <w:pPr>
        <w:widowControl w:val="0"/>
        <w:tabs>
          <w:tab w:val="left" w:pos="709"/>
        </w:tabs>
        <w:spacing w:line="360" w:lineRule="auto"/>
        <w:ind w:firstLine="1134"/>
        <w:jc w:val="both"/>
        <w:rPr>
          <w:rFonts w:ascii="Courier New" w:eastAsia="Aptos" w:hAnsi="Courier New" w:cs="Courier New"/>
          <w:szCs w:val="24"/>
          <w:lang w:val="es-ES" w:eastAsia="en-US"/>
        </w:rPr>
      </w:pPr>
    </w:p>
    <w:p w14:paraId="556EB62C" w14:textId="3AC8F5DA" w:rsidR="00EA1F74" w:rsidRPr="004822E7" w:rsidRDefault="00EA1F74" w:rsidP="00EA1F74">
      <w:pPr>
        <w:widowControl w:val="0"/>
        <w:tabs>
          <w:tab w:val="left" w:pos="709"/>
        </w:tabs>
        <w:spacing w:line="360" w:lineRule="auto"/>
        <w:ind w:firstLine="1134"/>
        <w:jc w:val="both"/>
        <w:rPr>
          <w:rFonts w:ascii="Courier New" w:eastAsia="Aptos" w:hAnsi="Courier New" w:cs="Courier New"/>
          <w:szCs w:val="24"/>
          <w:lang w:val="es-ES" w:eastAsia="en-US"/>
        </w:rPr>
      </w:pPr>
      <w:r w:rsidRPr="004822E7">
        <w:rPr>
          <w:rFonts w:ascii="Courier New" w:eastAsia="Aptos" w:hAnsi="Courier New" w:cs="Courier New"/>
          <w:szCs w:val="24"/>
          <w:lang w:val="es-ES" w:eastAsia="en-US"/>
        </w:rPr>
        <w:t xml:space="preserve">Artículo </w:t>
      </w:r>
      <w:proofErr w:type="gramStart"/>
      <w:r w:rsidRPr="004822E7">
        <w:rPr>
          <w:rFonts w:ascii="Courier New" w:eastAsia="Aptos" w:hAnsi="Courier New" w:cs="Courier New"/>
          <w:szCs w:val="24"/>
          <w:lang w:val="es-ES" w:eastAsia="en-US"/>
        </w:rPr>
        <w:t>quinto.-</w:t>
      </w:r>
      <w:proofErr w:type="gramEnd"/>
      <w:r w:rsidRPr="004822E7">
        <w:rPr>
          <w:rFonts w:ascii="Courier New" w:eastAsia="Aptos" w:hAnsi="Courier New" w:cs="Courier New"/>
          <w:szCs w:val="24"/>
          <w:lang w:val="es-ES" w:eastAsia="en-US"/>
        </w:rPr>
        <w:t xml:space="preserve"> </w:t>
      </w:r>
      <w:r w:rsidR="00BA43D7" w:rsidRPr="004822E7">
        <w:rPr>
          <w:rFonts w:ascii="Courier New" w:eastAsia="Aptos" w:hAnsi="Courier New" w:cs="Courier New"/>
          <w:szCs w:val="24"/>
          <w:lang w:val="es-ES" w:eastAsia="en-US"/>
        </w:rPr>
        <w:t xml:space="preserve">Si se trata </w:t>
      </w:r>
      <w:r w:rsidRPr="004822E7">
        <w:rPr>
          <w:rFonts w:ascii="Courier New" w:eastAsia="Aptos" w:hAnsi="Courier New" w:cs="Courier New"/>
          <w:szCs w:val="24"/>
          <w:lang w:val="es-ES" w:eastAsia="en-US"/>
        </w:rPr>
        <w:t xml:space="preserve">de la pesquería del besugo, el fraccionamiento establecido en el numeral 21 del artículo 1, solo será aplicable cuando el Comité Científico correspondiente, </w:t>
      </w:r>
      <w:r w:rsidR="00BA43D7" w:rsidRPr="004822E7">
        <w:rPr>
          <w:rFonts w:ascii="Courier New" w:eastAsia="Aptos" w:hAnsi="Courier New" w:cs="Courier New"/>
          <w:szCs w:val="24"/>
          <w:lang w:val="es-ES" w:eastAsia="en-US"/>
        </w:rPr>
        <w:t>en consideración a</w:t>
      </w:r>
      <w:r w:rsidRPr="004822E7">
        <w:rPr>
          <w:rFonts w:ascii="Courier New" w:eastAsia="Aptos" w:hAnsi="Courier New" w:cs="Courier New"/>
          <w:szCs w:val="24"/>
          <w:lang w:val="es-ES" w:eastAsia="en-US"/>
        </w:rPr>
        <w:t>l estado de conservación del recurso y en base a la información científica disponible, recomiende que no procede la renovación de la veda extractiva.</w:t>
      </w:r>
    </w:p>
    <w:p w14:paraId="134FAAD7" w14:textId="77777777" w:rsidR="00EA1F74" w:rsidRPr="004822E7" w:rsidRDefault="00EA1F74" w:rsidP="00EA1F74">
      <w:pPr>
        <w:widowControl w:val="0"/>
        <w:tabs>
          <w:tab w:val="left" w:pos="709"/>
        </w:tabs>
        <w:spacing w:line="360" w:lineRule="auto"/>
        <w:ind w:firstLine="1134"/>
        <w:jc w:val="both"/>
        <w:rPr>
          <w:rFonts w:ascii="Courier New" w:eastAsia="Aptos" w:hAnsi="Courier New" w:cs="Courier New"/>
          <w:szCs w:val="24"/>
          <w:lang w:val="es-ES" w:eastAsia="en-US"/>
        </w:rPr>
      </w:pPr>
    </w:p>
    <w:p w14:paraId="26DF6DF4" w14:textId="76E783BE" w:rsidR="00EA1F74" w:rsidRPr="004822E7" w:rsidRDefault="00EA1F74" w:rsidP="00EA1F74">
      <w:pPr>
        <w:widowControl w:val="0"/>
        <w:tabs>
          <w:tab w:val="left" w:pos="709"/>
        </w:tabs>
        <w:spacing w:line="360" w:lineRule="auto"/>
        <w:ind w:firstLine="1134"/>
        <w:jc w:val="both"/>
        <w:rPr>
          <w:rFonts w:ascii="Courier New" w:eastAsia="Aptos" w:hAnsi="Courier New" w:cs="Courier New"/>
          <w:szCs w:val="24"/>
          <w:lang w:val="es-ES" w:eastAsia="en-US"/>
        </w:rPr>
      </w:pPr>
      <w:r w:rsidRPr="004822E7">
        <w:rPr>
          <w:rFonts w:ascii="Courier New" w:eastAsia="Aptos" w:hAnsi="Courier New" w:cs="Courier New"/>
          <w:szCs w:val="24"/>
          <w:lang w:val="es-ES" w:eastAsia="en-US"/>
        </w:rPr>
        <w:t xml:space="preserve">En tal caso, podrá autorizarse su extracción como recurso objetivo a los titulares de autorizaciones de pesca vigentes con anterioridad al año 2010, que hayan registrado desembarques durante los tres años calendario previos a dicho año. Para </w:t>
      </w:r>
      <w:r w:rsidRPr="004822E7">
        <w:rPr>
          <w:rFonts w:ascii="Courier New" w:eastAsia="Aptos" w:hAnsi="Courier New" w:cs="Courier New"/>
          <w:szCs w:val="24"/>
          <w:lang w:val="es-ES" w:eastAsia="en-US"/>
        </w:rPr>
        <w:lastRenderedPageBreak/>
        <w:t xml:space="preserve">estos efectos, será aplicable el régimen de plena explotación establecido en el párrafo 2° del Título III de la ley </w:t>
      </w:r>
      <w:proofErr w:type="spellStart"/>
      <w:r w:rsidRPr="004822E7">
        <w:rPr>
          <w:rFonts w:ascii="Courier New" w:eastAsia="Aptos" w:hAnsi="Courier New" w:cs="Courier New"/>
          <w:szCs w:val="24"/>
          <w:lang w:val="es-ES" w:eastAsia="en-US"/>
        </w:rPr>
        <w:t>Nº</w:t>
      </w:r>
      <w:proofErr w:type="spellEnd"/>
      <w:r w:rsidRPr="004822E7">
        <w:rPr>
          <w:rFonts w:ascii="Courier New" w:eastAsia="Aptos" w:hAnsi="Courier New" w:cs="Courier New"/>
          <w:szCs w:val="24"/>
          <w:lang w:val="es-ES" w:eastAsia="en-US"/>
        </w:rPr>
        <w:t xml:space="preserve"> 18.892, Ley General de Pesca y Acuicultura.</w:t>
      </w:r>
    </w:p>
    <w:p w14:paraId="1AF1372C" w14:textId="77777777" w:rsidR="00EA1F74" w:rsidRPr="004822E7" w:rsidRDefault="00EA1F74" w:rsidP="00F71F4A">
      <w:pPr>
        <w:widowControl w:val="0"/>
        <w:tabs>
          <w:tab w:val="left" w:pos="709"/>
        </w:tabs>
        <w:spacing w:line="360" w:lineRule="auto"/>
        <w:ind w:firstLine="1134"/>
        <w:jc w:val="both"/>
        <w:rPr>
          <w:rFonts w:ascii="Courier New" w:eastAsia="Aptos" w:hAnsi="Courier New" w:cs="Courier New"/>
          <w:szCs w:val="24"/>
          <w:lang w:val="es-ES" w:eastAsia="en-US"/>
        </w:rPr>
      </w:pPr>
    </w:p>
    <w:p w14:paraId="16A35320" w14:textId="77777777" w:rsidR="00EA1F74" w:rsidRPr="004822E7" w:rsidRDefault="00EA1F74" w:rsidP="00F71F4A">
      <w:pPr>
        <w:widowControl w:val="0"/>
        <w:tabs>
          <w:tab w:val="left" w:pos="709"/>
        </w:tabs>
        <w:spacing w:line="360" w:lineRule="auto"/>
        <w:ind w:firstLine="1134"/>
        <w:jc w:val="both"/>
        <w:rPr>
          <w:rFonts w:ascii="Courier New" w:eastAsia="Aptos" w:hAnsi="Courier New" w:cs="Courier New"/>
          <w:szCs w:val="24"/>
          <w:lang w:val="es-ES" w:eastAsia="en-US"/>
        </w:rPr>
      </w:pPr>
    </w:p>
    <w:p w14:paraId="520536E4" w14:textId="32B7E6F4" w:rsidR="00EA1F74" w:rsidRPr="004822E7" w:rsidRDefault="003D5DFD" w:rsidP="00F71F4A">
      <w:pPr>
        <w:widowControl w:val="0"/>
        <w:tabs>
          <w:tab w:val="left" w:pos="709"/>
        </w:tabs>
        <w:spacing w:line="360" w:lineRule="auto"/>
        <w:ind w:firstLine="1134"/>
        <w:jc w:val="both"/>
        <w:rPr>
          <w:rFonts w:ascii="Courier New" w:eastAsia="Aptos" w:hAnsi="Courier New" w:cs="Courier New"/>
          <w:szCs w:val="24"/>
          <w:lang w:val="es-ES" w:eastAsia="en-US"/>
        </w:rPr>
      </w:pPr>
      <w:r w:rsidRPr="004822E7">
        <w:rPr>
          <w:rFonts w:ascii="Courier New" w:eastAsia="Aptos" w:hAnsi="Courier New" w:cs="Courier New"/>
          <w:szCs w:val="24"/>
          <w:lang w:val="es-ES" w:eastAsia="en-US"/>
        </w:rPr>
        <w:t xml:space="preserve">Artículo </w:t>
      </w:r>
      <w:proofErr w:type="gramStart"/>
      <w:r w:rsidRPr="004822E7">
        <w:rPr>
          <w:rFonts w:ascii="Courier New" w:eastAsia="Aptos" w:hAnsi="Courier New" w:cs="Courier New"/>
          <w:szCs w:val="24"/>
          <w:lang w:val="es-ES" w:eastAsia="en-US"/>
        </w:rPr>
        <w:t>sexto.-</w:t>
      </w:r>
      <w:proofErr w:type="gramEnd"/>
      <w:r w:rsidRPr="004822E7">
        <w:rPr>
          <w:rFonts w:ascii="Courier New" w:eastAsia="Aptos" w:hAnsi="Courier New" w:cs="Courier New"/>
          <w:szCs w:val="24"/>
          <w:lang w:val="es-ES" w:eastAsia="en-US"/>
        </w:rPr>
        <w:t xml:space="preserve"> La </w:t>
      </w:r>
      <w:proofErr w:type="gramStart"/>
      <w:r w:rsidRPr="004822E7">
        <w:rPr>
          <w:rFonts w:ascii="Courier New" w:eastAsia="Aptos" w:hAnsi="Courier New" w:cs="Courier New"/>
          <w:szCs w:val="24"/>
          <w:lang w:val="es-ES" w:eastAsia="en-US"/>
        </w:rPr>
        <w:t>entrada en vigencia</w:t>
      </w:r>
      <w:proofErr w:type="gramEnd"/>
      <w:r w:rsidRPr="004822E7">
        <w:rPr>
          <w:rFonts w:ascii="Courier New" w:eastAsia="Aptos" w:hAnsi="Courier New" w:cs="Courier New"/>
          <w:szCs w:val="24"/>
          <w:lang w:val="es-ES" w:eastAsia="en-US"/>
        </w:rPr>
        <w:t xml:space="preserve"> de lo establecido en el artículo 6 será el primer día del año siguiente a la publicación de la presente ley.</w:t>
      </w:r>
    </w:p>
    <w:p w14:paraId="7FC54069" w14:textId="77777777" w:rsidR="00EA1F74" w:rsidRPr="004822E7" w:rsidRDefault="00EA1F74" w:rsidP="00F71F4A">
      <w:pPr>
        <w:widowControl w:val="0"/>
        <w:tabs>
          <w:tab w:val="left" w:pos="709"/>
        </w:tabs>
        <w:spacing w:line="360" w:lineRule="auto"/>
        <w:ind w:firstLine="1134"/>
        <w:jc w:val="both"/>
        <w:rPr>
          <w:rFonts w:ascii="Courier New" w:eastAsia="Aptos" w:hAnsi="Courier New" w:cs="Courier New"/>
          <w:szCs w:val="24"/>
          <w:lang w:val="es-ES" w:eastAsia="en-US"/>
        </w:rPr>
      </w:pPr>
    </w:p>
    <w:p w14:paraId="67E592DB" w14:textId="77777777" w:rsidR="00EA1F74" w:rsidRPr="004822E7" w:rsidRDefault="00EA1F74" w:rsidP="00F71F4A">
      <w:pPr>
        <w:widowControl w:val="0"/>
        <w:tabs>
          <w:tab w:val="left" w:pos="709"/>
        </w:tabs>
        <w:spacing w:line="360" w:lineRule="auto"/>
        <w:ind w:firstLine="1134"/>
        <w:jc w:val="both"/>
        <w:rPr>
          <w:rFonts w:ascii="Courier New" w:eastAsia="Aptos" w:hAnsi="Courier New" w:cs="Courier New"/>
          <w:szCs w:val="24"/>
          <w:lang w:val="es-ES" w:eastAsia="en-US"/>
        </w:rPr>
      </w:pPr>
    </w:p>
    <w:p w14:paraId="445A8AF9" w14:textId="2AB601FE" w:rsidR="00EA1F74" w:rsidRPr="004822E7" w:rsidRDefault="00B32861" w:rsidP="00F71F4A">
      <w:pPr>
        <w:widowControl w:val="0"/>
        <w:tabs>
          <w:tab w:val="left" w:pos="709"/>
        </w:tabs>
        <w:spacing w:line="360" w:lineRule="auto"/>
        <w:ind w:firstLine="1134"/>
        <w:jc w:val="both"/>
        <w:rPr>
          <w:rFonts w:ascii="Courier New" w:eastAsia="Aptos" w:hAnsi="Courier New" w:cs="Courier New"/>
          <w:szCs w:val="24"/>
          <w:lang w:val="es-ES" w:eastAsia="en-US"/>
        </w:rPr>
      </w:pPr>
      <w:r w:rsidRPr="004822E7">
        <w:rPr>
          <w:rFonts w:ascii="Courier New" w:eastAsia="Aptos" w:hAnsi="Courier New" w:cs="Courier New"/>
          <w:szCs w:val="24"/>
          <w:lang w:val="es-ES" w:eastAsia="en-US"/>
        </w:rPr>
        <w:t xml:space="preserve">Artículo </w:t>
      </w:r>
      <w:proofErr w:type="gramStart"/>
      <w:r w:rsidRPr="004822E7">
        <w:rPr>
          <w:rFonts w:ascii="Courier New" w:eastAsia="Aptos" w:hAnsi="Courier New" w:cs="Courier New"/>
          <w:szCs w:val="24"/>
          <w:lang w:val="es-ES" w:eastAsia="en-US"/>
        </w:rPr>
        <w:t>séptimo.-</w:t>
      </w:r>
      <w:proofErr w:type="gramEnd"/>
      <w:r w:rsidRPr="004822E7">
        <w:rPr>
          <w:rFonts w:ascii="Courier New" w:eastAsia="Aptos" w:hAnsi="Courier New" w:cs="Courier New"/>
          <w:szCs w:val="24"/>
          <w:lang w:val="es-ES" w:eastAsia="en-US"/>
        </w:rPr>
        <w:t xml:space="preserve"> El mayor gasto fiscal que signifique la aplicación de esta ley en su primer año presupuestario de vigencia se financiará con cargo al presupuesto vigente de la partida del Ministerio de Economía, Fomento y Turismo. No </w:t>
      </w:r>
      <w:proofErr w:type="gramStart"/>
      <w:r w:rsidRPr="004822E7">
        <w:rPr>
          <w:rFonts w:ascii="Courier New" w:eastAsia="Aptos" w:hAnsi="Courier New" w:cs="Courier New"/>
          <w:szCs w:val="24"/>
          <w:lang w:val="es-ES" w:eastAsia="en-US"/>
        </w:rPr>
        <w:t>obstante</w:t>
      </w:r>
      <w:proofErr w:type="gramEnd"/>
      <w:r w:rsidRPr="004822E7">
        <w:rPr>
          <w:rFonts w:ascii="Courier New" w:eastAsia="Aptos" w:hAnsi="Courier New" w:cs="Courier New"/>
          <w:szCs w:val="24"/>
          <w:lang w:val="es-ES" w:eastAsia="en-US"/>
        </w:rPr>
        <w:t xml:space="preserve"> lo anterior, el Ministerio de Hacienda, con cargo a la partida presupuestaria Tesoro Público, podrá suplementar dicho presupuesto en la parte de gasto que no se </w:t>
      </w:r>
      <w:r w:rsidR="0004393E" w:rsidRPr="004822E7">
        <w:rPr>
          <w:rFonts w:ascii="Courier New" w:eastAsia="Aptos" w:hAnsi="Courier New" w:cs="Courier New"/>
          <w:szCs w:val="24"/>
          <w:lang w:val="es-ES" w:eastAsia="en-US"/>
        </w:rPr>
        <w:t xml:space="preserve">pueda </w:t>
      </w:r>
      <w:r w:rsidRPr="004822E7">
        <w:rPr>
          <w:rFonts w:ascii="Courier New" w:eastAsia="Aptos" w:hAnsi="Courier New" w:cs="Courier New"/>
          <w:szCs w:val="24"/>
          <w:lang w:val="es-ES" w:eastAsia="en-US"/>
        </w:rPr>
        <w:t>financiar con tales recursos. Para los años posteriores, se estará a lo que considere la Ley de Presupuestos del Sector Público respectiva.</w:t>
      </w:r>
      <w:r w:rsidR="00635816" w:rsidRPr="004822E7">
        <w:rPr>
          <w:rFonts w:ascii="Courier New" w:eastAsia="Aptos" w:hAnsi="Courier New" w:cs="Courier New"/>
          <w:szCs w:val="24"/>
          <w:lang w:val="es-ES" w:eastAsia="en-US"/>
        </w:rPr>
        <w:t>”.</w:t>
      </w:r>
    </w:p>
    <w:p w14:paraId="3B1DE2BA" w14:textId="77777777" w:rsidR="00986D3D" w:rsidRPr="004822E7" w:rsidRDefault="00986D3D" w:rsidP="00F04730">
      <w:pPr>
        <w:widowControl w:val="0"/>
        <w:tabs>
          <w:tab w:val="left" w:pos="709"/>
        </w:tabs>
        <w:spacing w:line="360" w:lineRule="auto"/>
        <w:ind w:firstLine="1134"/>
        <w:jc w:val="both"/>
        <w:rPr>
          <w:rFonts w:ascii="Courier New" w:eastAsia="Aptos" w:hAnsi="Courier New" w:cs="Courier New"/>
          <w:szCs w:val="24"/>
          <w:lang w:val="es-ES" w:eastAsia="en-US"/>
        </w:rPr>
      </w:pPr>
    </w:p>
    <w:p w14:paraId="2C1AC109" w14:textId="77777777" w:rsidR="000E490A" w:rsidRPr="004822E7" w:rsidRDefault="000E490A" w:rsidP="00F04730">
      <w:pPr>
        <w:widowControl w:val="0"/>
        <w:tabs>
          <w:tab w:val="left" w:pos="709"/>
        </w:tabs>
        <w:spacing w:line="360" w:lineRule="auto"/>
        <w:ind w:firstLine="1134"/>
        <w:jc w:val="both"/>
        <w:rPr>
          <w:rFonts w:ascii="Courier New" w:eastAsia="Aptos" w:hAnsi="Courier New" w:cs="Courier New"/>
          <w:szCs w:val="24"/>
          <w:lang w:val="es-ES" w:eastAsia="en-US"/>
        </w:rPr>
      </w:pPr>
    </w:p>
    <w:p w14:paraId="5CF1A218" w14:textId="3DBDC00C" w:rsidR="000F1231" w:rsidRPr="004822E7" w:rsidRDefault="001D018D" w:rsidP="00F04730">
      <w:pPr>
        <w:spacing w:line="360" w:lineRule="auto"/>
        <w:jc w:val="center"/>
        <w:rPr>
          <w:rFonts w:ascii="Courier New" w:hAnsi="Courier New" w:cs="Courier New"/>
          <w:szCs w:val="24"/>
        </w:rPr>
      </w:pPr>
      <w:r w:rsidRPr="004822E7">
        <w:rPr>
          <w:rFonts w:ascii="Courier New" w:hAnsi="Courier New" w:cs="Courier New"/>
          <w:szCs w:val="24"/>
        </w:rPr>
        <w:t>*****</w:t>
      </w:r>
    </w:p>
    <w:p w14:paraId="67A96272" w14:textId="77777777" w:rsidR="00EE6B99" w:rsidRPr="004822E7" w:rsidRDefault="00EE6B99" w:rsidP="00240CB5">
      <w:pPr>
        <w:widowControl w:val="0"/>
        <w:tabs>
          <w:tab w:val="left" w:pos="709"/>
        </w:tabs>
        <w:spacing w:line="360" w:lineRule="auto"/>
        <w:ind w:firstLine="2268"/>
        <w:jc w:val="both"/>
        <w:rPr>
          <w:rFonts w:ascii="Courier New" w:eastAsia="Aptos" w:hAnsi="Courier New" w:cs="Courier New"/>
          <w:szCs w:val="24"/>
          <w:lang w:val="es-ES" w:eastAsia="en-US"/>
        </w:rPr>
      </w:pPr>
    </w:p>
    <w:p w14:paraId="01D7B633" w14:textId="77777777" w:rsidR="004F7C2E" w:rsidRPr="004822E7" w:rsidRDefault="004F7C2E" w:rsidP="00240CB5">
      <w:pPr>
        <w:widowControl w:val="0"/>
        <w:tabs>
          <w:tab w:val="left" w:pos="709"/>
        </w:tabs>
        <w:spacing w:line="360" w:lineRule="auto"/>
        <w:ind w:firstLine="2268"/>
        <w:jc w:val="both"/>
        <w:rPr>
          <w:rFonts w:ascii="Courier New" w:eastAsia="Aptos" w:hAnsi="Courier New" w:cs="Courier New"/>
          <w:szCs w:val="24"/>
          <w:lang w:val="es-ES" w:eastAsia="en-US"/>
        </w:rPr>
      </w:pPr>
    </w:p>
    <w:p w14:paraId="1117A819" w14:textId="42DEC446" w:rsidR="000F1231" w:rsidRPr="004822E7" w:rsidRDefault="006C0326" w:rsidP="00F04730">
      <w:pPr>
        <w:spacing w:line="360" w:lineRule="auto"/>
        <w:ind w:firstLine="2268"/>
        <w:jc w:val="both"/>
        <w:rPr>
          <w:rFonts w:ascii="Courier New" w:hAnsi="Courier New" w:cs="Courier New"/>
          <w:szCs w:val="24"/>
        </w:rPr>
      </w:pPr>
      <w:r w:rsidRPr="004822E7">
        <w:rPr>
          <w:rFonts w:ascii="Courier New" w:hAnsi="Courier New" w:cs="Courier New"/>
          <w:szCs w:val="24"/>
        </w:rPr>
        <w:br w:type="page"/>
      </w:r>
    </w:p>
    <w:p w14:paraId="539891DC" w14:textId="43D84D91" w:rsidR="000F1231" w:rsidRPr="004822E7" w:rsidRDefault="000F1231" w:rsidP="00F04730">
      <w:pPr>
        <w:tabs>
          <w:tab w:val="left" w:pos="2835"/>
        </w:tabs>
        <w:spacing w:line="360" w:lineRule="auto"/>
        <w:ind w:firstLine="2268"/>
        <w:jc w:val="both"/>
        <w:rPr>
          <w:rFonts w:ascii="Courier New" w:hAnsi="Courier New" w:cs="Courier New"/>
          <w:szCs w:val="24"/>
        </w:rPr>
      </w:pPr>
      <w:r w:rsidRPr="004822E7">
        <w:rPr>
          <w:rFonts w:ascii="Courier New" w:hAnsi="Courier New" w:cs="Courier New"/>
          <w:szCs w:val="24"/>
        </w:rPr>
        <w:t>Lo que tengo a honra comunicar a V.E.</w:t>
      </w:r>
    </w:p>
    <w:p w14:paraId="5FD32734" w14:textId="77777777" w:rsidR="009A0913" w:rsidRPr="004822E7" w:rsidRDefault="009A0913" w:rsidP="009A0913">
      <w:pPr>
        <w:tabs>
          <w:tab w:val="left" w:pos="2592"/>
        </w:tabs>
        <w:rPr>
          <w:rFonts w:ascii="Courier New" w:hAnsi="Courier New" w:cs="Courier New"/>
        </w:rPr>
      </w:pPr>
    </w:p>
    <w:p w14:paraId="4293D5F3" w14:textId="77777777" w:rsidR="009A0913" w:rsidRPr="004822E7" w:rsidRDefault="009A0913" w:rsidP="009A0913">
      <w:pPr>
        <w:tabs>
          <w:tab w:val="left" w:pos="2592"/>
        </w:tabs>
        <w:rPr>
          <w:rFonts w:ascii="Courier New" w:hAnsi="Courier New" w:cs="Courier New"/>
        </w:rPr>
      </w:pPr>
    </w:p>
    <w:p w14:paraId="3C839FDF" w14:textId="0BD7BFF8" w:rsidR="009A0913" w:rsidRPr="004822E7" w:rsidRDefault="008B16CF" w:rsidP="009A0913">
      <w:pPr>
        <w:tabs>
          <w:tab w:val="left" w:pos="2592"/>
        </w:tabs>
        <w:rPr>
          <w:rFonts w:ascii="Courier New" w:hAnsi="Courier New" w:cs="Courier New"/>
        </w:rPr>
      </w:pPr>
      <w:r>
        <w:rPr>
          <w:noProof/>
        </w:rPr>
        <w:pict w14:anchorId="0BD613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114pt;margin-top:1.35pt;width:259.5pt;height:134.25pt;z-index:-1;visibility:visible;mso-wrap-style:square;mso-position-horizontal-relative:text;mso-position-vertical-relative:text">
            <v:imagedata r:id="rId12" o:title=""/>
          </v:shape>
        </w:pict>
      </w:r>
    </w:p>
    <w:p w14:paraId="20990AA0" w14:textId="77777777" w:rsidR="009A0913" w:rsidRPr="004822E7" w:rsidRDefault="009A0913" w:rsidP="009A0913">
      <w:pPr>
        <w:tabs>
          <w:tab w:val="left" w:pos="2127"/>
          <w:tab w:val="left" w:pos="2410"/>
        </w:tabs>
        <w:rPr>
          <w:rFonts w:ascii="Courier New" w:hAnsi="Courier New" w:cs="Courier New"/>
        </w:rPr>
      </w:pPr>
    </w:p>
    <w:p w14:paraId="36CDBAAE" w14:textId="1AB7AE78" w:rsidR="004B17C1" w:rsidRDefault="004B17C1" w:rsidP="004B17C1">
      <w:pPr>
        <w:pStyle w:val="NormalWeb"/>
      </w:pPr>
    </w:p>
    <w:p w14:paraId="4DBB8B8B" w14:textId="24D49EAB" w:rsidR="00721A0D" w:rsidRDefault="00721A0D" w:rsidP="00721A0D">
      <w:pPr>
        <w:pStyle w:val="NormalWeb"/>
      </w:pPr>
    </w:p>
    <w:p w14:paraId="2A396315" w14:textId="77777777" w:rsidR="009A0913" w:rsidRPr="004822E7" w:rsidRDefault="009A0913" w:rsidP="009A0913">
      <w:pPr>
        <w:pStyle w:val="Textoindependiente31"/>
        <w:tabs>
          <w:tab w:val="clear" w:pos="170"/>
        </w:tabs>
        <w:spacing w:before="0"/>
        <w:rPr>
          <w:rFonts w:ascii="Courier New" w:hAnsi="Courier New" w:cs="Courier New"/>
          <w:spacing w:val="0"/>
          <w:lang w:val="es-ES_tradnl"/>
        </w:rPr>
      </w:pPr>
    </w:p>
    <w:p w14:paraId="769AF6FD" w14:textId="77777777" w:rsidR="009A0913" w:rsidRPr="004822E7" w:rsidRDefault="009A0913" w:rsidP="009A0913">
      <w:pPr>
        <w:pStyle w:val="Textoindependiente31"/>
        <w:tabs>
          <w:tab w:val="clear" w:pos="170"/>
        </w:tabs>
        <w:spacing w:before="0"/>
        <w:rPr>
          <w:rFonts w:ascii="Courier New" w:hAnsi="Courier New" w:cs="Courier New"/>
          <w:spacing w:val="0"/>
          <w:lang w:val="es-ES_tradnl"/>
        </w:rPr>
      </w:pPr>
    </w:p>
    <w:p w14:paraId="21CF6F39" w14:textId="61131D91" w:rsidR="000F1231" w:rsidRPr="004822E7" w:rsidRDefault="00D330AE" w:rsidP="00E13581">
      <w:pPr>
        <w:ind w:left="1701"/>
        <w:jc w:val="center"/>
        <w:rPr>
          <w:rFonts w:ascii="Courier New" w:hAnsi="Courier New" w:cs="Courier New"/>
        </w:rPr>
      </w:pPr>
      <w:r w:rsidRPr="004822E7">
        <w:rPr>
          <w:rFonts w:ascii="Courier New" w:hAnsi="Courier New" w:cs="Courier New"/>
        </w:rPr>
        <w:t>JOSÉ MIGUEL CASTRO BASCUÑÁN</w:t>
      </w:r>
    </w:p>
    <w:p w14:paraId="2DEAAB7C" w14:textId="14597E67" w:rsidR="000F1231" w:rsidRPr="004822E7" w:rsidRDefault="000F1231" w:rsidP="00E13581">
      <w:pPr>
        <w:ind w:left="1701"/>
        <w:jc w:val="center"/>
        <w:rPr>
          <w:rFonts w:ascii="Courier New" w:hAnsi="Courier New" w:cs="Courier New"/>
          <w:spacing w:val="-20"/>
          <w:szCs w:val="24"/>
          <w:lang w:val="es-MX"/>
        </w:rPr>
      </w:pPr>
      <w:r w:rsidRPr="004822E7">
        <w:rPr>
          <w:rFonts w:ascii="Courier New" w:hAnsi="Courier New" w:cs="Courier New"/>
        </w:rPr>
        <w:t>President</w:t>
      </w:r>
      <w:r w:rsidR="00D958A2" w:rsidRPr="004822E7">
        <w:rPr>
          <w:rFonts w:ascii="Courier New" w:hAnsi="Courier New" w:cs="Courier New"/>
        </w:rPr>
        <w:t>e</w:t>
      </w:r>
      <w:r w:rsidRPr="004822E7">
        <w:rPr>
          <w:rFonts w:ascii="Courier New" w:hAnsi="Courier New" w:cs="Courier New"/>
        </w:rPr>
        <w:t xml:space="preserve"> de la Cámara de Diputados</w:t>
      </w:r>
    </w:p>
    <w:p w14:paraId="1EC17C5B" w14:textId="77777777" w:rsidR="000F1231" w:rsidRPr="004822E7" w:rsidRDefault="000F1231" w:rsidP="00E13581">
      <w:pPr>
        <w:tabs>
          <w:tab w:val="left" w:pos="2592"/>
        </w:tabs>
        <w:rPr>
          <w:rFonts w:ascii="Courier New" w:hAnsi="Courier New" w:cs="Courier New"/>
        </w:rPr>
      </w:pPr>
    </w:p>
    <w:p w14:paraId="7FCC6D65" w14:textId="18B63452" w:rsidR="000F1231" w:rsidRPr="004822E7" w:rsidRDefault="000F1231" w:rsidP="00E13581">
      <w:pPr>
        <w:tabs>
          <w:tab w:val="left" w:pos="2592"/>
        </w:tabs>
        <w:rPr>
          <w:rFonts w:ascii="Courier New" w:hAnsi="Courier New" w:cs="Courier New"/>
        </w:rPr>
      </w:pPr>
    </w:p>
    <w:p w14:paraId="608DC0B0" w14:textId="0E2B5B4C" w:rsidR="000F1231" w:rsidRPr="004822E7" w:rsidRDefault="000F1231" w:rsidP="00E13581">
      <w:pPr>
        <w:tabs>
          <w:tab w:val="left" w:pos="2592"/>
        </w:tabs>
        <w:rPr>
          <w:rFonts w:ascii="Courier New" w:hAnsi="Courier New" w:cs="Courier New"/>
        </w:rPr>
      </w:pPr>
    </w:p>
    <w:p w14:paraId="392609A9" w14:textId="77777777" w:rsidR="000F1231" w:rsidRDefault="000F1231" w:rsidP="00E13581">
      <w:pPr>
        <w:tabs>
          <w:tab w:val="left" w:pos="2127"/>
          <w:tab w:val="left" w:pos="2410"/>
        </w:tabs>
        <w:rPr>
          <w:rFonts w:ascii="Courier New" w:hAnsi="Courier New" w:cs="Courier New"/>
        </w:rPr>
      </w:pPr>
    </w:p>
    <w:p w14:paraId="6182039C" w14:textId="77777777" w:rsidR="004B17C1" w:rsidRDefault="004B17C1" w:rsidP="00E13581">
      <w:pPr>
        <w:tabs>
          <w:tab w:val="left" w:pos="2127"/>
          <w:tab w:val="left" w:pos="2410"/>
        </w:tabs>
        <w:rPr>
          <w:rFonts w:ascii="Courier New" w:hAnsi="Courier New" w:cs="Courier New"/>
        </w:rPr>
      </w:pPr>
    </w:p>
    <w:p w14:paraId="21C34E29" w14:textId="5D4FA7A9" w:rsidR="004B17C1" w:rsidRPr="004822E7" w:rsidRDefault="00000000" w:rsidP="00E13581">
      <w:pPr>
        <w:tabs>
          <w:tab w:val="left" w:pos="2127"/>
          <w:tab w:val="left" w:pos="2410"/>
        </w:tabs>
        <w:rPr>
          <w:rFonts w:ascii="Courier New" w:hAnsi="Courier New" w:cs="Courier New"/>
        </w:rPr>
      </w:pPr>
      <w:r>
        <w:rPr>
          <w:noProof/>
        </w:rPr>
        <w:pict w14:anchorId="0E4A47D5">
          <v:shape id="Imagen 1" o:spid="_x0000_s2052" type="#_x0000_t75" style="position:absolute;margin-left:42.75pt;margin-top:.8pt;width:294.75pt;height:138.55pt;z-index:-2;visibility:visible;mso-wrap-style:square;mso-position-horizontal-relative:text;mso-position-vertical-relative:text">
            <v:imagedata r:id="rId13" o:title=""/>
          </v:shape>
        </w:pict>
      </w:r>
    </w:p>
    <w:p w14:paraId="034D7D8D" w14:textId="25CA4F44" w:rsidR="000F1231" w:rsidRDefault="000F1231" w:rsidP="00E13581">
      <w:pPr>
        <w:pStyle w:val="Textoindependiente31"/>
        <w:tabs>
          <w:tab w:val="clear" w:pos="170"/>
        </w:tabs>
        <w:spacing w:before="0"/>
        <w:rPr>
          <w:rFonts w:ascii="Courier New" w:hAnsi="Courier New" w:cs="Courier New"/>
          <w:spacing w:val="0"/>
          <w:lang w:val="es-ES_tradnl"/>
        </w:rPr>
      </w:pPr>
    </w:p>
    <w:p w14:paraId="45A8103E" w14:textId="77777777" w:rsidR="004B17C1" w:rsidRDefault="004B17C1" w:rsidP="00E13581">
      <w:pPr>
        <w:pStyle w:val="Textoindependiente31"/>
        <w:tabs>
          <w:tab w:val="clear" w:pos="170"/>
        </w:tabs>
        <w:spacing w:before="0"/>
        <w:rPr>
          <w:rFonts w:ascii="Courier New" w:hAnsi="Courier New" w:cs="Courier New"/>
          <w:spacing w:val="0"/>
          <w:lang w:val="es-ES_tradnl"/>
        </w:rPr>
      </w:pPr>
    </w:p>
    <w:p w14:paraId="72814B97" w14:textId="77777777" w:rsidR="004B17C1" w:rsidRPr="004822E7" w:rsidRDefault="004B17C1" w:rsidP="00E13581">
      <w:pPr>
        <w:pStyle w:val="Textoindependiente31"/>
        <w:tabs>
          <w:tab w:val="clear" w:pos="170"/>
        </w:tabs>
        <w:spacing w:before="0"/>
        <w:rPr>
          <w:rFonts w:ascii="Courier New" w:hAnsi="Courier New" w:cs="Courier New"/>
          <w:spacing w:val="0"/>
          <w:lang w:val="es-ES_tradnl"/>
        </w:rPr>
      </w:pPr>
    </w:p>
    <w:p w14:paraId="51EAB58E" w14:textId="396188F6" w:rsidR="002A10B5" w:rsidRDefault="002A10B5" w:rsidP="002A10B5">
      <w:pPr>
        <w:pStyle w:val="NormalWeb"/>
      </w:pPr>
    </w:p>
    <w:p w14:paraId="4ED645F1" w14:textId="77777777" w:rsidR="000F1231" w:rsidRPr="004822E7" w:rsidRDefault="000F1231" w:rsidP="00E13581">
      <w:pPr>
        <w:pStyle w:val="Textoindependiente31"/>
        <w:tabs>
          <w:tab w:val="clear" w:pos="170"/>
        </w:tabs>
        <w:spacing w:before="0"/>
        <w:rPr>
          <w:rFonts w:ascii="Courier New" w:hAnsi="Courier New" w:cs="Courier New"/>
          <w:spacing w:val="0"/>
          <w:lang w:val="es-ES_tradnl"/>
        </w:rPr>
      </w:pPr>
    </w:p>
    <w:p w14:paraId="0D45FF7B" w14:textId="77777777" w:rsidR="000F1231" w:rsidRPr="004822E7" w:rsidRDefault="000F1231" w:rsidP="00E13581">
      <w:pPr>
        <w:tabs>
          <w:tab w:val="left" w:pos="2268"/>
        </w:tabs>
        <w:ind w:right="1468"/>
        <w:jc w:val="center"/>
        <w:rPr>
          <w:rFonts w:ascii="Courier New" w:hAnsi="Courier New" w:cs="Courier New"/>
          <w:szCs w:val="24"/>
        </w:rPr>
      </w:pPr>
      <w:r w:rsidRPr="004822E7">
        <w:rPr>
          <w:rFonts w:ascii="Courier New" w:hAnsi="Courier New" w:cs="Courier New"/>
          <w:szCs w:val="24"/>
        </w:rPr>
        <w:t>MIGUEL LANDEROS PERKIĆ</w:t>
      </w:r>
    </w:p>
    <w:p w14:paraId="1440816C" w14:textId="30D4EEC3" w:rsidR="009A262D" w:rsidRDefault="000F1231" w:rsidP="00E13581">
      <w:pPr>
        <w:tabs>
          <w:tab w:val="left" w:pos="2268"/>
        </w:tabs>
        <w:ind w:right="1468"/>
        <w:jc w:val="center"/>
        <w:rPr>
          <w:rFonts w:ascii="Courier New" w:hAnsi="Courier New" w:cs="Courier New"/>
          <w:szCs w:val="24"/>
        </w:rPr>
      </w:pPr>
      <w:r w:rsidRPr="004822E7">
        <w:rPr>
          <w:rFonts w:ascii="Courier New" w:hAnsi="Courier New" w:cs="Courier New"/>
          <w:spacing w:val="-20"/>
          <w:szCs w:val="24"/>
        </w:rPr>
        <w:t>Secretario General de la Cámara de Diputados</w:t>
      </w:r>
    </w:p>
    <w:sectPr w:rsidR="009A262D" w:rsidSect="00421FE3">
      <w:headerReference w:type="default" r:id="rId14"/>
      <w:headerReference w:type="first" r:id="rId15"/>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B0AD3" w14:textId="77777777" w:rsidR="00684EEF" w:rsidRDefault="00684EEF">
      <w:r>
        <w:separator/>
      </w:r>
    </w:p>
  </w:endnote>
  <w:endnote w:type="continuationSeparator" w:id="0">
    <w:p w14:paraId="17F02D9D" w14:textId="77777777" w:rsidR="00684EEF" w:rsidRDefault="00684EEF">
      <w:r>
        <w:continuationSeparator/>
      </w:r>
    </w:p>
  </w:endnote>
  <w:endnote w:type="continuationNotice" w:id="1">
    <w:p w14:paraId="074A5EEC" w14:textId="77777777" w:rsidR="00684EEF" w:rsidRDefault="00684E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3C6E1" w14:textId="77777777" w:rsidR="00684EEF" w:rsidRDefault="00684EEF">
      <w:r>
        <w:separator/>
      </w:r>
    </w:p>
  </w:footnote>
  <w:footnote w:type="continuationSeparator" w:id="0">
    <w:p w14:paraId="24E748E4" w14:textId="77777777" w:rsidR="00684EEF" w:rsidRDefault="00684EEF">
      <w:r>
        <w:continuationSeparator/>
      </w:r>
    </w:p>
  </w:footnote>
  <w:footnote w:type="continuationNotice" w:id="1">
    <w:p w14:paraId="62E3DAB9" w14:textId="77777777" w:rsidR="00684EEF" w:rsidRDefault="00684E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69072"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D87E05">
      <w:rPr>
        <w:noProof/>
      </w:rPr>
      <w:t>3</w:t>
    </w:r>
    <w:r>
      <w:fldChar w:fldCharType="end"/>
    </w:r>
  </w:p>
  <w:p w14:paraId="5030580E" w14:textId="77777777" w:rsidR="007D21CC" w:rsidRDefault="00000000">
    <w:pPr>
      <w:pStyle w:val="Encabezado"/>
      <w:ind w:right="360"/>
    </w:pPr>
    <w:r>
      <w:rPr>
        <w:noProof/>
        <w:lang w:val="es-CL" w:eastAsia="es-CL"/>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4.75pt;margin-top:12.85pt;width:72.15pt;height:1in;z-index:1;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3C8AF" w14:textId="6D280A12" w:rsidR="00634DCF" w:rsidRDefault="00000000">
    <w:pPr>
      <w:pStyle w:val="Encabezado"/>
      <w:jc w:val="right"/>
    </w:pPr>
    <w:r>
      <w:rPr>
        <w:noProof/>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logogris.png" style="position:absolute;left:0;text-align:left;margin-left:-110.6pt;margin-top:-3pt;width:72.15pt;height:1in;z-index:2;visibility:visible">
          <v:imagedata r:id="rId1" o:title="logogris"/>
        </v:shape>
      </w:pict>
    </w:r>
  </w:p>
  <w:p w14:paraId="75F31DB7" w14:textId="6C9BDFF4" w:rsidR="00F202B2" w:rsidRDefault="00F202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C12AC"/>
    <w:multiLevelType w:val="hybridMultilevel"/>
    <w:tmpl w:val="1AD48060"/>
    <w:lvl w:ilvl="0" w:tplc="A7A636EE">
      <w:start w:val="1"/>
      <w:numFmt w:val="lowerLetter"/>
      <w:lvlText w:val="%1)"/>
      <w:lvlJc w:val="left"/>
      <w:pPr>
        <w:ind w:left="720" w:hanging="360"/>
      </w:pPr>
      <w:rPr>
        <w:rFonts w:hint="default"/>
        <w:b w:val="0"/>
        <w:bCs/>
        <w:i w:val="0"/>
        <w:caps w:val="0"/>
        <w:strike w:val="0"/>
        <w:dstrike w:val="0"/>
        <w:vanish w:val="0"/>
        <w:color w:val="auto"/>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 w15:restartNumberingAfterBreak="0">
    <w:nsid w:val="334F130C"/>
    <w:multiLevelType w:val="hybridMultilevel"/>
    <w:tmpl w:val="9A343400"/>
    <w:lvl w:ilvl="0" w:tplc="51C2031E">
      <w:start w:val="1"/>
      <w:numFmt w:val="lowerLetter"/>
      <w:lvlText w:val="%1)"/>
      <w:lvlJc w:val="left"/>
      <w:pPr>
        <w:ind w:left="1495" w:hanging="360"/>
      </w:pPr>
      <w:rPr>
        <w:rFonts w:hint="default"/>
        <w:b w:val="0"/>
        <w:bCs/>
        <w:i w:val="0"/>
        <w:caps w:val="0"/>
        <w:strike w:val="0"/>
        <w:dstrike w:val="0"/>
        <w:vanish w:val="0"/>
        <w:vertAlign w:val="baseline"/>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3" w15:restartNumberingAfterBreak="0">
    <w:nsid w:val="3D0B01DF"/>
    <w:multiLevelType w:val="hybridMultilevel"/>
    <w:tmpl w:val="A66C13C0"/>
    <w:lvl w:ilvl="0" w:tplc="D58E36CE">
      <w:start w:val="1"/>
      <w:numFmt w:val="lowerLetter"/>
      <w:lvlText w:val="%1)"/>
      <w:lvlJc w:val="left"/>
      <w:pPr>
        <w:ind w:left="720" w:hanging="360"/>
      </w:pPr>
      <w:rPr>
        <w:rFonts w:hint="default"/>
        <w:b w:val="0"/>
        <w:bCs/>
        <w:i w:val="0"/>
        <w:caps w:val="0"/>
        <w:strike w:val="0"/>
        <w:dstrike w:val="0"/>
        <w:vanish w:val="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E7B4227"/>
    <w:multiLevelType w:val="hybridMultilevel"/>
    <w:tmpl w:val="E7D096C8"/>
    <w:lvl w:ilvl="0" w:tplc="D76C06EE">
      <w:start w:val="1"/>
      <w:numFmt w:val="lowerLetter"/>
      <w:lvlText w:val="%1)"/>
      <w:lvlJc w:val="left"/>
      <w:pPr>
        <w:ind w:left="720" w:hanging="360"/>
      </w:pPr>
      <w:rPr>
        <w:rFonts w:hint="default"/>
        <w:b w:val="0"/>
        <w:bCs/>
        <w:i w:val="0"/>
        <w:caps w:val="0"/>
        <w:strike w:val="0"/>
        <w:dstrike w:val="0"/>
        <w:vanish w:val="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6"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821582694">
    <w:abstractNumId w:val="5"/>
  </w:num>
  <w:num w:numId="2" w16cid:durableId="276529116">
    <w:abstractNumId w:val="1"/>
  </w:num>
  <w:num w:numId="3" w16cid:durableId="2136367968">
    <w:abstractNumId w:val="6"/>
  </w:num>
  <w:num w:numId="4" w16cid:durableId="224151271">
    <w:abstractNumId w:val="2"/>
  </w:num>
  <w:num w:numId="5" w16cid:durableId="944074873">
    <w:abstractNumId w:val="4"/>
  </w:num>
  <w:num w:numId="6" w16cid:durableId="656956053">
    <w:abstractNumId w:val="0"/>
  </w:num>
  <w:num w:numId="7" w16cid:durableId="1655142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activeWritingStyle w:appName="MSWord" w:lang="es-ES_tradnl" w:vendorID="9" w:dllVersion="512" w:checkStyle="1"/>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5"/>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C90"/>
    <w:rsid w:val="00000E1C"/>
    <w:rsid w:val="0000189B"/>
    <w:rsid w:val="00002275"/>
    <w:rsid w:val="0000366E"/>
    <w:rsid w:val="00005284"/>
    <w:rsid w:val="00005ADD"/>
    <w:rsid w:val="00006661"/>
    <w:rsid w:val="000069C4"/>
    <w:rsid w:val="00006D2F"/>
    <w:rsid w:val="00007BF6"/>
    <w:rsid w:val="00010F3B"/>
    <w:rsid w:val="00012E57"/>
    <w:rsid w:val="0001365D"/>
    <w:rsid w:val="00016108"/>
    <w:rsid w:val="000164F5"/>
    <w:rsid w:val="00016FF9"/>
    <w:rsid w:val="0001718E"/>
    <w:rsid w:val="00017358"/>
    <w:rsid w:val="0002099D"/>
    <w:rsid w:val="00020A49"/>
    <w:rsid w:val="00021D88"/>
    <w:rsid w:val="0002407B"/>
    <w:rsid w:val="000257F7"/>
    <w:rsid w:val="000268C6"/>
    <w:rsid w:val="000276D3"/>
    <w:rsid w:val="00027739"/>
    <w:rsid w:val="0003030A"/>
    <w:rsid w:val="000311FF"/>
    <w:rsid w:val="00031341"/>
    <w:rsid w:val="000314B3"/>
    <w:rsid w:val="000315CF"/>
    <w:rsid w:val="00032345"/>
    <w:rsid w:val="000326B3"/>
    <w:rsid w:val="00033C21"/>
    <w:rsid w:val="00033F99"/>
    <w:rsid w:val="0003430D"/>
    <w:rsid w:val="000346E8"/>
    <w:rsid w:val="0003535B"/>
    <w:rsid w:val="00035997"/>
    <w:rsid w:val="000365D2"/>
    <w:rsid w:val="000365D8"/>
    <w:rsid w:val="00036D4A"/>
    <w:rsid w:val="00037039"/>
    <w:rsid w:val="0004024D"/>
    <w:rsid w:val="00040349"/>
    <w:rsid w:val="000407D8"/>
    <w:rsid w:val="00040A72"/>
    <w:rsid w:val="00040ECA"/>
    <w:rsid w:val="00041077"/>
    <w:rsid w:val="00041EF9"/>
    <w:rsid w:val="0004242D"/>
    <w:rsid w:val="00042F29"/>
    <w:rsid w:val="0004310A"/>
    <w:rsid w:val="000433EF"/>
    <w:rsid w:val="0004393E"/>
    <w:rsid w:val="000439F1"/>
    <w:rsid w:val="000446C4"/>
    <w:rsid w:val="000453A8"/>
    <w:rsid w:val="000456E0"/>
    <w:rsid w:val="00045753"/>
    <w:rsid w:val="000458E4"/>
    <w:rsid w:val="0004604B"/>
    <w:rsid w:val="00046CCA"/>
    <w:rsid w:val="00047589"/>
    <w:rsid w:val="000501C9"/>
    <w:rsid w:val="00051C18"/>
    <w:rsid w:val="000529FD"/>
    <w:rsid w:val="00052B1B"/>
    <w:rsid w:val="00052DBF"/>
    <w:rsid w:val="00052E0A"/>
    <w:rsid w:val="000531B7"/>
    <w:rsid w:val="00053A9B"/>
    <w:rsid w:val="00053EAC"/>
    <w:rsid w:val="00054543"/>
    <w:rsid w:val="0005603D"/>
    <w:rsid w:val="00056AD0"/>
    <w:rsid w:val="00057652"/>
    <w:rsid w:val="00060FD3"/>
    <w:rsid w:val="00061F30"/>
    <w:rsid w:val="00062312"/>
    <w:rsid w:val="00062E06"/>
    <w:rsid w:val="00063105"/>
    <w:rsid w:val="00063C80"/>
    <w:rsid w:val="00063F3F"/>
    <w:rsid w:val="000652C7"/>
    <w:rsid w:val="000660E8"/>
    <w:rsid w:val="000665AC"/>
    <w:rsid w:val="000666F6"/>
    <w:rsid w:val="00066B51"/>
    <w:rsid w:val="00066BDC"/>
    <w:rsid w:val="00067576"/>
    <w:rsid w:val="0007011F"/>
    <w:rsid w:val="00070D19"/>
    <w:rsid w:val="00070F0E"/>
    <w:rsid w:val="00071236"/>
    <w:rsid w:val="000718BB"/>
    <w:rsid w:val="00072491"/>
    <w:rsid w:val="0007332F"/>
    <w:rsid w:val="00074BAB"/>
    <w:rsid w:val="00076051"/>
    <w:rsid w:val="00077254"/>
    <w:rsid w:val="000773AD"/>
    <w:rsid w:val="00080424"/>
    <w:rsid w:val="00080761"/>
    <w:rsid w:val="0008082D"/>
    <w:rsid w:val="000810B2"/>
    <w:rsid w:val="000816E9"/>
    <w:rsid w:val="00081968"/>
    <w:rsid w:val="00081C94"/>
    <w:rsid w:val="00082406"/>
    <w:rsid w:val="0008392C"/>
    <w:rsid w:val="00083AF7"/>
    <w:rsid w:val="0008566F"/>
    <w:rsid w:val="00085969"/>
    <w:rsid w:val="00085AE8"/>
    <w:rsid w:val="00085F9E"/>
    <w:rsid w:val="00086077"/>
    <w:rsid w:val="00086DB5"/>
    <w:rsid w:val="000878F4"/>
    <w:rsid w:val="000901D7"/>
    <w:rsid w:val="000908FE"/>
    <w:rsid w:val="00090C9F"/>
    <w:rsid w:val="0009168B"/>
    <w:rsid w:val="00091B08"/>
    <w:rsid w:val="000924D7"/>
    <w:rsid w:val="00092721"/>
    <w:rsid w:val="00093A7E"/>
    <w:rsid w:val="0009462A"/>
    <w:rsid w:val="00094CB0"/>
    <w:rsid w:val="00095220"/>
    <w:rsid w:val="0009613B"/>
    <w:rsid w:val="0009696D"/>
    <w:rsid w:val="000971E5"/>
    <w:rsid w:val="0009794E"/>
    <w:rsid w:val="0009797C"/>
    <w:rsid w:val="000A012C"/>
    <w:rsid w:val="000A1503"/>
    <w:rsid w:val="000A17CB"/>
    <w:rsid w:val="000A27F3"/>
    <w:rsid w:val="000A2B15"/>
    <w:rsid w:val="000A2E1C"/>
    <w:rsid w:val="000A4346"/>
    <w:rsid w:val="000A43C4"/>
    <w:rsid w:val="000A50A1"/>
    <w:rsid w:val="000A5BBC"/>
    <w:rsid w:val="000A68D7"/>
    <w:rsid w:val="000A7274"/>
    <w:rsid w:val="000A7297"/>
    <w:rsid w:val="000A7994"/>
    <w:rsid w:val="000A7AE2"/>
    <w:rsid w:val="000B015A"/>
    <w:rsid w:val="000B0264"/>
    <w:rsid w:val="000B036C"/>
    <w:rsid w:val="000B041E"/>
    <w:rsid w:val="000B06A0"/>
    <w:rsid w:val="000B0C3E"/>
    <w:rsid w:val="000B153A"/>
    <w:rsid w:val="000B235C"/>
    <w:rsid w:val="000B248E"/>
    <w:rsid w:val="000B2C79"/>
    <w:rsid w:val="000B321F"/>
    <w:rsid w:val="000B3D9A"/>
    <w:rsid w:val="000B3D9B"/>
    <w:rsid w:val="000B7A1B"/>
    <w:rsid w:val="000B7E62"/>
    <w:rsid w:val="000C15A9"/>
    <w:rsid w:val="000C19FE"/>
    <w:rsid w:val="000C21B1"/>
    <w:rsid w:val="000C3518"/>
    <w:rsid w:val="000C3680"/>
    <w:rsid w:val="000C438E"/>
    <w:rsid w:val="000C4401"/>
    <w:rsid w:val="000C44BD"/>
    <w:rsid w:val="000C4E90"/>
    <w:rsid w:val="000C53BE"/>
    <w:rsid w:val="000C57FA"/>
    <w:rsid w:val="000C5AB1"/>
    <w:rsid w:val="000C772B"/>
    <w:rsid w:val="000C7C12"/>
    <w:rsid w:val="000D1E73"/>
    <w:rsid w:val="000D2D92"/>
    <w:rsid w:val="000D30F9"/>
    <w:rsid w:val="000D5029"/>
    <w:rsid w:val="000D61A6"/>
    <w:rsid w:val="000D648C"/>
    <w:rsid w:val="000D64A2"/>
    <w:rsid w:val="000D72B9"/>
    <w:rsid w:val="000D74D4"/>
    <w:rsid w:val="000E005A"/>
    <w:rsid w:val="000E1004"/>
    <w:rsid w:val="000E186F"/>
    <w:rsid w:val="000E1C37"/>
    <w:rsid w:val="000E1E63"/>
    <w:rsid w:val="000E1EFD"/>
    <w:rsid w:val="000E2852"/>
    <w:rsid w:val="000E33D9"/>
    <w:rsid w:val="000E365C"/>
    <w:rsid w:val="000E379F"/>
    <w:rsid w:val="000E4366"/>
    <w:rsid w:val="000E4467"/>
    <w:rsid w:val="000E490A"/>
    <w:rsid w:val="000E4A18"/>
    <w:rsid w:val="000E4DE7"/>
    <w:rsid w:val="000E562E"/>
    <w:rsid w:val="000F04AE"/>
    <w:rsid w:val="000F091B"/>
    <w:rsid w:val="000F1231"/>
    <w:rsid w:val="000F2852"/>
    <w:rsid w:val="000F2B72"/>
    <w:rsid w:val="000F2ECE"/>
    <w:rsid w:val="000F330F"/>
    <w:rsid w:val="000F5036"/>
    <w:rsid w:val="000F5D75"/>
    <w:rsid w:val="000F7AB5"/>
    <w:rsid w:val="001009D7"/>
    <w:rsid w:val="00100A5B"/>
    <w:rsid w:val="00100D84"/>
    <w:rsid w:val="001017DE"/>
    <w:rsid w:val="001023D6"/>
    <w:rsid w:val="001038C7"/>
    <w:rsid w:val="00103B31"/>
    <w:rsid w:val="00103E17"/>
    <w:rsid w:val="0010429D"/>
    <w:rsid w:val="0010469C"/>
    <w:rsid w:val="001079A7"/>
    <w:rsid w:val="00111677"/>
    <w:rsid w:val="00111760"/>
    <w:rsid w:val="00111D40"/>
    <w:rsid w:val="00111FE1"/>
    <w:rsid w:val="001123AB"/>
    <w:rsid w:val="001127B7"/>
    <w:rsid w:val="0011315D"/>
    <w:rsid w:val="001131A0"/>
    <w:rsid w:val="00113F57"/>
    <w:rsid w:val="00115188"/>
    <w:rsid w:val="00115B25"/>
    <w:rsid w:val="00115C97"/>
    <w:rsid w:val="001167A8"/>
    <w:rsid w:val="0011799A"/>
    <w:rsid w:val="00120112"/>
    <w:rsid w:val="00120504"/>
    <w:rsid w:val="00121389"/>
    <w:rsid w:val="001216D0"/>
    <w:rsid w:val="0012197E"/>
    <w:rsid w:val="00121CA0"/>
    <w:rsid w:val="00121CFE"/>
    <w:rsid w:val="00121DF9"/>
    <w:rsid w:val="00122CC3"/>
    <w:rsid w:val="001249B1"/>
    <w:rsid w:val="00124B79"/>
    <w:rsid w:val="00124FA7"/>
    <w:rsid w:val="00125E71"/>
    <w:rsid w:val="0012683D"/>
    <w:rsid w:val="0012782B"/>
    <w:rsid w:val="0012786C"/>
    <w:rsid w:val="00130991"/>
    <w:rsid w:val="001315AB"/>
    <w:rsid w:val="00131B8D"/>
    <w:rsid w:val="00131F9F"/>
    <w:rsid w:val="00132789"/>
    <w:rsid w:val="00135579"/>
    <w:rsid w:val="00135CCB"/>
    <w:rsid w:val="00135D09"/>
    <w:rsid w:val="0013706F"/>
    <w:rsid w:val="001375B3"/>
    <w:rsid w:val="00140093"/>
    <w:rsid w:val="0014301C"/>
    <w:rsid w:val="00143126"/>
    <w:rsid w:val="00144311"/>
    <w:rsid w:val="00144601"/>
    <w:rsid w:val="001446F3"/>
    <w:rsid w:val="001449E1"/>
    <w:rsid w:val="00145811"/>
    <w:rsid w:val="001461CE"/>
    <w:rsid w:val="00146574"/>
    <w:rsid w:val="001465B0"/>
    <w:rsid w:val="00146737"/>
    <w:rsid w:val="0014789A"/>
    <w:rsid w:val="00147B7E"/>
    <w:rsid w:val="00150011"/>
    <w:rsid w:val="00150131"/>
    <w:rsid w:val="0015089F"/>
    <w:rsid w:val="00150B04"/>
    <w:rsid w:val="00150E9D"/>
    <w:rsid w:val="001529CD"/>
    <w:rsid w:val="001532D6"/>
    <w:rsid w:val="00154C82"/>
    <w:rsid w:val="00154DF8"/>
    <w:rsid w:val="00155383"/>
    <w:rsid w:val="00156761"/>
    <w:rsid w:val="00156A57"/>
    <w:rsid w:val="00156D19"/>
    <w:rsid w:val="00157712"/>
    <w:rsid w:val="00157AA4"/>
    <w:rsid w:val="00157CBB"/>
    <w:rsid w:val="00160057"/>
    <w:rsid w:val="0016067B"/>
    <w:rsid w:val="00160FF5"/>
    <w:rsid w:val="00162205"/>
    <w:rsid w:val="00162ED5"/>
    <w:rsid w:val="001630C5"/>
    <w:rsid w:val="00163FE4"/>
    <w:rsid w:val="00166C90"/>
    <w:rsid w:val="0017067F"/>
    <w:rsid w:val="00170B8E"/>
    <w:rsid w:val="00170C75"/>
    <w:rsid w:val="00170F2C"/>
    <w:rsid w:val="00170F4B"/>
    <w:rsid w:val="00173337"/>
    <w:rsid w:val="0017334D"/>
    <w:rsid w:val="001743DE"/>
    <w:rsid w:val="00175314"/>
    <w:rsid w:val="00175608"/>
    <w:rsid w:val="0017572F"/>
    <w:rsid w:val="00175D99"/>
    <w:rsid w:val="0017611D"/>
    <w:rsid w:val="0017637D"/>
    <w:rsid w:val="001771E9"/>
    <w:rsid w:val="001806AF"/>
    <w:rsid w:val="00181414"/>
    <w:rsid w:val="001820BC"/>
    <w:rsid w:val="001826C5"/>
    <w:rsid w:val="00182A99"/>
    <w:rsid w:val="001837ED"/>
    <w:rsid w:val="00183D8B"/>
    <w:rsid w:val="00183DD6"/>
    <w:rsid w:val="00184657"/>
    <w:rsid w:val="0018493E"/>
    <w:rsid w:val="00184AA5"/>
    <w:rsid w:val="00185041"/>
    <w:rsid w:val="0019074B"/>
    <w:rsid w:val="0019083B"/>
    <w:rsid w:val="00191067"/>
    <w:rsid w:val="0019135E"/>
    <w:rsid w:val="00194284"/>
    <w:rsid w:val="001946A1"/>
    <w:rsid w:val="0019472C"/>
    <w:rsid w:val="001947A3"/>
    <w:rsid w:val="00194DF3"/>
    <w:rsid w:val="00195194"/>
    <w:rsid w:val="00195E0A"/>
    <w:rsid w:val="001961B6"/>
    <w:rsid w:val="00196A57"/>
    <w:rsid w:val="00196BFE"/>
    <w:rsid w:val="0019704F"/>
    <w:rsid w:val="00197E4E"/>
    <w:rsid w:val="00197E85"/>
    <w:rsid w:val="001A14D1"/>
    <w:rsid w:val="001A1D2F"/>
    <w:rsid w:val="001A1D7B"/>
    <w:rsid w:val="001A268E"/>
    <w:rsid w:val="001A2B09"/>
    <w:rsid w:val="001A2D87"/>
    <w:rsid w:val="001A36B4"/>
    <w:rsid w:val="001A4421"/>
    <w:rsid w:val="001A4CBC"/>
    <w:rsid w:val="001A4D09"/>
    <w:rsid w:val="001A532E"/>
    <w:rsid w:val="001A591B"/>
    <w:rsid w:val="001A6D55"/>
    <w:rsid w:val="001A719F"/>
    <w:rsid w:val="001A73B6"/>
    <w:rsid w:val="001A7C75"/>
    <w:rsid w:val="001B0719"/>
    <w:rsid w:val="001B0CB9"/>
    <w:rsid w:val="001B14DE"/>
    <w:rsid w:val="001B2011"/>
    <w:rsid w:val="001B2345"/>
    <w:rsid w:val="001B345C"/>
    <w:rsid w:val="001B3C8B"/>
    <w:rsid w:val="001B3CC3"/>
    <w:rsid w:val="001B53F7"/>
    <w:rsid w:val="001B7069"/>
    <w:rsid w:val="001C01D0"/>
    <w:rsid w:val="001C1AA7"/>
    <w:rsid w:val="001C1EB4"/>
    <w:rsid w:val="001C2A57"/>
    <w:rsid w:val="001C2C0D"/>
    <w:rsid w:val="001C3328"/>
    <w:rsid w:val="001C461A"/>
    <w:rsid w:val="001C4F0E"/>
    <w:rsid w:val="001C576B"/>
    <w:rsid w:val="001C68DA"/>
    <w:rsid w:val="001C7BE7"/>
    <w:rsid w:val="001C7BEF"/>
    <w:rsid w:val="001D018D"/>
    <w:rsid w:val="001D0582"/>
    <w:rsid w:val="001D0AC4"/>
    <w:rsid w:val="001D0AC7"/>
    <w:rsid w:val="001D1AF2"/>
    <w:rsid w:val="001D1BCD"/>
    <w:rsid w:val="001D24B6"/>
    <w:rsid w:val="001D3080"/>
    <w:rsid w:val="001D3239"/>
    <w:rsid w:val="001D34EA"/>
    <w:rsid w:val="001D3D1F"/>
    <w:rsid w:val="001D3FAF"/>
    <w:rsid w:val="001D5447"/>
    <w:rsid w:val="001D6085"/>
    <w:rsid w:val="001D7181"/>
    <w:rsid w:val="001E0B5E"/>
    <w:rsid w:val="001E0C89"/>
    <w:rsid w:val="001E188F"/>
    <w:rsid w:val="001E22BD"/>
    <w:rsid w:val="001E2593"/>
    <w:rsid w:val="001E2E76"/>
    <w:rsid w:val="001E315A"/>
    <w:rsid w:val="001E3ABB"/>
    <w:rsid w:val="001E4EF9"/>
    <w:rsid w:val="001E55DC"/>
    <w:rsid w:val="001E58A7"/>
    <w:rsid w:val="001E5C56"/>
    <w:rsid w:val="001E608A"/>
    <w:rsid w:val="001E6750"/>
    <w:rsid w:val="001E6CD0"/>
    <w:rsid w:val="001E7B2D"/>
    <w:rsid w:val="001F0F7A"/>
    <w:rsid w:val="001F17DC"/>
    <w:rsid w:val="001F1FAB"/>
    <w:rsid w:val="001F2D07"/>
    <w:rsid w:val="001F3139"/>
    <w:rsid w:val="001F332E"/>
    <w:rsid w:val="001F3637"/>
    <w:rsid w:val="001F3F55"/>
    <w:rsid w:val="001F40DE"/>
    <w:rsid w:val="001F50C6"/>
    <w:rsid w:val="001F5BF8"/>
    <w:rsid w:val="001F65BA"/>
    <w:rsid w:val="001F667B"/>
    <w:rsid w:val="001F6CAA"/>
    <w:rsid w:val="002002E4"/>
    <w:rsid w:val="002003F0"/>
    <w:rsid w:val="00201672"/>
    <w:rsid w:val="00202399"/>
    <w:rsid w:val="00203295"/>
    <w:rsid w:val="0020350C"/>
    <w:rsid w:val="00203BDF"/>
    <w:rsid w:val="00203EB6"/>
    <w:rsid w:val="002043A3"/>
    <w:rsid w:val="00204561"/>
    <w:rsid w:val="00204F96"/>
    <w:rsid w:val="0020660A"/>
    <w:rsid w:val="00206AD5"/>
    <w:rsid w:val="002077B2"/>
    <w:rsid w:val="002077BB"/>
    <w:rsid w:val="00207854"/>
    <w:rsid w:val="00207F15"/>
    <w:rsid w:val="002108BC"/>
    <w:rsid w:val="00210B3F"/>
    <w:rsid w:val="00211985"/>
    <w:rsid w:val="00211EB7"/>
    <w:rsid w:val="00212A2C"/>
    <w:rsid w:val="00213C95"/>
    <w:rsid w:val="00214035"/>
    <w:rsid w:val="0021527A"/>
    <w:rsid w:val="00215FD3"/>
    <w:rsid w:val="0021620B"/>
    <w:rsid w:val="0021622D"/>
    <w:rsid w:val="00216C4F"/>
    <w:rsid w:val="00217404"/>
    <w:rsid w:val="00217644"/>
    <w:rsid w:val="00217906"/>
    <w:rsid w:val="002200D6"/>
    <w:rsid w:val="00221F03"/>
    <w:rsid w:val="00222333"/>
    <w:rsid w:val="002225E3"/>
    <w:rsid w:val="00222ABC"/>
    <w:rsid w:val="00222F69"/>
    <w:rsid w:val="00223767"/>
    <w:rsid w:val="00224357"/>
    <w:rsid w:val="00224A2A"/>
    <w:rsid w:val="00224B47"/>
    <w:rsid w:val="00224DE0"/>
    <w:rsid w:val="00224EEA"/>
    <w:rsid w:val="0022583D"/>
    <w:rsid w:val="002261A9"/>
    <w:rsid w:val="002266A8"/>
    <w:rsid w:val="00226A26"/>
    <w:rsid w:val="00227560"/>
    <w:rsid w:val="00227C93"/>
    <w:rsid w:val="0023023E"/>
    <w:rsid w:val="00230DD8"/>
    <w:rsid w:val="002312E1"/>
    <w:rsid w:val="00231697"/>
    <w:rsid w:val="002317DA"/>
    <w:rsid w:val="002318B0"/>
    <w:rsid w:val="002322AC"/>
    <w:rsid w:val="00233179"/>
    <w:rsid w:val="00233867"/>
    <w:rsid w:val="0023623D"/>
    <w:rsid w:val="002369EF"/>
    <w:rsid w:val="00236F4F"/>
    <w:rsid w:val="0023716B"/>
    <w:rsid w:val="0023761A"/>
    <w:rsid w:val="00237FE3"/>
    <w:rsid w:val="00240042"/>
    <w:rsid w:val="00240CB5"/>
    <w:rsid w:val="00241B2C"/>
    <w:rsid w:val="00241E1C"/>
    <w:rsid w:val="00241ED7"/>
    <w:rsid w:val="00242D30"/>
    <w:rsid w:val="00242E9B"/>
    <w:rsid w:val="002438B2"/>
    <w:rsid w:val="00244097"/>
    <w:rsid w:val="00244F16"/>
    <w:rsid w:val="00245DC2"/>
    <w:rsid w:val="0024650B"/>
    <w:rsid w:val="002465B2"/>
    <w:rsid w:val="00247D75"/>
    <w:rsid w:val="00250B1B"/>
    <w:rsid w:val="00250CC8"/>
    <w:rsid w:val="00250E71"/>
    <w:rsid w:val="002517DA"/>
    <w:rsid w:val="00251ABD"/>
    <w:rsid w:val="00252181"/>
    <w:rsid w:val="0025260A"/>
    <w:rsid w:val="002530B2"/>
    <w:rsid w:val="002539D0"/>
    <w:rsid w:val="00254246"/>
    <w:rsid w:val="00254361"/>
    <w:rsid w:val="00254D2A"/>
    <w:rsid w:val="002553FE"/>
    <w:rsid w:val="002562DF"/>
    <w:rsid w:val="00257995"/>
    <w:rsid w:val="0026016D"/>
    <w:rsid w:val="00262B2E"/>
    <w:rsid w:val="0026351E"/>
    <w:rsid w:val="00263ED8"/>
    <w:rsid w:val="00264124"/>
    <w:rsid w:val="002663B0"/>
    <w:rsid w:val="00266D70"/>
    <w:rsid w:val="00266EFD"/>
    <w:rsid w:val="00267734"/>
    <w:rsid w:val="00267DCD"/>
    <w:rsid w:val="00270596"/>
    <w:rsid w:val="00270C37"/>
    <w:rsid w:val="002723A7"/>
    <w:rsid w:val="0027440A"/>
    <w:rsid w:val="0027473B"/>
    <w:rsid w:val="002756D3"/>
    <w:rsid w:val="002770AB"/>
    <w:rsid w:val="00277B26"/>
    <w:rsid w:val="00277F15"/>
    <w:rsid w:val="00281DAD"/>
    <w:rsid w:val="00284B20"/>
    <w:rsid w:val="00286267"/>
    <w:rsid w:val="0028692F"/>
    <w:rsid w:val="002869A4"/>
    <w:rsid w:val="00286D9A"/>
    <w:rsid w:val="00286ECA"/>
    <w:rsid w:val="00287764"/>
    <w:rsid w:val="00290241"/>
    <w:rsid w:val="0029041F"/>
    <w:rsid w:val="00290E17"/>
    <w:rsid w:val="002911E2"/>
    <w:rsid w:val="00291450"/>
    <w:rsid w:val="00291DFE"/>
    <w:rsid w:val="002924BA"/>
    <w:rsid w:val="00292DDF"/>
    <w:rsid w:val="00292F33"/>
    <w:rsid w:val="002930FD"/>
    <w:rsid w:val="00293EBA"/>
    <w:rsid w:val="0029475D"/>
    <w:rsid w:val="002947E3"/>
    <w:rsid w:val="00294BBD"/>
    <w:rsid w:val="00295659"/>
    <w:rsid w:val="0029669D"/>
    <w:rsid w:val="002970AF"/>
    <w:rsid w:val="002971FD"/>
    <w:rsid w:val="00297A1D"/>
    <w:rsid w:val="002A013E"/>
    <w:rsid w:val="002A10B5"/>
    <w:rsid w:val="002A11F8"/>
    <w:rsid w:val="002A2607"/>
    <w:rsid w:val="002A2FFE"/>
    <w:rsid w:val="002A3A79"/>
    <w:rsid w:val="002A4201"/>
    <w:rsid w:val="002A4411"/>
    <w:rsid w:val="002A45C2"/>
    <w:rsid w:val="002A4DD9"/>
    <w:rsid w:val="002A6B37"/>
    <w:rsid w:val="002B030F"/>
    <w:rsid w:val="002B089E"/>
    <w:rsid w:val="002B09C4"/>
    <w:rsid w:val="002B16E2"/>
    <w:rsid w:val="002B1AFB"/>
    <w:rsid w:val="002B25FD"/>
    <w:rsid w:val="002B287C"/>
    <w:rsid w:val="002B2B8A"/>
    <w:rsid w:val="002B30E5"/>
    <w:rsid w:val="002B30EA"/>
    <w:rsid w:val="002B39AD"/>
    <w:rsid w:val="002B3B96"/>
    <w:rsid w:val="002B4CB2"/>
    <w:rsid w:val="002B580C"/>
    <w:rsid w:val="002B6315"/>
    <w:rsid w:val="002B65B3"/>
    <w:rsid w:val="002B73F8"/>
    <w:rsid w:val="002C0009"/>
    <w:rsid w:val="002C042F"/>
    <w:rsid w:val="002C0E91"/>
    <w:rsid w:val="002C157D"/>
    <w:rsid w:val="002C1687"/>
    <w:rsid w:val="002C18E4"/>
    <w:rsid w:val="002C1F88"/>
    <w:rsid w:val="002C2730"/>
    <w:rsid w:val="002C2965"/>
    <w:rsid w:val="002C2AA7"/>
    <w:rsid w:val="002C2C75"/>
    <w:rsid w:val="002C31C1"/>
    <w:rsid w:val="002C487E"/>
    <w:rsid w:val="002C489E"/>
    <w:rsid w:val="002C4B3B"/>
    <w:rsid w:val="002C56CC"/>
    <w:rsid w:val="002C5BB6"/>
    <w:rsid w:val="002C6850"/>
    <w:rsid w:val="002C6F37"/>
    <w:rsid w:val="002C7071"/>
    <w:rsid w:val="002C73B2"/>
    <w:rsid w:val="002C7A89"/>
    <w:rsid w:val="002D029A"/>
    <w:rsid w:val="002D0C8E"/>
    <w:rsid w:val="002D0FD6"/>
    <w:rsid w:val="002D1B1D"/>
    <w:rsid w:val="002D1ED9"/>
    <w:rsid w:val="002D27B3"/>
    <w:rsid w:val="002D28CB"/>
    <w:rsid w:val="002D5F7F"/>
    <w:rsid w:val="002D77F0"/>
    <w:rsid w:val="002D7C4C"/>
    <w:rsid w:val="002D7E3A"/>
    <w:rsid w:val="002D7F55"/>
    <w:rsid w:val="002D7F91"/>
    <w:rsid w:val="002E0A62"/>
    <w:rsid w:val="002E147D"/>
    <w:rsid w:val="002E218C"/>
    <w:rsid w:val="002E24A9"/>
    <w:rsid w:val="002E2CE5"/>
    <w:rsid w:val="002E3074"/>
    <w:rsid w:val="002E32BF"/>
    <w:rsid w:val="002E384B"/>
    <w:rsid w:val="002E53FC"/>
    <w:rsid w:val="002E5431"/>
    <w:rsid w:val="002E6716"/>
    <w:rsid w:val="002E6985"/>
    <w:rsid w:val="002E6D97"/>
    <w:rsid w:val="002E7F39"/>
    <w:rsid w:val="002F00A3"/>
    <w:rsid w:val="002F02A4"/>
    <w:rsid w:val="002F02F6"/>
    <w:rsid w:val="002F2E74"/>
    <w:rsid w:val="002F3AD6"/>
    <w:rsid w:val="002F3C23"/>
    <w:rsid w:val="002F44D8"/>
    <w:rsid w:val="002F5411"/>
    <w:rsid w:val="002F5474"/>
    <w:rsid w:val="002F5B95"/>
    <w:rsid w:val="002F711F"/>
    <w:rsid w:val="002F7A61"/>
    <w:rsid w:val="002F7CB9"/>
    <w:rsid w:val="0030050D"/>
    <w:rsid w:val="0030082D"/>
    <w:rsid w:val="00300A27"/>
    <w:rsid w:val="00300FCF"/>
    <w:rsid w:val="003013AE"/>
    <w:rsid w:val="0030211C"/>
    <w:rsid w:val="00302564"/>
    <w:rsid w:val="00302B69"/>
    <w:rsid w:val="00303B45"/>
    <w:rsid w:val="00304074"/>
    <w:rsid w:val="00305977"/>
    <w:rsid w:val="00306010"/>
    <w:rsid w:val="00306936"/>
    <w:rsid w:val="00306AB2"/>
    <w:rsid w:val="00306B7C"/>
    <w:rsid w:val="0031004C"/>
    <w:rsid w:val="003103DB"/>
    <w:rsid w:val="003108C6"/>
    <w:rsid w:val="003108F3"/>
    <w:rsid w:val="0031096F"/>
    <w:rsid w:val="00312067"/>
    <w:rsid w:val="0031208E"/>
    <w:rsid w:val="00313306"/>
    <w:rsid w:val="00314066"/>
    <w:rsid w:val="0031488E"/>
    <w:rsid w:val="003153DA"/>
    <w:rsid w:val="00315A39"/>
    <w:rsid w:val="00315A5F"/>
    <w:rsid w:val="003160A4"/>
    <w:rsid w:val="00316165"/>
    <w:rsid w:val="00316BC0"/>
    <w:rsid w:val="00316DFB"/>
    <w:rsid w:val="00316EA7"/>
    <w:rsid w:val="0032081C"/>
    <w:rsid w:val="00322F17"/>
    <w:rsid w:val="00323CDA"/>
    <w:rsid w:val="00324CF4"/>
    <w:rsid w:val="00325988"/>
    <w:rsid w:val="00327017"/>
    <w:rsid w:val="003272D1"/>
    <w:rsid w:val="0033101B"/>
    <w:rsid w:val="00331776"/>
    <w:rsid w:val="00331819"/>
    <w:rsid w:val="003318E3"/>
    <w:rsid w:val="00331ED0"/>
    <w:rsid w:val="0033258E"/>
    <w:rsid w:val="00332965"/>
    <w:rsid w:val="003335C9"/>
    <w:rsid w:val="003335CA"/>
    <w:rsid w:val="00333FC8"/>
    <w:rsid w:val="00334B8D"/>
    <w:rsid w:val="00335707"/>
    <w:rsid w:val="00335F4C"/>
    <w:rsid w:val="00336232"/>
    <w:rsid w:val="00336313"/>
    <w:rsid w:val="00337B1E"/>
    <w:rsid w:val="003400B0"/>
    <w:rsid w:val="003403FF"/>
    <w:rsid w:val="00340FB8"/>
    <w:rsid w:val="00341407"/>
    <w:rsid w:val="00341973"/>
    <w:rsid w:val="00341F39"/>
    <w:rsid w:val="003422E8"/>
    <w:rsid w:val="003429DB"/>
    <w:rsid w:val="00342E4D"/>
    <w:rsid w:val="0034300B"/>
    <w:rsid w:val="0034303F"/>
    <w:rsid w:val="0034337F"/>
    <w:rsid w:val="003433D4"/>
    <w:rsid w:val="00343419"/>
    <w:rsid w:val="003438CB"/>
    <w:rsid w:val="00344082"/>
    <w:rsid w:val="003444D5"/>
    <w:rsid w:val="00344B24"/>
    <w:rsid w:val="00346CD3"/>
    <w:rsid w:val="00346D26"/>
    <w:rsid w:val="00347034"/>
    <w:rsid w:val="00347204"/>
    <w:rsid w:val="003472B0"/>
    <w:rsid w:val="003502D2"/>
    <w:rsid w:val="003504BB"/>
    <w:rsid w:val="003505CA"/>
    <w:rsid w:val="0035063F"/>
    <w:rsid w:val="00350968"/>
    <w:rsid w:val="00350A99"/>
    <w:rsid w:val="00351704"/>
    <w:rsid w:val="00351779"/>
    <w:rsid w:val="003519C8"/>
    <w:rsid w:val="00353E7F"/>
    <w:rsid w:val="00354154"/>
    <w:rsid w:val="00354283"/>
    <w:rsid w:val="00354A98"/>
    <w:rsid w:val="003561BC"/>
    <w:rsid w:val="003568D4"/>
    <w:rsid w:val="00356F37"/>
    <w:rsid w:val="00356FD5"/>
    <w:rsid w:val="00360731"/>
    <w:rsid w:val="00360960"/>
    <w:rsid w:val="00361708"/>
    <w:rsid w:val="00361ACE"/>
    <w:rsid w:val="00361DE8"/>
    <w:rsid w:val="003622CF"/>
    <w:rsid w:val="003641DA"/>
    <w:rsid w:val="003658FD"/>
    <w:rsid w:val="00365B38"/>
    <w:rsid w:val="00366196"/>
    <w:rsid w:val="003679D4"/>
    <w:rsid w:val="003701D4"/>
    <w:rsid w:val="003703F4"/>
    <w:rsid w:val="003706F3"/>
    <w:rsid w:val="003707F4"/>
    <w:rsid w:val="00370D2E"/>
    <w:rsid w:val="00371B40"/>
    <w:rsid w:val="003725D8"/>
    <w:rsid w:val="00372648"/>
    <w:rsid w:val="0037388D"/>
    <w:rsid w:val="00374311"/>
    <w:rsid w:val="00374A31"/>
    <w:rsid w:val="0037528C"/>
    <w:rsid w:val="003755F0"/>
    <w:rsid w:val="0037684D"/>
    <w:rsid w:val="00377CB5"/>
    <w:rsid w:val="00381032"/>
    <w:rsid w:val="0038108D"/>
    <w:rsid w:val="0038134A"/>
    <w:rsid w:val="003818DF"/>
    <w:rsid w:val="00382120"/>
    <w:rsid w:val="00382655"/>
    <w:rsid w:val="0038271F"/>
    <w:rsid w:val="00383235"/>
    <w:rsid w:val="0038359C"/>
    <w:rsid w:val="003838E7"/>
    <w:rsid w:val="00383F1B"/>
    <w:rsid w:val="0038545A"/>
    <w:rsid w:val="003857EE"/>
    <w:rsid w:val="00385B6F"/>
    <w:rsid w:val="00385E71"/>
    <w:rsid w:val="00386283"/>
    <w:rsid w:val="003920B7"/>
    <w:rsid w:val="00392AE3"/>
    <w:rsid w:val="00392B68"/>
    <w:rsid w:val="00393521"/>
    <w:rsid w:val="003935BD"/>
    <w:rsid w:val="0039397B"/>
    <w:rsid w:val="00394479"/>
    <w:rsid w:val="00394B81"/>
    <w:rsid w:val="00395B35"/>
    <w:rsid w:val="00396BE5"/>
    <w:rsid w:val="003971C4"/>
    <w:rsid w:val="003972E4"/>
    <w:rsid w:val="003A2155"/>
    <w:rsid w:val="003A3B39"/>
    <w:rsid w:val="003A3BF3"/>
    <w:rsid w:val="003A446B"/>
    <w:rsid w:val="003A4862"/>
    <w:rsid w:val="003A504E"/>
    <w:rsid w:val="003A5472"/>
    <w:rsid w:val="003A6A2E"/>
    <w:rsid w:val="003A747B"/>
    <w:rsid w:val="003A765C"/>
    <w:rsid w:val="003A76B1"/>
    <w:rsid w:val="003B05B2"/>
    <w:rsid w:val="003B06F0"/>
    <w:rsid w:val="003B12FE"/>
    <w:rsid w:val="003B18C4"/>
    <w:rsid w:val="003B2D2A"/>
    <w:rsid w:val="003B5246"/>
    <w:rsid w:val="003B5654"/>
    <w:rsid w:val="003B5A1E"/>
    <w:rsid w:val="003B5A25"/>
    <w:rsid w:val="003C153C"/>
    <w:rsid w:val="003C1851"/>
    <w:rsid w:val="003C1AEC"/>
    <w:rsid w:val="003C1E77"/>
    <w:rsid w:val="003C2BCE"/>
    <w:rsid w:val="003C2E6C"/>
    <w:rsid w:val="003C34D3"/>
    <w:rsid w:val="003C4D9B"/>
    <w:rsid w:val="003C5508"/>
    <w:rsid w:val="003C5AAE"/>
    <w:rsid w:val="003C5E1F"/>
    <w:rsid w:val="003C6457"/>
    <w:rsid w:val="003C76E4"/>
    <w:rsid w:val="003D06F4"/>
    <w:rsid w:val="003D0F77"/>
    <w:rsid w:val="003D111E"/>
    <w:rsid w:val="003D184E"/>
    <w:rsid w:val="003D2C5D"/>
    <w:rsid w:val="003D30CD"/>
    <w:rsid w:val="003D3AA5"/>
    <w:rsid w:val="003D3AB2"/>
    <w:rsid w:val="003D407F"/>
    <w:rsid w:val="003D4C37"/>
    <w:rsid w:val="003D5DFD"/>
    <w:rsid w:val="003D6239"/>
    <w:rsid w:val="003D6A41"/>
    <w:rsid w:val="003D6AF1"/>
    <w:rsid w:val="003D7F40"/>
    <w:rsid w:val="003E05C5"/>
    <w:rsid w:val="003E0C0E"/>
    <w:rsid w:val="003E16A0"/>
    <w:rsid w:val="003E2154"/>
    <w:rsid w:val="003E3F45"/>
    <w:rsid w:val="003E476E"/>
    <w:rsid w:val="003E5110"/>
    <w:rsid w:val="003E556B"/>
    <w:rsid w:val="003E5794"/>
    <w:rsid w:val="003E5A2B"/>
    <w:rsid w:val="003E60A2"/>
    <w:rsid w:val="003E72AC"/>
    <w:rsid w:val="003E77FD"/>
    <w:rsid w:val="003F07D4"/>
    <w:rsid w:val="003F0FE7"/>
    <w:rsid w:val="003F1ACD"/>
    <w:rsid w:val="003F251F"/>
    <w:rsid w:val="003F29B3"/>
    <w:rsid w:val="003F38EF"/>
    <w:rsid w:val="003F557D"/>
    <w:rsid w:val="003F5C5A"/>
    <w:rsid w:val="003F68F1"/>
    <w:rsid w:val="003F766A"/>
    <w:rsid w:val="004009E2"/>
    <w:rsid w:val="00401321"/>
    <w:rsid w:val="00403EE9"/>
    <w:rsid w:val="00404112"/>
    <w:rsid w:val="0040549A"/>
    <w:rsid w:val="00405663"/>
    <w:rsid w:val="0040584F"/>
    <w:rsid w:val="00405A6E"/>
    <w:rsid w:val="004060E9"/>
    <w:rsid w:val="00406197"/>
    <w:rsid w:val="004069CF"/>
    <w:rsid w:val="00406C09"/>
    <w:rsid w:val="00407C8A"/>
    <w:rsid w:val="00407FE6"/>
    <w:rsid w:val="0041009A"/>
    <w:rsid w:val="00410326"/>
    <w:rsid w:val="004105CD"/>
    <w:rsid w:val="00410AFB"/>
    <w:rsid w:val="00410B48"/>
    <w:rsid w:val="00410BC4"/>
    <w:rsid w:val="00411880"/>
    <w:rsid w:val="00411B3F"/>
    <w:rsid w:val="00411E66"/>
    <w:rsid w:val="00412750"/>
    <w:rsid w:val="004127A5"/>
    <w:rsid w:val="00413048"/>
    <w:rsid w:val="004132F4"/>
    <w:rsid w:val="00413313"/>
    <w:rsid w:val="00413516"/>
    <w:rsid w:val="00413776"/>
    <w:rsid w:val="004139AC"/>
    <w:rsid w:val="00413B50"/>
    <w:rsid w:val="004152E2"/>
    <w:rsid w:val="0041582D"/>
    <w:rsid w:val="0041698F"/>
    <w:rsid w:val="0041752B"/>
    <w:rsid w:val="004178E6"/>
    <w:rsid w:val="00420EEA"/>
    <w:rsid w:val="00421FE3"/>
    <w:rsid w:val="004221AD"/>
    <w:rsid w:val="004225DA"/>
    <w:rsid w:val="004230EE"/>
    <w:rsid w:val="004232A8"/>
    <w:rsid w:val="0042341B"/>
    <w:rsid w:val="0042468D"/>
    <w:rsid w:val="00424DAD"/>
    <w:rsid w:val="0042587D"/>
    <w:rsid w:val="00426166"/>
    <w:rsid w:val="004262E6"/>
    <w:rsid w:val="00426327"/>
    <w:rsid w:val="0042698B"/>
    <w:rsid w:val="004276DE"/>
    <w:rsid w:val="00427949"/>
    <w:rsid w:val="00431327"/>
    <w:rsid w:val="004315C2"/>
    <w:rsid w:val="00431794"/>
    <w:rsid w:val="00431BF9"/>
    <w:rsid w:val="00432253"/>
    <w:rsid w:val="00432C00"/>
    <w:rsid w:val="00432FB7"/>
    <w:rsid w:val="004330FF"/>
    <w:rsid w:val="00433E3B"/>
    <w:rsid w:val="00434120"/>
    <w:rsid w:val="00434F83"/>
    <w:rsid w:val="00435EA3"/>
    <w:rsid w:val="004407E8"/>
    <w:rsid w:val="00440CAA"/>
    <w:rsid w:val="00440DB2"/>
    <w:rsid w:val="004417C1"/>
    <w:rsid w:val="00441EE3"/>
    <w:rsid w:val="00442088"/>
    <w:rsid w:val="0044226B"/>
    <w:rsid w:val="00442D95"/>
    <w:rsid w:val="00443827"/>
    <w:rsid w:val="00443E6B"/>
    <w:rsid w:val="0044413F"/>
    <w:rsid w:val="004459A3"/>
    <w:rsid w:val="00445A94"/>
    <w:rsid w:val="004461EC"/>
    <w:rsid w:val="0044624A"/>
    <w:rsid w:val="0044731C"/>
    <w:rsid w:val="00451CFF"/>
    <w:rsid w:val="0045344C"/>
    <w:rsid w:val="00454700"/>
    <w:rsid w:val="00454AAB"/>
    <w:rsid w:val="00455AFD"/>
    <w:rsid w:val="00455B55"/>
    <w:rsid w:val="0045686F"/>
    <w:rsid w:val="0045732C"/>
    <w:rsid w:val="00457E2E"/>
    <w:rsid w:val="00460520"/>
    <w:rsid w:val="00460662"/>
    <w:rsid w:val="004610BC"/>
    <w:rsid w:val="004639F8"/>
    <w:rsid w:val="00463E8F"/>
    <w:rsid w:val="00464CD1"/>
    <w:rsid w:val="00464DEA"/>
    <w:rsid w:val="00465898"/>
    <w:rsid w:val="0046632F"/>
    <w:rsid w:val="00466A8D"/>
    <w:rsid w:val="00466E78"/>
    <w:rsid w:val="00467BD4"/>
    <w:rsid w:val="00470A7D"/>
    <w:rsid w:val="0047167B"/>
    <w:rsid w:val="00471B68"/>
    <w:rsid w:val="00471D9C"/>
    <w:rsid w:val="0047209D"/>
    <w:rsid w:val="004722BF"/>
    <w:rsid w:val="00472EA3"/>
    <w:rsid w:val="00473BC1"/>
    <w:rsid w:val="00473C44"/>
    <w:rsid w:val="0047443F"/>
    <w:rsid w:val="00474CC4"/>
    <w:rsid w:val="00474E2C"/>
    <w:rsid w:val="0047551D"/>
    <w:rsid w:val="004771D3"/>
    <w:rsid w:val="004776A4"/>
    <w:rsid w:val="00477817"/>
    <w:rsid w:val="00477EA4"/>
    <w:rsid w:val="00480493"/>
    <w:rsid w:val="00481C41"/>
    <w:rsid w:val="004822E7"/>
    <w:rsid w:val="004823A3"/>
    <w:rsid w:val="00483ECB"/>
    <w:rsid w:val="004840AD"/>
    <w:rsid w:val="004842B6"/>
    <w:rsid w:val="00484EE9"/>
    <w:rsid w:val="00485F7D"/>
    <w:rsid w:val="004861F9"/>
    <w:rsid w:val="0048686D"/>
    <w:rsid w:val="00487221"/>
    <w:rsid w:val="004904C4"/>
    <w:rsid w:val="00490C1D"/>
    <w:rsid w:val="004913FC"/>
    <w:rsid w:val="0049143A"/>
    <w:rsid w:val="00491876"/>
    <w:rsid w:val="004939C0"/>
    <w:rsid w:val="00493FB8"/>
    <w:rsid w:val="004945E9"/>
    <w:rsid w:val="00495926"/>
    <w:rsid w:val="0049664F"/>
    <w:rsid w:val="00496B53"/>
    <w:rsid w:val="00496D3E"/>
    <w:rsid w:val="004A0820"/>
    <w:rsid w:val="004A20A0"/>
    <w:rsid w:val="004A20CF"/>
    <w:rsid w:val="004A2203"/>
    <w:rsid w:val="004A22F2"/>
    <w:rsid w:val="004A2641"/>
    <w:rsid w:val="004A28DD"/>
    <w:rsid w:val="004A3242"/>
    <w:rsid w:val="004A32D4"/>
    <w:rsid w:val="004A37B6"/>
    <w:rsid w:val="004A38F9"/>
    <w:rsid w:val="004A3EA9"/>
    <w:rsid w:val="004A409D"/>
    <w:rsid w:val="004A46E2"/>
    <w:rsid w:val="004A506C"/>
    <w:rsid w:val="004A5761"/>
    <w:rsid w:val="004A5DF6"/>
    <w:rsid w:val="004A6433"/>
    <w:rsid w:val="004A6BA9"/>
    <w:rsid w:val="004A7382"/>
    <w:rsid w:val="004A764F"/>
    <w:rsid w:val="004B0124"/>
    <w:rsid w:val="004B0B9C"/>
    <w:rsid w:val="004B1160"/>
    <w:rsid w:val="004B17C1"/>
    <w:rsid w:val="004B1A36"/>
    <w:rsid w:val="004B234B"/>
    <w:rsid w:val="004B27DD"/>
    <w:rsid w:val="004B413C"/>
    <w:rsid w:val="004B49F2"/>
    <w:rsid w:val="004B75ED"/>
    <w:rsid w:val="004B7FC7"/>
    <w:rsid w:val="004C06AB"/>
    <w:rsid w:val="004C1008"/>
    <w:rsid w:val="004C1835"/>
    <w:rsid w:val="004C1B30"/>
    <w:rsid w:val="004C1C81"/>
    <w:rsid w:val="004C213A"/>
    <w:rsid w:val="004C2366"/>
    <w:rsid w:val="004C445F"/>
    <w:rsid w:val="004C5461"/>
    <w:rsid w:val="004C5BC8"/>
    <w:rsid w:val="004C66CA"/>
    <w:rsid w:val="004C7603"/>
    <w:rsid w:val="004C768E"/>
    <w:rsid w:val="004D1CD4"/>
    <w:rsid w:val="004D2613"/>
    <w:rsid w:val="004D2D53"/>
    <w:rsid w:val="004D3567"/>
    <w:rsid w:val="004D3935"/>
    <w:rsid w:val="004D6D32"/>
    <w:rsid w:val="004D794D"/>
    <w:rsid w:val="004D79A9"/>
    <w:rsid w:val="004D79BE"/>
    <w:rsid w:val="004D7DAB"/>
    <w:rsid w:val="004E050D"/>
    <w:rsid w:val="004E0D62"/>
    <w:rsid w:val="004E1394"/>
    <w:rsid w:val="004E1A09"/>
    <w:rsid w:val="004E1AC1"/>
    <w:rsid w:val="004E1B0B"/>
    <w:rsid w:val="004E3282"/>
    <w:rsid w:val="004E33D0"/>
    <w:rsid w:val="004E3523"/>
    <w:rsid w:val="004E4315"/>
    <w:rsid w:val="004E4323"/>
    <w:rsid w:val="004E67EC"/>
    <w:rsid w:val="004E693F"/>
    <w:rsid w:val="004E707A"/>
    <w:rsid w:val="004E77CB"/>
    <w:rsid w:val="004E7A05"/>
    <w:rsid w:val="004F036C"/>
    <w:rsid w:val="004F040A"/>
    <w:rsid w:val="004F046A"/>
    <w:rsid w:val="004F098E"/>
    <w:rsid w:val="004F2372"/>
    <w:rsid w:val="004F49D0"/>
    <w:rsid w:val="004F4DFD"/>
    <w:rsid w:val="004F50AA"/>
    <w:rsid w:val="004F6B63"/>
    <w:rsid w:val="004F7422"/>
    <w:rsid w:val="004F7C2E"/>
    <w:rsid w:val="005003D1"/>
    <w:rsid w:val="00500E58"/>
    <w:rsid w:val="005011CD"/>
    <w:rsid w:val="00503A12"/>
    <w:rsid w:val="00503AB6"/>
    <w:rsid w:val="00503E64"/>
    <w:rsid w:val="00505208"/>
    <w:rsid w:val="00505536"/>
    <w:rsid w:val="00505699"/>
    <w:rsid w:val="00506256"/>
    <w:rsid w:val="005065C8"/>
    <w:rsid w:val="005071F1"/>
    <w:rsid w:val="0050795C"/>
    <w:rsid w:val="005115BB"/>
    <w:rsid w:val="00512C9C"/>
    <w:rsid w:val="005145E6"/>
    <w:rsid w:val="00514846"/>
    <w:rsid w:val="00514BAC"/>
    <w:rsid w:val="00515E87"/>
    <w:rsid w:val="00515EAE"/>
    <w:rsid w:val="00516361"/>
    <w:rsid w:val="005177E4"/>
    <w:rsid w:val="00521200"/>
    <w:rsid w:val="00521614"/>
    <w:rsid w:val="00521748"/>
    <w:rsid w:val="005219C0"/>
    <w:rsid w:val="00522753"/>
    <w:rsid w:val="005228A0"/>
    <w:rsid w:val="005237DD"/>
    <w:rsid w:val="00524FF4"/>
    <w:rsid w:val="00525273"/>
    <w:rsid w:val="00525695"/>
    <w:rsid w:val="0052580A"/>
    <w:rsid w:val="00526FF4"/>
    <w:rsid w:val="0053089F"/>
    <w:rsid w:val="00530EE7"/>
    <w:rsid w:val="00530F95"/>
    <w:rsid w:val="00531AC9"/>
    <w:rsid w:val="00531B89"/>
    <w:rsid w:val="00531E91"/>
    <w:rsid w:val="005321B4"/>
    <w:rsid w:val="00532D95"/>
    <w:rsid w:val="00533334"/>
    <w:rsid w:val="00533A84"/>
    <w:rsid w:val="00533AAA"/>
    <w:rsid w:val="00533D5A"/>
    <w:rsid w:val="00534334"/>
    <w:rsid w:val="005345F1"/>
    <w:rsid w:val="00535D0C"/>
    <w:rsid w:val="00535F1B"/>
    <w:rsid w:val="005366D9"/>
    <w:rsid w:val="00541853"/>
    <w:rsid w:val="00542682"/>
    <w:rsid w:val="00542847"/>
    <w:rsid w:val="005434D6"/>
    <w:rsid w:val="00543E55"/>
    <w:rsid w:val="005444E7"/>
    <w:rsid w:val="00544B09"/>
    <w:rsid w:val="00550389"/>
    <w:rsid w:val="005521CF"/>
    <w:rsid w:val="00552B28"/>
    <w:rsid w:val="00553C1E"/>
    <w:rsid w:val="00553C85"/>
    <w:rsid w:val="00553E10"/>
    <w:rsid w:val="005540B0"/>
    <w:rsid w:val="005557EE"/>
    <w:rsid w:val="00556246"/>
    <w:rsid w:val="00556475"/>
    <w:rsid w:val="005566EE"/>
    <w:rsid w:val="0055719E"/>
    <w:rsid w:val="00557F5C"/>
    <w:rsid w:val="005601B8"/>
    <w:rsid w:val="0056046F"/>
    <w:rsid w:val="00560ECB"/>
    <w:rsid w:val="005617A7"/>
    <w:rsid w:val="005630DD"/>
    <w:rsid w:val="0056574D"/>
    <w:rsid w:val="00565C30"/>
    <w:rsid w:val="00566A78"/>
    <w:rsid w:val="00566EC1"/>
    <w:rsid w:val="00570146"/>
    <w:rsid w:val="00570184"/>
    <w:rsid w:val="00570FE0"/>
    <w:rsid w:val="00571969"/>
    <w:rsid w:val="00571DC7"/>
    <w:rsid w:val="00572AB9"/>
    <w:rsid w:val="00572D0C"/>
    <w:rsid w:val="005730B4"/>
    <w:rsid w:val="005741F7"/>
    <w:rsid w:val="00574778"/>
    <w:rsid w:val="00577D60"/>
    <w:rsid w:val="005812C8"/>
    <w:rsid w:val="00581C3B"/>
    <w:rsid w:val="005825E9"/>
    <w:rsid w:val="00582A4A"/>
    <w:rsid w:val="005831F8"/>
    <w:rsid w:val="00584209"/>
    <w:rsid w:val="00585B27"/>
    <w:rsid w:val="00585F2B"/>
    <w:rsid w:val="00586A34"/>
    <w:rsid w:val="00586C06"/>
    <w:rsid w:val="005871E6"/>
    <w:rsid w:val="00587250"/>
    <w:rsid w:val="00587661"/>
    <w:rsid w:val="00587EC5"/>
    <w:rsid w:val="00590BFF"/>
    <w:rsid w:val="0059124D"/>
    <w:rsid w:val="00591840"/>
    <w:rsid w:val="00592054"/>
    <w:rsid w:val="00592828"/>
    <w:rsid w:val="0059290F"/>
    <w:rsid w:val="00592FC1"/>
    <w:rsid w:val="00593914"/>
    <w:rsid w:val="0059402F"/>
    <w:rsid w:val="005944DB"/>
    <w:rsid w:val="0059506F"/>
    <w:rsid w:val="005953EF"/>
    <w:rsid w:val="0059555D"/>
    <w:rsid w:val="005A19A9"/>
    <w:rsid w:val="005A1BED"/>
    <w:rsid w:val="005A1E70"/>
    <w:rsid w:val="005A1FEE"/>
    <w:rsid w:val="005A20BA"/>
    <w:rsid w:val="005A233A"/>
    <w:rsid w:val="005A2583"/>
    <w:rsid w:val="005A25B5"/>
    <w:rsid w:val="005A2626"/>
    <w:rsid w:val="005A288C"/>
    <w:rsid w:val="005A3564"/>
    <w:rsid w:val="005A3739"/>
    <w:rsid w:val="005A3E2E"/>
    <w:rsid w:val="005A402B"/>
    <w:rsid w:val="005A4036"/>
    <w:rsid w:val="005A5269"/>
    <w:rsid w:val="005A53F2"/>
    <w:rsid w:val="005A674A"/>
    <w:rsid w:val="005A70A5"/>
    <w:rsid w:val="005A7282"/>
    <w:rsid w:val="005A7EDF"/>
    <w:rsid w:val="005B00E0"/>
    <w:rsid w:val="005B016E"/>
    <w:rsid w:val="005B11E0"/>
    <w:rsid w:val="005B1696"/>
    <w:rsid w:val="005B1C62"/>
    <w:rsid w:val="005B290B"/>
    <w:rsid w:val="005B2A66"/>
    <w:rsid w:val="005B32DE"/>
    <w:rsid w:val="005B3F1C"/>
    <w:rsid w:val="005B5273"/>
    <w:rsid w:val="005B6788"/>
    <w:rsid w:val="005B77AC"/>
    <w:rsid w:val="005C00A3"/>
    <w:rsid w:val="005C0255"/>
    <w:rsid w:val="005C0928"/>
    <w:rsid w:val="005C133F"/>
    <w:rsid w:val="005C185C"/>
    <w:rsid w:val="005C2009"/>
    <w:rsid w:val="005C26C2"/>
    <w:rsid w:val="005C35F3"/>
    <w:rsid w:val="005C4384"/>
    <w:rsid w:val="005C44E3"/>
    <w:rsid w:val="005C4683"/>
    <w:rsid w:val="005C59CE"/>
    <w:rsid w:val="005C7160"/>
    <w:rsid w:val="005D0914"/>
    <w:rsid w:val="005D1078"/>
    <w:rsid w:val="005D112F"/>
    <w:rsid w:val="005D1351"/>
    <w:rsid w:val="005D2720"/>
    <w:rsid w:val="005D2C89"/>
    <w:rsid w:val="005D46FF"/>
    <w:rsid w:val="005D58F2"/>
    <w:rsid w:val="005D5EC4"/>
    <w:rsid w:val="005D60E8"/>
    <w:rsid w:val="005D6649"/>
    <w:rsid w:val="005D704F"/>
    <w:rsid w:val="005D77C1"/>
    <w:rsid w:val="005D7B8A"/>
    <w:rsid w:val="005E03EA"/>
    <w:rsid w:val="005E08B5"/>
    <w:rsid w:val="005E0DCF"/>
    <w:rsid w:val="005E1421"/>
    <w:rsid w:val="005E2299"/>
    <w:rsid w:val="005E2EBD"/>
    <w:rsid w:val="005E319C"/>
    <w:rsid w:val="005E3DDE"/>
    <w:rsid w:val="005E3F6B"/>
    <w:rsid w:val="005E66E1"/>
    <w:rsid w:val="005E7B69"/>
    <w:rsid w:val="005E7D9B"/>
    <w:rsid w:val="005F0409"/>
    <w:rsid w:val="005F1C48"/>
    <w:rsid w:val="005F20DA"/>
    <w:rsid w:val="005F2512"/>
    <w:rsid w:val="005F284D"/>
    <w:rsid w:val="005F2F2C"/>
    <w:rsid w:val="005F4162"/>
    <w:rsid w:val="005F647C"/>
    <w:rsid w:val="005F71C2"/>
    <w:rsid w:val="00601DE7"/>
    <w:rsid w:val="00602228"/>
    <w:rsid w:val="00602B6B"/>
    <w:rsid w:val="00602E09"/>
    <w:rsid w:val="00603A9C"/>
    <w:rsid w:val="00604371"/>
    <w:rsid w:val="0060466E"/>
    <w:rsid w:val="00604A39"/>
    <w:rsid w:val="00604B20"/>
    <w:rsid w:val="00604E8E"/>
    <w:rsid w:val="0060601C"/>
    <w:rsid w:val="00606CFB"/>
    <w:rsid w:val="006102C7"/>
    <w:rsid w:val="00610954"/>
    <w:rsid w:val="00610C7C"/>
    <w:rsid w:val="00610FA4"/>
    <w:rsid w:val="00611DC4"/>
    <w:rsid w:val="00611DE0"/>
    <w:rsid w:val="00612131"/>
    <w:rsid w:val="006121EE"/>
    <w:rsid w:val="006130A9"/>
    <w:rsid w:val="0061330C"/>
    <w:rsid w:val="00613775"/>
    <w:rsid w:val="00613A7B"/>
    <w:rsid w:val="006148C7"/>
    <w:rsid w:val="00614FFD"/>
    <w:rsid w:val="00615A9E"/>
    <w:rsid w:val="00616BDB"/>
    <w:rsid w:val="00617409"/>
    <w:rsid w:val="00617E28"/>
    <w:rsid w:val="00621AC0"/>
    <w:rsid w:val="006223C0"/>
    <w:rsid w:val="006224B6"/>
    <w:rsid w:val="0062260B"/>
    <w:rsid w:val="00622836"/>
    <w:rsid w:val="00622E61"/>
    <w:rsid w:val="0062397A"/>
    <w:rsid w:val="00624221"/>
    <w:rsid w:val="006245A9"/>
    <w:rsid w:val="00624BD9"/>
    <w:rsid w:val="00624F72"/>
    <w:rsid w:val="00625B6B"/>
    <w:rsid w:val="006262DB"/>
    <w:rsid w:val="00626643"/>
    <w:rsid w:val="006272F5"/>
    <w:rsid w:val="00627BFC"/>
    <w:rsid w:val="006326E5"/>
    <w:rsid w:val="0063329B"/>
    <w:rsid w:val="006347D5"/>
    <w:rsid w:val="00634DCF"/>
    <w:rsid w:val="00634E91"/>
    <w:rsid w:val="0063529D"/>
    <w:rsid w:val="00635816"/>
    <w:rsid w:val="00636D1C"/>
    <w:rsid w:val="00636FD3"/>
    <w:rsid w:val="00640DA3"/>
    <w:rsid w:val="0064139D"/>
    <w:rsid w:val="0064439F"/>
    <w:rsid w:val="006448F7"/>
    <w:rsid w:val="0064590F"/>
    <w:rsid w:val="00646446"/>
    <w:rsid w:val="006467C8"/>
    <w:rsid w:val="00646892"/>
    <w:rsid w:val="00646A9E"/>
    <w:rsid w:val="00647DA7"/>
    <w:rsid w:val="006502D5"/>
    <w:rsid w:val="006504BA"/>
    <w:rsid w:val="00651323"/>
    <w:rsid w:val="00651461"/>
    <w:rsid w:val="00651999"/>
    <w:rsid w:val="00651EA7"/>
    <w:rsid w:val="00653DDC"/>
    <w:rsid w:val="00653E64"/>
    <w:rsid w:val="0065441C"/>
    <w:rsid w:val="00654843"/>
    <w:rsid w:val="00654C92"/>
    <w:rsid w:val="00654CC8"/>
    <w:rsid w:val="006556C9"/>
    <w:rsid w:val="00655E8F"/>
    <w:rsid w:val="00656DE7"/>
    <w:rsid w:val="00657111"/>
    <w:rsid w:val="00661058"/>
    <w:rsid w:val="00662EF5"/>
    <w:rsid w:val="00665440"/>
    <w:rsid w:val="00665860"/>
    <w:rsid w:val="00666956"/>
    <w:rsid w:val="00667D6C"/>
    <w:rsid w:val="006706F5"/>
    <w:rsid w:val="00670B94"/>
    <w:rsid w:val="00672609"/>
    <w:rsid w:val="00675B47"/>
    <w:rsid w:val="0067681D"/>
    <w:rsid w:val="00676D3A"/>
    <w:rsid w:val="00676F30"/>
    <w:rsid w:val="00680DD8"/>
    <w:rsid w:val="0068107F"/>
    <w:rsid w:val="00681922"/>
    <w:rsid w:val="00681A87"/>
    <w:rsid w:val="00681AB2"/>
    <w:rsid w:val="006824C0"/>
    <w:rsid w:val="00683016"/>
    <w:rsid w:val="0068321A"/>
    <w:rsid w:val="0068408D"/>
    <w:rsid w:val="00684666"/>
    <w:rsid w:val="00684C19"/>
    <w:rsid w:val="00684EEF"/>
    <w:rsid w:val="00684FAF"/>
    <w:rsid w:val="00685A4B"/>
    <w:rsid w:val="0068773E"/>
    <w:rsid w:val="006878D2"/>
    <w:rsid w:val="006924DA"/>
    <w:rsid w:val="0069442A"/>
    <w:rsid w:val="00694DB5"/>
    <w:rsid w:val="00695087"/>
    <w:rsid w:val="00695887"/>
    <w:rsid w:val="00696148"/>
    <w:rsid w:val="00696475"/>
    <w:rsid w:val="0069679A"/>
    <w:rsid w:val="00697463"/>
    <w:rsid w:val="006A0435"/>
    <w:rsid w:val="006A0783"/>
    <w:rsid w:val="006A1E7C"/>
    <w:rsid w:val="006A240B"/>
    <w:rsid w:val="006A2C68"/>
    <w:rsid w:val="006A2E4A"/>
    <w:rsid w:val="006A3A50"/>
    <w:rsid w:val="006A3BE2"/>
    <w:rsid w:val="006A406F"/>
    <w:rsid w:val="006A7827"/>
    <w:rsid w:val="006B0049"/>
    <w:rsid w:val="006B0DC9"/>
    <w:rsid w:val="006B2E87"/>
    <w:rsid w:val="006B342C"/>
    <w:rsid w:val="006B35DF"/>
    <w:rsid w:val="006B4AE1"/>
    <w:rsid w:val="006B5167"/>
    <w:rsid w:val="006B54A9"/>
    <w:rsid w:val="006B5FBB"/>
    <w:rsid w:val="006B6662"/>
    <w:rsid w:val="006B6A5A"/>
    <w:rsid w:val="006B6ABF"/>
    <w:rsid w:val="006B6B05"/>
    <w:rsid w:val="006B6FE5"/>
    <w:rsid w:val="006B7425"/>
    <w:rsid w:val="006C02E8"/>
    <w:rsid w:val="006C0326"/>
    <w:rsid w:val="006C16F2"/>
    <w:rsid w:val="006C233E"/>
    <w:rsid w:val="006C2505"/>
    <w:rsid w:val="006C2734"/>
    <w:rsid w:val="006C34D5"/>
    <w:rsid w:val="006C3527"/>
    <w:rsid w:val="006C3EE0"/>
    <w:rsid w:val="006C4819"/>
    <w:rsid w:val="006C48F1"/>
    <w:rsid w:val="006C53AF"/>
    <w:rsid w:val="006C5569"/>
    <w:rsid w:val="006C5C5A"/>
    <w:rsid w:val="006C7E87"/>
    <w:rsid w:val="006D05C9"/>
    <w:rsid w:val="006D0CB9"/>
    <w:rsid w:val="006D0DD2"/>
    <w:rsid w:val="006D1F53"/>
    <w:rsid w:val="006D3480"/>
    <w:rsid w:val="006D3B28"/>
    <w:rsid w:val="006D4271"/>
    <w:rsid w:val="006D4303"/>
    <w:rsid w:val="006D4402"/>
    <w:rsid w:val="006D5C2B"/>
    <w:rsid w:val="006D5C48"/>
    <w:rsid w:val="006D7442"/>
    <w:rsid w:val="006D78A9"/>
    <w:rsid w:val="006E00C7"/>
    <w:rsid w:val="006E2BFA"/>
    <w:rsid w:val="006E2FB2"/>
    <w:rsid w:val="006E3438"/>
    <w:rsid w:val="006E38D7"/>
    <w:rsid w:val="006E461A"/>
    <w:rsid w:val="006E4EB0"/>
    <w:rsid w:val="006E61BC"/>
    <w:rsid w:val="006E6672"/>
    <w:rsid w:val="006E76A5"/>
    <w:rsid w:val="006E7889"/>
    <w:rsid w:val="006E7999"/>
    <w:rsid w:val="006F062F"/>
    <w:rsid w:val="006F1D70"/>
    <w:rsid w:val="006F1D81"/>
    <w:rsid w:val="006F24C2"/>
    <w:rsid w:val="006F2833"/>
    <w:rsid w:val="006F2E2D"/>
    <w:rsid w:val="006F3224"/>
    <w:rsid w:val="006F3381"/>
    <w:rsid w:val="006F35D3"/>
    <w:rsid w:val="006F3EFE"/>
    <w:rsid w:val="006F4118"/>
    <w:rsid w:val="006F49A0"/>
    <w:rsid w:val="006F52BE"/>
    <w:rsid w:val="006F5585"/>
    <w:rsid w:val="006F5AB2"/>
    <w:rsid w:val="006F6326"/>
    <w:rsid w:val="006F6444"/>
    <w:rsid w:val="006F64D1"/>
    <w:rsid w:val="006F6EEF"/>
    <w:rsid w:val="006F7012"/>
    <w:rsid w:val="006F74BC"/>
    <w:rsid w:val="006F757C"/>
    <w:rsid w:val="006F7C7F"/>
    <w:rsid w:val="006F7EBE"/>
    <w:rsid w:val="0070088B"/>
    <w:rsid w:val="00700BC0"/>
    <w:rsid w:val="0070165A"/>
    <w:rsid w:val="0070195B"/>
    <w:rsid w:val="00701D26"/>
    <w:rsid w:val="00701EA4"/>
    <w:rsid w:val="00703864"/>
    <w:rsid w:val="00704A3A"/>
    <w:rsid w:val="007050B0"/>
    <w:rsid w:val="00705818"/>
    <w:rsid w:val="00705DB2"/>
    <w:rsid w:val="00706312"/>
    <w:rsid w:val="00710875"/>
    <w:rsid w:val="0071089D"/>
    <w:rsid w:val="007114B9"/>
    <w:rsid w:val="007118C5"/>
    <w:rsid w:val="00711C0D"/>
    <w:rsid w:val="00711E7C"/>
    <w:rsid w:val="00712A4E"/>
    <w:rsid w:val="00713612"/>
    <w:rsid w:val="00713896"/>
    <w:rsid w:val="00714EDB"/>
    <w:rsid w:val="0071505B"/>
    <w:rsid w:val="00716224"/>
    <w:rsid w:val="007162CA"/>
    <w:rsid w:val="00716680"/>
    <w:rsid w:val="00717DE4"/>
    <w:rsid w:val="007201C9"/>
    <w:rsid w:val="007208FA"/>
    <w:rsid w:val="00720B13"/>
    <w:rsid w:val="007214FF"/>
    <w:rsid w:val="00721A0D"/>
    <w:rsid w:val="00721D7C"/>
    <w:rsid w:val="0072210B"/>
    <w:rsid w:val="0072214C"/>
    <w:rsid w:val="0072214F"/>
    <w:rsid w:val="00722179"/>
    <w:rsid w:val="0072230F"/>
    <w:rsid w:val="007229AD"/>
    <w:rsid w:val="00722B58"/>
    <w:rsid w:val="00722CCA"/>
    <w:rsid w:val="00723709"/>
    <w:rsid w:val="00724E49"/>
    <w:rsid w:val="0072566D"/>
    <w:rsid w:val="00725927"/>
    <w:rsid w:val="00726DDA"/>
    <w:rsid w:val="00726FAE"/>
    <w:rsid w:val="0072762C"/>
    <w:rsid w:val="00727949"/>
    <w:rsid w:val="00727AA1"/>
    <w:rsid w:val="00730120"/>
    <w:rsid w:val="00730173"/>
    <w:rsid w:val="0073163F"/>
    <w:rsid w:val="00731D4D"/>
    <w:rsid w:val="00734189"/>
    <w:rsid w:val="00734E4E"/>
    <w:rsid w:val="007365C8"/>
    <w:rsid w:val="00736DFF"/>
    <w:rsid w:val="007372B7"/>
    <w:rsid w:val="00737986"/>
    <w:rsid w:val="00740458"/>
    <w:rsid w:val="0074065B"/>
    <w:rsid w:val="007410CE"/>
    <w:rsid w:val="007410D9"/>
    <w:rsid w:val="00741A22"/>
    <w:rsid w:val="00741A49"/>
    <w:rsid w:val="00747A4D"/>
    <w:rsid w:val="00747AAE"/>
    <w:rsid w:val="0075023D"/>
    <w:rsid w:val="00750A51"/>
    <w:rsid w:val="00750B51"/>
    <w:rsid w:val="0075112A"/>
    <w:rsid w:val="0075212A"/>
    <w:rsid w:val="0075298A"/>
    <w:rsid w:val="00753F58"/>
    <w:rsid w:val="00754486"/>
    <w:rsid w:val="007547C7"/>
    <w:rsid w:val="00754839"/>
    <w:rsid w:val="00754F70"/>
    <w:rsid w:val="00755783"/>
    <w:rsid w:val="007558E7"/>
    <w:rsid w:val="00756366"/>
    <w:rsid w:val="00756AB4"/>
    <w:rsid w:val="00757132"/>
    <w:rsid w:val="0075735A"/>
    <w:rsid w:val="00757DC7"/>
    <w:rsid w:val="0076030A"/>
    <w:rsid w:val="007605C5"/>
    <w:rsid w:val="007606B9"/>
    <w:rsid w:val="00761AE2"/>
    <w:rsid w:val="00762CF5"/>
    <w:rsid w:val="00762F49"/>
    <w:rsid w:val="0076422B"/>
    <w:rsid w:val="007643ED"/>
    <w:rsid w:val="00765112"/>
    <w:rsid w:val="0076569A"/>
    <w:rsid w:val="00765D3D"/>
    <w:rsid w:val="00766C48"/>
    <w:rsid w:val="00766D64"/>
    <w:rsid w:val="007670DC"/>
    <w:rsid w:val="007704D5"/>
    <w:rsid w:val="0077076A"/>
    <w:rsid w:val="007733E4"/>
    <w:rsid w:val="00774AE3"/>
    <w:rsid w:val="0077568D"/>
    <w:rsid w:val="00776235"/>
    <w:rsid w:val="00776252"/>
    <w:rsid w:val="00776817"/>
    <w:rsid w:val="00776BAA"/>
    <w:rsid w:val="00777345"/>
    <w:rsid w:val="00777781"/>
    <w:rsid w:val="00777A42"/>
    <w:rsid w:val="00777C6E"/>
    <w:rsid w:val="00777DC4"/>
    <w:rsid w:val="00777DE6"/>
    <w:rsid w:val="00780E8F"/>
    <w:rsid w:val="00782478"/>
    <w:rsid w:val="007829CE"/>
    <w:rsid w:val="00782BEA"/>
    <w:rsid w:val="00783028"/>
    <w:rsid w:val="007838E1"/>
    <w:rsid w:val="00783CE1"/>
    <w:rsid w:val="00784CE7"/>
    <w:rsid w:val="007853A2"/>
    <w:rsid w:val="00790D0A"/>
    <w:rsid w:val="0079244E"/>
    <w:rsid w:val="00792CF5"/>
    <w:rsid w:val="00793324"/>
    <w:rsid w:val="00793712"/>
    <w:rsid w:val="007947F0"/>
    <w:rsid w:val="00794F93"/>
    <w:rsid w:val="00795703"/>
    <w:rsid w:val="007959FE"/>
    <w:rsid w:val="007961F8"/>
    <w:rsid w:val="00796E86"/>
    <w:rsid w:val="007971E5"/>
    <w:rsid w:val="00797C65"/>
    <w:rsid w:val="00797CC7"/>
    <w:rsid w:val="007A00E1"/>
    <w:rsid w:val="007A1F2D"/>
    <w:rsid w:val="007A2509"/>
    <w:rsid w:val="007A2520"/>
    <w:rsid w:val="007A3C72"/>
    <w:rsid w:val="007A3FF6"/>
    <w:rsid w:val="007A4142"/>
    <w:rsid w:val="007A5517"/>
    <w:rsid w:val="007A5D6E"/>
    <w:rsid w:val="007A649B"/>
    <w:rsid w:val="007A6EF9"/>
    <w:rsid w:val="007A76F2"/>
    <w:rsid w:val="007A7869"/>
    <w:rsid w:val="007A7A50"/>
    <w:rsid w:val="007A7A52"/>
    <w:rsid w:val="007B06D0"/>
    <w:rsid w:val="007B0B6E"/>
    <w:rsid w:val="007B13FE"/>
    <w:rsid w:val="007B150D"/>
    <w:rsid w:val="007B2DC4"/>
    <w:rsid w:val="007B4930"/>
    <w:rsid w:val="007B4B56"/>
    <w:rsid w:val="007B4D97"/>
    <w:rsid w:val="007B5070"/>
    <w:rsid w:val="007B5466"/>
    <w:rsid w:val="007B5D30"/>
    <w:rsid w:val="007B6079"/>
    <w:rsid w:val="007B66E0"/>
    <w:rsid w:val="007B6AD4"/>
    <w:rsid w:val="007B725D"/>
    <w:rsid w:val="007B773E"/>
    <w:rsid w:val="007B7C05"/>
    <w:rsid w:val="007C023A"/>
    <w:rsid w:val="007C0300"/>
    <w:rsid w:val="007C0402"/>
    <w:rsid w:val="007C0CB0"/>
    <w:rsid w:val="007C21B9"/>
    <w:rsid w:val="007C2DF8"/>
    <w:rsid w:val="007C3D50"/>
    <w:rsid w:val="007C45D2"/>
    <w:rsid w:val="007C47D5"/>
    <w:rsid w:val="007C6639"/>
    <w:rsid w:val="007C67D6"/>
    <w:rsid w:val="007C6D90"/>
    <w:rsid w:val="007C73C5"/>
    <w:rsid w:val="007D0105"/>
    <w:rsid w:val="007D13F3"/>
    <w:rsid w:val="007D16F6"/>
    <w:rsid w:val="007D19BA"/>
    <w:rsid w:val="007D21CC"/>
    <w:rsid w:val="007D2559"/>
    <w:rsid w:val="007D295E"/>
    <w:rsid w:val="007D2FDF"/>
    <w:rsid w:val="007D3091"/>
    <w:rsid w:val="007D3204"/>
    <w:rsid w:val="007D34DE"/>
    <w:rsid w:val="007D3CD5"/>
    <w:rsid w:val="007D4E30"/>
    <w:rsid w:val="007D568D"/>
    <w:rsid w:val="007D5D5A"/>
    <w:rsid w:val="007D6112"/>
    <w:rsid w:val="007D6119"/>
    <w:rsid w:val="007E111E"/>
    <w:rsid w:val="007E2171"/>
    <w:rsid w:val="007E222D"/>
    <w:rsid w:val="007E37CF"/>
    <w:rsid w:val="007E43E9"/>
    <w:rsid w:val="007E5B8D"/>
    <w:rsid w:val="007E7A25"/>
    <w:rsid w:val="007E7B1B"/>
    <w:rsid w:val="007E7E1E"/>
    <w:rsid w:val="007F020A"/>
    <w:rsid w:val="007F0210"/>
    <w:rsid w:val="007F07E1"/>
    <w:rsid w:val="007F18AC"/>
    <w:rsid w:val="007F1C9D"/>
    <w:rsid w:val="007F2A0D"/>
    <w:rsid w:val="007F2B66"/>
    <w:rsid w:val="007F3E87"/>
    <w:rsid w:val="007F40F2"/>
    <w:rsid w:val="007F4975"/>
    <w:rsid w:val="007F4A1A"/>
    <w:rsid w:val="007F4B0A"/>
    <w:rsid w:val="007F52DF"/>
    <w:rsid w:val="007F633F"/>
    <w:rsid w:val="007F70C6"/>
    <w:rsid w:val="008004CA"/>
    <w:rsid w:val="00800994"/>
    <w:rsid w:val="00800CF2"/>
    <w:rsid w:val="00801AB7"/>
    <w:rsid w:val="00802317"/>
    <w:rsid w:val="008025BA"/>
    <w:rsid w:val="0080311D"/>
    <w:rsid w:val="008035BC"/>
    <w:rsid w:val="00803662"/>
    <w:rsid w:val="00803E2E"/>
    <w:rsid w:val="00804A23"/>
    <w:rsid w:val="00805698"/>
    <w:rsid w:val="008068DF"/>
    <w:rsid w:val="00806E85"/>
    <w:rsid w:val="00807651"/>
    <w:rsid w:val="008109B6"/>
    <w:rsid w:val="0081168C"/>
    <w:rsid w:val="00811F8F"/>
    <w:rsid w:val="00813EDC"/>
    <w:rsid w:val="008144BD"/>
    <w:rsid w:val="00814657"/>
    <w:rsid w:val="00815405"/>
    <w:rsid w:val="008154AA"/>
    <w:rsid w:val="0081608B"/>
    <w:rsid w:val="0081626B"/>
    <w:rsid w:val="008167F2"/>
    <w:rsid w:val="00817081"/>
    <w:rsid w:val="0081795F"/>
    <w:rsid w:val="008179D6"/>
    <w:rsid w:val="00817A4D"/>
    <w:rsid w:val="00821BD9"/>
    <w:rsid w:val="00821E9E"/>
    <w:rsid w:val="0082259D"/>
    <w:rsid w:val="0082429E"/>
    <w:rsid w:val="008258E0"/>
    <w:rsid w:val="00825D75"/>
    <w:rsid w:val="00825E42"/>
    <w:rsid w:val="00826F6A"/>
    <w:rsid w:val="00827181"/>
    <w:rsid w:val="00830657"/>
    <w:rsid w:val="008318D1"/>
    <w:rsid w:val="0083328B"/>
    <w:rsid w:val="00833696"/>
    <w:rsid w:val="00834642"/>
    <w:rsid w:val="00834901"/>
    <w:rsid w:val="00834D50"/>
    <w:rsid w:val="00835221"/>
    <w:rsid w:val="0083678C"/>
    <w:rsid w:val="00837885"/>
    <w:rsid w:val="0084024A"/>
    <w:rsid w:val="00840B05"/>
    <w:rsid w:val="00840C97"/>
    <w:rsid w:val="008410A8"/>
    <w:rsid w:val="00841BF3"/>
    <w:rsid w:val="00843121"/>
    <w:rsid w:val="00843276"/>
    <w:rsid w:val="0084344C"/>
    <w:rsid w:val="00843848"/>
    <w:rsid w:val="00843FBF"/>
    <w:rsid w:val="00845B35"/>
    <w:rsid w:val="008460C1"/>
    <w:rsid w:val="0084644E"/>
    <w:rsid w:val="00850F6B"/>
    <w:rsid w:val="00851363"/>
    <w:rsid w:val="008524FA"/>
    <w:rsid w:val="00852739"/>
    <w:rsid w:val="008545D4"/>
    <w:rsid w:val="00855132"/>
    <w:rsid w:val="0085557D"/>
    <w:rsid w:val="008558B7"/>
    <w:rsid w:val="00855CE7"/>
    <w:rsid w:val="008561BE"/>
    <w:rsid w:val="00857195"/>
    <w:rsid w:val="00857E4A"/>
    <w:rsid w:val="008607B3"/>
    <w:rsid w:val="00860D19"/>
    <w:rsid w:val="00860F6A"/>
    <w:rsid w:val="008632B2"/>
    <w:rsid w:val="008634D4"/>
    <w:rsid w:val="00864B89"/>
    <w:rsid w:val="008651FE"/>
    <w:rsid w:val="00865E85"/>
    <w:rsid w:val="00867152"/>
    <w:rsid w:val="00870E27"/>
    <w:rsid w:val="008713BB"/>
    <w:rsid w:val="00871CFE"/>
    <w:rsid w:val="00871DA8"/>
    <w:rsid w:val="008721D3"/>
    <w:rsid w:val="0087227C"/>
    <w:rsid w:val="00872520"/>
    <w:rsid w:val="008727FC"/>
    <w:rsid w:val="00872885"/>
    <w:rsid w:val="00872BCF"/>
    <w:rsid w:val="00874074"/>
    <w:rsid w:val="008741DA"/>
    <w:rsid w:val="00874CBA"/>
    <w:rsid w:val="0087539D"/>
    <w:rsid w:val="00875673"/>
    <w:rsid w:val="00875C2B"/>
    <w:rsid w:val="00875DB1"/>
    <w:rsid w:val="00875F65"/>
    <w:rsid w:val="008761EB"/>
    <w:rsid w:val="00876256"/>
    <w:rsid w:val="0087626B"/>
    <w:rsid w:val="00877626"/>
    <w:rsid w:val="008805B7"/>
    <w:rsid w:val="00882349"/>
    <w:rsid w:val="008823CE"/>
    <w:rsid w:val="00882A5A"/>
    <w:rsid w:val="00882AD2"/>
    <w:rsid w:val="00882BA0"/>
    <w:rsid w:val="00882ECD"/>
    <w:rsid w:val="0088380D"/>
    <w:rsid w:val="00884B3B"/>
    <w:rsid w:val="00884E98"/>
    <w:rsid w:val="008851F4"/>
    <w:rsid w:val="00887091"/>
    <w:rsid w:val="008872B3"/>
    <w:rsid w:val="00887B38"/>
    <w:rsid w:val="00890167"/>
    <w:rsid w:val="00890254"/>
    <w:rsid w:val="0089109B"/>
    <w:rsid w:val="00891A03"/>
    <w:rsid w:val="00891A33"/>
    <w:rsid w:val="00891AFA"/>
    <w:rsid w:val="0089311C"/>
    <w:rsid w:val="008931BA"/>
    <w:rsid w:val="00893543"/>
    <w:rsid w:val="008941E6"/>
    <w:rsid w:val="00894540"/>
    <w:rsid w:val="00894721"/>
    <w:rsid w:val="00896645"/>
    <w:rsid w:val="0089735C"/>
    <w:rsid w:val="00897FC2"/>
    <w:rsid w:val="008A08B5"/>
    <w:rsid w:val="008A11B9"/>
    <w:rsid w:val="008A3089"/>
    <w:rsid w:val="008A3698"/>
    <w:rsid w:val="008A3A11"/>
    <w:rsid w:val="008A4784"/>
    <w:rsid w:val="008A491B"/>
    <w:rsid w:val="008A5D8D"/>
    <w:rsid w:val="008A6206"/>
    <w:rsid w:val="008A74C1"/>
    <w:rsid w:val="008A78BE"/>
    <w:rsid w:val="008B02C3"/>
    <w:rsid w:val="008B16CF"/>
    <w:rsid w:val="008B219F"/>
    <w:rsid w:val="008B2932"/>
    <w:rsid w:val="008B40A4"/>
    <w:rsid w:val="008B428D"/>
    <w:rsid w:val="008B457B"/>
    <w:rsid w:val="008B4A26"/>
    <w:rsid w:val="008B51BA"/>
    <w:rsid w:val="008B5938"/>
    <w:rsid w:val="008B769A"/>
    <w:rsid w:val="008C02B4"/>
    <w:rsid w:val="008C0B3F"/>
    <w:rsid w:val="008C0FDE"/>
    <w:rsid w:val="008C1714"/>
    <w:rsid w:val="008C230A"/>
    <w:rsid w:val="008C28B8"/>
    <w:rsid w:val="008C2C15"/>
    <w:rsid w:val="008C2D0F"/>
    <w:rsid w:val="008C3451"/>
    <w:rsid w:val="008C3B08"/>
    <w:rsid w:val="008C3DF3"/>
    <w:rsid w:val="008C58A8"/>
    <w:rsid w:val="008C62E5"/>
    <w:rsid w:val="008C6745"/>
    <w:rsid w:val="008C7428"/>
    <w:rsid w:val="008C7B57"/>
    <w:rsid w:val="008C7FF2"/>
    <w:rsid w:val="008D116A"/>
    <w:rsid w:val="008D19F4"/>
    <w:rsid w:val="008D2A64"/>
    <w:rsid w:val="008D2CE6"/>
    <w:rsid w:val="008D2DB4"/>
    <w:rsid w:val="008D3C70"/>
    <w:rsid w:val="008D4036"/>
    <w:rsid w:val="008D4301"/>
    <w:rsid w:val="008D4E19"/>
    <w:rsid w:val="008D5580"/>
    <w:rsid w:val="008D5B9D"/>
    <w:rsid w:val="008D5C72"/>
    <w:rsid w:val="008D5EED"/>
    <w:rsid w:val="008D66ED"/>
    <w:rsid w:val="008D721D"/>
    <w:rsid w:val="008E04D4"/>
    <w:rsid w:val="008E0570"/>
    <w:rsid w:val="008E155C"/>
    <w:rsid w:val="008E1EE0"/>
    <w:rsid w:val="008E28BF"/>
    <w:rsid w:val="008E377E"/>
    <w:rsid w:val="008E4ED4"/>
    <w:rsid w:val="008E526C"/>
    <w:rsid w:val="008E574C"/>
    <w:rsid w:val="008E5765"/>
    <w:rsid w:val="008E684E"/>
    <w:rsid w:val="008E75EB"/>
    <w:rsid w:val="008E7979"/>
    <w:rsid w:val="008F0006"/>
    <w:rsid w:val="008F07F4"/>
    <w:rsid w:val="008F16CE"/>
    <w:rsid w:val="008F1DE0"/>
    <w:rsid w:val="008F212C"/>
    <w:rsid w:val="008F244F"/>
    <w:rsid w:val="008F2502"/>
    <w:rsid w:val="008F27F5"/>
    <w:rsid w:val="008F3351"/>
    <w:rsid w:val="008F35EC"/>
    <w:rsid w:val="008F48A0"/>
    <w:rsid w:val="008F58F6"/>
    <w:rsid w:val="00900559"/>
    <w:rsid w:val="009005FA"/>
    <w:rsid w:val="00900EF5"/>
    <w:rsid w:val="00901FD5"/>
    <w:rsid w:val="0090275A"/>
    <w:rsid w:val="00902788"/>
    <w:rsid w:val="00902849"/>
    <w:rsid w:val="00902E9C"/>
    <w:rsid w:val="00903758"/>
    <w:rsid w:val="0090383B"/>
    <w:rsid w:val="009043FE"/>
    <w:rsid w:val="00904742"/>
    <w:rsid w:val="00904FEC"/>
    <w:rsid w:val="009055B3"/>
    <w:rsid w:val="00905A5B"/>
    <w:rsid w:val="00910349"/>
    <w:rsid w:val="00910E2F"/>
    <w:rsid w:val="00910F30"/>
    <w:rsid w:val="00912351"/>
    <w:rsid w:val="00912666"/>
    <w:rsid w:val="00912D92"/>
    <w:rsid w:val="009142D2"/>
    <w:rsid w:val="0091486D"/>
    <w:rsid w:val="00914975"/>
    <w:rsid w:val="00914B12"/>
    <w:rsid w:val="00914EC5"/>
    <w:rsid w:val="00914ECB"/>
    <w:rsid w:val="0091512B"/>
    <w:rsid w:val="00915BA5"/>
    <w:rsid w:val="0091787C"/>
    <w:rsid w:val="009178DD"/>
    <w:rsid w:val="0092142D"/>
    <w:rsid w:val="0092178B"/>
    <w:rsid w:val="00922018"/>
    <w:rsid w:val="009226FC"/>
    <w:rsid w:val="00923136"/>
    <w:rsid w:val="00923357"/>
    <w:rsid w:val="00923785"/>
    <w:rsid w:val="00923E1F"/>
    <w:rsid w:val="00925497"/>
    <w:rsid w:val="00925CDC"/>
    <w:rsid w:val="009264C1"/>
    <w:rsid w:val="00930502"/>
    <w:rsid w:val="00930726"/>
    <w:rsid w:val="0093118B"/>
    <w:rsid w:val="009312D1"/>
    <w:rsid w:val="0093241C"/>
    <w:rsid w:val="00932BCF"/>
    <w:rsid w:val="00932F00"/>
    <w:rsid w:val="00932F54"/>
    <w:rsid w:val="009332D1"/>
    <w:rsid w:val="009345A8"/>
    <w:rsid w:val="0093557E"/>
    <w:rsid w:val="00936997"/>
    <w:rsid w:val="00936FA6"/>
    <w:rsid w:val="0094113B"/>
    <w:rsid w:val="00941492"/>
    <w:rsid w:val="00941968"/>
    <w:rsid w:val="00941FE9"/>
    <w:rsid w:val="00942866"/>
    <w:rsid w:val="009435EC"/>
    <w:rsid w:val="00944414"/>
    <w:rsid w:val="00944810"/>
    <w:rsid w:val="009471FF"/>
    <w:rsid w:val="009503FB"/>
    <w:rsid w:val="009507AB"/>
    <w:rsid w:val="00950BBA"/>
    <w:rsid w:val="00950C4B"/>
    <w:rsid w:val="0095149D"/>
    <w:rsid w:val="00951994"/>
    <w:rsid w:val="00951FE5"/>
    <w:rsid w:val="00953948"/>
    <w:rsid w:val="009539F3"/>
    <w:rsid w:val="00953C8B"/>
    <w:rsid w:val="00954716"/>
    <w:rsid w:val="00955502"/>
    <w:rsid w:val="009567ED"/>
    <w:rsid w:val="00956BF1"/>
    <w:rsid w:val="00956ECA"/>
    <w:rsid w:val="00960986"/>
    <w:rsid w:val="0096133A"/>
    <w:rsid w:val="009616F3"/>
    <w:rsid w:val="00962836"/>
    <w:rsid w:val="00963338"/>
    <w:rsid w:val="00963A06"/>
    <w:rsid w:val="009644EE"/>
    <w:rsid w:val="00964869"/>
    <w:rsid w:val="00964A5E"/>
    <w:rsid w:val="0096527E"/>
    <w:rsid w:val="00965D4A"/>
    <w:rsid w:val="00965F84"/>
    <w:rsid w:val="0096614A"/>
    <w:rsid w:val="00966EFE"/>
    <w:rsid w:val="009714D7"/>
    <w:rsid w:val="0097167A"/>
    <w:rsid w:val="00972366"/>
    <w:rsid w:val="00972434"/>
    <w:rsid w:val="00973234"/>
    <w:rsid w:val="00973B73"/>
    <w:rsid w:val="00974520"/>
    <w:rsid w:val="00974A86"/>
    <w:rsid w:val="009755C2"/>
    <w:rsid w:val="00976F86"/>
    <w:rsid w:val="009774BD"/>
    <w:rsid w:val="00977CC3"/>
    <w:rsid w:val="00980148"/>
    <w:rsid w:val="00981D25"/>
    <w:rsid w:val="00983EE4"/>
    <w:rsid w:val="00983FAF"/>
    <w:rsid w:val="0098549D"/>
    <w:rsid w:val="00985686"/>
    <w:rsid w:val="00985934"/>
    <w:rsid w:val="00985B38"/>
    <w:rsid w:val="00986D3D"/>
    <w:rsid w:val="0098705D"/>
    <w:rsid w:val="0098711D"/>
    <w:rsid w:val="009903DB"/>
    <w:rsid w:val="0099126C"/>
    <w:rsid w:val="00991612"/>
    <w:rsid w:val="00991DA3"/>
    <w:rsid w:val="00992453"/>
    <w:rsid w:val="00992BB1"/>
    <w:rsid w:val="00992FFC"/>
    <w:rsid w:val="00994074"/>
    <w:rsid w:val="009951E6"/>
    <w:rsid w:val="00995AA1"/>
    <w:rsid w:val="00996073"/>
    <w:rsid w:val="0099638F"/>
    <w:rsid w:val="00996B4C"/>
    <w:rsid w:val="00996F84"/>
    <w:rsid w:val="00997001"/>
    <w:rsid w:val="009A0077"/>
    <w:rsid w:val="009A0205"/>
    <w:rsid w:val="009A041C"/>
    <w:rsid w:val="009A08C1"/>
    <w:rsid w:val="009A0913"/>
    <w:rsid w:val="009A0ACF"/>
    <w:rsid w:val="009A2187"/>
    <w:rsid w:val="009A262D"/>
    <w:rsid w:val="009A28A7"/>
    <w:rsid w:val="009A332A"/>
    <w:rsid w:val="009A3576"/>
    <w:rsid w:val="009A3695"/>
    <w:rsid w:val="009A369C"/>
    <w:rsid w:val="009A3F32"/>
    <w:rsid w:val="009A5342"/>
    <w:rsid w:val="009A58DC"/>
    <w:rsid w:val="009A67A2"/>
    <w:rsid w:val="009A6B05"/>
    <w:rsid w:val="009A6EA5"/>
    <w:rsid w:val="009A75BC"/>
    <w:rsid w:val="009A788A"/>
    <w:rsid w:val="009B189C"/>
    <w:rsid w:val="009B1EE0"/>
    <w:rsid w:val="009B2748"/>
    <w:rsid w:val="009B2A3A"/>
    <w:rsid w:val="009B36F6"/>
    <w:rsid w:val="009B4A2D"/>
    <w:rsid w:val="009B4F21"/>
    <w:rsid w:val="009B72DB"/>
    <w:rsid w:val="009B730E"/>
    <w:rsid w:val="009B7326"/>
    <w:rsid w:val="009B7BA3"/>
    <w:rsid w:val="009C051D"/>
    <w:rsid w:val="009C1437"/>
    <w:rsid w:val="009C2B64"/>
    <w:rsid w:val="009C3363"/>
    <w:rsid w:val="009C33B2"/>
    <w:rsid w:val="009C3C56"/>
    <w:rsid w:val="009C3F03"/>
    <w:rsid w:val="009C4095"/>
    <w:rsid w:val="009C66A6"/>
    <w:rsid w:val="009C7134"/>
    <w:rsid w:val="009D0D2A"/>
    <w:rsid w:val="009D1031"/>
    <w:rsid w:val="009D152E"/>
    <w:rsid w:val="009D24AD"/>
    <w:rsid w:val="009D3BF3"/>
    <w:rsid w:val="009D406C"/>
    <w:rsid w:val="009D5BCE"/>
    <w:rsid w:val="009D5F55"/>
    <w:rsid w:val="009D6318"/>
    <w:rsid w:val="009D64FB"/>
    <w:rsid w:val="009D705D"/>
    <w:rsid w:val="009D78E7"/>
    <w:rsid w:val="009D7D13"/>
    <w:rsid w:val="009E0B0D"/>
    <w:rsid w:val="009E1F47"/>
    <w:rsid w:val="009E2809"/>
    <w:rsid w:val="009E2B91"/>
    <w:rsid w:val="009E2D2C"/>
    <w:rsid w:val="009E3DC2"/>
    <w:rsid w:val="009E4E01"/>
    <w:rsid w:val="009E50DF"/>
    <w:rsid w:val="009E5746"/>
    <w:rsid w:val="009E5FB6"/>
    <w:rsid w:val="009E6647"/>
    <w:rsid w:val="009E6A8B"/>
    <w:rsid w:val="009E7A33"/>
    <w:rsid w:val="009F0050"/>
    <w:rsid w:val="009F007D"/>
    <w:rsid w:val="009F0413"/>
    <w:rsid w:val="009F0BAA"/>
    <w:rsid w:val="009F15B1"/>
    <w:rsid w:val="009F25B4"/>
    <w:rsid w:val="009F379E"/>
    <w:rsid w:val="009F5471"/>
    <w:rsid w:val="009F564E"/>
    <w:rsid w:val="009F580C"/>
    <w:rsid w:val="009F5EB1"/>
    <w:rsid w:val="009F5EE1"/>
    <w:rsid w:val="009F6CAE"/>
    <w:rsid w:val="00A01DD4"/>
    <w:rsid w:val="00A02AA4"/>
    <w:rsid w:val="00A05095"/>
    <w:rsid w:val="00A05597"/>
    <w:rsid w:val="00A06A90"/>
    <w:rsid w:val="00A145D8"/>
    <w:rsid w:val="00A14E54"/>
    <w:rsid w:val="00A15A00"/>
    <w:rsid w:val="00A15BB2"/>
    <w:rsid w:val="00A17584"/>
    <w:rsid w:val="00A20627"/>
    <w:rsid w:val="00A20A51"/>
    <w:rsid w:val="00A21499"/>
    <w:rsid w:val="00A217DB"/>
    <w:rsid w:val="00A22524"/>
    <w:rsid w:val="00A22964"/>
    <w:rsid w:val="00A22A59"/>
    <w:rsid w:val="00A22B8A"/>
    <w:rsid w:val="00A23D31"/>
    <w:rsid w:val="00A24787"/>
    <w:rsid w:val="00A24F2E"/>
    <w:rsid w:val="00A257EC"/>
    <w:rsid w:val="00A26AE4"/>
    <w:rsid w:val="00A26B56"/>
    <w:rsid w:val="00A27790"/>
    <w:rsid w:val="00A27B35"/>
    <w:rsid w:val="00A27CEB"/>
    <w:rsid w:val="00A27CF9"/>
    <w:rsid w:val="00A27E0C"/>
    <w:rsid w:val="00A3092D"/>
    <w:rsid w:val="00A30DFC"/>
    <w:rsid w:val="00A30E96"/>
    <w:rsid w:val="00A32172"/>
    <w:rsid w:val="00A32A98"/>
    <w:rsid w:val="00A32AD3"/>
    <w:rsid w:val="00A3364E"/>
    <w:rsid w:val="00A34BB0"/>
    <w:rsid w:val="00A3557F"/>
    <w:rsid w:val="00A35C35"/>
    <w:rsid w:val="00A36204"/>
    <w:rsid w:val="00A36374"/>
    <w:rsid w:val="00A369CC"/>
    <w:rsid w:val="00A36EBE"/>
    <w:rsid w:val="00A37409"/>
    <w:rsid w:val="00A37B1C"/>
    <w:rsid w:val="00A4027C"/>
    <w:rsid w:val="00A4171B"/>
    <w:rsid w:val="00A41A7C"/>
    <w:rsid w:val="00A41BCE"/>
    <w:rsid w:val="00A45003"/>
    <w:rsid w:val="00A4520F"/>
    <w:rsid w:val="00A45353"/>
    <w:rsid w:val="00A45A6A"/>
    <w:rsid w:val="00A45D7E"/>
    <w:rsid w:val="00A479F1"/>
    <w:rsid w:val="00A47DE3"/>
    <w:rsid w:val="00A506FA"/>
    <w:rsid w:val="00A50735"/>
    <w:rsid w:val="00A53FC9"/>
    <w:rsid w:val="00A54649"/>
    <w:rsid w:val="00A54F02"/>
    <w:rsid w:val="00A5558E"/>
    <w:rsid w:val="00A55E6E"/>
    <w:rsid w:val="00A560AE"/>
    <w:rsid w:val="00A568D1"/>
    <w:rsid w:val="00A57A24"/>
    <w:rsid w:val="00A603DA"/>
    <w:rsid w:val="00A60B34"/>
    <w:rsid w:val="00A624D7"/>
    <w:rsid w:val="00A62A20"/>
    <w:rsid w:val="00A62EB7"/>
    <w:rsid w:val="00A63453"/>
    <w:rsid w:val="00A638B3"/>
    <w:rsid w:val="00A64231"/>
    <w:rsid w:val="00A66263"/>
    <w:rsid w:val="00A666E5"/>
    <w:rsid w:val="00A71060"/>
    <w:rsid w:val="00A71193"/>
    <w:rsid w:val="00A724B8"/>
    <w:rsid w:val="00A73F0E"/>
    <w:rsid w:val="00A74937"/>
    <w:rsid w:val="00A755B1"/>
    <w:rsid w:val="00A75EC1"/>
    <w:rsid w:val="00A7765B"/>
    <w:rsid w:val="00A80276"/>
    <w:rsid w:val="00A80B73"/>
    <w:rsid w:val="00A827C2"/>
    <w:rsid w:val="00A82892"/>
    <w:rsid w:val="00A8328B"/>
    <w:rsid w:val="00A847B6"/>
    <w:rsid w:val="00A85164"/>
    <w:rsid w:val="00A86DE7"/>
    <w:rsid w:val="00A871BE"/>
    <w:rsid w:val="00A872D1"/>
    <w:rsid w:val="00A87581"/>
    <w:rsid w:val="00A90165"/>
    <w:rsid w:val="00A90290"/>
    <w:rsid w:val="00A902FE"/>
    <w:rsid w:val="00A90B61"/>
    <w:rsid w:val="00A9181F"/>
    <w:rsid w:val="00A91D9A"/>
    <w:rsid w:val="00A92274"/>
    <w:rsid w:val="00A92AFE"/>
    <w:rsid w:val="00A93B8D"/>
    <w:rsid w:val="00A93DF8"/>
    <w:rsid w:val="00A9432F"/>
    <w:rsid w:val="00A95308"/>
    <w:rsid w:val="00A95530"/>
    <w:rsid w:val="00A95F53"/>
    <w:rsid w:val="00A96118"/>
    <w:rsid w:val="00A96B0D"/>
    <w:rsid w:val="00A97820"/>
    <w:rsid w:val="00A97CFA"/>
    <w:rsid w:val="00AA00B6"/>
    <w:rsid w:val="00AA0891"/>
    <w:rsid w:val="00AA0D4E"/>
    <w:rsid w:val="00AA0F60"/>
    <w:rsid w:val="00AA16C1"/>
    <w:rsid w:val="00AA1BF5"/>
    <w:rsid w:val="00AA2695"/>
    <w:rsid w:val="00AA2D62"/>
    <w:rsid w:val="00AA305E"/>
    <w:rsid w:val="00AA420A"/>
    <w:rsid w:val="00AA4E88"/>
    <w:rsid w:val="00AA5174"/>
    <w:rsid w:val="00AA52C8"/>
    <w:rsid w:val="00AA5520"/>
    <w:rsid w:val="00AA5FF7"/>
    <w:rsid w:val="00AA6505"/>
    <w:rsid w:val="00AA66A8"/>
    <w:rsid w:val="00AA7376"/>
    <w:rsid w:val="00AA74CB"/>
    <w:rsid w:val="00AA7C79"/>
    <w:rsid w:val="00AB0ACA"/>
    <w:rsid w:val="00AB13B3"/>
    <w:rsid w:val="00AB1ED9"/>
    <w:rsid w:val="00AB1FA0"/>
    <w:rsid w:val="00AB27FC"/>
    <w:rsid w:val="00AB296B"/>
    <w:rsid w:val="00AB35DD"/>
    <w:rsid w:val="00AB38DC"/>
    <w:rsid w:val="00AB3C85"/>
    <w:rsid w:val="00AB4299"/>
    <w:rsid w:val="00AB5801"/>
    <w:rsid w:val="00AB67FB"/>
    <w:rsid w:val="00AB7D4D"/>
    <w:rsid w:val="00AC0965"/>
    <w:rsid w:val="00AC11A8"/>
    <w:rsid w:val="00AC157B"/>
    <w:rsid w:val="00AC1A8B"/>
    <w:rsid w:val="00AC2037"/>
    <w:rsid w:val="00AC22F5"/>
    <w:rsid w:val="00AC29D4"/>
    <w:rsid w:val="00AC2D95"/>
    <w:rsid w:val="00AC3292"/>
    <w:rsid w:val="00AC3B37"/>
    <w:rsid w:val="00AC3B4C"/>
    <w:rsid w:val="00AC4872"/>
    <w:rsid w:val="00AC49AE"/>
    <w:rsid w:val="00AC51C8"/>
    <w:rsid w:val="00AC5328"/>
    <w:rsid w:val="00AC6285"/>
    <w:rsid w:val="00AC6A1D"/>
    <w:rsid w:val="00AC7442"/>
    <w:rsid w:val="00AC7D86"/>
    <w:rsid w:val="00AC7EE7"/>
    <w:rsid w:val="00AD0BD7"/>
    <w:rsid w:val="00AD1ED8"/>
    <w:rsid w:val="00AD1FD5"/>
    <w:rsid w:val="00AD3130"/>
    <w:rsid w:val="00AD31CD"/>
    <w:rsid w:val="00AD37BC"/>
    <w:rsid w:val="00AD4987"/>
    <w:rsid w:val="00AD541E"/>
    <w:rsid w:val="00AD5B4D"/>
    <w:rsid w:val="00AD5C7C"/>
    <w:rsid w:val="00AD5F25"/>
    <w:rsid w:val="00AE1153"/>
    <w:rsid w:val="00AE14F6"/>
    <w:rsid w:val="00AE1FDC"/>
    <w:rsid w:val="00AE2847"/>
    <w:rsid w:val="00AE34BA"/>
    <w:rsid w:val="00AE4071"/>
    <w:rsid w:val="00AE470F"/>
    <w:rsid w:val="00AE51B8"/>
    <w:rsid w:val="00AE6A1E"/>
    <w:rsid w:val="00AE724A"/>
    <w:rsid w:val="00AF2412"/>
    <w:rsid w:val="00AF2D47"/>
    <w:rsid w:val="00AF2DB7"/>
    <w:rsid w:val="00AF3B3D"/>
    <w:rsid w:val="00AF3B45"/>
    <w:rsid w:val="00AF3E41"/>
    <w:rsid w:val="00AF5322"/>
    <w:rsid w:val="00AF5929"/>
    <w:rsid w:val="00AF629E"/>
    <w:rsid w:val="00AF6380"/>
    <w:rsid w:val="00AF6FB7"/>
    <w:rsid w:val="00B007E8"/>
    <w:rsid w:val="00B014C7"/>
    <w:rsid w:val="00B01594"/>
    <w:rsid w:val="00B016D1"/>
    <w:rsid w:val="00B016FC"/>
    <w:rsid w:val="00B0201A"/>
    <w:rsid w:val="00B02114"/>
    <w:rsid w:val="00B02916"/>
    <w:rsid w:val="00B02F48"/>
    <w:rsid w:val="00B03288"/>
    <w:rsid w:val="00B037CA"/>
    <w:rsid w:val="00B03812"/>
    <w:rsid w:val="00B046A3"/>
    <w:rsid w:val="00B0537E"/>
    <w:rsid w:val="00B0561B"/>
    <w:rsid w:val="00B05621"/>
    <w:rsid w:val="00B05674"/>
    <w:rsid w:val="00B05981"/>
    <w:rsid w:val="00B06F79"/>
    <w:rsid w:val="00B07EC9"/>
    <w:rsid w:val="00B106BD"/>
    <w:rsid w:val="00B108E1"/>
    <w:rsid w:val="00B11206"/>
    <w:rsid w:val="00B117EC"/>
    <w:rsid w:val="00B11AF5"/>
    <w:rsid w:val="00B11F55"/>
    <w:rsid w:val="00B129B9"/>
    <w:rsid w:val="00B13DC1"/>
    <w:rsid w:val="00B14555"/>
    <w:rsid w:val="00B14A29"/>
    <w:rsid w:val="00B16EE0"/>
    <w:rsid w:val="00B17577"/>
    <w:rsid w:val="00B177F4"/>
    <w:rsid w:val="00B2039E"/>
    <w:rsid w:val="00B2113D"/>
    <w:rsid w:val="00B21CFC"/>
    <w:rsid w:val="00B22ACC"/>
    <w:rsid w:val="00B2383F"/>
    <w:rsid w:val="00B23E97"/>
    <w:rsid w:val="00B2522B"/>
    <w:rsid w:val="00B25B00"/>
    <w:rsid w:val="00B2651D"/>
    <w:rsid w:val="00B27931"/>
    <w:rsid w:val="00B27D50"/>
    <w:rsid w:val="00B27F4A"/>
    <w:rsid w:val="00B30BD2"/>
    <w:rsid w:val="00B30F88"/>
    <w:rsid w:val="00B30FA7"/>
    <w:rsid w:val="00B3192B"/>
    <w:rsid w:val="00B31BE6"/>
    <w:rsid w:val="00B31CD6"/>
    <w:rsid w:val="00B31D0E"/>
    <w:rsid w:val="00B32248"/>
    <w:rsid w:val="00B32861"/>
    <w:rsid w:val="00B32E67"/>
    <w:rsid w:val="00B34513"/>
    <w:rsid w:val="00B3462E"/>
    <w:rsid w:val="00B35843"/>
    <w:rsid w:val="00B35968"/>
    <w:rsid w:val="00B359B2"/>
    <w:rsid w:val="00B35A3D"/>
    <w:rsid w:val="00B37D59"/>
    <w:rsid w:val="00B403B3"/>
    <w:rsid w:val="00B4072A"/>
    <w:rsid w:val="00B421F0"/>
    <w:rsid w:val="00B4260F"/>
    <w:rsid w:val="00B43CDA"/>
    <w:rsid w:val="00B43D8F"/>
    <w:rsid w:val="00B44879"/>
    <w:rsid w:val="00B44DBC"/>
    <w:rsid w:val="00B45B4F"/>
    <w:rsid w:val="00B45C6C"/>
    <w:rsid w:val="00B460B0"/>
    <w:rsid w:val="00B472B4"/>
    <w:rsid w:val="00B47E6C"/>
    <w:rsid w:val="00B503DE"/>
    <w:rsid w:val="00B513C5"/>
    <w:rsid w:val="00B51D06"/>
    <w:rsid w:val="00B52026"/>
    <w:rsid w:val="00B52DF8"/>
    <w:rsid w:val="00B53793"/>
    <w:rsid w:val="00B53907"/>
    <w:rsid w:val="00B54C13"/>
    <w:rsid w:val="00B55653"/>
    <w:rsid w:val="00B55696"/>
    <w:rsid w:val="00B56926"/>
    <w:rsid w:val="00B56AF3"/>
    <w:rsid w:val="00B570D6"/>
    <w:rsid w:val="00B60515"/>
    <w:rsid w:val="00B608EC"/>
    <w:rsid w:val="00B64C76"/>
    <w:rsid w:val="00B6688D"/>
    <w:rsid w:val="00B66BCF"/>
    <w:rsid w:val="00B66C3D"/>
    <w:rsid w:val="00B67DBD"/>
    <w:rsid w:val="00B7114A"/>
    <w:rsid w:val="00B72080"/>
    <w:rsid w:val="00B7213C"/>
    <w:rsid w:val="00B73AEF"/>
    <w:rsid w:val="00B74777"/>
    <w:rsid w:val="00B74998"/>
    <w:rsid w:val="00B7502E"/>
    <w:rsid w:val="00B76EF7"/>
    <w:rsid w:val="00B77019"/>
    <w:rsid w:val="00B77179"/>
    <w:rsid w:val="00B81322"/>
    <w:rsid w:val="00B815EB"/>
    <w:rsid w:val="00B81AA3"/>
    <w:rsid w:val="00B82CB3"/>
    <w:rsid w:val="00B834EC"/>
    <w:rsid w:val="00B835A8"/>
    <w:rsid w:val="00B8395D"/>
    <w:rsid w:val="00B847B6"/>
    <w:rsid w:val="00B84B8F"/>
    <w:rsid w:val="00B84D58"/>
    <w:rsid w:val="00B85B0D"/>
    <w:rsid w:val="00B85C08"/>
    <w:rsid w:val="00B85FB6"/>
    <w:rsid w:val="00B862EA"/>
    <w:rsid w:val="00B8698C"/>
    <w:rsid w:val="00B869DA"/>
    <w:rsid w:val="00B87A8A"/>
    <w:rsid w:val="00B901E4"/>
    <w:rsid w:val="00B90729"/>
    <w:rsid w:val="00B913D3"/>
    <w:rsid w:val="00B914F2"/>
    <w:rsid w:val="00B91A2B"/>
    <w:rsid w:val="00B92451"/>
    <w:rsid w:val="00B92DC8"/>
    <w:rsid w:val="00B93745"/>
    <w:rsid w:val="00B93F66"/>
    <w:rsid w:val="00B9430A"/>
    <w:rsid w:val="00B94AD9"/>
    <w:rsid w:val="00B95667"/>
    <w:rsid w:val="00B95990"/>
    <w:rsid w:val="00BA0830"/>
    <w:rsid w:val="00BA15AE"/>
    <w:rsid w:val="00BA2CE1"/>
    <w:rsid w:val="00BA322F"/>
    <w:rsid w:val="00BA3969"/>
    <w:rsid w:val="00BA3C98"/>
    <w:rsid w:val="00BA3DDB"/>
    <w:rsid w:val="00BA43D7"/>
    <w:rsid w:val="00BA49C9"/>
    <w:rsid w:val="00BA5A95"/>
    <w:rsid w:val="00BA6187"/>
    <w:rsid w:val="00BA6462"/>
    <w:rsid w:val="00BA711F"/>
    <w:rsid w:val="00BA7368"/>
    <w:rsid w:val="00BB04A3"/>
    <w:rsid w:val="00BB0A9A"/>
    <w:rsid w:val="00BB1396"/>
    <w:rsid w:val="00BB200B"/>
    <w:rsid w:val="00BB22D0"/>
    <w:rsid w:val="00BB2442"/>
    <w:rsid w:val="00BB2F45"/>
    <w:rsid w:val="00BB3A04"/>
    <w:rsid w:val="00BB42D1"/>
    <w:rsid w:val="00BB5D63"/>
    <w:rsid w:val="00BB61FF"/>
    <w:rsid w:val="00BB7332"/>
    <w:rsid w:val="00BB7BB5"/>
    <w:rsid w:val="00BB7D3F"/>
    <w:rsid w:val="00BC03C8"/>
    <w:rsid w:val="00BC1D63"/>
    <w:rsid w:val="00BC25EF"/>
    <w:rsid w:val="00BC30A0"/>
    <w:rsid w:val="00BC3452"/>
    <w:rsid w:val="00BC3E28"/>
    <w:rsid w:val="00BC3EC2"/>
    <w:rsid w:val="00BC4E54"/>
    <w:rsid w:val="00BC5714"/>
    <w:rsid w:val="00BC5B92"/>
    <w:rsid w:val="00BC6987"/>
    <w:rsid w:val="00BC6D2D"/>
    <w:rsid w:val="00BD0588"/>
    <w:rsid w:val="00BD1BDF"/>
    <w:rsid w:val="00BD2121"/>
    <w:rsid w:val="00BD2137"/>
    <w:rsid w:val="00BD2319"/>
    <w:rsid w:val="00BD3998"/>
    <w:rsid w:val="00BD44A5"/>
    <w:rsid w:val="00BD59C8"/>
    <w:rsid w:val="00BD5DE6"/>
    <w:rsid w:val="00BD633A"/>
    <w:rsid w:val="00BD6A52"/>
    <w:rsid w:val="00BD6F35"/>
    <w:rsid w:val="00BD7588"/>
    <w:rsid w:val="00BD75D1"/>
    <w:rsid w:val="00BE189B"/>
    <w:rsid w:val="00BE261A"/>
    <w:rsid w:val="00BE31DA"/>
    <w:rsid w:val="00BE3539"/>
    <w:rsid w:val="00BE3F08"/>
    <w:rsid w:val="00BE4612"/>
    <w:rsid w:val="00BE545C"/>
    <w:rsid w:val="00BE5BDF"/>
    <w:rsid w:val="00BE5C30"/>
    <w:rsid w:val="00BE6013"/>
    <w:rsid w:val="00BE6965"/>
    <w:rsid w:val="00BE7882"/>
    <w:rsid w:val="00BF0194"/>
    <w:rsid w:val="00BF081E"/>
    <w:rsid w:val="00BF12F4"/>
    <w:rsid w:val="00BF1594"/>
    <w:rsid w:val="00BF1AF8"/>
    <w:rsid w:val="00BF1E1A"/>
    <w:rsid w:val="00BF2583"/>
    <w:rsid w:val="00BF2652"/>
    <w:rsid w:val="00BF2CA8"/>
    <w:rsid w:val="00BF2F9C"/>
    <w:rsid w:val="00BF3EE5"/>
    <w:rsid w:val="00BF50C8"/>
    <w:rsid w:val="00BF6527"/>
    <w:rsid w:val="00BF6580"/>
    <w:rsid w:val="00BF6C54"/>
    <w:rsid w:val="00BF78DA"/>
    <w:rsid w:val="00C009E6"/>
    <w:rsid w:val="00C00A75"/>
    <w:rsid w:val="00C00B1E"/>
    <w:rsid w:val="00C014A9"/>
    <w:rsid w:val="00C01FD7"/>
    <w:rsid w:val="00C023C8"/>
    <w:rsid w:val="00C02456"/>
    <w:rsid w:val="00C02E65"/>
    <w:rsid w:val="00C03805"/>
    <w:rsid w:val="00C038CE"/>
    <w:rsid w:val="00C048CF"/>
    <w:rsid w:val="00C05215"/>
    <w:rsid w:val="00C05703"/>
    <w:rsid w:val="00C0603D"/>
    <w:rsid w:val="00C064BC"/>
    <w:rsid w:val="00C06EA1"/>
    <w:rsid w:val="00C06F07"/>
    <w:rsid w:val="00C101CF"/>
    <w:rsid w:val="00C10C08"/>
    <w:rsid w:val="00C11E9A"/>
    <w:rsid w:val="00C126B8"/>
    <w:rsid w:val="00C1276F"/>
    <w:rsid w:val="00C1298B"/>
    <w:rsid w:val="00C129D1"/>
    <w:rsid w:val="00C129F2"/>
    <w:rsid w:val="00C136F1"/>
    <w:rsid w:val="00C14E3E"/>
    <w:rsid w:val="00C1553E"/>
    <w:rsid w:val="00C15B68"/>
    <w:rsid w:val="00C163E4"/>
    <w:rsid w:val="00C209AB"/>
    <w:rsid w:val="00C222CE"/>
    <w:rsid w:val="00C226E1"/>
    <w:rsid w:val="00C22843"/>
    <w:rsid w:val="00C236ED"/>
    <w:rsid w:val="00C24B3E"/>
    <w:rsid w:val="00C25ED8"/>
    <w:rsid w:val="00C27C62"/>
    <w:rsid w:val="00C30385"/>
    <w:rsid w:val="00C31C17"/>
    <w:rsid w:val="00C31EDA"/>
    <w:rsid w:val="00C3296A"/>
    <w:rsid w:val="00C33C27"/>
    <w:rsid w:val="00C345FA"/>
    <w:rsid w:val="00C3640B"/>
    <w:rsid w:val="00C36EAC"/>
    <w:rsid w:val="00C3707B"/>
    <w:rsid w:val="00C37105"/>
    <w:rsid w:val="00C37A42"/>
    <w:rsid w:val="00C37E16"/>
    <w:rsid w:val="00C42948"/>
    <w:rsid w:val="00C42DBA"/>
    <w:rsid w:val="00C43EE9"/>
    <w:rsid w:val="00C44829"/>
    <w:rsid w:val="00C44A34"/>
    <w:rsid w:val="00C44C27"/>
    <w:rsid w:val="00C45C9A"/>
    <w:rsid w:val="00C467CA"/>
    <w:rsid w:val="00C501FA"/>
    <w:rsid w:val="00C50430"/>
    <w:rsid w:val="00C51D1C"/>
    <w:rsid w:val="00C51F96"/>
    <w:rsid w:val="00C52A57"/>
    <w:rsid w:val="00C52EB5"/>
    <w:rsid w:val="00C52EF7"/>
    <w:rsid w:val="00C53264"/>
    <w:rsid w:val="00C535FE"/>
    <w:rsid w:val="00C53CAC"/>
    <w:rsid w:val="00C5410F"/>
    <w:rsid w:val="00C556E2"/>
    <w:rsid w:val="00C56E01"/>
    <w:rsid w:val="00C576D6"/>
    <w:rsid w:val="00C57DAE"/>
    <w:rsid w:val="00C60361"/>
    <w:rsid w:val="00C61004"/>
    <w:rsid w:val="00C61ACA"/>
    <w:rsid w:val="00C62601"/>
    <w:rsid w:val="00C62715"/>
    <w:rsid w:val="00C63AAB"/>
    <w:rsid w:val="00C66686"/>
    <w:rsid w:val="00C67172"/>
    <w:rsid w:val="00C67885"/>
    <w:rsid w:val="00C67948"/>
    <w:rsid w:val="00C679C9"/>
    <w:rsid w:val="00C701A0"/>
    <w:rsid w:val="00C70A94"/>
    <w:rsid w:val="00C71774"/>
    <w:rsid w:val="00C717B4"/>
    <w:rsid w:val="00C73B82"/>
    <w:rsid w:val="00C7427E"/>
    <w:rsid w:val="00C75161"/>
    <w:rsid w:val="00C75877"/>
    <w:rsid w:val="00C767AE"/>
    <w:rsid w:val="00C767B7"/>
    <w:rsid w:val="00C76AB8"/>
    <w:rsid w:val="00C77A89"/>
    <w:rsid w:val="00C80456"/>
    <w:rsid w:val="00C8047E"/>
    <w:rsid w:val="00C80B94"/>
    <w:rsid w:val="00C81448"/>
    <w:rsid w:val="00C823FC"/>
    <w:rsid w:val="00C84236"/>
    <w:rsid w:val="00C84482"/>
    <w:rsid w:val="00C84AC5"/>
    <w:rsid w:val="00C84C31"/>
    <w:rsid w:val="00C853AE"/>
    <w:rsid w:val="00C856ED"/>
    <w:rsid w:val="00C86773"/>
    <w:rsid w:val="00C90AC6"/>
    <w:rsid w:val="00C924B9"/>
    <w:rsid w:val="00C92DC8"/>
    <w:rsid w:val="00C92E8A"/>
    <w:rsid w:val="00C939EC"/>
    <w:rsid w:val="00C9470F"/>
    <w:rsid w:val="00C95FC9"/>
    <w:rsid w:val="00C976C0"/>
    <w:rsid w:val="00C9779F"/>
    <w:rsid w:val="00C97F44"/>
    <w:rsid w:val="00CA025C"/>
    <w:rsid w:val="00CA125E"/>
    <w:rsid w:val="00CA169C"/>
    <w:rsid w:val="00CA1BC1"/>
    <w:rsid w:val="00CA2671"/>
    <w:rsid w:val="00CA2BCE"/>
    <w:rsid w:val="00CA3D09"/>
    <w:rsid w:val="00CA4592"/>
    <w:rsid w:val="00CA46FA"/>
    <w:rsid w:val="00CA4732"/>
    <w:rsid w:val="00CA514E"/>
    <w:rsid w:val="00CA6132"/>
    <w:rsid w:val="00CA6867"/>
    <w:rsid w:val="00CA690D"/>
    <w:rsid w:val="00CA6F53"/>
    <w:rsid w:val="00CB2A48"/>
    <w:rsid w:val="00CB3046"/>
    <w:rsid w:val="00CB58E2"/>
    <w:rsid w:val="00CB604E"/>
    <w:rsid w:val="00CB724A"/>
    <w:rsid w:val="00CB751E"/>
    <w:rsid w:val="00CB781F"/>
    <w:rsid w:val="00CC08DA"/>
    <w:rsid w:val="00CC17A5"/>
    <w:rsid w:val="00CC21BD"/>
    <w:rsid w:val="00CC2811"/>
    <w:rsid w:val="00CC40F7"/>
    <w:rsid w:val="00CC4B2F"/>
    <w:rsid w:val="00CC4D17"/>
    <w:rsid w:val="00CC78E4"/>
    <w:rsid w:val="00CD0844"/>
    <w:rsid w:val="00CD0B78"/>
    <w:rsid w:val="00CD0DDD"/>
    <w:rsid w:val="00CD168B"/>
    <w:rsid w:val="00CD2B4E"/>
    <w:rsid w:val="00CD2D1F"/>
    <w:rsid w:val="00CD3019"/>
    <w:rsid w:val="00CD3D59"/>
    <w:rsid w:val="00CD434B"/>
    <w:rsid w:val="00CD466F"/>
    <w:rsid w:val="00CD6426"/>
    <w:rsid w:val="00CD64DB"/>
    <w:rsid w:val="00CD6549"/>
    <w:rsid w:val="00CD75B8"/>
    <w:rsid w:val="00CD7C44"/>
    <w:rsid w:val="00CD7F9F"/>
    <w:rsid w:val="00CE08F2"/>
    <w:rsid w:val="00CE1FA9"/>
    <w:rsid w:val="00CE2D26"/>
    <w:rsid w:val="00CE3210"/>
    <w:rsid w:val="00CE3FD2"/>
    <w:rsid w:val="00CE4474"/>
    <w:rsid w:val="00CE572F"/>
    <w:rsid w:val="00CE5B6B"/>
    <w:rsid w:val="00CF0136"/>
    <w:rsid w:val="00CF0E31"/>
    <w:rsid w:val="00CF14FB"/>
    <w:rsid w:val="00CF3084"/>
    <w:rsid w:val="00CF3E51"/>
    <w:rsid w:val="00CF4ED6"/>
    <w:rsid w:val="00CF5893"/>
    <w:rsid w:val="00CF65D0"/>
    <w:rsid w:val="00CF711C"/>
    <w:rsid w:val="00CF7D9A"/>
    <w:rsid w:val="00CF7DBC"/>
    <w:rsid w:val="00D001A4"/>
    <w:rsid w:val="00D00700"/>
    <w:rsid w:val="00D00866"/>
    <w:rsid w:val="00D01254"/>
    <w:rsid w:val="00D01A8F"/>
    <w:rsid w:val="00D020F7"/>
    <w:rsid w:val="00D02763"/>
    <w:rsid w:val="00D03494"/>
    <w:rsid w:val="00D036CF"/>
    <w:rsid w:val="00D037D1"/>
    <w:rsid w:val="00D03C32"/>
    <w:rsid w:val="00D03C90"/>
    <w:rsid w:val="00D03C9E"/>
    <w:rsid w:val="00D041A4"/>
    <w:rsid w:val="00D04A54"/>
    <w:rsid w:val="00D04B82"/>
    <w:rsid w:val="00D04EC8"/>
    <w:rsid w:val="00D050A2"/>
    <w:rsid w:val="00D05201"/>
    <w:rsid w:val="00D05500"/>
    <w:rsid w:val="00D05A65"/>
    <w:rsid w:val="00D05F98"/>
    <w:rsid w:val="00D06F92"/>
    <w:rsid w:val="00D07B66"/>
    <w:rsid w:val="00D10B4E"/>
    <w:rsid w:val="00D10FD0"/>
    <w:rsid w:val="00D12895"/>
    <w:rsid w:val="00D12EB4"/>
    <w:rsid w:val="00D13077"/>
    <w:rsid w:val="00D13A3F"/>
    <w:rsid w:val="00D140E3"/>
    <w:rsid w:val="00D1428F"/>
    <w:rsid w:val="00D149BC"/>
    <w:rsid w:val="00D15920"/>
    <w:rsid w:val="00D16B85"/>
    <w:rsid w:val="00D20708"/>
    <w:rsid w:val="00D207CE"/>
    <w:rsid w:val="00D20D18"/>
    <w:rsid w:val="00D20D65"/>
    <w:rsid w:val="00D20DDE"/>
    <w:rsid w:val="00D21134"/>
    <w:rsid w:val="00D215C1"/>
    <w:rsid w:val="00D2195B"/>
    <w:rsid w:val="00D222EA"/>
    <w:rsid w:val="00D23942"/>
    <w:rsid w:val="00D25904"/>
    <w:rsid w:val="00D26491"/>
    <w:rsid w:val="00D269F8"/>
    <w:rsid w:val="00D26B1A"/>
    <w:rsid w:val="00D2715F"/>
    <w:rsid w:val="00D27E7A"/>
    <w:rsid w:val="00D30452"/>
    <w:rsid w:val="00D306E2"/>
    <w:rsid w:val="00D30CC9"/>
    <w:rsid w:val="00D31B22"/>
    <w:rsid w:val="00D31E54"/>
    <w:rsid w:val="00D32071"/>
    <w:rsid w:val="00D32733"/>
    <w:rsid w:val="00D32B66"/>
    <w:rsid w:val="00D330AE"/>
    <w:rsid w:val="00D34D82"/>
    <w:rsid w:val="00D35505"/>
    <w:rsid w:val="00D35F32"/>
    <w:rsid w:val="00D36B8F"/>
    <w:rsid w:val="00D36EBA"/>
    <w:rsid w:val="00D37CE9"/>
    <w:rsid w:val="00D417FB"/>
    <w:rsid w:val="00D41A51"/>
    <w:rsid w:val="00D426CE"/>
    <w:rsid w:val="00D43932"/>
    <w:rsid w:val="00D44DB1"/>
    <w:rsid w:val="00D44ED8"/>
    <w:rsid w:val="00D45AFB"/>
    <w:rsid w:val="00D4608F"/>
    <w:rsid w:val="00D46703"/>
    <w:rsid w:val="00D46D48"/>
    <w:rsid w:val="00D471EB"/>
    <w:rsid w:val="00D47EC7"/>
    <w:rsid w:val="00D50804"/>
    <w:rsid w:val="00D51822"/>
    <w:rsid w:val="00D51B8F"/>
    <w:rsid w:val="00D51BE2"/>
    <w:rsid w:val="00D51DC3"/>
    <w:rsid w:val="00D51EBC"/>
    <w:rsid w:val="00D52F33"/>
    <w:rsid w:val="00D531EA"/>
    <w:rsid w:val="00D53506"/>
    <w:rsid w:val="00D53A36"/>
    <w:rsid w:val="00D542E4"/>
    <w:rsid w:val="00D55675"/>
    <w:rsid w:val="00D55FD6"/>
    <w:rsid w:val="00D5610C"/>
    <w:rsid w:val="00D57B07"/>
    <w:rsid w:val="00D60A86"/>
    <w:rsid w:val="00D61972"/>
    <w:rsid w:val="00D629A9"/>
    <w:rsid w:val="00D63394"/>
    <w:rsid w:val="00D63921"/>
    <w:rsid w:val="00D63F06"/>
    <w:rsid w:val="00D6454B"/>
    <w:rsid w:val="00D64A80"/>
    <w:rsid w:val="00D6509C"/>
    <w:rsid w:val="00D650CD"/>
    <w:rsid w:val="00D66ACA"/>
    <w:rsid w:val="00D66CCB"/>
    <w:rsid w:val="00D7005C"/>
    <w:rsid w:val="00D70462"/>
    <w:rsid w:val="00D711CB"/>
    <w:rsid w:val="00D71AD2"/>
    <w:rsid w:val="00D728D8"/>
    <w:rsid w:val="00D72C97"/>
    <w:rsid w:val="00D72E86"/>
    <w:rsid w:val="00D73AAB"/>
    <w:rsid w:val="00D73C7E"/>
    <w:rsid w:val="00D74134"/>
    <w:rsid w:val="00D743CF"/>
    <w:rsid w:val="00D74412"/>
    <w:rsid w:val="00D75767"/>
    <w:rsid w:val="00D75B7C"/>
    <w:rsid w:val="00D76100"/>
    <w:rsid w:val="00D76205"/>
    <w:rsid w:val="00D765D0"/>
    <w:rsid w:val="00D76DBB"/>
    <w:rsid w:val="00D775D8"/>
    <w:rsid w:val="00D779A1"/>
    <w:rsid w:val="00D80166"/>
    <w:rsid w:val="00D8101A"/>
    <w:rsid w:val="00D81AEA"/>
    <w:rsid w:val="00D81D64"/>
    <w:rsid w:val="00D82344"/>
    <w:rsid w:val="00D82768"/>
    <w:rsid w:val="00D8305C"/>
    <w:rsid w:val="00D83560"/>
    <w:rsid w:val="00D8395C"/>
    <w:rsid w:val="00D83B5F"/>
    <w:rsid w:val="00D8475B"/>
    <w:rsid w:val="00D84E94"/>
    <w:rsid w:val="00D854C9"/>
    <w:rsid w:val="00D86B73"/>
    <w:rsid w:val="00D86E50"/>
    <w:rsid w:val="00D87506"/>
    <w:rsid w:val="00D87E05"/>
    <w:rsid w:val="00D87E77"/>
    <w:rsid w:val="00D87EEF"/>
    <w:rsid w:val="00D90CD0"/>
    <w:rsid w:val="00D916B2"/>
    <w:rsid w:val="00D91C4C"/>
    <w:rsid w:val="00D93013"/>
    <w:rsid w:val="00D93808"/>
    <w:rsid w:val="00D93882"/>
    <w:rsid w:val="00D93A60"/>
    <w:rsid w:val="00D93BEC"/>
    <w:rsid w:val="00D958A2"/>
    <w:rsid w:val="00D95A94"/>
    <w:rsid w:val="00D973D9"/>
    <w:rsid w:val="00D975D4"/>
    <w:rsid w:val="00D97FA6"/>
    <w:rsid w:val="00DA0BD1"/>
    <w:rsid w:val="00DA1B39"/>
    <w:rsid w:val="00DA1F9A"/>
    <w:rsid w:val="00DA236D"/>
    <w:rsid w:val="00DA2B22"/>
    <w:rsid w:val="00DA2F98"/>
    <w:rsid w:val="00DA3053"/>
    <w:rsid w:val="00DA36FB"/>
    <w:rsid w:val="00DA3B73"/>
    <w:rsid w:val="00DA3F75"/>
    <w:rsid w:val="00DA429B"/>
    <w:rsid w:val="00DA4C4A"/>
    <w:rsid w:val="00DA57E8"/>
    <w:rsid w:val="00DA65D1"/>
    <w:rsid w:val="00DA72AA"/>
    <w:rsid w:val="00DA7642"/>
    <w:rsid w:val="00DA7745"/>
    <w:rsid w:val="00DA77D2"/>
    <w:rsid w:val="00DA79A8"/>
    <w:rsid w:val="00DB0496"/>
    <w:rsid w:val="00DB097F"/>
    <w:rsid w:val="00DB1870"/>
    <w:rsid w:val="00DB3868"/>
    <w:rsid w:val="00DB5821"/>
    <w:rsid w:val="00DB5A3E"/>
    <w:rsid w:val="00DB6CB5"/>
    <w:rsid w:val="00DB7248"/>
    <w:rsid w:val="00DC05C9"/>
    <w:rsid w:val="00DC0B48"/>
    <w:rsid w:val="00DC112A"/>
    <w:rsid w:val="00DC1EC4"/>
    <w:rsid w:val="00DC2061"/>
    <w:rsid w:val="00DC2A7A"/>
    <w:rsid w:val="00DC3ED2"/>
    <w:rsid w:val="00DC49CB"/>
    <w:rsid w:val="00DC4D4A"/>
    <w:rsid w:val="00DC55AD"/>
    <w:rsid w:val="00DC55AE"/>
    <w:rsid w:val="00DC5819"/>
    <w:rsid w:val="00DC63C7"/>
    <w:rsid w:val="00DD0ACE"/>
    <w:rsid w:val="00DD16F8"/>
    <w:rsid w:val="00DD23AD"/>
    <w:rsid w:val="00DD2C2A"/>
    <w:rsid w:val="00DD3260"/>
    <w:rsid w:val="00DD370B"/>
    <w:rsid w:val="00DD47B2"/>
    <w:rsid w:val="00DD4C93"/>
    <w:rsid w:val="00DD50B4"/>
    <w:rsid w:val="00DD5C73"/>
    <w:rsid w:val="00DD68D8"/>
    <w:rsid w:val="00DD7401"/>
    <w:rsid w:val="00DD7C10"/>
    <w:rsid w:val="00DE0868"/>
    <w:rsid w:val="00DE0B86"/>
    <w:rsid w:val="00DE24F8"/>
    <w:rsid w:val="00DE34C0"/>
    <w:rsid w:val="00DE39EE"/>
    <w:rsid w:val="00DE3ACB"/>
    <w:rsid w:val="00DE5141"/>
    <w:rsid w:val="00DE5F78"/>
    <w:rsid w:val="00DE6152"/>
    <w:rsid w:val="00DE6869"/>
    <w:rsid w:val="00DE70BB"/>
    <w:rsid w:val="00DF0BFE"/>
    <w:rsid w:val="00DF14DD"/>
    <w:rsid w:val="00DF2C57"/>
    <w:rsid w:val="00DF35A1"/>
    <w:rsid w:val="00DF3DE1"/>
    <w:rsid w:val="00DF4230"/>
    <w:rsid w:val="00DF5507"/>
    <w:rsid w:val="00DF58BB"/>
    <w:rsid w:val="00DF715C"/>
    <w:rsid w:val="00DF76F2"/>
    <w:rsid w:val="00DF7A95"/>
    <w:rsid w:val="00DF7C1A"/>
    <w:rsid w:val="00E00734"/>
    <w:rsid w:val="00E012E7"/>
    <w:rsid w:val="00E0148D"/>
    <w:rsid w:val="00E02857"/>
    <w:rsid w:val="00E03122"/>
    <w:rsid w:val="00E04FF3"/>
    <w:rsid w:val="00E05910"/>
    <w:rsid w:val="00E05969"/>
    <w:rsid w:val="00E060CB"/>
    <w:rsid w:val="00E0619D"/>
    <w:rsid w:val="00E07BD3"/>
    <w:rsid w:val="00E10567"/>
    <w:rsid w:val="00E1070B"/>
    <w:rsid w:val="00E11DA7"/>
    <w:rsid w:val="00E1272D"/>
    <w:rsid w:val="00E13083"/>
    <w:rsid w:val="00E1313B"/>
    <w:rsid w:val="00E13581"/>
    <w:rsid w:val="00E13A0A"/>
    <w:rsid w:val="00E13ADA"/>
    <w:rsid w:val="00E13AE6"/>
    <w:rsid w:val="00E13EF5"/>
    <w:rsid w:val="00E14C10"/>
    <w:rsid w:val="00E203F5"/>
    <w:rsid w:val="00E208BE"/>
    <w:rsid w:val="00E20F42"/>
    <w:rsid w:val="00E21060"/>
    <w:rsid w:val="00E21C14"/>
    <w:rsid w:val="00E220D7"/>
    <w:rsid w:val="00E22CA7"/>
    <w:rsid w:val="00E22D6B"/>
    <w:rsid w:val="00E22FF6"/>
    <w:rsid w:val="00E23BF7"/>
    <w:rsid w:val="00E23F39"/>
    <w:rsid w:val="00E25786"/>
    <w:rsid w:val="00E26AF6"/>
    <w:rsid w:val="00E309A5"/>
    <w:rsid w:val="00E31CF2"/>
    <w:rsid w:val="00E34047"/>
    <w:rsid w:val="00E344A9"/>
    <w:rsid w:val="00E34610"/>
    <w:rsid w:val="00E347D0"/>
    <w:rsid w:val="00E35262"/>
    <w:rsid w:val="00E352FB"/>
    <w:rsid w:val="00E364CA"/>
    <w:rsid w:val="00E40DD1"/>
    <w:rsid w:val="00E41C76"/>
    <w:rsid w:val="00E41D32"/>
    <w:rsid w:val="00E41F89"/>
    <w:rsid w:val="00E42A73"/>
    <w:rsid w:val="00E42F50"/>
    <w:rsid w:val="00E42FAE"/>
    <w:rsid w:val="00E43F95"/>
    <w:rsid w:val="00E4419E"/>
    <w:rsid w:val="00E44E53"/>
    <w:rsid w:val="00E4566E"/>
    <w:rsid w:val="00E4583E"/>
    <w:rsid w:val="00E46094"/>
    <w:rsid w:val="00E4616F"/>
    <w:rsid w:val="00E479B0"/>
    <w:rsid w:val="00E502AB"/>
    <w:rsid w:val="00E508FA"/>
    <w:rsid w:val="00E50C80"/>
    <w:rsid w:val="00E51943"/>
    <w:rsid w:val="00E525BB"/>
    <w:rsid w:val="00E5278D"/>
    <w:rsid w:val="00E52B8E"/>
    <w:rsid w:val="00E530B6"/>
    <w:rsid w:val="00E534FD"/>
    <w:rsid w:val="00E53E02"/>
    <w:rsid w:val="00E5485D"/>
    <w:rsid w:val="00E54BC7"/>
    <w:rsid w:val="00E55054"/>
    <w:rsid w:val="00E5556E"/>
    <w:rsid w:val="00E562F0"/>
    <w:rsid w:val="00E563BE"/>
    <w:rsid w:val="00E56B4D"/>
    <w:rsid w:val="00E56E93"/>
    <w:rsid w:val="00E5793A"/>
    <w:rsid w:val="00E57F70"/>
    <w:rsid w:val="00E60EFE"/>
    <w:rsid w:val="00E61B7A"/>
    <w:rsid w:val="00E62578"/>
    <w:rsid w:val="00E6258D"/>
    <w:rsid w:val="00E631B0"/>
    <w:rsid w:val="00E631C0"/>
    <w:rsid w:val="00E639A1"/>
    <w:rsid w:val="00E63FFB"/>
    <w:rsid w:val="00E64263"/>
    <w:rsid w:val="00E652F9"/>
    <w:rsid w:val="00E65B60"/>
    <w:rsid w:val="00E67D66"/>
    <w:rsid w:val="00E70E90"/>
    <w:rsid w:val="00E73781"/>
    <w:rsid w:val="00E74512"/>
    <w:rsid w:val="00E74F08"/>
    <w:rsid w:val="00E75291"/>
    <w:rsid w:val="00E752F8"/>
    <w:rsid w:val="00E771FA"/>
    <w:rsid w:val="00E82080"/>
    <w:rsid w:val="00E82A41"/>
    <w:rsid w:val="00E83B0E"/>
    <w:rsid w:val="00E8409D"/>
    <w:rsid w:val="00E840F7"/>
    <w:rsid w:val="00E84A49"/>
    <w:rsid w:val="00E87193"/>
    <w:rsid w:val="00E87289"/>
    <w:rsid w:val="00E8755F"/>
    <w:rsid w:val="00E911D4"/>
    <w:rsid w:val="00E91853"/>
    <w:rsid w:val="00E91EC9"/>
    <w:rsid w:val="00E9240B"/>
    <w:rsid w:val="00E9315B"/>
    <w:rsid w:val="00E9325D"/>
    <w:rsid w:val="00E93A76"/>
    <w:rsid w:val="00E94687"/>
    <w:rsid w:val="00E947C4"/>
    <w:rsid w:val="00E9537B"/>
    <w:rsid w:val="00E954F9"/>
    <w:rsid w:val="00E9567C"/>
    <w:rsid w:val="00E9636C"/>
    <w:rsid w:val="00E965AF"/>
    <w:rsid w:val="00E96A0E"/>
    <w:rsid w:val="00E972BC"/>
    <w:rsid w:val="00E97785"/>
    <w:rsid w:val="00EA039B"/>
    <w:rsid w:val="00EA0702"/>
    <w:rsid w:val="00EA1F74"/>
    <w:rsid w:val="00EA2621"/>
    <w:rsid w:val="00EA3D05"/>
    <w:rsid w:val="00EA4415"/>
    <w:rsid w:val="00EA4563"/>
    <w:rsid w:val="00EA49B0"/>
    <w:rsid w:val="00EA5312"/>
    <w:rsid w:val="00EA658F"/>
    <w:rsid w:val="00EA666D"/>
    <w:rsid w:val="00EA670E"/>
    <w:rsid w:val="00EA71A0"/>
    <w:rsid w:val="00EA7290"/>
    <w:rsid w:val="00EB14BA"/>
    <w:rsid w:val="00EB29C7"/>
    <w:rsid w:val="00EB2F49"/>
    <w:rsid w:val="00EB45B6"/>
    <w:rsid w:val="00EB67CD"/>
    <w:rsid w:val="00EB683F"/>
    <w:rsid w:val="00EB6C7E"/>
    <w:rsid w:val="00EB6D67"/>
    <w:rsid w:val="00EB70EE"/>
    <w:rsid w:val="00EB7E8C"/>
    <w:rsid w:val="00EC03EB"/>
    <w:rsid w:val="00EC0E9D"/>
    <w:rsid w:val="00EC170A"/>
    <w:rsid w:val="00EC25D3"/>
    <w:rsid w:val="00EC3977"/>
    <w:rsid w:val="00EC3A24"/>
    <w:rsid w:val="00EC40F8"/>
    <w:rsid w:val="00EC4C0F"/>
    <w:rsid w:val="00EC4E03"/>
    <w:rsid w:val="00EC51C5"/>
    <w:rsid w:val="00EC5A89"/>
    <w:rsid w:val="00EC6311"/>
    <w:rsid w:val="00ED0D0B"/>
    <w:rsid w:val="00ED2442"/>
    <w:rsid w:val="00ED2B16"/>
    <w:rsid w:val="00ED2C0A"/>
    <w:rsid w:val="00ED33D5"/>
    <w:rsid w:val="00ED47AD"/>
    <w:rsid w:val="00ED5A0F"/>
    <w:rsid w:val="00EE0088"/>
    <w:rsid w:val="00EE01DA"/>
    <w:rsid w:val="00EE07BF"/>
    <w:rsid w:val="00EE0BBF"/>
    <w:rsid w:val="00EE2233"/>
    <w:rsid w:val="00EE256F"/>
    <w:rsid w:val="00EE3D70"/>
    <w:rsid w:val="00EE4485"/>
    <w:rsid w:val="00EE5311"/>
    <w:rsid w:val="00EE5390"/>
    <w:rsid w:val="00EE540C"/>
    <w:rsid w:val="00EE55B9"/>
    <w:rsid w:val="00EE6640"/>
    <w:rsid w:val="00EE6860"/>
    <w:rsid w:val="00EE6B99"/>
    <w:rsid w:val="00EF0784"/>
    <w:rsid w:val="00EF07A0"/>
    <w:rsid w:val="00EF090D"/>
    <w:rsid w:val="00EF0C36"/>
    <w:rsid w:val="00EF1DBB"/>
    <w:rsid w:val="00EF2B30"/>
    <w:rsid w:val="00EF3085"/>
    <w:rsid w:val="00EF3207"/>
    <w:rsid w:val="00EF36CF"/>
    <w:rsid w:val="00EF37E2"/>
    <w:rsid w:val="00EF3D97"/>
    <w:rsid w:val="00EF4028"/>
    <w:rsid w:val="00EF4355"/>
    <w:rsid w:val="00EF436E"/>
    <w:rsid w:val="00EF466A"/>
    <w:rsid w:val="00EF46FB"/>
    <w:rsid w:val="00EF4B5C"/>
    <w:rsid w:val="00EF508F"/>
    <w:rsid w:val="00EF5344"/>
    <w:rsid w:val="00EF5D18"/>
    <w:rsid w:val="00EF601B"/>
    <w:rsid w:val="00EF65D4"/>
    <w:rsid w:val="00EF67B7"/>
    <w:rsid w:val="00EF68D2"/>
    <w:rsid w:val="00EF7ECB"/>
    <w:rsid w:val="00F003FA"/>
    <w:rsid w:val="00F00898"/>
    <w:rsid w:val="00F00BE4"/>
    <w:rsid w:val="00F01881"/>
    <w:rsid w:val="00F02437"/>
    <w:rsid w:val="00F025B1"/>
    <w:rsid w:val="00F03146"/>
    <w:rsid w:val="00F03CBE"/>
    <w:rsid w:val="00F0408D"/>
    <w:rsid w:val="00F043F2"/>
    <w:rsid w:val="00F04730"/>
    <w:rsid w:val="00F05D73"/>
    <w:rsid w:val="00F06096"/>
    <w:rsid w:val="00F0683B"/>
    <w:rsid w:val="00F0725B"/>
    <w:rsid w:val="00F07C79"/>
    <w:rsid w:val="00F07DA2"/>
    <w:rsid w:val="00F1005F"/>
    <w:rsid w:val="00F10132"/>
    <w:rsid w:val="00F111A3"/>
    <w:rsid w:val="00F1120B"/>
    <w:rsid w:val="00F11A53"/>
    <w:rsid w:val="00F1252E"/>
    <w:rsid w:val="00F12A23"/>
    <w:rsid w:val="00F12EF0"/>
    <w:rsid w:val="00F141FE"/>
    <w:rsid w:val="00F14461"/>
    <w:rsid w:val="00F14FD3"/>
    <w:rsid w:val="00F151C6"/>
    <w:rsid w:val="00F16A57"/>
    <w:rsid w:val="00F16F49"/>
    <w:rsid w:val="00F1798E"/>
    <w:rsid w:val="00F17AC2"/>
    <w:rsid w:val="00F17D6E"/>
    <w:rsid w:val="00F202B2"/>
    <w:rsid w:val="00F21206"/>
    <w:rsid w:val="00F214B2"/>
    <w:rsid w:val="00F214F3"/>
    <w:rsid w:val="00F21978"/>
    <w:rsid w:val="00F21E77"/>
    <w:rsid w:val="00F22DF4"/>
    <w:rsid w:val="00F23347"/>
    <w:rsid w:val="00F236C7"/>
    <w:rsid w:val="00F23746"/>
    <w:rsid w:val="00F23AA3"/>
    <w:rsid w:val="00F248AA"/>
    <w:rsid w:val="00F24A3B"/>
    <w:rsid w:val="00F254C4"/>
    <w:rsid w:val="00F2586C"/>
    <w:rsid w:val="00F26E94"/>
    <w:rsid w:val="00F316A5"/>
    <w:rsid w:val="00F346E8"/>
    <w:rsid w:val="00F34A73"/>
    <w:rsid w:val="00F34C6F"/>
    <w:rsid w:val="00F35A1F"/>
    <w:rsid w:val="00F37080"/>
    <w:rsid w:val="00F40630"/>
    <w:rsid w:val="00F4072C"/>
    <w:rsid w:val="00F409E2"/>
    <w:rsid w:val="00F430AB"/>
    <w:rsid w:val="00F43BA3"/>
    <w:rsid w:val="00F44E9E"/>
    <w:rsid w:val="00F458F0"/>
    <w:rsid w:val="00F4629E"/>
    <w:rsid w:val="00F46C36"/>
    <w:rsid w:val="00F47AE4"/>
    <w:rsid w:val="00F503C6"/>
    <w:rsid w:val="00F5053F"/>
    <w:rsid w:val="00F50B28"/>
    <w:rsid w:val="00F51771"/>
    <w:rsid w:val="00F528C9"/>
    <w:rsid w:val="00F539E4"/>
    <w:rsid w:val="00F55376"/>
    <w:rsid w:val="00F5553A"/>
    <w:rsid w:val="00F55A8B"/>
    <w:rsid w:val="00F5629E"/>
    <w:rsid w:val="00F56D8E"/>
    <w:rsid w:val="00F57D7F"/>
    <w:rsid w:val="00F6000B"/>
    <w:rsid w:val="00F600ED"/>
    <w:rsid w:val="00F60F04"/>
    <w:rsid w:val="00F610B0"/>
    <w:rsid w:val="00F62399"/>
    <w:rsid w:val="00F6251C"/>
    <w:rsid w:val="00F63824"/>
    <w:rsid w:val="00F65A41"/>
    <w:rsid w:val="00F6646D"/>
    <w:rsid w:val="00F6699E"/>
    <w:rsid w:val="00F66A72"/>
    <w:rsid w:val="00F710CA"/>
    <w:rsid w:val="00F71F4A"/>
    <w:rsid w:val="00F72534"/>
    <w:rsid w:val="00F7291A"/>
    <w:rsid w:val="00F72B56"/>
    <w:rsid w:val="00F73690"/>
    <w:rsid w:val="00F737CA"/>
    <w:rsid w:val="00F73C11"/>
    <w:rsid w:val="00F741FA"/>
    <w:rsid w:val="00F74D55"/>
    <w:rsid w:val="00F754F1"/>
    <w:rsid w:val="00F75501"/>
    <w:rsid w:val="00F76BF8"/>
    <w:rsid w:val="00F76CAE"/>
    <w:rsid w:val="00F7735B"/>
    <w:rsid w:val="00F776D6"/>
    <w:rsid w:val="00F81449"/>
    <w:rsid w:val="00F824EB"/>
    <w:rsid w:val="00F82716"/>
    <w:rsid w:val="00F828C9"/>
    <w:rsid w:val="00F82C16"/>
    <w:rsid w:val="00F82CBA"/>
    <w:rsid w:val="00F83B09"/>
    <w:rsid w:val="00F84818"/>
    <w:rsid w:val="00F848EC"/>
    <w:rsid w:val="00F85006"/>
    <w:rsid w:val="00F853BA"/>
    <w:rsid w:val="00F854FF"/>
    <w:rsid w:val="00F85E13"/>
    <w:rsid w:val="00F86486"/>
    <w:rsid w:val="00F87793"/>
    <w:rsid w:val="00F90EE8"/>
    <w:rsid w:val="00F91FFB"/>
    <w:rsid w:val="00F92C6E"/>
    <w:rsid w:val="00F93456"/>
    <w:rsid w:val="00F93484"/>
    <w:rsid w:val="00F94A2B"/>
    <w:rsid w:val="00F95196"/>
    <w:rsid w:val="00F95227"/>
    <w:rsid w:val="00F956E0"/>
    <w:rsid w:val="00F956FF"/>
    <w:rsid w:val="00F95837"/>
    <w:rsid w:val="00F95880"/>
    <w:rsid w:val="00F95A41"/>
    <w:rsid w:val="00F96550"/>
    <w:rsid w:val="00F96828"/>
    <w:rsid w:val="00FA0031"/>
    <w:rsid w:val="00FA028A"/>
    <w:rsid w:val="00FA0F93"/>
    <w:rsid w:val="00FA1125"/>
    <w:rsid w:val="00FA14AA"/>
    <w:rsid w:val="00FA1FE6"/>
    <w:rsid w:val="00FA2414"/>
    <w:rsid w:val="00FA2C41"/>
    <w:rsid w:val="00FA3572"/>
    <w:rsid w:val="00FA35CE"/>
    <w:rsid w:val="00FA36EC"/>
    <w:rsid w:val="00FA47DB"/>
    <w:rsid w:val="00FA4CDC"/>
    <w:rsid w:val="00FA55E0"/>
    <w:rsid w:val="00FA5A63"/>
    <w:rsid w:val="00FA6A55"/>
    <w:rsid w:val="00FB0A45"/>
    <w:rsid w:val="00FB176C"/>
    <w:rsid w:val="00FB3896"/>
    <w:rsid w:val="00FB3B86"/>
    <w:rsid w:val="00FB4486"/>
    <w:rsid w:val="00FB6759"/>
    <w:rsid w:val="00FB7D74"/>
    <w:rsid w:val="00FC003B"/>
    <w:rsid w:val="00FC0B9B"/>
    <w:rsid w:val="00FC0EDC"/>
    <w:rsid w:val="00FC1E10"/>
    <w:rsid w:val="00FC2349"/>
    <w:rsid w:val="00FC3027"/>
    <w:rsid w:val="00FC360D"/>
    <w:rsid w:val="00FC3651"/>
    <w:rsid w:val="00FC3FE7"/>
    <w:rsid w:val="00FC42F2"/>
    <w:rsid w:val="00FC58FD"/>
    <w:rsid w:val="00FC66E4"/>
    <w:rsid w:val="00FC71DB"/>
    <w:rsid w:val="00FC7360"/>
    <w:rsid w:val="00FC7404"/>
    <w:rsid w:val="00FD0034"/>
    <w:rsid w:val="00FD0882"/>
    <w:rsid w:val="00FD17B9"/>
    <w:rsid w:val="00FD246A"/>
    <w:rsid w:val="00FD28BE"/>
    <w:rsid w:val="00FD3C30"/>
    <w:rsid w:val="00FD4086"/>
    <w:rsid w:val="00FD4095"/>
    <w:rsid w:val="00FD43DE"/>
    <w:rsid w:val="00FD4F27"/>
    <w:rsid w:val="00FD532C"/>
    <w:rsid w:val="00FD53D4"/>
    <w:rsid w:val="00FD5D4D"/>
    <w:rsid w:val="00FD6847"/>
    <w:rsid w:val="00FD6FB1"/>
    <w:rsid w:val="00FD7CD9"/>
    <w:rsid w:val="00FE0545"/>
    <w:rsid w:val="00FE08D4"/>
    <w:rsid w:val="00FE2687"/>
    <w:rsid w:val="00FE3350"/>
    <w:rsid w:val="00FE3789"/>
    <w:rsid w:val="00FE41FF"/>
    <w:rsid w:val="00FE4761"/>
    <w:rsid w:val="00FE5AF9"/>
    <w:rsid w:val="00FE5EFE"/>
    <w:rsid w:val="00FE68C5"/>
    <w:rsid w:val="00FE7A86"/>
    <w:rsid w:val="00FF080B"/>
    <w:rsid w:val="00FF08EA"/>
    <w:rsid w:val="00FF0F7C"/>
    <w:rsid w:val="00FF14B9"/>
    <w:rsid w:val="00FF18FB"/>
    <w:rsid w:val="00FF1C8A"/>
    <w:rsid w:val="00FF28DB"/>
    <w:rsid w:val="00FF3376"/>
    <w:rsid w:val="00FF39B2"/>
    <w:rsid w:val="00FF3B4C"/>
    <w:rsid w:val="00FF40BC"/>
    <w:rsid w:val="00FF74FD"/>
    <w:rsid w:val="00FF767B"/>
    <w:rsid w:val="00FF7CC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736D11E6"/>
  <w15:chartTrackingRefBased/>
  <w15:docId w15:val="{2DE4FE02-43FD-4147-B550-318BF6912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uiPriority w:val="99"/>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uiPriority w:val="99"/>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 w:type="paragraph" w:styleId="NormalWeb">
    <w:name w:val="Normal (Web)"/>
    <w:basedOn w:val="Normal"/>
    <w:uiPriority w:val="99"/>
    <w:unhideWhenUsed/>
    <w:rsid w:val="002A10B5"/>
    <w:pPr>
      <w:spacing w:before="100" w:beforeAutospacing="1" w:after="100" w:afterAutospacing="1"/>
    </w:pPr>
    <w:rPr>
      <w:rFonts w:ascii="Times New Roman" w:hAnsi="Times New Roman"/>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35427">
      <w:bodyDiv w:val="1"/>
      <w:marLeft w:val="0"/>
      <w:marRight w:val="0"/>
      <w:marTop w:val="0"/>
      <w:marBottom w:val="0"/>
      <w:divBdr>
        <w:top w:val="none" w:sz="0" w:space="0" w:color="auto"/>
        <w:left w:val="none" w:sz="0" w:space="0" w:color="auto"/>
        <w:bottom w:val="none" w:sz="0" w:space="0" w:color="auto"/>
        <w:right w:val="none" w:sz="0" w:space="0" w:color="auto"/>
      </w:divBdr>
    </w:div>
    <w:div w:id="58138382">
      <w:bodyDiv w:val="1"/>
      <w:marLeft w:val="0"/>
      <w:marRight w:val="0"/>
      <w:marTop w:val="0"/>
      <w:marBottom w:val="0"/>
      <w:divBdr>
        <w:top w:val="none" w:sz="0" w:space="0" w:color="auto"/>
        <w:left w:val="none" w:sz="0" w:space="0" w:color="auto"/>
        <w:bottom w:val="none" w:sz="0" w:space="0" w:color="auto"/>
        <w:right w:val="none" w:sz="0" w:space="0" w:color="auto"/>
      </w:divBdr>
    </w:div>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125274155">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8DA3E1-1009-4792-B795-3D4799DF90EB}">
  <ds:schemaRefs>
    <ds:schemaRef ds:uri="http://schemas.microsoft.com/office/2006/metadata/longProperties"/>
  </ds:schemaRefs>
</ds:datastoreItem>
</file>

<file path=customXml/itemProps2.xml><?xml version="1.0" encoding="utf-8"?>
<ds:datastoreItem xmlns:ds="http://schemas.openxmlformats.org/officeDocument/2006/customXml" ds:itemID="{40C439D9-D3D6-492A-95A1-04BC30AC963C}">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3.xml><?xml version="1.0" encoding="utf-8"?>
<ds:datastoreItem xmlns:ds="http://schemas.openxmlformats.org/officeDocument/2006/customXml" ds:itemID="{FDC6A040-AF63-4B1C-8A0C-D01FF97DB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487B1F-B961-4150-9E0A-F904F93AAA8D}">
  <ds:schemaRefs>
    <ds:schemaRef ds:uri="http://schemas.openxmlformats.org/officeDocument/2006/bibliography"/>
  </ds:schemaRefs>
</ds:datastoreItem>
</file>

<file path=customXml/itemProps5.xml><?xml version="1.0" encoding="utf-8"?>
<ds:datastoreItem xmlns:ds="http://schemas.openxmlformats.org/officeDocument/2006/customXml" ds:itemID="{D8413BDC-CD2F-48DD-8510-E0C96C7D4F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OFLEY</Template>
  <TotalTime>345</TotalTime>
  <Pages>20</Pages>
  <Words>3599</Words>
  <Characters>19800</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23353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Maria Francisca Garcia Parraguez</cp:lastModifiedBy>
  <cp:revision>305</cp:revision>
  <cp:lastPrinted>2024-10-08T13:15:00Z</cp:lastPrinted>
  <dcterms:created xsi:type="dcterms:W3CDTF">2024-10-14T14:09:00Z</dcterms:created>
  <dcterms:modified xsi:type="dcterms:W3CDTF">2025-06-19T18:50:00Z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8697600.00000000</vt:lpwstr>
  </property>
  <property fmtid="{D5CDD505-2E9C-101B-9397-08002B2CF9AE}" pid="3" name="MediaServiceImageTags">
    <vt:lpwstr/>
  </property>
  <property fmtid="{D5CDD505-2E9C-101B-9397-08002B2CF9AE}" pid="4" name="ContentTypeId">
    <vt:lpwstr>0x010100938378B7A0932F4A834ADFBB96F89B57</vt:lpwstr>
  </property>
</Properties>
</file>