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6379"/>
        <w:gridCol w:w="5528"/>
      </w:tblGrid>
      <w:tr w:rsidR="00221D57" w:rsidRPr="00B730EE" w14:paraId="7DB51536" w14:textId="77777777" w:rsidTr="00221D57">
        <w:trPr>
          <w:tblHeader/>
        </w:trPr>
        <w:tc>
          <w:tcPr>
            <w:tcW w:w="6237" w:type="dxa"/>
            <w:shd w:val="pct10" w:color="auto" w:fill="auto"/>
          </w:tcPr>
          <w:p w14:paraId="4B2B4532" w14:textId="77777777" w:rsidR="00221D57" w:rsidRPr="00B730EE" w:rsidRDefault="00221D57" w:rsidP="00B730EE">
            <w:pPr>
              <w:spacing w:after="0" w:line="240" w:lineRule="auto"/>
              <w:jc w:val="center"/>
              <w:rPr>
                <w:rFonts w:ascii="Arial" w:hAnsi="Arial" w:cs="Arial"/>
                <w:b/>
                <w:bCs/>
                <w:sz w:val="20"/>
                <w:szCs w:val="20"/>
              </w:rPr>
            </w:pPr>
            <w:r>
              <w:rPr>
                <w:rFonts w:ascii="Arial" w:hAnsi="Arial" w:cs="Arial"/>
                <w:b/>
                <w:bCs/>
                <w:sz w:val="20"/>
                <w:szCs w:val="20"/>
              </w:rPr>
              <w:t>Texto vigente</w:t>
            </w:r>
          </w:p>
        </w:tc>
        <w:tc>
          <w:tcPr>
            <w:tcW w:w="6379" w:type="dxa"/>
            <w:shd w:val="pct10" w:color="auto" w:fill="auto"/>
          </w:tcPr>
          <w:p w14:paraId="560A7703" w14:textId="77777777" w:rsidR="00221D57" w:rsidRDefault="002E712E" w:rsidP="00B730EE">
            <w:pPr>
              <w:spacing w:after="0" w:line="240" w:lineRule="auto"/>
              <w:jc w:val="center"/>
              <w:rPr>
                <w:rFonts w:ascii="Arial" w:hAnsi="Arial" w:cs="Arial"/>
                <w:b/>
                <w:bCs/>
                <w:sz w:val="20"/>
                <w:szCs w:val="20"/>
              </w:rPr>
            </w:pPr>
            <w:r>
              <w:rPr>
                <w:rFonts w:ascii="Arial" w:hAnsi="Arial" w:cs="Arial"/>
                <w:b/>
                <w:bCs/>
                <w:sz w:val="20"/>
                <w:szCs w:val="20"/>
              </w:rPr>
              <w:t xml:space="preserve">Proyecto de ley </w:t>
            </w:r>
          </w:p>
        </w:tc>
        <w:tc>
          <w:tcPr>
            <w:tcW w:w="5528" w:type="dxa"/>
            <w:shd w:val="pct10" w:color="auto" w:fill="auto"/>
          </w:tcPr>
          <w:p w14:paraId="6A84A4D9" w14:textId="77777777" w:rsidR="00221D57" w:rsidRDefault="00221D57" w:rsidP="00B730EE">
            <w:pPr>
              <w:spacing w:after="0" w:line="240" w:lineRule="auto"/>
              <w:jc w:val="center"/>
              <w:rPr>
                <w:rFonts w:ascii="Arial" w:hAnsi="Arial" w:cs="Arial"/>
                <w:b/>
                <w:bCs/>
                <w:sz w:val="20"/>
                <w:szCs w:val="20"/>
              </w:rPr>
            </w:pPr>
            <w:r>
              <w:rPr>
                <w:rFonts w:ascii="Arial" w:hAnsi="Arial" w:cs="Arial"/>
                <w:b/>
                <w:bCs/>
                <w:sz w:val="20"/>
                <w:szCs w:val="20"/>
              </w:rPr>
              <w:t>Indicaciones</w:t>
            </w:r>
          </w:p>
        </w:tc>
      </w:tr>
      <w:tr w:rsidR="00EF59A7" w:rsidRPr="00B730EE" w14:paraId="5BAF7FCC" w14:textId="77777777" w:rsidTr="00221D57">
        <w:trPr>
          <w:trHeight w:val="2257"/>
        </w:trPr>
        <w:tc>
          <w:tcPr>
            <w:tcW w:w="6237" w:type="dxa"/>
          </w:tcPr>
          <w:p w14:paraId="26FBA68A" w14:textId="77777777" w:rsidR="00EF59A7" w:rsidRDefault="00EF59A7" w:rsidP="00EF59A7">
            <w:pPr>
              <w:spacing w:after="0" w:line="240" w:lineRule="auto"/>
              <w:jc w:val="both"/>
              <w:rPr>
                <w:rFonts w:ascii="Arial" w:hAnsi="Arial" w:cs="Arial"/>
                <w:bCs/>
                <w:sz w:val="20"/>
                <w:szCs w:val="20"/>
              </w:rPr>
            </w:pPr>
          </w:p>
          <w:p w14:paraId="1F30C198" w14:textId="77777777" w:rsidR="00C2038A" w:rsidRDefault="00C2038A" w:rsidP="007E7024">
            <w:pPr>
              <w:spacing w:after="0" w:line="240" w:lineRule="auto"/>
              <w:jc w:val="both"/>
              <w:rPr>
                <w:rFonts w:ascii="Arial" w:hAnsi="Arial" w:cs="Arial"/>
                <w:bCs/>
                <w:sz w:val="18"/>
                <w:szCs w:val="18"/>
              </w:rPr>
            </w:pPr>
          </w:p>
          <w:p w14:paraId="2C7FA64F" w14:textId="77777777" w:rsidR="008722E3" w:rsidRDefault="008722E3" w:rsidP="008722E3">
            <w:pPr>
              <w:spacing w:after="0" w:line="240" w:lineRule="auto"/>
              <w:jc w:val="both"/>
              <w:rPr>
                <w:rFonts w:ascii="Arial" w:hAnsi="Arial" w:cs="Arial"/>
                <w:bCs/>
                <w:sz w:val="20"/>
                <w:szCs w:val="20"/>
              </w:rPr>
            </w:pPr>
            <w:r w:rsidRPr="008722E3">
              <w:rPr>
                <w:rFonts w:ascii="Arial" w:hAnsi="Arial" w:cs="Arial"/>
                <w:bCs/>
                <w:sz w:val="20"/>
                <w:szCs w:val="20"/>
              </w:rPr>
              <w:t>Artículo 24.- El Fondo Nacional de Salud y las Instituciones de Salud Previsional deberán dar cumplimiento obligatorio a las Garantías Explícitas en Salud que contemple el Régimen que regula esta ley para con sus respectivos beneficiarios.</w:t>
            </w:r>
          </w:p>
          <w:p w14:paraId="381BE01E" w14:textId="77777777" w:rsidR="008722E3" w:rsidRPr="008722E3" w:rsidRDefault="008722E3" w:rsidP="008722E3">
            <w:pPr>
              <w:spacing w:after="0" w:line="240" w:lineRule="auto"/>
              <w:jc w:val="both"/>
              <w:rPr>
                <w:rFonts w:ascii="Arial" w:hAnsi="Arial" w:cs="Arial"/>
                <w:bCs/>
                <w:sz w:val="20"/>
                <w:szCs w:val="20"/>
              </w:rPr>
            </w:pPr>
          </w:p>
          <w:p w14:paraId="2071BA50" w14:textId="77777777" w:rsidR="008722E3" w:rsidRDefault="008722E3" w:rsidP="008722E3">
            <w:pPr>
              <w:spacing w:after="0" w:line="240" w:lineRule="auto"/>
              <w:jc w:val="both"/>
              <w:rPr>
                <w:rFonts w:ascii="Arial" w:hAnsi="Arial" w:cs="Arial"/>
                <w:bCs/>
                <w:sz w:val="20"/>
                <w:szCs w:val="20"/>
              </w:rPr>
            </w:pPr>
            <w:r w:rsidRPr="008722E3">
              <w:rPr>
                <w:rFonts w:ascii="Arial" w:hAnsi="Arial" w:cs="Arial"/>
                <w:bCs/>
                <w:sz w:val="20"/>
                <w:szCs w:val="20"/>
              </w:rPr>
              <w:t xml:space="preserve">      El decreto supremo señalado en el artículo 11 indicará, para cada patología, el momento a partir del cual los beneficiarios tendrán derecho a las Garantías Explícitas. Los prestadores de salud deberán informar, tanto a los beneficiarios de la ley Nº18.469 como a los de la ley Nº18.933, que tienen derecho a las Garantías Explícitas en Salud otorgadas por el Régimen, en la forma, oportunidad y condiciones que establezca para estos efectos el reglamento. En caso de incumplimiento, el afectado o quien lo represente podrá reclamar ante la Superintendencia de Salud, la que podrá sancionar a los prestadores con amonestación o, en caso de falta reiterada, con suspensión de hasta ciento ochenta días para otorgar las Garantías Explícitas en Salud, sea a través del Fondo Nacional de Salud o de una Institución de Salud Previsional</w:t>
            </w:r>
            <w:r w:rsidRPr="00BF4FAF">
              <w:rPr>
                <w:rFonts w:ascii="Arial" w:hAnsi="Arial" w:cs="Arial"/>
                <w:b/>
                <w:bCs/>
                <w:sz w:val="20"/>
                <w:szCs w:val="20"/>
              </w:rPr>
              <w:t>, así como para otorgar prestaciones en la Modalidad de Libre Elección del Fondo Nacional de Salud</w:t>
            </w:r>
            <w:r w:rsidRPr="008722E3">
              <w:rPr>
                <w:rFonts w:ascii="Arial" w:hAnsi="Arial" w:cs="Arial"/>
                <w:bCs/>
                <w:sz w:val="20"/>
                <w:szCs w:val="20"/>
              </w:rPr>
              <w:t>.</w:t>
            </w:r>
          </w:p>
          <w:p w14:paraId="4605599E" w14:textId="77777777" w:rsidR="008722E3" w:rsidRPr="008722E3" w:rsidRDefault="008722E3" w:rsidP="008722E3">
            <w:pPr>
              <w:spacing w:after="0" w:line="240" w:lineRule="auto"/>
              <w:jc w:val="both"/>
              <w:rPr>
                <w:rFonts w:ascii="Arial" w:hAnsi="Arial" w:cs="Arial"/>
                <w:bCs/>
                <w:sz w:val="20"/>
                <w:szCs w:val="20"/>
              </w:rPr>
            </w:pPr>
          </w:p>
          <w:p w14:paraId="564BD1F9" w14:textId="77777777" w:rsidR="00C2038A" w:rsidRPr="009F0D8A" w:rsidRDefault="008722E3" w:rsidP="008722E3">
            <w:pPr>
              <w:spacing w:after="0" w:line="240" w:lineRule="auto"/>
              <w:jc w:val="both"/>
              <w:rPr>
                <w:rFonts w:ascii="Arial" w:hAnsi="Arial" w:cs="Arial"/>
                <w:bCs/>
                <w:sz w:val="20"/>
                <w:szCs w:val="20"/>
              </w:rPr>
            </w:pPr>
            <w:r w:rsidRPr="008722E3">
              <w:rPr>
                <w:rFonts w:ascii="Arial" w:hAnsi="Arial" w:cs="Arial"/>
                <w:bCs/>
                <w:sz w:val="20"/>
                <w:szCs w:val="20"/>
              </w:rPr>
              <w:t xml:space="preserve">    Para otorgar las prestaciones garantizadas explícitamente, los prestadores deberán estar registrados o acreditados en la Superintendencia de Salud, de acuerdo a lo señalado en la letra b) del artículo 4º. Asimismo, dichas prestaciones se otorgarán exclusivamente a través de establecimientos ubicados en el territorio nacional, sin perjuicio de lo que se estipule en el contrato respectivo para el otorgamiento de estas prestaciones, en el caso de los afiliados a las Instituciones de Salud Previsional.</w:t>
            </w:r>
          </w:p>
          <w:p w14:paraId="35C3138D" w14:textId="77777777" w:rsidR="00497BB2" w:rsidRDefault="00497BB2" w:rsidP="007E7024">
            <w:pPr>
              <w:spacing w:after="0" w:line="240" w:lineRule="auto"/>
              <w:jc w:val="both"/>
              <w:rPr>
                <w:rFonts w:ascii="Arial" w:hAnsi="Arial" w:cs="Arial"/>
                <w:b/>
                <w:bCs/>
                <w:sz w:val="18"/>
                <w:szCs w:val="18"/>
              </w:rPr>
            </w:pPr>
          </w:p>
          <w:p w14:paraId="17D1D6C0" w14:textId="77777777" w:rsidR="00102C4C" w:rsidRDefault="00102C4C" w:rsidP="002E712E">
            <w:pPr>
              <w:spacing w:after="0" w:line="240" w:lineRule="auto"/>
              <w:jc w:val="both"/>
              <w:rPr>
                <w:rFonts w:ascii="Arial" w:hAnsi="Arial" w:cs="Arial"/>
                <w:b/>
                <w:sz w:val="20"/>
                <w:szCs w:val="20"/>
              </w:rPr>
            </w:pPr>
          </w:p>
          <w:p w14:paraId="68284503" w14:textId="77777777" w:rsidR="00BF4FAF" w:rsidRDefault="00BF4FAF" w:rsidP="002E712E">
            <w:pPr>
              <w:spacing w:after="0" w:line="240" w:lineRule="auto"/>
              <w:jc w:val="both"/>
              <w:rPr>
                <w:rFonts w:ascii="Arial" w:hAnsi="Arial" w:cs="Arial"/>
                <w:b/>
                <w:sz w:val="20"/>
                <w:szCs w:val="20"/>
              </w:rPr>
            </w:pPr>
          </w:p>
          <w:p w14:paraId="6BEC65F2" w14:textId="77777777" w:rsidR="00BF4FAF" w:rsidRDefault="00BF4FAF" w:rsidP="002E712E">
            <w:pPr>
              <w:spacing w:after="0" w:line="240" w:lineRule="auto"/>
              <w:jc w:val="both"/>
              <w:rPr>
                <w:rFonts w:ascii="Arial" w:hAnsi="Arial" w:cs="Arial"/>
                <w:b/>
                <w:sz w:val="20"/>
                <w:szCs w:val="20"/>
              </w:rPr>
            </w:pPr>
          </w:p>
          <w:p w14:paraId="670FD74B" w14:textId="77777777" w:rsidR="00BF4FAF" w:rsidRDefault="00BF4FAF" w:rsidP="002E712E">
            <w:pPr>
              <w:spacing w:after="0" w:line="240" w:lineRule="auto"/>
              <w:jc w:val="both"/>
              <w:rPr>
                <w:rFonts w:ascii="Arial" w:hAnsi="Arial" w:cs="Arial"/>
                <w:b/>
                <w:sz w:val="20"/>
                <w:szCs w:val="20"/>
              </w:rPr>
            </w:pPr>
          </w:p>
          <w:p w14:paraId="65C3451D" w14:textId="77777777" w:rsidR="00BF4FAF" w:rsidRDefault="00BF4FAF" w:rsidP="002E712E">
            <w:pPr>
              <w:spacing w:after="0" w:line="240" w:lineRule="auto"/>
              <w:jc w:val="both"/>
              <w:rPr>
                <w:rFonts w:ascii="Arial" w:hAnsi="Arial" w:cs="Arial"/>
                <w:b/>
                <w:sz w:val="20"/>
                <w:szCs w:val="20"/>
              </w:rPr>
            </w:pPr>
          </w:p>
          <w:p w14:paraId="0F3F66D2" w14:textId="77777777" w:rsidR="00BF4FAF" w:rsidRDefault="00BF4FAF" w:rsidP="002E712E">
            <w:pPr>
              <w:spacing w:after="0" w:line="240" w:lineRule="auto"/>
              <w:jc w:val="both"/>
              <w:rPr>
                <w:rFonts w:ascii="Arial" w:hAnsi="Arial" w:cs="Arial"/>
                <w:b/>
                <w:sz w:val="20"/>
                <w:szCs w:val="20"/>
              </w:rPr>
            </w:pPr>
          </w:p>
          <w:p w14:paraId="0E582E61" w14:textId="77777777" w:rsidR="00BF4FAF" w:rsidRDefault="00BF4FAF" w:rsidP="002E712E">
            <w:pPr>
              <w:spacing w:after="0" w:line="240" w:lineRule="auto"/>
              <w:jc w:val="both"/>
              <w:rPr>
                <w:rFonts w:ascii="Arial" w:hAnsi="Arial" w:cs="Arial"/>
                <w:b/>
                <w:sz w:val="20"/>
                <w:szCs w:val="20"/>
              </w:rPr>
            </w:pPr>
          </w:p>
          <w:p w14:paraId="67F7F988" w14:textId="77777777" w:rsidR="00BF4FAF" w:rsidRDefault="00BF4FAF" w:rsidP="002E712E">
            <w:pPr>
              <w:spacing w:after="0" w:line="240" w:lineRule="auto"/>
              <w:jc w:val="both"/>
              <w:rPr>
                <w:rFonts w:ascii="Arial" w:hAnsi="Arial" w:cs="Arial"/>
                <w:b/>
                <w:sz w:val="20"/>
                <w:szCs w:val="20"/>
              </w:rPr>
            </w:pPr>
          </w:p>
          <w:p w14:paraId="2F2CBC63" w14:textId="77777777" w:rsidR="00BF4FAF" w:rsidRPr="00266AC1" w:rsidRDefault="00BF4FAF" w:rsidP="002E712E">
            <w:pPr>
              <w:spacing w:after="0" w:line="240" w:lineRule="auto"/>
              <w:jc w:val="both"/>
              <w:rPr>
                <w:rFonts w:ascii="Arial" w:hAnsi="Arial" w:cs="Arial"/>
                <w:b/>
                <w:sz w:val="20"/>
                <w:szCs w:val="20"/>
              </w:rPr>
            </w:pPr>
            <w:r>
              <w:rPr>
                <w:rFonts w:ascii="Arial" w:hAnsi="Arial" w:cs="Arial"/>
                <w:b/>
                <w:sz w:val="20"/>
                <w:szCs w:val="20"/>
              </w:rPr>
              <w:t>(*)</w:t>
            </w:r>
          </w:p>
        </w:tc>
        <w:tc>
          <w:tcPr>
            <w:tcW w:w="6379" w:type="dxa"/>
          </w:tcPr>
          <w:p w14:paraId="6243DD9B" w14:textId="77777777" w:rsidR="00EF59A7" w:rsidRDefault="00EF59A7" w:rsidP="00EF59A7">
            <w:pPr>
              <w:spacing w:after="0" w:line="240" w:lineRule="auto"/>
              <w:jc w:val="both"/>
              <w:rPr>
                <w:rFonts w:ascii="Arial" w:hAnsi="Arial" w:cs="Arial"/>
                <w:sz w:val="20"/>
                <w:szCs w:val="20"/>
                <w:lang w:val="es-ES"/>
              </w:rPr>
            </w:pPr>
          </w:p>
          <w:p w14:paraId="609973A0" w14:textId="77777777" w:rsidR="00521F55" w:rsidRDefault="00521F55" w:rsidP="00F46235">
            <w:pPr>
              <w:spacing w:after="0" w:line="240" w:lineRule="auto"/>
              <w:jc w:val="both"/>
              <w:rPr>
                <w:rFonts w:ascii="Arial" w:hAnsi="Arial" w:cs="Arial"/>
                <w:sz w:val="20"/>
                <w:szCs w:val="20"/>
                <w:lang w:val="es-ES"/>
              </w:rPr>
            </w:pPr>
          </w:p>
          <w:p w14:paraId="79F5A5AD" w14:textId="77777777" w:rsidR="008722E3" w:rsidRDefault="008722E3" w:rsidP="008722E3">
            <w:pPr>
              <w:spacing w:after="0" w:line="240" w:lineRule="auto"/>
              <w:jc w:val="both"/>
              <w:rPr>
                <w:rFonts w:ascii="Arial" w:hAnsi="Arial" w:cs="Arial"/>
                <w:sz w:val="20"/>
                <w:szCs w:val="20"/>
              </w:rPr>
            </w:pPr>
            <w:r>
              <w:rPr>
                <w:rFonts w:ascii="Arial" w:hAnsi="Arial" w:cs="Arial"/>
                <w:sz w:val="20"/>
                <w:szCs w:val="20"/>
              </w:rPr>
              <w:t>Artículo único.- Realícese en el a</w:t>
            </w:r>
            <w:r w:rsidRPr="008722E3">
              <w:rPr>
                <w:rFonts w:ascii="Arial" w:hAnsi="Arial" w:cs="Arial"/>
                <w:sz w:val="20"/>
                <w:szCs w:val="20"/>
              </w:rPr>
              <w:t xml:space="preserve">rtículo 24 de la Ley N° 19.966, que Establece un Régimen de Garantías en Salud, las siguientes modificaciones: </w:t>
            </w:r>
          </w:p>
          <w:p w14:paraId="5FE1D4E8" w14:textId="77777777" w:rsidR="008722E3" w:rsidRDefault="008722E3" w:rsidP="008722E3">
            <w:pPr>
              <w:spacing w:after="0" w:line="240" w:lineRule="auto"/>
              <w:jc w:val="both"/>
              <w:rPr>
                <w:rFonts w:ascii="Arial" w:hAnsi="Arial" w:cs="Arial"/>
                <w:sz w:val="20"/>
                <w:szCs w:val="20"/>
              </w:rPr>
            </w:pPr>
          </w:p>
          <w:p w14:paraId="75B1BA3F" w14:textId="77777777" w:rsidR="00BF4FAF" w:rsidRDefault="00BF4FAF" w:rsidP="008722E3">
            <w:pPr>
              <w:spacing w:after="0" w:line="240" w:lineRule="auto"/>
              <w:jc w:val="both"/>
              <w:rPr>
                <w:rFonts w:ascii="Arial" w:hAnsi="Arial" w:cs="Arial"/>
                <w:sz w:val="20"/>
                <w:szCs w:val="20"/>
              </w:rPr>
            </w:pPr>
          </w:p>
          <w:p w14:paraId="3E42E74B" w14:textId="77777777" w:rsidR="008722E3" w:rsidRDefault="008722E3" w:rsidP="008722E3">
            <w:pPr>
              <w:spacing w:after="0" w:line="240" w:lineRule="auto"/>
              <w:jc w:val="both"/>
              <w:rPr>
                <w:rFonts w:ascii="Arial" w:hAnsi="Arial" w:cs="Arial"/>
                <w:sz w:val="20"/>
                <w:szCs w:val="20"/>
              </w:rPr>
            </w:pPr>
            <w:r w:rsidRPr="008722E3">
              <w:rPr>
                <w:rFonts w:ascii="Arial" w:hAnsi="Arial" w:cs="Arial"/>
                <w:sz w:val="20"/>
                <w:szCs w:val="20"/>
              </w:rPr>
              <w:t xml:space="preserve">1. En el inciso segundo elimínese la expresión: “, así como para otorgar prestaciones en la Modalidad de Libre Elección del Fondo Nacional de Salud”. </w:t>
            </w:r>
          </w:p>
          <w:p w14:paraId="27AFEB02" w14:textId="77777777" w:rsidR="008722E3" w:rsidRDefault="008722E3" w:rsidP="008722E3">
            <w:pPr>
              <w:spacing w:after="0" w:line="240" w:lineRule="auto"/>
              <w:jc w:val="both"/>
              <w:rPr>
                <w:rFonts w:ascii="Arial" w:hAnsi="Arial" w:cs="Arial"/>
                <w:sz w:val="20"/>
                <w:szCs w:val="20"/>
              </w:rPr>
            </w:pPr>
          </w:p>
          <w:p w14:paraId="22D77F80" w14:textId="77777777" w:rsidR="00BF4FAF" w:rsidRDefault="00BF4FAF" w:rsidP="008722E3">
            <w:pPr>
              <w:spacing w:after="0" w:line="240" w:lineRule="auto"/>
              <w:jc w:val="both"/>
              <w:rPr>
                <w:rFonts w:ascii="Arial" w:hAnsi="Arial" w:cs="Arial"/>
                <w:sz w:val="20"/>
                <w:szCs w:val="20"/>
              </w:rPr>
            </w:pPr>
          </w:p>
          <w:p w14:paraId="404307D3" w14:textId="77777777" w:rsidR="00BF4FAF" w:rsidRDefault="00BF4FAF" w:rsidP="008722E3">
            <w:pPr>
              <w:spacing w:after="0" w:line="240" w:lineRule="auto"/>
              <w:jc w:val="both"/>
              <w:rPr>
                <w:rFonts w:ascii="Arial" w:hAnsi="Arial" w:cs="Arial"/>
                <w:sz w:val="20"/>
                <w:szCs w:val="20"/>
              </w:rPr>
            </w:pPr>
          </w:p>
          <w:p w14:paraId="668FF793" w14:textId="77777777" w:rsidR="00BF4FAF" w:rsidRDefault="00BF4FAF" w:rsidP="008722E3">
            <w:pPr>
              <w:spacing w:after="0" w:line="240" w:lineRule="auto"/>
              <w:jc w:val="both"/>
              <w:rPr>
                <w:rFonts w:ascii="Arial" w:hAnsi="Arial" w:cs="Arial"/>
                <w:sz w:val="20"/>
                <w:szCs w:val="20"/>
              </w:rPr>
            </w:pPr>
          </w:p>
          <w:p w14:paraId="3C19BF02" w14:textId="77777777" w:rsidR="00BF4FAF" w:rsidRDefault="00BF4FAF" w:rsidP="008722E3">
            <w:pPr>
              <w:spacing w:after="0" w:line="240" w:lineRule="auto"/>
              <w:jc w:val="both"/>
              <w:rPr>
                <w:rFonts w:ascii="Arial" w:hAnsi="Arial" w:cs="Arial"/>
                <w:sz w:val="20"/>
                <w:szCs w:val="20"/>
              </w:rPr>
            </w:pPr>
          </w:p>
          <w:p w14:paraId="42C18C30" w14:textId="77777777" w:rsidR="00BF4FAF" w:rsidRDefault="00BF4FAF" w:rsidP="008722E3">
            <w:pPr>
              <w:spacing w:after="0" w:line="240" w:lineRule="auto"/>
              <w:jc w:val="both"/>
              <w:rPr>
                <w:rFonts w:ascii="Arial" w:hAnsi="Arial" w:cs="Arial"/>
                <w:sz w:val="20"/>
                <w:szCs w:val="20"/>
              </w:rPr>
            </w:pPr>
          </w:p>
          <w:p w14:paraId="162BECD3" w14:textId="77777777" w:rsidR="00BF4FAF" w:rsidRDefault="00BF4FAF" w:rsidP="008722E3">
            <w:pPr>
              <w:spacing w:after="0" w:line="240" w:lineRule="auto"/>
              <w:jc w:val="both"/>
              <w:rPr>
                <w:rFonts w:ascii="Arial" w:hAnsi="Arial" w:cs="Arial"/>
                <w:sz w:val="20"/>
                <w:szCs w:val="20"/>
              </w:rPr>
            </w:pPr>
          </w:p>
          <w:p w14:paraId="2E2916E5" w14:textId="77777777" w:rsidR="00BF4FAF" w:rsidRDefault="00BF4FAF" w:rsidP="008722E3">
            <w:pPr>
              <w:spacing w:after="0" w:line="240" w:lineRule="auto"/>
              <w:jc w:val="both"/>
              <w:rPr>
                <w:rFonts w:ascii="Arial" w:hAnsi="Arial" w:cs="Arial"/>
                <w:sz w:val="20"/>
                <w:szCs w:val="20"/>
              </w:rPr>
            </w:pPr>
          </w:p>
          <w:p w14:paraId="79602A87" w14:textId="77777777" w:rsidR="00BF4FAF" w:rsidRDefault="00BF4FAF" w:rsidP="008722E3">
            <w:pPr>
              <w:spacing w:after="0" w:line="240" w:lineRule="auto"/>
              <w:jc w:val="both"/>
              <w:rPr>
                <w:rFonts w:ascii="Arial" w:hAnsi="Arial" w:cs="Arial"/>
                <w:sz w:val="20"/>
                <w:szCs w:val="20"/>
              </w:rPr>
            </w:pPr>
          </w:p>
          <w:p w14:paraId="794C66FD" w14:textId="77777777" w:rsidR="00BF4FAF" w:rsidRDefault="00BF4FAF" w:rsidP="008722E3">
            <w:pPr>
              <w:spacing w:after="0" w:line="240" w:lineRule="auto"/>
              <w:jc w:val="both"/>
              <w:rPr>
                <w:rFonts w:ascii="Arial" w:hAnsi="Arial" w:cs="Arial"/>
                <w:sz w:val="20"/>
                <w:szCs w:val="20"/>
              </w:rPr>
            </w:pPr>
          </w:p>
          <w:p w14:paraId="0317F21F" w14:textId="77777777" w:rsidR="00BF4FAF" w:rsidRDefault="00BF4FAF" w:rsidP="008722E3">
            <w:pPr>
              <w:spacing w:after="0" w:line="240" w:lineRule="auto"/>
              <w:jc w:val="both"/>
              <w:rPr>
                <w:rFonts w:ascii="Arial" w:hAnsi="Arial" w:cs="Arial"/>
                <w:sz w:val="20"/>
                <w:szCs w:val="20"/>
              </w:rPr>
            </w:pPr>
          </w:p>
          <w:p w14:paraId="48B04CA1" w14:textId="77777777" w:rsidR="00BF4FAF" w:rsidRDefault="00BF4FAF" w:rsidP="008722E3">
            <w:pPr>
              <w:spacing w:after="0" w:line="240" w:lineRule="auto"/>
              <w:jc w:val="both"/>
              <w:rPr>
                <w:rFonts w:ascii="Arial" w:hAnsi="Arial" w:cs="Arial"/>
                <w:sz w:val="20"/>
                <w:szCs w:val="20"/>
              </w:rPr>
            </w:pPr>
          </w:p>
          <w:p w14:paraId="2E788D44" w14:textId="77777777" w:rsidR="00BF4FAF" w:rsidRDefault="00BF4FAF" w:rsidP="008722E3">
            <w:pPr>
              <w:spacing w:after="0" w:line="240" w:lineRule="auto"/>
              <w:jc w:val="both"/>
              <w:rPr>
                <w:rFonts w:ascii="Arial" w:hAnsi="Arial" w:cs="Arial"/>
                <w:sz w:val="20"/>
                <w:szCs w:val="20"/>
              </w:rPr>
            </w:pPr>
          </w:p>
          <w:p w14:paraId="61D02CD6" w14:textId="77777777" w:rsidR="00BF4FAF" w:rsidRDefault="00BF4FAF" w:rsidP="008722E3">
            <w:pPr>
              <w:spacing w:after="0" w:line="240" w:lineRule="auto"/>
              <w:jc w:val="both"/>
              <w:rPr>
                <w:rFonts w:ascii="Arial" w:hAnsi="Arial" w:cs="Arial"/>
                <w:sz w:val="20"/>
                <w:szCs w:val="20"/>
              </w:rPr>
            </w:pPr>
          </w:p>
          <w:p w14:paraId="0A55045B" w14:textId="77777777" w:rsidR="00BF4FAF" w:rsidRDefault="00BF4FAF" w:rsidP="008722E3">
            <w:pPr>
              <w:spacing w:after="0" w:line="240" w:lineRule="auto"/>
              <w:jc w:val="both"/>
              <w:rPr>
                <w:rFonts w:ascii="Arial" w:hAnsi="Arial" w:cs="Arial"/>
                <w:sz w:val="20"/>
                <w:szCs w:val="20"/>
              </w:rPr>
            </w:pPr>
          </w:p>
          <w:p w14:paraId="7A94DF23" w14:textId="77777777" w:rsidR="00BF4FAF" w:rsidRDefault="00BF4FAF" w:rsidP="008722E3">
            <w:pPr>
              <w:spacing w:after="0" w:line="240" w:lineRule="auto"/>
              <w:jc w:val="both"/>
              <w:rPr>
                <w:rFonts w:ascii="Arial" w:hAnsi="Arial" w:cs="Arial"/>
                <w:sz w:val="20"/>
                <w:szCs w:val="20"/>
              </w:rPr>
            </w:pPr>
          </w:p>
          <w:p w14:paraId="3C4137E1" w14:textId="77777777" w:rsidR="00BF4FAF" w:rsidRDefault="00BF4FAF" w:rsidP="008722E3">
            <w:pPr>
              <w:spacing w:after="0" w:line="240" w:lineRule="auto"/>
              <w:jc w:val="both"/>
              <w:rPr>
                <w:rFonts w:ascii="Arial" w:hAnsi="Arial" w:cs="Arial"/>
                <w:sz w:val="20"/>
                <w:szCs w:val="20"/>
              </w:rPr>
            </w:pPr>
          </w:p>
          <w:p w14:paraId="2D097773" w14:textId="77777777" w:rsidR="00BF4FAF" w:rsidRDefault="00BF4FAF" w:rsidP="008722E3">
            <w:pPr>
              <w:spacing w:after="0" w:line="240" w:lineRule="auto"/>
              <w:jc w:val="both"/>
              <w:rPr>
                <w:rFonts w:ascii="Arial" w:hAnsi="Arial" w:cs="Arial"/>
                <w:sz w:val="20"/>
                <w:szCs w:val="20"/>
              </w:rPr>
            </w:pPr>
          </w:p>
          <w:p w14:paraId="5F383FE8" w14:textId="77777777" w:rsidR="00BF4FAF" w:rsidRDefault="00BF4FAF" w:rsidP="008722E3">
            <w:pPr>
              <w:spacing w:after="0" w:line="240" w:lineRule="auto"/>
              <w:jc w:val="both"/>
              <w:rPr>
                <w:rFonts w:ascii="Arial" w:hAnsi="Arial" w:cs="Arial"/>
                <w:sz w:val="20"/>
                <w:szCs w:val="20"/>
              </w:rPr>
            </w:pPr>
          </w:p>
          <w:p w14:paraId="0BF88BEA" w14:textId="77777777" w:rsidR="00BF4FAF" w:rsidRDefault="00BF4FAF" w:rsidP="008722E3">
            <w:pPr>
              <w:spacing w:after="0" w:line="240" w:lineRule="auto"/>
              <w:jc w:val="both"/>
              <w:rPr>
                <w:rFonts w:ascii="Arial" w:hAnsi="Arial" w:cs="Arial"/>
                <w:sz w:val="20"/>
                <w:szCs w:val="20"/>
              </w:rPr>
            </w:pPr>
          </w:p>
          <w:p w14:paraId="591C414F" w14:textId="77777777" w:rsidR="00BF4FAF" w:rsidRDefault="00BF4FAF" w:rsidP="008722E3">
            <w:pPr>
              <w:spacing w:after="0" w:line="240" w:lineRule="auto"/>
              <w:jc w:val="both"/>
              <w:rPr>
                <w:rFonts w:ascii="Arial" w:hAnsi="Arial" w:cs="Arial"/>
                <w:sz w:val="20"/>
                <w:szCs w:val="20"/>
              </w:rPr>
            </w:pPr>
          </w:p>
          <w:p w14:paraId="2C026179" w14:textId="77777777" w:rsidR="00BF4FAF" w:rsidRDefault="00BF4FAF" w:rsidP="008722E3">
            <w:pPr>
              <w:spacing w:after="0" w:line="240" w:lineRule="auto"/>
              <w:jc w:val="both"/>
              <w:rPr>
                <w:rFonts w:ascii="Arial" w:hAnsi="Arial" w:cs="Arial"/>
                <w:sz w:val="20"/>
                <w:szCs w:val="20"/>
              </w:rPr>
            </w:pPr>
          </w:p>
          <w:p w14:paraId="72621667" w14:textId="77777777" w:rsidR="00BF4FAF" w:rsidRDefault="00BF4FAF" w:rsidP="008722E3">
            <w:pPr>
              <w:spacing w:after="0" w:line="240" w:lineRule="auto"/>
              <w:jc w:val="both"/>
              <w:rPr>
                <w:rFonts w:ascii="Arial" w:hAnsi="Arial" w:cs="Arial"/>
                <w:sz w:val="20"/>
                <w:szCs w:val="20"/>
              </w:rPr>
            </w:pPr>
          </w:p>
          <w:p w14:paraId="38025725" w14:textId="77777777" w:rsidR="00BF4FAF" w:rsidRDefault="00BF4FAF" w:rsidP="008722E3">
            <w:pPr>
              <w:spacing w:after="0" w:line="240" w:lineRule="auto"/>
              <w:jc w:val="both"/>
              <w:rPr>
                <w:rFonts w:ascii="Arial" w:hAnsi="Arial" w:cs="Arial"/>
                <w:sz w:val="20"/>
                <w:szCs w:val="20"/>
              </w:rPr>
            </w:pPr>
          </w:p>
          <w:p w14:paraId="4CD5E54E" w14:textId="77777777" w:rsidR="00BF4FAF" w:rsidRDefault="00BF4FAF" w:rsidP="008722E3">
            <w:pPr>
              <w:spacing w:after="0" w:line="240" w:lineRule="auto"/>
              <w:jc w:val="both"/>
              <w:rPr>
                <w:rFonts w:ascii="Arial" w:hAnsi="Arial" w:cs="Arial"/>
                <w:sz w:val="20"/>
                <w:szCs w:val="20"/>
              </w:rPr>
            </w:pPr>
          </w:p>
          <w:p w14:paraId="44CACA63" w14:textId="77777777" w:rsidR="00BF4FAF" w:rsidRDefault="00BF4FAF" w:rsidP="008722E3">
            <w:pPr>
              <w:spacing w:after="0" w:line="240" w:lineRule="auto"/>
              <w:jc w:val="both"/>
              <w:rPr>
                <w:rFonts w:ascii="Arial" w:hAnsi="Arial" w:cs="Arial"/>
                <w:sz w:val="20"/>
                <w:szCs w:val="20"/>
              </w:rPr>
            </w:pPr>
          </w:p>
          <w:p w14:paraId="32C304C4" w14:textId="77777777" w:rsidR="00BF4FAF" w:rsidRDefault="00BF4FAF" w:rsidP="008722E3">
            <w:pPr>
              <w:spacing w:after="0" w:line="240" w:lineRule="auto"/>
              <w:jc w:val="both"/>
              <w:rPr>
                <w:rFonts w:ascii="Arial" w:hAnsi="Arial" w:cs="Arial"/>
                <w:sz w:val="20"/>
                <w:szCs w:val="20"/>
              </w:rPr>
            </w:pPr>
          </w:p>
          <w:p w14:paraId="7E9AB402" w14:textId="77777777" w:rsidR="008722E3" w:rsidRDefault="008722E3" w:rsidP="008722E3">
            <w:pPr>
              <w:spacing w:after="0" w:line="240" w:lineRule="auto"/>
              <w:jc w:val="both"/>
              <w:rPr>
                <w:rFonts w:ascii="Arial" w:hAnsi="Arial" w:cs="Arial"/>
                <w:sz w:val="20"/>
                <w:szCs w:val="20"/>
              </w:rPr>
            </w:pPr>
            <w:r w:rsidRPr="008722E3">
              <w:rPr>
                <w:rFonts w:ascii="Arial" w:hAnsi="Arial" w:cs="Arial"/>
                <w:sz w:val="20"/>
                <w:szCs w:val="20"/>
              </w:rPr>
              <w:lastRenderedPageBreak/>
              <w:t xml:space="preserve">2. Incorpórese un inciso final del siguiente tenor: </w:t>
            </w:r>
          </w:p>
          <w:p w14:paraId="0FF8A4A5" w14:textId="77777777" w:rsidR="008722E3" w:rsidRPr="000511CB" w:rsidRDefault="008722E3" w:rsidP="008722E3">
            <w:pPr>
              <w:spacing w:after="0" w:line="240" w:lineRule="auto"/>
              <w:jc w:val="both"/>
              <w:rPr>
                <w:rFonts w:ascii="Arial" w:hAnsi="Arial" w:cs="Arial"/>
                <w:sz w:val="20"/>
                <w:szCs w:val="20"/>
              </w:rPr>
            </w:pPr>
            <w:r>
              <w:rPr>
                <w:rFonts w:ascii="Arial" w:hAnsi="Arial" w:cs="Arial"/>
                <w:sz w:val="20"/>
                <w:szCs w:val="20"/>
              </w:rPr>
              <w:t xml:space="preserve">   </w:t>
            </w:r>
            <w:r w:rsidRPr="008722E3">
              <w:rPr>
                <w:rFonts w:ascii="Arial" w:hAnsi="Arial" w:cs="Arial"/>
                <w:sz w:val="20"/>
                <w:szCs w:val="20"/>
              </w:rPr>
              <w:t>“Independiente de si el afectado interpuso un reclamo por incumplimiento, una vez cumplido el plazo máximo para el otorgamiento de las prestaciones de salud garantizadas por el prestador que corresponda en primer lugar, la Superintendencia de Salud ordenará al Fondo Nacional de Salud o la Institución de Salud Previsional, según corresponda, designar un prestador distinto para su otorgamiento. Una vez cumplido el plazo máximo para el otorgamiento por este prestador distinto, la Superintendencia de Salud designará el prestador donde se deberá otorgar las prestaciones de salud garantizadas.”</w:t>
            </w:r>
          </w:p>
        </w:tc>
        <w:tc>
          <w:tcPr>
            <w:tcW w:w="5528" w:type="dxa"/>
          </w:tcPr>
          <w:p w14:paraId="50D1016B" w14:textId="77777777" w:rsidR="004B4479" w:rsidRDefault="004B4479" w:rsidP="004B4479">
            <w:pPr>
              <w:spacing w:after="0" w:line="240" w:lineRule="auto"/>
              <w:jc w:val="both"/>
              <w:rPr>
                <w:rFonts w:ascii="Arial" w:hAnsi="Arial" w:cs="Arial"/>
                <w:sz w:val="20"/>
                <w:szCs w:val="20"/>
              </w:rPr>
            </w:pPr>
          </w:p>
          <w:p w14:paraId="7D30378A" w14:textId="77777777" w:rsidR="004B4479" w:rsidRDefault="004B4479" w:rsidP="004B4479">
            <w:pPr>
              <w:spacing w:after="0" w:line="240" w:lineRule="auto"/>
              <w:jc w:val="both"/>
              <w:rPr>
                <w:rFonts w:ascii="Arial" w:hAnsi="Arial" w:cs="Arial"/>
                <w:sz w:val="20"/>
                <w:szCs w:val="20"/>
              </w:rPr>
            </w:pPr>
          </w:p>
          <w:p w14:paraId="3DCFA8E3" w14:textId="77777777" w:rsidR="004B4479" w:rsidRDefault="004B4479" w:rsidP="004B4479">
            <w:pPr>
              <w:spacing w:after="0" w:line="240" w:lineRule="auto"/>
              <w:jc w:val="both"/>
              <w:rPr>
                <w:rFonts w:ascii="Arial" w:hAnsi="Arial" w:cs="Arial"/>
                <w:sz w:val="20"/>
                <w:szCs w:val="20"/>
              </w:rPr>
            </w:pPr>
          </w:p>
          <w:p w14:paraId="628EDAC3" w14:textId="77777777" w:rsidR="004B4479" w:rsidRDefault="004B4479" w:rsidP="004B4479">
            <w:pPr>
              <w:spacing w:after="0" w:line="240" w:lineRule="auto"/>
              <w:jc w:val="both"/>
              <w:rPr>
                <w:rFonts w:ascii="Arial" w:hAnsi="Arial" w:cs="Arial"/>
                <w:sz w:val="20"/>
                <w:szCs w:val="20"/>
              </w:rPr>
            </w:pPr>
          </w:p>
          <w:p w14:paraId="1D6B63ED" w14:textId="77777777" w:rsidR="004B4479" w:rsidRDefault="004B4479" w:rsidP="004B4479">
            <w:pPr>
              <w:spacing w:after="0" w:line="240" w:lineRule="auto"/>
              <w:jc w:val="both"/>
              <w:rPr>
                <w:rFonts w:ascii="Arial" w:hAnsi="Arial" w:cs="Arial"/>
                <w:sz w:val="20"/>
                <w:szCs w:val="20"/>
              </w:rPr>
            </w:pPr>
          </w:p>
          <w:p w14:paraId="3BE542F4" w14:textId="77777777" w:rsidR="00D73697" w:rsidRDefault="00D73697" w:rsidP="004B4479">
            <w:pPr>
              <w:spacing w:after="0" w:line="240" w:lineRule="auto"/>
              <w:jc w:val="both"/>
              <w:rPr>
                <w:rFonts w:ascii="Arial" w:hAnsi="Arial" w:cs="Arial"/>
                <w:sz w:val="20"/>
                <w:szCs w:val="20"/>
              </w:rPr>
            </w:pPr>
          </w:p>
          <w:p w14:paraId="65466BE5" w14:textId="77777777" w:rsidR="00D73697" w:rsidRDefault="00D73697" w:rsidP="004B4479">
            <w:pPr>
              <w:spacing w:after="0" w:line="240" w:lineRule="auto"/>
              <w:jc w:val="both"/>
              <w:rPr>
                <w:rFonts w:ascii="Arial" w:hAnsi="Arial" w:cs="Arial"/>
                <w:sz w:val="20"/>
                <w:szCs w:val="20"/>
              </w:rPr>
            </w:pPr>
          </w:p>
          <w:p w14:paraId="59A6278D" w14:textId="77777777" w:rsidR="004B4479" w:rsidRPr="00D73697" w:rsidRDefault="00D73697" w:rsidP="004B4479">
            <w:pPr>
              <w:spacing w:after="0" w:line="240" w:lineRule="auto"/>
              <w:jc w:val="both"/>
              <w:rPr>
                <w:rFonts w:ascii="Arial" w:hAnsi="Arial" w:cs="Arial"/>
                <w:sz w:val="20"/>
                <w:szCs w:val="20"/>
              </w:rPr>
            </w:pPr>
            <w:r w:rsidRPr="00D73697">
              <w:rPr>
                <w:rFonts w:ascii="Arial" w:hAnsi="Arial" w:cs="Arial"/>
                <w:b/>
                <w:sz w:val="20"/>
                <w:szCs w:val="20"/>
              </w:rPr>
              <w:t xml:space="preserve">1. Del diputado Lagomarsino </w:t>
            </w:r>
            <w:r>
              <w:rPr>
                <w:rFonts w:ascii="Arial" w:hAnsi="Arial" w:cs="Arial"/>
                <w:sz w:val="20"/>
                <w:szCs w:val="20"/>
              </w:rPr>
              <w:t>para votar en forma separada el numeral 1 del artículo único.</w:t>
            </w:r>
          </w:p>
          <w:p w14:paraId="5648339F" w14:textId="77777777" w:rsidR="004B4479" w:rsidRDefault="004B4479" w:rsidP="004B4479">
            <w:pPr>
              <w:spacing w:after="0" w:line="240" w:lineRule="auto"/>
              <w:jc w:val="both"/>
              <w:rPr>
                <w:rFonts w:ascii="Arial" w:hAnsi="Arial" w:cs="Arial"/>
                <w:sz w:val="20"/>
                <w:szCs w:val="20"/>
              </w:rPr>
            </w:pPr>
          </w:p>
          <w:p w14:paraId="2AF14E14" w14:textId="77777777" w:rsidR="004B4479" w:rsidRDefault="004B4479" w:rsidP="004B4479">
            <w:pPr>
              <w:spacing w:after="0" w:line="240" w:lineRule="auto"/>
              <w:jc w:val="both"/>
              <w:rPr>
                <w:rFonts w:ascii="Arial" w:hAnsi="Arial" w:cs="Arial"/>
                <w:sz w:val="20"/>
                <w:szCs w:val="20"/>
              </w:rPr>
            </w:pPr>
          </w:p>
          <w:p w14:paraId="064D1DA6" w14:textId="77777777" w:rsidR="004B4479" w:rsidRDefault="004B4479" w:rsidP="004B4479">
            <w:pPr>
              <w:spacing w:after="0" w:line="240" w:lineRule="auto"/>
              <w:jc w:val="both"/>
              <w:rPr>
                <w:rFonts w:ascii="Arial" w:hAnsi="Arial" w:cs="Arial"/>
                <w:sz w:val="20"/>
                <w:szCs w:val="20"/>
              </w:rPr>
            </w:pPr>
          </w:p>
          <w:p w14:paraId="57772E9D" w14:textId="77777777" w:rsidR="004B4479" w:rsidRDefault="004B4479" w:rsidP="004B4479">
            <w:pPr>
              <w:spacing w:after="0" w:line="240" w:lineRule="auto"/>
              <w:jc w:val="both"/>
              <w:rPr>
                <w:rFonts w:ascii="Arial" w:hAnsi="Arial" w:cs="Arial"/>
                <w:sz w:val="20"/>
                <w:szCs w:val="20"/>
              </w:rPr>
            </w:pPr>
          </w:p>
          <w:p w14:paraId="1244178D" w14:textId="77777777" w:rsidR="00C2038A" w:rsidRDefault="00C2038A" w:rsidP="004B4479">
            <w:pPr>
              <w:spacing w:after="0" w:line="240" w:lineRule="auto"/>
              <w:jc w:val="both"/>
              <w:rPr>
                <w:rFonts w:ascii="Arial" w:hAnsi="Arial" w:cs="Arial"/>
                <w:sz w:val="20"/>
                <w:szCs w:val="20"/>
              </w:rPr>
            </w:pPr>
          </w:p>
          <w:p w14:paraId="59483FE2" w14:textId="77777777" w:rsidR="00C2038A" w:rsidRDefault="00C2038A" w:rsidP="004B4479">
            <w:pPr>
              <w:spacing w:after="0" w:line="240" w:lineRule="auto"/>
              <w:jc w:val="both"/>
              <w:rPr>
                <w:rFonts w:ascii="Arial" w:hAnsi="Arial" w:cs="Arial"/>
                <w:sz w:val="20"/>
                <w:szCs w:val="20"/>
              </w:rPr>
            </w:pPr>
          </w:p>
          <w:p w14:paraId="43C79BC4" w14:textId="77777777" w:rsidR="00102C4C" w:rsidRDefault="00102C4C" w:rsidP="008005A4">
            <w:pPr>
              <w:spacing w:after="0" w:line="240" w:lineRule="auto"/>
              <w:jc w:val="both"/>
              <w:rPr>
                <w:rFonts w:ascii="Arial" w:hAnsi="Arial" w:cs="Arial"/>
                <w:sz w:val="20"/>
                <w:szCs w:val="20"/>
              </w:rPr>
            </w:pPr>
          </w:p>
        </w:tc>
      </w:tr>
      <w:tr w:rsidR="00D73697" w:rsidRPr="00B730EE" w14:paraId="269FFB46" w14:textId="77777777" w:rsidTr="00221D57">
        <w:trPr>
          <w:trHeight w:val="2257"/>
        </w:trPr>
        <w:tc>
          <w:tcPr>
            <w:tcW w:w="6237" w:type="dxa"/>
          </w:tcPr>
          <w:p w14:paraId="76C6ADE4" w14:textId="77777777" w:rsidR="00D73697" w:rsidRDefault="00D73697" w:rsidP="00EF59A7">
            <w:pPr>
              <w:spacing w:after="0" w:line="240" w:lineRule="auto"/>
              <w:jc w:val="both"/>
              <w:rPr>
                <w:rFonts w:ascii="Arial" w:hAnsi="Arial" w:cs="Arial"/>
                <w:bCs/>
                <w:sz w:val="20"/>
                <w:szCs w:val="20"/>
              </w:rPr>
            </w:pPr>
          </w:p>
        </w:tc>
        <w:tc>
          <w:tcPr>
            <w:tcW w:w="6379" w:type="dxa"/>
          </w:tcPr>
          <w:p w14:paraId="3F09FC8A" w14:textId="77777777" w:rsidR="00D73697" w:rsidRDefault="00D73697" w:rsidP="00EF59A7">
            <w:pPr>
              <w:spacing w:after="0" w:line="240" w:lineRule="auto"/>
              <w:jc w:val="both"/>
              <w:rPr>
                <w:rFonts w:ascii="Arial" w:hAnsi="Arial" w:cs="Arial"/>
                <w:sz w:val="20"/>
                <w:szCs w:val="20"/>
                <w:lang w:val="es-ES"/>
              </w:rPr>
            </w:pPr>
          </w:p>
          <w:p w14:paraId="7D2A0595" w14:textId="77777777" w:rsidR="009951C4" w:rsidRDefault="009951C4" w:rsidP="00EF59A7">
            <w:pPr>
              <w:spacing w:after="0" w:line="240" w:lineRule="auto"/>
              <w:jc w:val="both"/>
              <w:rPr>
                <w:rFonts w:ascii="Arial" w:hAnsi="Arial" w:cs="Arial"/>
                <w:sz w:val="20"/>
                <w:szCs w:val="20"/>
                <w:lang w:val="es-ES"/>
              </w:rPr>
            </w:pPr>
          </w:p>
          <w:p w14:paraId="502521F5" w14:textId="77777777" w:rsidR="009951C4" w:rsidRDefault="009951C4" w:rsidP="00EF59A7">
            <w:pPr>
              <w:spacing w:after="0" w:line="240" w:lineRule="auto"/>
              <w:jc w:val="both"/>
              <w:rPr>
                <w:rFonts w:ascii="Arial" w:hAnsi="Arial" w:cs="Arial"/>
                <w:sz w:val="20"/>
                <w:szCs w:val="20"/>
                <w:lang w:val="es-ES"/>
              </w:rPr>
            </w:pPr>
          </w:p>
          <w:p w14:paraId="3B94A585" w14:textId="77777777" w:rsidR="009951C4" w:rsidRDefault="009951C4" w:rsidP="00EF59A7">
            <w:pPr>
              <w:spacing w:after="0" w:line="240" w:lineRule="auto"/>
              <w:jc w:val="both"/>
              <w:rPr>
                <w:rFonts w:ascii="Arial" w:hAnsi="Arial" w:cs="Arial"/>
                <w:sz w:val="20"/>
                <w:szCs w:val="20"/>
                <w:lang w:val="es-ES"/>
              </w:rPr>
            </w:pPr>
          </w:p>
          <w:p w14:paraId="509EC046" w14:textId="77777777" w:rsidR="009951C4" w:rsidRDefault="009951C4" w:rsidP="00EF59A7">
            <w:pPr>
              <w:spacing w:after="0" w:line="240" w:lineRule="auto"/>
              <w:jc w:val="both"/>
              <w:rPr>
                <w:rFonts w:ascii="Arial" w:hAnsi="Arial" w:cs="Arial"/>
                <w:sz w:val="20"/>
                <w:szCs w:val="20"/>
                <w:lang w:val="es-ES"/>
              </w:rPr>
            </w:pPr>
          </w:p>
          <w:p w14:paraId="754318EA" w14:textId="77777777" w:rsidR="009951C4" w:rsidRPr="009951C4" w:rsidRDefault="009951C4" w:rsidP="00EF59A7">
            <w:pPr>
              <w:spacing w:after="0" w:line="240" w:lineRule="auto"/>
              <w:jc w:val="both"/>
              <w:rPr>
                <w:rFonts w:ascii="Arial" w:hAnsi="Arial" w:cs="Arial"/>
                <w:b/>
                <w:sz w:val="20"/>
                <w:szCs w:val="20"/>
                <w:lang w:val="es-ES"/>
              </w:rPr>
            </w:pPr>
            <w:r w:rsidRPr="009951C4">
              <w:rPr>
                <w:rFonts w:ascii="Arial" w:hAnsi="Arial" w:cs="Arial"/>
                <w:b/>
                <w:sz w:val="20"/>
                <w:szCs w:val="20"/>
                <w:lang w:val="es-ES"/>
              </w:rPr>
              <w:t>(*)</w:t>
            </w:r>
          </w:p>
        </w:tc>
        <w:tc>
          <w:tcPr>
            <w:tcW w:w="5528" w:type="dxa"/>
          </w:tcPr>
          <w:p w14:paraId="2A1FC0E5" w14:textId="77777777" w:rsidR="001A4E7A" w:rsidRPr="001A4E7A" w:rsidRDefault="00D73697" w:rsidP="001A4E7A">
            <w:pPr>
              <w:spacing w:after="0" w:line="240" w:lineRule="auto"/>
              <w:jc w:val="both"/>
              <w:rPr>
                <w:rFonts w:ascii="Arial" w:hAnsi="Arial" w:cs="Arial"/>
                <w:sz w:val="20"/>
                <w:szCs w:val="20"/>
              </w:rPr>
            </w:pPr>
            <w:r w:rsidRPr="00D73697">
              <w:rPr>
                <w:rFonts w:ascii="Arial" w:hAnsi="Arial" w:cs="Arial"/>
                <w:b/>
                <w:sz w:val="20"/>
                <w:szCs w:val="20"/>
              </w:rPr>
              <w:t>2. Del diputado Lagomarsino</w:t>
            </w:r>
            <w:r>
              <w:rPr>
                <w:rFonts w:ascii="Arial" w:hAnsi="Arial" w:cs="Arial"/>
                <w:sz w:val="20"/>
                <w:szCs w:val="20"/>
              </w:rPr>
              <w:t xml:space="preserve"> para</w:t>
            </w:r>
            <w:r w:rsidR="001A4E7A">
              <w:rPr>
                <w:rFonts w:ascii="Arial" w:hAnsi="Arial" w:cs="Arial"/>
                <w:sz w:val="20"/>
                <w:szCs w:val="20"/>
              </w:rPr>
              <w:t xml:space="preserve"> incorporar </w:t>
            </w:r>
            <w:r w:rsidR="001A4E7A" w:rsidRPr="001A4E7A">
              <w:rPr>
                <w:rFonts w:ascii="Arial" w:hAnsi="Arial" w:cs="Arial"/>
                <w:sz w:val="20"/>
                <w:szCs w:val="20"/>
              </w:rPr>
              <w:t xml:space="preserve">un nuevo numeral 3 en el </w:t>
            </w:r>
            <w:r w:rsidR="009951C4">
              <w:rPr>
                <w:rFonts w:ascii="Arial" w:hAnsi="Arial" w:cs="Arial"/>
                <w:sz w:val="20"/>
                <w:szCs w:val="20"/>
              </w:rPr>
              <w:t>artículo ú</w:t>
            </w:r>
            <w:r w:rsidR="001A4E7A" w:rsidRPr="001A4E7A">
              <w:rPr>
                <w:rFonts w:ascii="Arial" w:hAnsi="Arial" w:cs="Arial"/>
                <w:sz w:val="20"/>
                <w:szCs w:val="20"/>
              </w:rPr>
              <w:t>nico del siguiente tenor:</w:t>
            </w:r>
          </w:p>
          <w:p w14:paraId="1F37DCA6" w14:textId="77777777" w:rsidR="001A4E7A" w:rsidRPr="001A4E7A" w:rsidRDefault="001A4E7A" w:rsidP="001A4E7A">
            <w:pPr>
              <w:spacing w:after="0" w:line="240" w:lineRule="auto"/>
              <w:jc w:val="both"/>
              <w:rPr>
                <w:rFonts w:ascii="Arial" w:hAnsi="Arial" w:cs="Arial"/>
                <w:sz w:val="20"/>
                <w:szCs w:val="20"/>
              </w:rPr>
            </w:pPr>
          </w:p>
          <w:p w14:paraId="3D187C69" w14:textId="77777777" w:rsidR="001A4E7A" w:rsidRPr="001A4E7A" w:rsidRDefault="001A4E7A" w:rsidP="001A4E7A">
            <w:pPr>
              <w:spacing w:after="0" w:line="240" w:lineRule="auto"/>
              <w:jc w:val="both"/>
              <w:rPr>
                <w:rFonts w:ascii="Arial" w:hAnsi="Arial" w:cs="Arial"/>
                <w:sz w:val="20"/>
                <w:szCs w:val="20"/>
              </w:rPr>
            </w:pPr>
            <w:r>
              <w:rPr>
                <w:rFonts w:ascii="Arial" w:hAnsi="Arial" w:cs="Arial"/>
                <w:sz w:val="20"/>
                <w:szCs w:val="20"/>
              </w:rPr>
              <w:t>“</w:t>
            </w:r>
            <w:r w:rsidRPr="001A4E7A">
              <w:rPr>
                <w:rFonts w:ascii="Arial" w:hAnsi="Arial" w:cs="Arial"/>
                <w:sz w:val="20"/>
                <w:szCs w:val="20"/>
              </w:rPr>
              <w:t>3. Inc</w:t>
            </w:r>
            <w:r w:rsidR="009951C4">
              <w:rPr>
                <w:rFonts w:ascii="Arial" w:hAnsi="Arial" w:cs="Arial"/>
                <w:sz w:val="20"/>
                <w:szCs w:val="20"/>
              </w:rPr>
              <w:t>orpóra</w:t>
            </w:r>
            <w:r w:rsidRPr="001A4E7A">
              <w:rPr>
                <w:rFonts w:ascii="Arial" w:hAnsi="Arial" w:cs="Arial"/>
                <w:sz w:val="20"/>
                <w:szCs w:val="20"/>
              </w:rPr>
              <w:t>se un inciso final</w:t>
            </w:r>
            <w:r w:rsidR="009951C4">
              <w:rPr>
                <w:rFonts w:ascii="Arial" w:hAnsi="Arial" w:cs="Arial"/>
                <w:sz w:val="20"/>
                <w:szCs w:val="20"/>
              </w:rPr>
              <w:t>,</w:t>
            </w:r>
            <w:r w:rsidRPr="001A4E7A">
              <w:rPr>
                <w:rFonts w:ascii="Arial" w:hAnsi="Arial" w:cs="Arial"/>
                <w:sz w:val="20"/>
                <w:szCs w:val="20"/>
              </w:rPr>
              <w:t xml:space="preserve"> </w:t>
            </w:r>
            <w:r w:rsidR="009344E1">
              <w:rPr>
                <w:rFonts w:ascii="Arial" w:hAnsi="Arial" w:cs="Arial"/>
                <w:sz w:val="20"/>
                <w:szCs w:val="20"/>
              </w:rPr>
              <w:t xml:space="preserve">nuevo, </w:t>
            </w:r>
            <w:r w:rsidRPr="001A4E7A">
              <w:rPr>
                <w:rFonts w:ascii="Arial" w:hAnsi="Arial" w:cs="Arial"/>
                <w:sz w:val="20"/>
                <w:szCs w:val="20"/>
              </w:rPr>
              <w:t>del siguiente tenor:</w:t>
            </w:r>
          </w:p>
          <w:p w14:paraId="6F699325" w14:textId="77777777" w:rsidR="001A4E7A" w:rsidRPr="001A4E7A" w:rsidRDefault="001A4E7A" w:rsidP="001A4E7A">
            <w:pPr>
              <w:spacing w:after="0" w:line="240" w:lineRule="auto"/>
              <w:jc w:val="both"/>
              <w:rPr>
                <w:rFonts w:ascii="Arial" w:hAnsi="Arial" w:cs="Arial"/>
                <w:sz w:val="20"/>
                <w:szCs w:val="20"/>
              </w:rPr>
            </w:pPr>
          </w:p>
          <w:p w14:paraId="403EEBD3" w14:textId="77777777" w:rsidR="00D73697" w:rsidRDefault="009951C4" w:rsidP="001A4E7A">
            <w:pPr>
              <w:spacing w:after="0" w:line="240" w:lineRule="auto"/>
              <w:jc w:val="both"/>
              <w:rPr>
                <w:rFonts w:ascii="Arial" w:hAnsi="Arial" w:cs="Arial"/>
                <w:sz w:val="20"/>
                <w:szCs w:val="20"/>
              </w:rPr>
            </w:pPr>
            <w:r>
              <w:rPr>
                <w:rFonts w:ascii="Arial" w:hAnsi="Arial" w:cs="Arial"/>
                <w:sz w:val="20"/>
                <w:szCs w:val="20"/>
              </w:rPr>
              <w:t xml:space="preserve">   </w:t>
            </w:r>
            <w:r w:rsidR="001A4E7A" w:rsidRPr="001A4E7A">
              <w:rPr>
                <w:rFonts w:ascii="Arial" w:hAnsi="Arial" w:cs="Arial"/>
                <w:sz w:val="20"/>
                <w:szCs w:val="20"/>
              </w:rPr>
              <w:t>El prestador que con anterioridad al cumplimiento del plazo máximo para el otorgamiento de una prestación de salud garantizada proyecte que no podrá cumplir con dicho plazo máximo, podrá informar de ello a la Superintendencia de Salud para que esta ordene al Fondo Nacional de Salud o la Institución de Salud Previsión, según corresponda, designar un segundo prestador sin tener que esperar el incumplimiento del plazo máximo.”</w:t>
            </w:r>
          </w:p>
          <w:p w14:paraId="48E9E162" w14:textId="77777777" w:rsidR="00D73697" w:rsidRDefault="00D73697" w:rsidP="00D73697">
            <w:pPr>
              <w:spacing w:after="0" w:line="240" w:lineRule="auto"/>
              <w:jc w:val="both"/>
              <w:rPr>
                <w:rFonts w:ascii="Arial" w:hAnsi="Arial" w:cs="Arial"/>
                <w:sz w:val="20"/>
                <w:szCs w:val="20"/>
              </w:rPr>
            </w:pPr>
          </w:p>
          <w:p w14:paraId="4F783D60" w14:textId="77777777" w:rsidR="001A4E7A" w:rsidRDefault="001A4E7A" w:rsidP="00D73697">
            <w:pPr>
              <w:spacing w:after="0" w:line="240" w:lineRule="auto"/>
              <w:jc w:val="both"/>
              <w:rPr>
                <w:rFonts w:ascii="Arial" w:hAnsi="Arial" w:cs="Arial"/>
                <w:sz w:val="20"/>
                <w:szCs w:val="20"/>
              </w:rPr>
            </w:pPr>
          </w:p>
          <w:p w14:paraId="52D75E5F" w14:textId="77777777" w:rsidR="00D73697" w:rsidRDefault="00D73697" w:rsidP="00D73697">
            <w:pPr>
              <w:spacing w:after="0" w:line="240" w:lineRule="auto"/>
              <w:jc w:val="both"/>
              <w:rPr>
                <w:rFonts w:ascii="Arial" w:hAnsi="Arial" w:cs="Arial"/>
                <w:sz w:val="20"/>
                <w:szCs w:val="20"/>
              </w:rPr>
            </w:pPr>
          </w:p>
          <w:p w14:paraId="2B4C3BD4" w14:textId="77777777" w:rsidR="00D73697" w:rsidRDefault="00D73697" w:rsidP="00D73697">
            <w:pPr>
              <w:spacing w:after="0" w:line="240" w:lineRule="auto"/>
              <w:jc w:val="both"/>
              <w:rPr>
                <w:rFonts w:ascii="Arial" w:hAnsi="Arial" w:cs="Arial"/>
                <w:sz w:val="20"/>
                <w:szCs w:val="20"/>
              </w:rPr>
            </w:pPr>
          </w:p>
        </w:tc>
      </w:tr>
      <w:tr w:rsidR="006B6DF3" w:rsidRPr="00B730EE" w14:paraId="6C20983C" w14:textId="77777777" w:rsidTr="00221D57">
        <w:trPr>
          <w:trHeight w:val="2257"/>
        </w:trPr>
        <w:tc>
          <w:tcPr>
            <w:tcW w:w="6237" w:type="dxa"/>
          </w:tcPr>
          <w:p w14:paraId="62777C4D" w14:textId="77777777" w:rsidR="006B6DF3" w:rsidRDefault="004373B5" w:rsidP="00EF59A7">
            <w:pPr>
              <w:spacing w:after="0" w:line="240" w:lineRule="auto"/>
              <w:jc w:val="both"/>
              <w:rPr>
                <w:rFonts w:ascii="Arial" w:hAnsi="Arial" w:cs="Arial"/>
                <w:bCs/>
                <w:sz w:val="20"/>
                <w:szCs w:val="20"/>
              </w:rPr>
            </w:pPr>
            <w:r w:rsidRPr="004373B5">
              <w:rPr>
                <w:rFonts w:ascii="Arial" w:hAnsi="Arial" w:cs="Arial"/>
                <w:bCs/>
                <w:sz w:val="20"/>
                <w:szCs w:val="20"/>
              </w:rPr>
              <w:lastRenderedPageBreak/>
              <w:t>Ley 19966 ESTABLECE UN REGIMEN DE GARANTIAS EN SALUD</w:t>
            </w:r>
          </w:p>
          <w:p w14:paraId="1CE887F1" w14:textId="77777777" w:rsidR="004373B5" w:rsidRDefault="004373B5" w:rsidP="00EF59A7">
            <w:pPr>
              <w:spacing w:after="0" w:line="240" w:lineRule="auto"/>
              <w:jc w:val="both"/>
              <w:rPr>
                <w:rFonts w:ascii="Arial" w:hAnsi="Arial" w:cs="Arial"/>
                <w:bCs/>
                <w:sz w:val="20"/>
                <w:szCs w:val="20"/>
              </w:rPr>
            </w:pPr>
          </w:p>
          <w:p w14:paraId="1FB3E698" w14:textId="77777777" w:rsidR="004373B5" w:rsidRPr="004373B5" w:rsidRDefault="004373B5" w:rsidP="004373B5">
            <w:pPr>
              <w:spacing w:after="0" w:line="240" w:lineRule="auto"/>
              <w:jc w:val="both"/>
              <w:rPr>
                <w:rFonts w:ascii="Arial" w:hAnsi="Arial" w:cs="Arial"/>
                <w:bCs/>
                <w:sz w:val="20"/>
                <w:szCs w:val="20"/>
              </w:rPr>
            </w:pPr>
            <w:r>
              <w:rPr>
                <w:rFonts w:ascii="Arial" w:hAnsi="Arial" w:cs="Arial"/>
                <w:bCs/>
                <w:sz w:val="20"/>
                <w:szCs w:val="20"/>
              </w:rPr>
              <w:t xml:space="preserve">      </w:t>
            </w:r>
            <w:r w:rsidRPr="004373B5">
              <w:rPr>
                <w:rFonts w:ascii="Arial" w:hAnsi="Arial" w:cs="Arial"/>
                <w:bCs/>
                <w:sz w:val="20"/>
                <w:szCs w:val="20"/>
              </w:rPr>
              <w:t>Artículo 29.- La Superintendencia de Salud establecerá los mecanismos o instrumentos que deberán implementar el Fondo Nacional de Salud y las Instituciones de Salud Previsional para que éstos o los prestadores, cuando corresponda, dejen constancia e informen de, a lo menos, las siguientes materias en lo que se refiere a las Garantías Explícitas en Salud señaladas en el artículo 2º de esta ley: enfermedad o condición de salud consultada y prestación asociada; monto del pago que corresponda hacer al beneficiario; plazo dentro del cual deberá ser otorgada la prestación correspondiente; constancia del otorgamiento efectivo de la prestación o la causal por la que ella no se otorgó, con expresa mención de la razón de la negativa.</w:t>
            </w:r>
          </w:p>
          <w:p w14:paraId="53A217FB" w14:textId="77777777" w:rsidR="004373B5" w:rsidRDefault="004373B5" w:rsidP="004373B5">
            <w:pPr>
              <w:spacing w:after="0" w:line="240" w:lineRule="auto"/>
              <w:jc w:val="both"/>
              <w:rPr>
                <w:rFonts w:ascii="Arial" w:hAnsi="Arial" w:cs="Arial"/>
                <w:bCs/>
                <w:sz w:val="20"/>
                <w:szCs w:val="20"/>
              </w:rPr>
            </w:pPr>
            <w:r w:rsidRPr="004373B5">
              <w:rPr>
                <w:rFonts w:ascii="Arial" w:hAnsi="Arial" w:cs="Arial"/>
                <w:bCs/>
                <w:sz w:val="20"/>
                <w:szCs w:val="20"/>
              </w:rPr>
              <w:t xml:space="preserve">      </w:t>
            </w:r>
            <w:r>
              <w:rPr>
                <w:rFonts w:ascii="Arial" w:hAnsi="Arial" w:cs="Arial"/>
                <w:bCs/>
                <w:sz w:val="20"/>
                <w:szCs w:val="20"/>
              </w:rPr>
              <w:t xml:space="preserve">   </w:t>
            </w:r>
            <w:r w:rsidRPr="004373B5">
              <w:rPr>
                <w:rFonts w:ascii="Arial" w:hAnsi="Arial" w:cs="Arial"/>
                <w:bCs/>
                <w:sz w:val="20"/>
                <w:szCs w:val="20"/>
              </w:rPr>
              <w:t>Asimismo, deberá regular los mecanismos que deberán implementar el Fondo Nacional de Salud y las Instituciones de Salud Previsional, para cumplir con la Garantía Explícita de oportunidad prevista en esta ley en caso de que la prestación no hubiera sido otorgada a tiempo al beneficiario.</w:t>
            </w:r>
            <w:r w:rsidRPr="004373B5">
              <w:rPr>
                <w:rFonts w:ascii="Arial" w:hAnsi="Arial" w:cs="Arial"/>
                <w:b/>
                <w:bCs/>
                <w:sz w:val="20"/>
                <w:szCs w:val="20"/>
              </w:rPr>
              <w:t xml:space="preserve"> (*)</w:t>
            </w:r>
            <w:r w:rsidR="00E73253">
              <w:rPr>
                <w:rFonts w:ascii="Arial" w:hAnsi="Arial" w:cs="Arial"/>
                <w:b/>
                <w:bCs/>
                <w:sz w:val="20"/>
                <w:szCs w:val="20"/>
              </w:rPr>
              <w:t xml:space="preserve"> (*)</w:t>
            </w:r>
          </w:p>
        </w:tc>
        <w:tc>
          <w:tcPr>
            <w:tcW w:w="6379" w:type="dxa"/>
          </w:tcPr>
          <w:p w14:paraId="0C7ECBF5" w14:textId="77777777" w:rsidR="006B6DF3" w:rsidRDefault="006B6DF3" w:rsidP="00EF59A7">
            <w:pPr>
              <w:spacing w:after="0" w:line="240" w:lineRule="auto"/>
              <w:jc w:val="both"/>
              <w:rPr>
                <w:rFonts w:ascii="Arial" w:hAnsi="Arial" w:cs="Arial"/>
                <w:sz w:val="20"/>
                <w:szCs w:val="20"/>
                <w:lang w:val="es-ES"/>
              </w:rPr>
            </w:pPr>
          </w:p>
        </w:tc>
        <w:tc>
          <w:tcPr>
            <w:tcW w:w="5528" w:type="dxa"/>
          </w:tcPr>
          <w:p w14:paraId="77632C53" w14:textId="77777777" w:rsidR="006B6DF3" w:rsidRDefault="00D73697" w:rsidP="006B6DF3">
            <w:pPr>
              <w:spacing w:after="0" w:line="240" w:lineRule="auto"/>
              <w:jc w:val="both"/>
              <w:rPr>
                <w:rFonts w:ascii="Arial" w:hAnsi="Arial" w:cs="Arial"/>
                <w:sz w:val="20"/>
                <w:szCs w:val="20"/>
              </w:rPr>
            </w:pPr>
            <w:r>
              <w:rPr>
                <w:rFonts w:ascii="Arial" w:hAnsi="Arial" w:cs="Arial"/>
                <w:b/>
                <w:sz w:val="20"/>
                <w:szCs w:val="20"/>
              </w:rPr>
              <w:t>3</w:t>
            </w:r>
            <w:r w:rsidR="006B6DF3" w:rsidRPr="006B6DF3">
              <w:rPr>
                <w:rFonts w:ascii="Arial" w:hAnsi="Arial" w:cs="Arial"/>
                <w:b/>
                <w:sz w:val="20"/>
                <w:szCs w:val="20"/>
              </w:rPr>
              <w:t>. Del diputado Lilayu</w:t>
            </w:r>
            <w:r w:rsidR="006B6DF3">
              <w:rPr>
                <w:rFonts w:ascii="Arial" w:hAnsi="Arial" w:cs="Arial"/>
                <w:sz w:val="20"/>
                <w:szCs w:val="20"/>
              </w:rPr>
              <w:t xml:space="preserve"> p</w:t>
            </w:r>
            <w:r w:rsidR="006B6DF3" w:rsidRPr="006B6DF3">
              <w:rPr>
                <w:rFonts w:ascii="Arial" w:hAnsi="Arial" w:cs="Arial"/>
                <w:sz w:val="20"/>
                <w:szCs w:val="20"/>
              </w:rPr>
              <w:t>ara agregar un artículo nuevo, del siguiente t</w:t>
            </w:r>
            <w:r w:rsidR="004373B5">
              <w:rPr>
                <w:rFonts w:ascii="Arial" w:hAnsi="Arial" w:cs="Arial"/>
                <w:sz w:val="20"/>
                <w:szCs w:val="20"/>
              </w:rPr>
              <w:t>enor:</w:t>
            </w:r>
          </w:p>
          <w:p w14:paraId="32A86071" w14:textId="77777777" w:rsidR="00D73697" w:rsidRPr="006B6DF3" w:rsidRDefault="00D73697" w:rsidP="006B6DF3">
            <w:pPr>
              <w:spacing w:after="0" w:line="240" w:lineRule="auto"/>
              <w:jc w:val="both"/>
              <w:rPr>
                <w:rFonts w:ascii="Arial" w:hAnsi="Arial" w:cs="Arial"/>
                <w:sz w:val="20"/>
                <w:szCs w:val="20"/>
              </w:rPr>
            </w:pPr>
          </w:p>
          <w:p w14:paraId="0088A54C" w14:textId="77777777" w:rsidR="006B6DF3" w:rsidRPr="006B6DF3" w:rsidRDefault="006B6DF3" w:rsidP="006B6DF3">
            <w:pPr>
              <w:spacing w:after="0" w:line="240" w:lineRule="auto"/>
              <w:jc w:val="both"/>
              <w:rPr>
                <w:rFonts w:ascii="Arial" w:hAnsi="Arial" w:cs="Arial"/>
                <w:sz w:val="20"/>
                <w:szCs w:val="20"/>
              </w:rPr>
            </w:pPr>
            <w:r>
              <w:rPr>
                <w:rFonts w:ascii="Arial" w:hAnsi="Arial" w:cs="Arial"/>
                <w:sz w:val="20"/>
                <w:szCs w:val="20"/>
              </w:rPr>
              <w:t xml:space="preserve">   </w:t>
            </w:r>
            <w:r w:rsidRPr="006B6DF3">
              <w:rPr>
                <w:rFonts w:ascii="Arial" w:hAnsi="Arial" w:cs="Arial"/>
                <w:sz w:val="20"/>
                <w:szCs w:val="20"/>
              </w:rPr>
              <w:t xml:space="preserve">“Artículo </w:t>
            </w:r>
            <w:r>
              <w:rPr>
                <w:rFonts w:ascii="Arial" w:hAnsi="Arial" w:cs="Arial"/>
                <w:sz w:val="20"/>
                <w:szCs w:val="20"/>
              </w:rPr>
              <w:t>2</w:t>
            </w:r>
            <w:r w:rsidRPr="006B6DF3">
              <w:rPr>
                <w:rFonts w:ascii="Arial" w:hAnsi="Arial" w:cs="Arial"/>
                <w:sz w:val="20"/>
                <w:szCs w:val="20"/>
              </w:rPr>
              <w:t xml:space="preserve">. Agrégase, en el inciso segundo del artículo 29 de la ley N° 19.966, establece un régimen de garantías en salud, a continuación del punto final que pasa a ser seguido, el siguiente párrafo nuevo: </w:t>
            </w:r>
          </w:p>
          <w:p w14:paraId="153A0AB6" w14:textId="77777777" w:rsidR="006B6DF3" w:rsidRPr="006B6DF3" w:rsidRDefault="006B6DF3" w:rsidP="006B6DF3">
            <w:pPr>
              <w:spacing w:after="0" w:line="240" w:lineRule="auto"/>
              <w:jc w:val="both"/>
              <w:rPr>
                <w:rFonts w:ascii="Arial" w:hAnsi="Arial" w:cs="Arial"/>
                <w:sz w:val="20"/>
                <w:szCs w:val="20"/>
              </w:rPr>
            </w:pPr>
          </w:p>
          <w:p w14:paraId="6EB9A123" w14:textId="77777777" w:rsidR="006B6DF3" w:rsidRDefault="006B6DF3" w:rsidP="006B6DF3">
            <w:pPr>
              <w:spacing w:after="0" w:line="240" w:lineRule="auto"/>
              <w:jc w:val="both"/>
              <w:rPr>
                <w:rFonts w:ascii="Arial" w:hAnsi="Arial" w:cs="Arial"/>
                <w:sz w:val="20"/>
                <w:szCs w:val="20"/>
              </w:rPr>
            </w:pPr>
            <w:r>
              <w:rPr>
                <w:rFonts w:ascii="Arial" w:hAnsi="Arial" w:cs="Arial"/>
                <w:sz w:val="20"/>
                <w:szCs w:val="20"/>
              </w:rPr>
              <w:t xml:space="preserve">   </w:t>
            </w:r>
            <w:r w:rsidRPr="006B6DF3">
              <w:rPr>
                <w:rFonts w:ascii="Arial" w:hAnsi="Arial" w:cs="Arial"/>
                <w:sz w:val="20"/>
                <w:szCs w:val="20"/>
              </w:rPr>
              <w:t>"De configurarse esta última hipótesis, el Fondo Nacional de Salud o la Institución de Salud Previsional respectiva siempre deberá ofrecer a la persona beneficiaria un segundo prestador de oficio, sin necesidad de mediar reclamo por parte de ella.”.”.</w:t>
            </w:r>
          </w:p>
          <w:p w14:paraId="6267A9D2" w14:textId="77777777" w:rsidR="004373B5" w:rsidRDefault="004373B5" w:rsidP="006B6DF3">
            <w:pPr>
              <w:spacing w:after="0" w:line="240" w:lineRule="auto"/>
              <w:jc w:val="both"/>
              <w:rPr>
                <w:rFonts w:ascii="Arial" w:hAnsi="Arial" w:cs="Arial"/>
                <w:sz w:val="20"/>
                <w:szCs w:val="20"/>
              </w:rPr>
            </w:pPr>
          </w:p>
          <w:p w14:paraId="3DEAC750" w14:textId="77777777" w:rsidR="004373B5" w:rsidRDefault="00D73697" w:rsidP="004373B5">
            <w:pPr>
              <w:spacing w:after="0" w:line="240" w:lineRule="auto"/>
              <w:jc w:val="both"/>
              <w:rPr>
                <w:rFonts w:ascii="Arial" w:hAnsi="Arial" w:cs="Arial"/>
                <w:sz w:val="20"/>
                <w:szCs w:val="20"/>
              </w:rPr>
            </w:pPr>
            <w:r>
              <w:rPr>
                <w:rFonts w:ascii="Arial" w:hAnsi="Arial" w:cs="Arial"/>
                <w:b/>
                <w:sz w:val="20"/>
                <w:szCs w:val="20"/>
              </w:rPr>
              <w:t>4</w:t>
            </w:r>
            <w:r w:rsidR="004373B5" w:rsidRPr="004373B5">
              <w:rPr>
                <w:rFonts w:ascii="Arial" w:hAnsi="Arial" w:cs="Arial"/>
                <w:b/>
                <w:sz w:val="20"/>
                <w:szCs w:val="20"/>
              </w:rPr>
              <w:t>. Del diputado Lilayu</w:t>
            </w:r>
            <w:r w:rsidR="004373B5" w:rsidRPr="004373B5">
              <w:rPr>
                <w:rFonts w:ascii="Arial" w:hAnsi="Arial" w:cs="Arial"/>
                <w:sz w:val="20"/>
                <w:szCs w:val="20"/>
              </w:rPr>
              <w:t xml:space="preserve"> para agregar un artíc</w:t>
            </w:r>
            <w:r w:rsidR="004373B5">
              <w:rPr>
                <w:rFonts w:ascii="Arial" w:hAnsi="Arial" w:cs="Arial"/>
                <w:sz w:val="20"/>
                <w:szCs w:val="20"/>
              </w:rPr>
              <w:t>ulo nuevo, del siguiente tenor:</w:t>
            </w:r>
          </w:p>
          <w:p w14:paraId="72ED22B9" w14:textId="77777777" w:rsidR="00D73697" w:rsidRPr="004373B5" w:rsidRDefault="00D73697" w:rsidP="004373B5">
            <w:pPr>
              <w:spacing w:after="0" w:line="240" w:lineRule="auto"/>
              <w:jc w:val="both"/>
              <w:rPr>
                <w:rFonts w:ascii="Arial" w:hAnsi="Arial" w:cs="Arial"/>
                <w:sz w:val="20"/>
                <w:szCs w:val="20"/>
              </w:rPr>
            </w:pPr>
          </w:p>
          <w:p w14:paraId="0E5A0B2C" w14:textId="77777777" w:rsidR="004373B5" w:rsidRPr="004373B5" w:rsidRDefault="004373B5" w:rsidP="004373B5">
            <w:pPr>
              <w:spacing w:after="0" w:line="240" w:lineRule="auto"/>
              <w:jc w:val="both"/>
              <w:rPr>
                <w:rFonts w:ascii="Arial" w:hAnsi="Arial" w:cs="Arial"/>
                <w:sz w:val="20"/>
                <w:szCs w:val="20"/>
              </w:rPr>
            </w:pPr>
            <w:r w:rsidRPr="004373B5">
              <w:rPr>
                <w:rFonts w:ascii="Arial" w:hAnsi="Arial" w:cs="Arial"/>
                <w:sz w:val="20"/>
                <w:szCs w:val="20"/>
              </w:rPr>
              <w:t xml:space="preserve">   “Artículo 3. Agrégase, en el inciso segundo del artículo 29 de la ley N° 19.966, establece un régimen de garantías en salud, a continuación del punto final que pasa a ser seguido, el siguiente párrafo nuevo: </w:t>
            </w:r>
          </w:p>
          <w:p w14:paraId="2F6B431E" w14:textId="77777777" w:rsidR="004373B5" w:rsidRPr="004373B5" w:rsidRDefault="004373B5" w:rsidP="004373B5">
            <w:pPr>
              <w:spacing w:after="0" w:line="240" w:lineRule="auto"/>
              <w:jc w:val="both"/>
              <w:rPr>
                <w:rFonts w:ascii="Arial" w:hAnsi="Arial" w:cs="Arial"/>
                <w:sz w:val="20"/>
                <w:szCs w:val="20"/>
              </w:rPr>
            </w:pPr>
          </w:p>
          <w:p w14:paraId="40FAAF37" w14:textId="77777777" w:rsidR="006B6DF3" w:rsidRDefault="004373B5" w:rsidP="006B6DF3">
            <w:pPr>
              <w:spacing w:after="0" w:line="240" w:lineRule="auto"/>
              <w:jc w:val="both"/>
              <w:rPr>
                <w:rFonts w:ascii="Arial" w:hAnsi="Arial" w:cs="Arial"/>
                <w:sz w:val="20"/>
                <w:szCs w:val="20"/>
              </w:rPr>
            </w:pPr>
            <w:r w:rsidRPr="004373B5">
              <w:rPr>
                <w:rFonts w:ascii="Arial" w:hAnsi="Arial" w:cs="Arial"/>
                <w:sz w:val="20"/>
                <w:szCs w:val="20"/>
              </w:rPr>
              <w:t xml:space="preserve">   "De configurarse esta última hipótesis, el Fondo Nacional de Salud o la Institución de Salud Previsional respectiva siempre podrá designar un segundo prestador de oficio, sin necesidad de mediar reclamo por parte de la persona beneficiaria.”.”.</w:t>
            </w:r>
          </w:p>
        </w:tc>
      </w:tr>
    </w:tbl>
    <w:p w14:paraId="397D2C09" w14:textId="77777777" w:rsidR="00985018" w:rsidRPr="00AE6847" w:rsidRDefault="00985018" w:rsidP="00D4055D">
      <w:pPr>
        <w:rPr>
          <w:rFonts w:ascii="Arial" w:hAnsi="Arial" w:cs="Arial"/>
          <w:sz w:val="20"/>
          <w:szCs w:val="20"/>
        </w:rPr>
      </w:pPr>
    </w:p>
    <w:sectPr w:rsidR="00985018" w:rsidRPr="00AE6847" w:rsidSect="007D4AB5">
      <w:headerReference w:type="default" r:id="rId8"/>
      <w:footerReference w:type="default" r:id="rId9"/>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1DB0" w14:textId="77777777" w:rsidR="00053AA8" w:rsidRDefault="00053AA8" w:rsidP="007D4AB5">
      <w:pPr>
        <w:spacing w:after="0" w:line="240" w:lineRule="auto"/>
      </w:pPr>
      <w:r>
        <w:separator/>
      </w:r>
    </w:p>
  </w:endnote>
  <w:endnote w:type="continuationSeparator" w:id="0">
    <w:p w14:paraId="5F4F9626" w14:textId="77777777" w:rsidR="00053AA8" w:rsidRDefault="00053AA8"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F88C" w14:textId="77777777" w:rsidR="00E04C94" w:rsidRDefault="007948FD">
    <w:pPr>
      <w:pStyle w:val="Piedepgina"/>
      <w:jc w:val="right"/>
    </w:pPr>
    <w:r>
      <w:fldChar w:fldCharType="begin"/>
    </w:r>
    <w:r w:rsidR="00FC4120">
      <w:instrText xml:space="preserve"> PAGE   \* MERGEFORMAT </w:instrText>
    </w:r>
    <w:r>
      <w:fldChar w:fldCharType="separate"/>
    </w:r>
    <w:r w:rsidR="009344E1">
      <w:rPr>
        <w:noProof/>
      </w:rPr>
      <w:t>3</w:t>
    </w:r>
    <w:r>
      <w:rPr>
        <w:noProof/>
      </w:rPr>
      <w:fldChar w:fldCharType="end"/>
    </w:r>
  </w:p>
  <w:p w14:paraId="21FC15D6" w14:textId="77777777" w:rsidR="00E04C94" w:rsidRPr="007D4AB5" w:rsidRDefault="00E04C94" w:rsidP="00E04C94">
    <w:pPr>
      <w:pStyle w:val="Piedepgina"/>
      <w:jc w:val="center"/>
      <w:rPr>
        <w:rFonts w:ascii="Arial Black" w:hAnsi="Arial Black" w:cs="Arial Black"/>
        <w:i/>
        <w:iCs/>
      </w:rPr>
    </w:pPr>
    <w:r>
      <w:rPr>
        <w:rFonts w:ascii="Arial Black" w:hAnsi="Arial Black" w:cs="Arial Black"/>
        <w:i/>
        <w:iCs/>
      </w:rPr>
      <w:t>COMISION DE SALUD (</w:t>
    </w:r>
    <w:r w:rsidR="00144E20">
      <w:rPr>
        <w:rFonts w:ascii="Arial Black" w:hAnsi="Arial Black" w:cs="Arial Black"/>
        <w:i/>
        <w:iCs/>
      </w:rPr>
      <w:t>13</w:t>
    </w:r>
    <w:r w:rsidR="00EB171F">
      <w:rPr>
        <w:rFonts w:ascii="Arial Black" w:hAnsi="Arial Black" w:cs="Arial Black"/>
        <w:i/>
        <w:iCs/>
      </w:rPr>
      <w:t xml:space="preserve"> de mayo</w:t>
    </w:r>
    <w:r>
      <w:rPr>
        <w:rFonts w:ascii="Arial Black" w:hAnsi="Arial Black" w:cs="Arial Black"/>
        <w:i/>
        <w:iCs/>
      </w:rPr>
      <w:t xml:space="preserve"> 202</w:t>
    </w:r>
    <w:r w:rsidR="007815C2">
      <w:rPr>
        <w:rFonts w:ascii="Arial Black" w:hAnsi="Arial Black" w:cs="Arial Black"/>
        <w:i/>
        <w:iCs/>
      </w:rPr>
      <w:t>5</w:t>
    </w:r>
    <w:r>
      <w:rPr>
        <w:rFonts w:ascii="Arial Black" w:hAnsi="Arial Black" w:cs="Arial Black"/>
        <w:i/>
        <w:iCs/>
      </w:rPr>
      <w:t>)</w:t>
    </w:r>
  </w:p>
  <w:p w14:paraId="5EDE79B3" w14:textId="77777777" w:rsidR="00985018" w:rsidRPr="007D4AB5" w:rsidRDefault="00985018" w:rsidP="007D4AB5">
    <w:pPr>
      <w:pStyle w:val="Piedepgina"/>
      <w:jc w:val="center"/>
      <w:rPr>
        <w:rFonts w:ascii="Arial Black" w:hAnsi="Arial Black" w:cs="Arial Black"/>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C63D" w14:textId="77777777" w:rsidR="00053AA8" w:rsidRDefault="00053AA8" w:rsidP="007D4AB5">
      <w:pPr>
        <w:spacing w:after="0" w:line="240" w:lineRule="auto"/>
      </w:pPr>
      <w:r>
        <w:separator/>
      </w:r>
    </w:p>
  </w:footnote>
  <w:footnote w:type="continuationSeparator" w:id="0">
    <w:p w14:paraId="497E8388" w14:textId="77777777" w:rsidR="00053AA8" w:rsidRDefault="00053AA8"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CC0C" w14:textId="77777777" w:rsidR="00E14F71" w:rsidRPr="00E14F71" w:rsidRDefault="00985018" w:rsidP="00CE5830">
    <w:pPr>
      <w:pStyle w:val="Encabezado"/>
      <w:jc w:val="center"/>
      <w:rPr>
        <w:rFonts w:ascii="Arial" w:hAnsi="Arial" w:cs="Arial"/>
        <w:b/>
        <w:bCs/>
      </w:rPr>
    </w:pPr>
    <w:r w:rsidRPr="00CC4F7E">
      <w:rPr>
        <w:rFonts w:ascii="Arial" w:hAnsi="Arial" w:cs="Arial"/>
        <w:b/>
        <w:bCs/>
      </w:rPr>
      <w:t xml:space="preserve">Comparado </w:t>
    </w:r>
    <w:r w:rsidR="003363CD">
      <w:rPr>
        <w:rFonts w:ascii="Arial" w:hAnsi="Arial" w:cs="Arial"/>
        <w:b/>
        <w:bCs/>
      </w:rPr>
      <w:t xml:space="preserve">proyecto </w:t>
    </w:r>
    <w:r w:rsidR="00E00D34">
      <w:rPr>
        <w:rFonts w:ascii="Arial" w:hAnsi="Arial" w:cs="Arial"/>
        <w:b/>
        <w:bCs/>
      </w:rPr>
      <w:t>que</w:t>
    </w:r>
    <w:r w:rsidR="003363CD">
      <w:rPr>
        <w:rFonts w:ascii="Arial" w:hAnsi="Arial" w:cs="Arial"/>
        <w:b/>
        <w:bCs/>
      </w:rPr>
      <w:t xml:space="preserve"> </w:t>
    </w:r>
    <w:r w:rsidR="00E00D34">
      <w:rPr>
        <w:rFonts w:ascii="Arial" w:hAnsi="Arial" w:cs="Arial"/>
        <w:b/>
        <w:bCs/>
      </w:rPr>
      <w:t>m</w:t>
    </w:r>
    <w:r w:rsidR="00E00D34" w:rsidRPr="00E00D34">
      <w:rPr>
        <w:rFonts w:ascii="Arial" w:hAnsi="Arial" w:cs="Arial"/>
        <w:b/>
        <w:bCs/>
      </w:rPr>
      <w:t>odifica la ley N° 19.966, que establece un Régimen de Garantías en Salud, para designar de manera automática un prestador de salud distinto para su otorgamiento</w:t>
    </w:r>
    <w:r w:rsidR="00E366E8" w:rsidRPr="00E366E8">
      <w:rPr>
        <w:rFonts w:ascii="Arial" w:hAnsi="Arial" w:cs="Arial"/>
        <w:b/>
        <w:bCs/>
      </w:rPr>
      <w:t>.</w:t>
    </w:r>
    <w:r w:rsidR="00E366E8">
      <w:rPr>
        <w:rFonts w:ascii="Arial" w:hAnsi="Arial" w:cs="Arial"/>
        <w:b/>
        <w:bCs/>
      </w:rPr>
      <w:t xml:space="preserve"> </w:t>
    </w:r>
    <w:r w:rsidR="00E14F71">
      <w:rPr>
        <w:rFonts w:ascii="Arial" w:hAnsi="Arial" w:cs="Arial"/>
        <w:b/>
        <w:bCs/>
      </w:rPr>
      <w:t>Boletín N°</w:t>
    </w:r>
    <w:r w:rsidR="00E00D34">
      <w:rPr>
        <w:rFonts w:ascii="Arial" w:hAnsi="Arial" w:cs="Arial"/>
        <w:b/>
        <w:bCs/>
      </w:rPr>
      <w:t>17</w:t>
    </w:r>
    <w:r w:rsidR="00E14F71">
      <w:rPr>
        <w:rFonts w:ascii="Arial" w:hAnsi="Arial" w:cs="Arial"/>
        <w:b/>
        <w:bCs/>
      </w:rPr>
      <w:t>.</w:t>
    </w:r>
    <w:r w:rsidR="00E00D34">
      <w:rPr>
        <w:rFonts w:ascii="Arial" w:hAnsi="Arial" w:cs="Arial"/>
        <w:b/>
        <w:bCs/>
      </w:rPr>
      <w:t>220</w:t>
    </w:r>
    <w:r w:rsidR="00E14F71" w:rsidRPr="00E14F71">
      <w:rPr>
        <w:rFonts w:ascii="Arial" w:hAnsi="Arial" w:cs="Arial"/>
        <w:b/>
        <w:bCs/>
      </w:rPr>
      <w:t>-11</w:t>
    </w:r>
  </w:p>
  <w:p w14:paraId="6182B41C" w14:textId="77777777" w:rsidR="005D1B92" w:rsidRPr="00CC4F7E" w:rsidRDefault="005D1B92" w:rsidP="005D1B92">
    <w:pPr>
      <w:pStyle w:val="Encabezado"/>
      <w:jc w:val="center"/>
      <w:rPr>
        <w:rFonts w:ascii="Arial" w:hAnsi="Arial" w:cs="Arial"/>
        <w:b/>
        <w:bCs/>
      </w:rPr>
    </w:pPr>
  </w:p>
  <w:p w14:paraId="6E448883" w14:textId="77777777" w:rsidR="00985018" w:rsidRPr="00CC4F7E" w:rsidRDefault="00985018" w:rsidP="00C13EA5">
    <w:pPr>
      <w:pStyle w:val="Encabezad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55994969">
    <w:abstractNumId w:val="0"/>
  </w:num>
  <w:num w:numId="2" w16cid:durableId="1672172186">
    <w:abstractNumId w:val="2"/>
  </w:num>
  <w:num w:numId="3" w16cid:durableId="100443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77"/>
    <w:rsid w:val="00010BA2"/>
    <w:rsid w:val="00024E52"/>
    <w:rsid w:val="000318B2"/>
    <w:rsid w:val="00037650"/>
    <w:rsid w:val="00045FF4"/>
    <w:rsid w:val="000511CB"/>
    <w:rsid w:val="00053AA8"/>
    <w:rsid w:val="0006439D"/>
    <w:rsid w:val="00081167"/>
    <w:rsid w:val="00082D02"/>
    <w:rsid w:val="00086A73"/>
    <w:rsid w:val="00087D12"/>
    <w:rsid w:val="000905F3"/>
    <w:rsid w:val="00097454"/>
    <w:rsid w:val="000C3B2E"/>
    <w:rsid w:val="000C6D9B"/>
    <w:rsid w:val="000D1DEF"/>
    <w:rsid w:val="000D2634"/>
    <w:rsid w:val="000D5D9E"/>
    <w:rsid w:val="000E0395"/>
    <w:rsid w:val="00102C4C"/>
    <w:rsid w:val="00110300"/>
    <w:rsid w:val="00123AA2"/>
    <w:rsid w:val="0014089C"/>
    <w:rsid w:val="00144430"/>
    <w:rsid w:val="00144E20"/>
    <w:rsid w:val="00150A76"/>
    <w:rsid w:val="00153974"/>
    <w:rsid w:val="001541E0"/>
    <w:rsid w:val="00177FB7"/>
    <w:rsid w:val="001811ED"/>
    <w:rsid w:val="0019223D"/>
    <w:rsid w:val="00195B0D"/>
    <w:rsid w:val="001A4E7A"/>
    <w:rsid w:val="001C0279"/>
    <w:rsid w:val="001C3AFA"/>
    <w:rsid w:val="001C7CDE"/>
    <w:rsid w:val="001D6EE5"/>
    <w:rsid w:val="001D788E"/>
    <w:rsid w:val="001E5028"/>
    <w:rsid w:val="001E6BBF"/>
    <w:rsid w:val="001F121D"/>
    <w:rsid w:val="001F64E6"/>
    <w:rsid w:val="001F7D20"/>
    <w:rsid w:val="00202BD3"/>
    <w:rsid w:val="00203163"/>
    <w:rsid w:val="00221D57"/>
    <w:rsid w:val="0023573C"/>
    <w:rsid w:val="00235E24"/>
    <w:rsid w:val="002536AC"/>
    <w:rsid w:val="0025771D"/>
    <w:rsid w:val="00261EB3"/>
    <w:rsid w:val="00266899"/>
    <w:rsid w:val="00266AC1"/>
    <w:rsid w:val="00274DB2"/>
    <w:rsid w:val="00283901"/>
    <w:rsid w:val="002E712E"/>
    <w:rsid w:val="002F055E"/>
    <w:rsid w:val="002F702A"/>
    <w:rsid w:val="00303780"/>
    <w:rsid w:val="0031165D"/>
    <w:rsid w:val="003237D2"/>
    <w:rsid w:val="00323DF2"/>
    <w:rsid w:val="003363CD"/>
    <w:rsid w:val="003436DD"/>
    <w:rsid w:val="00347999"/>
    <w:rsid w:val="00351017"/>
    <w:rsid w:val="00352047"/>
    <w:rsid w:val="00360E49"/>
    <w:rsid w:val="00362D74"/>
    <w:rsid w:val="00364CBA"/>
    <w:rsid w:val="00372E62"/>
    <w:rsid w:val="0037452B"/>
    <w:rsid w:val="00381AA8"/>
    <w:rsid w:val="00382649"/>
    <w:rsid w:val="00382F69"/>
    <w:rsid w:val="00390CAA"/>
    <w:rsid w:val="00397382"/>
    <w:rsid w:val="003A1799"/>
    <w:rsid w:val="003B1B75"/>
    <w:rsid w:val="003B6126"/>
    <w:rsid w:val="003C1FB8"/>
    <w:rsid w:val="003C2870"/>
    <w:rsid w:val="003C5256"/>
    <w:rsid w:val="003C7CFE"/>
    <w:rsid w:val="003D0807"/>
    <w:rsid w:val="003E174D"/>
    <w:rsid w:val="003F07CA"/>
    <w:rsid w:val="0040335D"/>
    <w:rsid w:val="00404BD3"/>
    <w:rsid w:val="00416A59"/>
    <w:rsid w:val="0043736A"/>
    <w:rsid w:val="004373B5"/>
    <w:rsid w:val="004620ED"/>
    <w:rsid w:val="00472650"/>
    <w:rsid w:val="0047519F"/>
    <w:rsid w:val="00475677"/>
    <w:rsid w:val="00481460"/>
    <w:rsid w:val="00486C68"/>
    <w:rsid w:val="00492884"/>
    <w:rsid w:val="00494577"/>
    <w:rsid w:val="0049648C"/>
    <w:rsid w:val="00496D81"/>
    <w:rsid w:val="00497A9D"/>
    <w:rsid w:val="00497BB2"/>
    <w:rsid w:val="004A24D4"/>
    <w:rsid w:val="004B4479"/>
    <w:rsid w:val="004B7EC6"/>
    <w:rsid w:val="004F0E14"/>
    <w:rsid w:val="0050100C"/>
    <w:rsid w:val="005016AA"/>
    <w:rsid w:val="00501DB7"/>
    <w:rsid w:val="00502AB1"/>
    <w:rsid w:val="00503CB0"/>
    <w:rsid w:val="00521F55"/>
    <w:rsid w:val="00530E11"/>
    <w:rsid w:val="00532E5F"/>
    <w:rsid w:val="00533134"/>
    <w:rsid w:val="00536CD1"/>
    <w:rsid w:val="00541C6E"/>
    <w:rsid w:val="005637C9"/>
    <w:rsid w:val="00577960"/>
    <w:rsid w:val="00584C86"/>
    <w:rsid w:val="005B0243"/>
    <w:rsid w:val="005B0CC7"/>
    <w:rsid w:val="005C1B50"/>
    <w:rsid w:val="005D1B92"/>
    <w:rsid w:val="005E244E"/>
    <w:rsid w:val="005F0796"/>
    <w:rsid w:val="005F3B31"/>
    <w:rsid w:val="006106E2"/>
    <w:rsid w:val="00641DF4"/>
    <w:rsid w:val="00641E3F"/>
    <w:rsid w:val="00644C3D"/>
    <w:rsid w:val="00652073"/>
    <w:rsid w:val="00652DC0"/>
    <w:rsid w:val="00665748"/>
    <w:rsid w:val="00681400"/>
    <w:rsid w:val="00682A38"/>
    <w:rsid w:val="006956FB"/>
    <w:rsid w:val="006B6DF3"/>
    <w:rsid w:val="006C6CED"/>
    <w:rsid w:val="006D0CBF"/>
    <w:rsid w:val="006E1256"/>
    <w:rsid w:val="006E31E4"/>
    <w:rsid w:val="006E66C6"/>
    <w:rsid w:val="006F07C3"/>
    <w:rsid w:val="0071567A"/>
    <w:rsid w:val="00723405"/>
    <w:rsid w:val="007347F8"/>
    <w:rsid w:val="0073605A"/>
    <w:rsid w:val="00745082"/>
    <w:rsid w:val="007815C2"/>
    <w:rsid w:val="00781794"/>
    <w:rsid w:val="00794762"/>
    <w:rsid w:val="007948FD"/>
    <w:rsid w:val="00796D1C"/>
    <w:rsid w:val="007A2FA9"/>
    <w:rsid w:val="007B03F1"/>
    <w:rsid w:val="007C406E"/>
    <w:rsid w:val="007D1EA8"/>
    <w:rsid w:val="007D4AB5"/>
    <w:rsid w:val="007E51C1"/>
    <w:rsid w:val="007E5F51"/>
    <w:rsid w:val="007E7024"/>
    <w:rsid w:val="007F58CB"/>
    <w:rsid w:val="007F7E44"/>
    <w:rsid w:val="008005A4"/>
    <w:rsid w:val="008071FD"/>
    <w:rsid w:val="00821111"/>
    <w:rsid w:val="00826294"/>
    <w:rsid w:val="00826E3B"/>
    <w:rsid w:val="00827549"/>
    <w:rsid w:val="00837472"/>
    <w:rsid w:val="00841329"/>
    <w:rsid w:val="008443BE"/>
    <w:rsid w:val="008468D4"/>
    <w:rsid w:val="008612F2"/>
    <w:rsid w:val="00870B5B"/>
    <w:rsid w:val="008722E3"/>
    <w:rsid w:val="00874ED2"/>
    <w:rsid w:val="008809CA"/>
    <w:rsid w:val="00882473"/>
    <w:rsid w:val="0088523A"/>
    <w:rsid w:val="0088528A"/>
    <w:rsid w:val="00887886"/>
    <w:rsid w:val="008A1039"/>
    <w:rsid w:val="008B1FC6"/>
    <w:rsid w:val="008C1606"/>
    <w:rsid w:val="008C24FB"/>
    <w:rsid w:val="008C3934"/>
    <w:rsid w:val="008C5C28"/>
    <w:rsid w:val="008C6002"/>
    <w:rsid w:val="008D024C"/>
    <w:rsid w:val="008E26D6"/>
    <w:rsid w:val="008E463E"/>
    <w:rsid w:val="008F0FD4"/>
    <w:rsid w:val="008F29A7"/>
    <w:rsid w:val="008F3171"/>
    <w:rsid w:val="00904315"/>
    <w:rsid w:val="00904769"/>
    <w:rsid w:val="00927D02"/>
    <w:rsid w:val="00933D1E"/>
    <w:rsid w:val="009344E1"/>
    <w:rsid w:val="00950547"/>
    <w:rsid w:val="00962BDB"/>
    <w:rsid w:val="009756F8"/>
    <w:rsid w:val="00985018"/>
    <w:rsid w:val="009951C4"/>
    <w:rsid w:val="00996B0B"/>
    <w:rsid w:val="009A0399"/>
    <w:rsid w:val="009A2425"/>
    <w:rsid w:val="009A550F"/>
    <w:rsid w:val="009C542B"/>
    <w:rsid w:val="009C5B76"/>
    <w:rsid w:val="009D468E"/>
    <w:rsid w:val="009F0D8A"/>
    <w:rsid w:val="00A279A2"/>
    <w:rsid w:val="00A377B0"/>
    <w:rsid w:val="00A63E6F"/>
    <w:rsid w:val="00A66A13"/>
    <w:rsid w:val="00A74DA3"/>
    <w:rsid w:val="00A77BD2"/>
    <w:rsid w:val="00A937C8"/>
    <w:rsid w:val="00A96FB5"/>
    <w:rsid w:val="00AA2487"/>
    <w:rsid w:val="00AB1520"/>
    <w:rsid w:val="00AC61CA"/>
    <w:rsid w:val="00AC7328"/>
    <w:rsid w:val="00AD1624"/>
    <w:rsid w:val="00AD21F1"/>
    <w:rsid w:val="00AE6847"/>
    <w:rsid w:val="00AF3775"/>
    <w:rsid w:val="00B11CA0"/>
    <w:rsid w:val="00B134F7"/>
    <w:rsid w:val="00B245C7"/>
    <w:rsid w:val="00B326AA"/>
    <w:rsid w:val="00B36C14"/>
    <w:rsid w:val="00B42A6A"/>
    <w:rsid w:val="00B602CB"/>
    <w:rsid w:val="00B669D1"/>
    <w:rsid w:val="00B66BC9"/>
    <w:rsid w:val="00B72B2A"/>
    <w:rsid w:val="00B730EE"/>
    <w:rsid w:val="00B7531A"/>
    <w:rsid w:val="00B75D90"/>
    <w:rsid w:val="00B85D18"/>
    <w:rsid w:val="00B907FD"/>
    <w:rsid w:val="00B91326"/>
    <w:rsid w:val="00B914A5"/>
    <w:rsid w:val="00BA1072"/>
    <w:rsid w:val="00BA30AF"/>
    <w:rsid w:val="00BB098D"/>
    <w:rsid w:val="00BC6D00"/>
    <w:rsid w:val="00BE2E2B"/>
    <w:rsid w:val="00BE651B"/>
    <w:rsid w:val="00BF05F2"/>
    <w:rsid w:val="00BF3D69"/>
    <w:rsid w:val="00BF4FAF"/>
    <w:rsid w:val="00C0233A"/>
    <w:rsid w:val="00C040CD"/>
    <w:rsid w:val="00C132B5"/>
    <w:rsid w:val="00C13EA5"/>
    <w:rsid w:val="00C2038A"/>
    <w:rsid w:val="00C27D56"/>
    <w:rsid w:val="00C60F69"/>
    <w:rsid w:val="00C66A5A"/>
    <w:rsid w:val="00C81BB8"/>
    <w:rsid w:val="00C83732"/>
    <w:rsid w:val="00C83DAC"/>
    <w:rsid w:val="00C84E1B"/>
    <w:rsid w:val="00C85935"/>
    <w:rsid w:val="00CA0160"/>
    <w:rsid w:val="00CA7576"/>
    <w:rsid w:val="00CC1CFD"/>
    <w:rsid w:val="00CC4A10"/>
    <w:rsid w:val="00CC4F7E"/>
    <w:rsid w:val="00CD50C4"/>
    <w:rsid w:val="00CE5830"/>
    <w:rsid w:val="00CE6F3E"/>
    <w:rsid w:val="00D1631D"/>
    <w:rsid w:val="00D2799F"/>
    <w:rsid w:val="00D27C2A"/>
    <w:rsid w:val="00D31E01"/>
    <w:rsid w:val="00D333C8"/>
    <w:rsid w:val="00D4055D"/>
    <w:rsid w:val="00D47B6A"/>
    <w:rsid w:val="00D52B08"/>
    <w:rsid w:val="00D64300"/>
    <w:rsid w:val="00D73697"/>
    <w:rsid w:val="00D73C43"/>
    <w:rsid w:val="00D8288D"/>
    <w:rsid w:val="00D93B47"/>
    <w:rsid w:val="00D96685"/>
    <w:rsid w:val="00DA3FB0"/>
    <w:rsid w:val="00DA5217"/>
    <w:rsid w:val="00DC79E9"/>
    <w:rsid w:val="00DD35CB"/>
    <w:rsid w:val="00DD4154"/>
    <w:rsid w:val="00DE52B4"/>
    <w:rsid w:val="00DF0F30"/>
    <w:rsid w:val="00DF2FD7"/>
    <w:rsid w:val="00DF4858"/>
    <w:rsid w:val="00DF7385"/>
    <w:rsid w:val="00E00D34"/>
    <w:rsid w:val="00E01FFB"/>
    <w:rsid w:val="00E04C94"/>
    <w:rsid w:val="00E11942"/>
    <w:rsid w:val="00E14F71"/>
    <w:rsid w:val="00E2450E"/>
    <w:rsid w:val="00E32949"/>
    <w:rsid w:val="00E366E8"/>
    <w:rsid w:val="00E3683F"/>
    <w:rsid w:val="00E44EA3"/>
    <w:rsid w:val="00E71150"/>
    <w:rsid w:val="00E71D54"/>
    <w:rsid w:val="00E73253"/>
    <w:rsid w:val="00EB171F"/>
    <w:rsid w:val="00EC5E3D"/>
    <w:rsid w:val="00ED2333"/>
    <w:rsid w:val="00ED4DB0"/>
    <w:rsid w:val="00EE73D6"/>
    <w:rsid w:val="00EF59A7"/>
    <w:rsid w:val="00F25DBC"/>
    <w:rsid w:val="00F40EC2"/>
    <w:rsid w:val="00F46235"/>
    <w:rsid w:val="00F4795B"/>
    <w:rsid w:val="00F60330"/>
    <w:rsid w:val="00F8079A"/>
    <w:rsid w:val="00FA0364"/>
    <w:rsid w:val="00FB6B78"/>
    <w:rsid w:val="00FB7589"/>
    <w:rsid w:val="00FC054B"/>
    <w:rsid w:val="00FC22D0"/>
    <w:rsid w:val="00FC30A7"/>
    <w:rsid w:val="00FC4120"/>
    <w:rsid w:val="00FD37D8"/>
    <w:rsid w:val="00FE55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1065A"/>
  <w15:docId w15:val="{CDA0D3F1-DAD9-4CC7-8356-8FF5861F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9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456025935">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617492218">
      <w:bodyDiv w:val="1"/>
      <w:marLeft w:val="0"/>
      <w:marRight w:val="0"/>
      <w:marTop w:val="0"/>
      <w:marBottom w:val="0"/>
      <w:divBdr>
        <w:top w:val="none" w:sz="0" w:space="0" w:color="auto"/>
        <w:left w:val="none" w:sz="0" w:space="0" w:color="auto"/>
        <w:bottom w:val="none" w:sz="0" w:space="0" w:color="auto"/>
        <w:right w:val="none" w:sz="0" w:space="0" w:color="auto"/>
      </w:divBdr>
    </w:div>
    <w:div w:id="740953942">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81930580">
                  <w:marLeft w:val="0"/>
                  <w:marRight w:val="0"/>
                  <w:marTop w:val="0"/>
                  <w:marBottom w:val="0"/>
                  <w:divBdr>
                    <w:top w:val="none" w:sz="0" w:space="0" w:color="auto"/>
                    <w:left w:val="none" w:sz="0" w:space="0" w:color="auto"/>
                    <w:bottom w:val="none" w:sz="0" w:space="0" w:color="auto"/>
                    <w:right w:val="none" w:sz="0" w:space="0" w:color="auto"/>
                  </w:divBdr>
                </w:div>
                <w:div w:id="16578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628200032">
      <w:bodyDiv w:val="1"/>
      <w:marLeft w:val="0"/>
      <w:marRight w:val="0"/>
      <w:marTop w:val="0"/>
      <w:marBottom w:val="0"/>
      <w:divBdr>
        <w:top w:val="none" w:sz="0" w:space="0" w:color="auto"/>
        <w:left w:val="none" w:sz="0" w:space="0" w:color="auto"/>
        <w:bottom w:val="none" w:sz="0" w:space="0" w:color="auto"/>
        <w:right w:val="none" w:sz="0" w:space="0" w:color="auto"/>
      </w:divBdr>
    </w:div>
    <w:div w:id="1674600826">
      <w:bodyDiv w:val="1"/>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BC7B8-F849-42F7-AC39-6AE8F94D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Silvia Rivas Mena</cp:lastModifiedBy>
  <cp:revision>2</cp:revision>
  <dcterms:created xsi:type="dcterms:W3CDTF">2025-05-13T20:32:00Z</dcterms:created>
  <dcterms:modified xsi:type="dcterms:W3CDTF">2025-05-13T20:32:00Z</dcterms:modified>
</cp:coreProperties>
</file>