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8F0A" w14:textId="6F89081C" w:rsidR="00404C71" w:rsidRPr="00E911D4" w:rsidRDefault="00404C71" w:rsidP="00404C71">
      <w:pPr>
        <w:pStyle w:val="Piedepgina"/>
        <w:tabs>
          <w:tab w:val="clear" w:pos="4252"/>
          <w:tab w:val="clear" w:pos="8504"/>
          <w:tab w:val="left" w:pos="2552"/>
        </w:tabs>
        <w:spacing w:line="360" w:lineRule="auto"/>
        <w:ind w:firstLine="2268"/>
        <w:rPr>
          <w:rFonts w:ascii="Courier New" w:hAnsi="Courier New" w:cs="Courier New"/>
          <w:lang w:val="es-ES"/>
        </w:rPr>
      </w:pPr>
      <w:r w:rsidRPr="0027729E">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10F93070" wp14:editId="42C3E100">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93070"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4A605234" w14:textId="77777777" w:rsidR="00404C71" w:rsidRPr="00C90BC9" w:rsidRDefault="00404C71" w:rsidP="00404C71">
                      <w:pPr>
                        <w:jc w:val="center"/>
                        <w:rPr>
                          <w:rFonts w:ascii="Courier New" w:hAnsi="Courier New"/>
                          <w:sz w:val="14"/>
                          <w:szCs w:val="14"/>
                          <w:lang w:val="en-US"/>
                        </w:rPr>
                      </w:pPr>
                      <w:r w:rsidRPr="00C90BC9">
                        <w:rPr>
                          <w:rFonts w:ascii="Courier New" w:hAnsi="Courier New"/>
                          <w:sz w:val="14"/>
                          <w:szCs w:val="14"/>
                          <w:lang w:val="en-US"/>
                        </w:rPr>
                        <w:t>rrp/</w:t>
                      </w:r>
                      <w:r>
                        <w:rPr>
                          <w:rFonts w:ascii="Courier New" w:hAnsi="Courier New"/>
                          <w:sz w:val="14"/>
                          <w:szCs w:val="14"/>
                          <w:lang w:val="en-US"/>
                        </w:rPr>
                        <w:t>fgp</w:t>
                      </w:r>
                    </w:p>
                    <w:p w14:paraId="6C3E6A62" w14:textId="1602E93E" w:rsidR="00404C71" w:rsidRPr="00E9567C" w:rsidRDefault="00404C71" w:rsidP="00404C71">
                      <w:pPr>
                        <w:jc w:val="center"/>
                        <w:rPr>
                          <w:sz w:val="14"/>
                          <w:szCs w:val="14"/>
                          <w:vertAlign w:val="superscript"/>
                          <w:lang w:val="en-US"/>
                        </w:rPr>
                      </w:pPr>
                      <w:r w:rsidRPr="0027729E">
                        <w:rPr>
                          <w:rFonts w:ascii="Courier New" w:hAnsi="Courier New"/>
                          <w:sz w:val="14"/>
                          <w:szCs w:val="14"/>
                          <w:lang w:val="en-US"/>
                        </w:rPr>
                        <w:t>S.</w:t>
                      </w:r>
                      <w:r w:rsidR="003A3F0F" w:rsidRPr="00202732">
                        <w:rPr>
                          <w:rFonts w:ascii="Courier New" w:hAnsi="Courier New"/>
                          <w:sz w:val="14"/>
                          <w:szCs w:val="14"/>
                          <w:lang w:val="en-US"/>
                        </w:rPr>
                        <w:t>67</w:t>
                      </w:r>
                      <w:r w:rsidRPr="00202732">
                        <w:rPr>
                          <w:rFonts w:ascii="Courier New" w:hAnsi="Courier New"/>
                          <w:sz w:val="14"/>
                          <w:szCs w:val="14"/>
                          <w:lang w:val="en-US"/>
                        </w:rPr>
                        <w:t>ª/373ª</w:t>
                      </w:r>
                    </w:p>
                  </w:txbxContent>
                </v:textbox>
              </v:shape>
            </w:pict>
          </mc:Fallback>
        </mc:AlternateContent>
      </w:r>
      <w:r w:rsidRPr="06725A91">
        <w:rPr>
          <w:rFonts w:ascii="Courier New" w:hAnsi="Courier New" w:cs="Courier New"/>
          <w:lang w:val="es-ES"/>
        </w:rPr>
        <w:t xml:space="preserve">Oficio </w:t>
      </w:r>
      <w:r w:rsidRPr="00202732">
        <w:rPr>
          <w:rFonts w:ascii="Courier New" w:hAnsi="Courier New" w:cs="Courier New"/>
          <w:lang w:val="es-ES"/>
        </w:rPr>
        <w:t>Nº 20.</w:t>
      </w:r>
      <w:r w:rsidR="004110BA">
        <w:rPr>
          <w:rFonts w:ascii="Courier New" w:hAnsi="Courier New" w:cs="Courier New"/>
          <w:lang w:val="es-ES"/>
        </w:rPr>
        <w:t>771</w:t>
      </w:r>
    </w:p>
    <w:p w14:paraId="5A4926F6" w14:textId="77777777" w:rsidR="00404C71" w:rsidRDefault="00404C71" w:rsidP="00404C71">
      <w:pPr>
        <w:tabs>
          <w:tab w:val="left" w:pos="2552"/>
        </w:tabs>
        <w:spacing w:line="276" w:lineRule="auto"/>
        <w:ind w:firstLine="2268"/>
        <w:jc w:val="both"/>
        <w:rPr>
          <w:rFonts w:ascii="Courier New" w:hAnsi="Courier New" w:cs="Courier New"/>
          <w:szCs w:val="24"/>
        </w:rPr>
      </w:pPr>
    </w:p>
    <w:p w14:paraId="5BD428BC" w14:textId="77777777" w:rsidR="00202732" w:rsidRDefault="00202732" w:rsidP="00404C71">
      <w:pPr>
        <w:tabs>
          <w:tab w:val="left" w:pos="2552"/>
        </w:tabs>
        <w:spacing w:line="360" w:lineRule="auto"/>
        <w:ind w:firstLine="2268"/>
        <w:jc w:val="both"/>
        <w:rPr>
          <w:rFonts w:ascii="Courier New" w:hAnsi="Courier New" w:cs="Courier New"/>
          <w:szCs w:val="24"/>
        </w:rPr>
      </w:pPr>
    </w:p>
    <w:p w14:paraId="4368A38E" w14:textId="1A161299" w:rsidR="00404C71" w:rsidRPr="00E911D4" w:rsidRDefault="00404C71" w:rsidP="00404C71">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003A3F0F">
        <w:rPr>
          <w:rFonts w:ascii="Courier New" w:hAnsi="Courier New" w:cs="Courier New"/>
          <w:spacing w:val="-20"/>
          <w:szCs w:val="24"/>
        </w:rPr>
        <w:t>8 de septiembre de 2025</w:t>
      </w:r>
    </w:p>
    <w:p w14:paraId="2057568E" w14:textId="77777777" w:rsidR="00404C71" w:rsidRDefault="00404C71" w:rsidP="00404C71">
      <w:pPr>
        <w:tabs>
          <w:tab w:val="left" w:pos="2552"/>
        </w:tabs>
        <w:spacing w:line="276" w:lineRule="auto"/>
        <w:ind w:firstLine="2268"/>
        <w:jc w:val="both"/>
        <w:rPr>
          <w:rFonts w:ascii="Courier New" w:hAnsi="Courier New" w:cs="Courier New"/>
          <w:szCs w:val="24"/>
        </w:rPr>
      </w:pPr>
    </w:p>
    <w:p w14:paraId="51A04280" w14:textId="77777777" w:rsidR="00404C71" w:rsidRPr="00E911D4" w:rsidRDefault="00404C71" w:rsidP="00404C71">
      <w:pPr>
        <w:tabs>
          <w:tab w:val="left" w:pos="2552"/>
        </w:tabs>
        <w:spacing w:line="276" w:lineRule="auto"/>
        <w:ind w:firstLine="2268"/>
        <w:jc w:val="both"/>
        <w:rPr>
          <w:rFonts w:ascii="Courier New" w:hAnsi="Courier New" w:cs="Courier New"/>
          <w:szCs w:val="24"/>
        </w:rPr>
      </w:pPr>
    </w:p>
    <w:p w14:paraId="02A25277" w14:textId="0AC80828" w:rsidR="00404C71" w:rsidRPr="00E911D4" w:rsidRDefault="00404C71" w:rsidP="00404C71">
      <w:pPr>
        <w:framePr w:w="1798" w:h="1606" w:hSpace="141" w:wrap="auto" w:vAnchor="text" w:hAnchor="page" w:x="445" w:yAlign="top"/>
        <w:spacing w:line="360" w:lineRule="auto"/>
        <w:jc w:val="center"/>
        <w:rPr>
          <w:rFonts w:ascii="Courier New" w:hAnsi="Courier New" w:cs="Courier New"/>
          <w:szCs w:val="24"/>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w:t>
      </w:r>
      <w:r>
        <w:rPr>
          <w:rFonts w:ascii="Courier New" w:eastAsia="Calibri" w:hAnsi="Courier New" w:cs="Courier New"/>
          <w:szCs w:val="24"/>
          <w:lang w:val="es-ES" w:eastAsia="en-US"/>
        </w:rPr>
        <w:t>EL PRESIDENTE DE LA REPÚBLICA</w:t>
      </w:r>
    </w:p>
    <w:p w14:paraId="28425541" w14:textId="77777777" w:rsidR="00404C71" w:rsidRPr="00E911D4" w:rsidRDefault="00404C71" w:rsidP="00404C71">
      <w:pPr>
        <w:framePr w:w="1798" w:h="1606" w:hSpace="141" w:wrap="auto" w:vAnchor="text" w:hAnchor="page" w:x="445" w:yAlign="top"/>
        <w:tabs>
          <w:tab w:val="left" w:pos="2552"/>
        </w:tabs>
        <w:spacing w:line="360" w:lineRule="auto"/>
        <w:ind w:firstLine="2552"/>
        <w:rPr>
          <w:rFonts w:ascii="Courier New" w:hAnsi="Courier New" w:cs="Courier New"/>
          <w:szCs w:val="24"/>
        </w:rPr>
      </w:pPr>
    </w:p>
    <w:p w14:paraId="3D9FFDCF" w14:textId="29970966" w:rsidR="00586672" w:rsidRPr="00586672"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r w:rsidRPr="00586672">
        <w:rPr>
          <w:rFonts w:ascii="Courier New" w:hAnsi="Courier New" w:cs="Courier New"/>
          <w:noProof/>
          <w:szCs w:val="24"/>
          <w:shd w:val="clear" w:color="auto" w:fill="FFFFFF"/>
          <w:lang w:eastAsia="es-CL"/>
        </w:rPr>
        <w:t>Tengo a honra poner en conocimiento de V.E. que la Cámara de Diputados, por oficio Nº 20.</w:t>
      </w:r>
      <w:r w:rsidR="00D9572A">
        <w:rPr>
          <w:rFonts w:ascii="Courier New" w:hAnsi="Courier New" w:cs="Courier New"/>
          <w:noProof/>
          <w:szCs w:val="24"/>
          <w:shd w:val="clear" w:color="auto" w:fill="FFFFFF"/>
          <w:lang w:eastAsia="es-CL"/>
        </w:rPr>
        <w:t>614</w:t>
      </w:r>
      <w:r w:rsidRPr="00586672">
        <w:rPr>
          <w:rFonts w:ascii="Courier New" w:hAnsi="Courier New" w:cs="Courier New"/>
          <w:noProof/>
          <w:szCs w:val="24"/>
          <w:shd w:val="clear" w:color="auto" w:fill="FFFFFF"/>
          <w:lang w:eastAsia="es-CL"/>
        </w:rPr>
        <w:t xml:space="preserve">, de </w:t>
      </w:r>
      <w:r w:rsidR="006216D0">
        <w:rPr>
          <w:rFonts w:ascii="Courier New" w:hAnsi="Courier New" w:cs="Courier New"/>
          <w:noProof/>
          <w:szCs w:val="24"/>
          <w:shd w:val="clear" w:color="auto" w:fill="FFFFFF"/>
          <w:lang w:eastAsia="es-CL"/>
        </w:rPr>
        <w:t>7 de julio</w:t>
      </w:r>
      <w:r w:rsidRPr="00586672">
        <w:rPr>
          <w:rFonts w:ascii="Courier New" w:hAnsi="Courier New" w:cs="Courier New"/>
          <w:noProof/>
          <w:szCs w:val="24"/>
          <w:shd w:val="clear" w:color="auto" w:fill="FFFFFF"/>
          <w:lang w:eastAsia="es-CL"/>
        </w:rPr>
        <w:t xml:space="preserve"> de 2025, remitió al Excmo. Tribunal Constitucional el proyecto de ley</w:t>
      </w:r>
      <w:r w:rsidR="00D66593" w:rsidRPr="00D66593">
        <w:t xml:space="preserve"> </w:t>
      </w:r>
      <w:r w:rsidR="00D66593" w:rsidRPr="00D66593">
        <w:rPr>
          <w:rFonts w:ascii="Courier New" w:hAnsi="Courier New" w:cs="Courier New"/>
          <w:noProof/>
          <w:szCs w:val="24"/>
          <w:shd w:val="clear" w:color="auto" w:fill="FFFFFF"/>
          <w:lang w:eastAsia="es-CL"/>
        </w:rPr>
        <w:t>que establece una Ley Marco de Autorizaciones Sectoriales e introduce modificaciones en cuerpos legales que indica, correspondiente al boletín N° 16.566-03</w:t>
      </w:r>
      <w:r w:rsidRPr="00586672">
        <w:rPr>
          <w:rFonts w:ascii="Courier New" w:hAnsi="Courier New" w:cs="Courier New"/>
          <w:noProof/>
          <w:szCs w:val="24"/>
          <w:shd w:val="clear" w:color="auto" w:fill="FFFFFF"/>
          <w:lang w:eastAsia="es-CL"/>
        </w:rPr>
        <w:t xml:space="preserve">, en cumplimiento de lo dispuesto en el numeral 1º del artículo 93 de la Constitución Política de la República, con el fin de someter a control preventivo de constitucionalidad </w:t>
      </w:r>
      <w:r w:rsidR="0087196C">
        <w:rPr>
          <w:rFonts w:ascii="Courier New" w:hAnsi="Courier New" w:cs="Courier New"/>
          <w:noProof/>
          <w:szCs w:val="24"/>
          <w:shd w:val="clear" w:color="auto" w:fill="FFFFFF"/>
          <w:lang w:eastAsia="es-CL"/>
        </w:rPr>
        <w:t xml:space="preserve">los artículos </w:t>
      </w:r>
      <w:r w:rsidR="0087196C" w:rsidRPr="0087196C">
        <w:rPr>
          <w:rFonts w:ascii="Courier New" w:hAnsi="Courier New" w:cs="Courier New"/>
          <w:noProof/>
          <w:szCs w:val="24"/>
          <w:shd w:val="clear" w:color="auto" w:fill="FFFFFF"/>
          <w:lang w:eastAsia="es-CL"/>
        </w:rPr>
        <w:t>40; 46; 62 en lo que respecta a su inciso segundo; 67; 74; 97 en lo que respecta al inciso tercero del artículo 43 contenido en su numeral 15 y en lo que respecta al inciso primero del artículo 43 bis contenido en su numeral 16; y del artículo 122, todos ellos permanentes</w:t>
      </w:r>
      <w:r w:rsidR="0087196C">
        <w:rPr>
          <w:rFonts w:ascii="Courier New" w:hAnsi="Courier New" w:cs="Courier New"/>
          <w:noProof/>
          <w:szCs w:val="24"/>
          <w:shd w:val="clear" w:color="auto" w:fill="FFFFFF"/>
          <w:lang w:eastAsia="es-CL"/>
        </w:rPr>
        <w:t xml:space="preserve"> </w:t>
      </w:r>
      <w:r w:rsidRPr="00586672">
        <w:rPr>
          <w:rFonts w:ascii="Courier New" w:hAnsi="Courier New" w:cs="Courier New"/>
          <w:noProof/>
          <w:szCs w:val="24"/>
          <w:shd w:val="clear" w:color="auto" w:fill="FFFFFF"/>
          <w:lang w:eastAsia="es-CL"/>
        </w:rPr>
        <w:t>del proyecto de ley.</w:t>
      </w:r>
    </w:p>
    <w:p w14:paraId="3DD8B934" w14:textId="77777777" w:rsidR="00586672" w:rsidRPr="00586672" w:rsidRDefault="00586672" w:rsidP="00586672">
      <w:pPr>
        <w:tabs>
          <w:tab w:val="left" w:pos="2835"/>
        </w:tabs>
        <w:spacing w:line="360" w:lineRule="auto"/>
        <w:ind w:firstLine="2268"/>
        <w:jc w:val="both"/>
        <w:rPr>
          <w:rFonts w:ascii="Courier New" w:hAnsi="Courier New" w:cs="Courier New"/>
          <w:noProof/>
          <w:szCs w:val="24"/>
          <w:shd w:val="clear" w:color="auto" w:fill="FFFFFF"/>
          <w:lang w:eastAsia="es-CL"/>
        </w:rPr>
      </w:pPr>
    </w:p>
    <w:p w14:paraId="32D4B9A8" w14:textId="77777777" w:rsidR="0040525C" w:rsidRDefault="00586672"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586672">
        <w:rPr>
          <w:rFonts w:ascii="Courier New" w:hAnsi="Courier New" w:cs="Courier New"/>
          <w:noProof/>
          <w:szCs w:val="24"/>
          <w:shd w:val="clear" w:color="auto" w:fill="FFFFFF"/>
          <w:lang w:eastAsia="es-CL"/>
        </w:rPr>
        <w:t xml:space="preserve">En virtud de lo anterior, el Excmo. Tribunal Constitucional, mediante correo electrónico, ha remitido el oficio N° </w:t>
      </w:r>
      <w:r w:rsidR="00ED6423">
        <w:rPr>
          <w:rFonts w:ascii="Courier New" w:hAnsi="Courier New" w:cs="Courier New"/>
          <w:noProof/>
          <w:szCs w:val="24"/>
          <w:shd w:val="clear" w:color="auto" w:fill="FFFFFF"/>
          <w:lang w:eastAsia="es-CL"/>
        </w:rPr>
        <w:t>110</w:t>
      </w:r>
      <w:r w:rsidRPr="00586672">
        <w:rPr>
          <w:rFonts w:ascii="Courier New" w:hAnsi="Courier New" w:cs="Courier New"/>
          <w:noProof/>
          <w:szCs w:val="24"/>
          <w:shd w:val="clear" w:color="auto" w:fill="FFFFFF"/>
          <w:lang w:eastAsia="es-CL"/>
        </w:rPr>
        <w:t xml:space="preserve">-2025, de </w:t>
      </w:r>
      <w:r w:rsidR="008500BF">
        <w:rPr>
          <w:rFonts w:ascii="Courier New" w:hAnsi="Courier New" w:cs="Courier New"/>
          <w:noProof/>
          <w:szCs w:val="24"/>
          <w:shd w:val="clear" w:color="auto" w:fill="FFFFFF"/>
          <w:lang w:eastAsia="es-CL"/>
        </w:rPr>
        <w:t xml:space="preserve">4 de septiembre </w:t>
      </w:r>
      <w:r w:rsidRPr="00586672">
        <w:rPr>
          <w:rFonts w:ascii="Courier New" w:hAnsi="Courier New" w:cs="Courier New"/>
          <w:noProof/>
          <w:szCs w:val="24"/>
          <w:shd w:val="clear" w:color="auto" w:fill="FFFFFF"/>
          <w:lang w:eastAsia="es-CL"/>
        </w:rPr>
        <w:t>de 2025, con la sentencia recaída en la materia, y ha declarado:</w:t>
      </w:r>
      <w:r w:rsidR="008500BF">
        <w:rPr>
          <w:rFonts w:ascii="Courier New" w:hAnsi="Courier New" w:cs="Courier New"/>
          <w:noProof/>
          <w:szCs w:val="24"/>
          <w:shd w:val="clear" w:color="auto" w:fill="FFFFFF"/>
          <w:lang w:eastAsia="es-CL"/>
        </w:rPr>
        <w:t xml:space="preserve"> </w:t>
      </w:r>
    </w:p>
    <w:p w14:paraId="3C550B27" w14:textId="77777777" w:rsidR="00B13BE8" w:rsidRDefault="00B13BE8"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24FF2C80" w14:textId="00B19940" w:rsidR="0040525C" w:rsidRPr="0040525C"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r w:rsidRPr="0040525C">
        <w:rPr>
          <w:rFonts w:ascii="Courier New" w:hAnsi="Courier New" w:cs="Courier New"/>
          <w:noProof/>
          <w:szCs w:val="24"/>
          <w:shd w:val="clear" w:color="auto" w:fill="FFFFFF"/>
          <w:lang w:eastAsia="es-CL"/>
        </w:rPr>
        <w:t xml:space="preserve">1. Que, </w:t>
      </w:r>
      <w:r w:rsidR="00E626DD">
        <w:rPr>
          <w:rFonts w:ascii="Courier New" w:hAnsi="Courier New" w:cs="Courier New"/>
          <w:noProof/>
          <w:szCs w:val="24"/>
          <w:shd w:val="clear" w:color="auto" w:fill="FFFFFF"/>
          <w:lang w:eastAsia="es-CL"/>
        </w:rPr>
        <w:t xml:space="preserve">el artículo 122 </w:t>
      </w:r>
      <w:r w:rsidR="009B33C7">
        <w:rPr>
          <w:rFonts w:ascii="Courier New" w:hAnsi="Courier New" w:cs="Courier New"/>
          <w:noProof/>
          <w:szCs w:val="24"/>
          <w:shd w:val="clear" w:color="auto" w:fill="FFFFFF"/>
          <w:lang w:eastAsia="es-CL"/>
        </w:rPr>
        <w:t xml:space="preserve">permanente </w:t>
      </w:r>
      <w:r w:rsidR="00E626DD">
        <w:rPr>
          <w:rFonts w:ascii="Courier New" w:hAnsi="Courier New" w:cs="Courier New"/>
          <w:noProof/>
          <w:szCs w:val="24"/>
          <w:shd w:val="clear" w:color="auto" w:fill="FFFFFF"/>
          <w:lang w:eastAsia="es-CL"/>
        </w:rPr>
        <w:t>del proyecto de ley</w:t>
      </w:r>
      <w:r w:rsidR="009B33C7">
        <w:rPr>
          <w:rFonts w:ascii="Courier New" w:hAnsi="Courier New" w:cs="Courier New"/>
          <w:noProof/>
          <w:szCs w:val="24"/>
          <w:shd w:val="clear" w:color="auto" w:fill="FFFFFF"/>
          <w:lang w:eastAsia="es-CL"/>
        </w:rPr>
        <w:t xml:space="preserve"> </w:t>
      </w:r>
      <w:r w:rsidR="00DA31B8">
        <w:rPr>
          <w:rFonts w:ascii="Courier New" w:hAnsi="Courier New" w:cs="Courier New"/>
          <w:noProof/>
          <w:szCs w:val="24"/>
          <w:shd w:val="clear" w:color="auto" w:fill="FFFFFF"/>
          <w:lang w:eastAsia="es-CL"/>
        </w:rPr>
        <w:t>es</w:t>
      </w:r>
      <w:r w:rsidR="006216D0">
        <w:rPr>
          <w:rFonts w:ascii="Courier New" w:hAnsi="Courier New" w:cs="Courier New"/>
          <w:noProof/>
          <w:szCs w:val="24"/>
          <w:shd w:val="clear" w:color="auto" w:fill="FFFFFF"/>
          <w:lang w:eastAsia="es-CL"/>
        </w:rPr>
        <w:t xml:space="preserve"> </w:t>
      </w:r>
      <w:r w:rsidR="00DA31B8">
        <w:rPr>
          <w:rFonts w:ascii="Courier New" w:hAnsi="Courier New" w:cs="Courier New"/>
          <w:noProof/>
          <w:szCs w:val="24"/>
          <w:shd w:val="clear" w:color="auto" w:fill="FFFFFF"/>
          <w:lang w:eastAsia="es-CL"/>
        </w:rPr>
        <w:t>conforme con la Constitución</w:t>
      </w:r>
      <w:r w:rsidR="00F433F4">
        <w:rPr>
          <w:rFonts w:ascii="Courier New" w:hAnsi="Courier New" w:cs="Courier New"/>
          <w:noProof/>
          <w:szCs w:val="24"/>
          <w:shd w:val="clear" w:color="auto" w:fill="FFFFFF"/>
          <w:lang w:eastAsia="es-CL"/>
        </w:rPr>
        <w:t xml:space="preserve"> Política de la República</w:t>
      </w:r>
      <w:r w:rsidR="00DA31B8">
        <w:rPr>
          <w:rFonts w:ascii="Courier New" w:hAnsi="Courier New" w:cs="Courier New"/>
          <w:noProof/>
          <w:szCs w:val="24"/>
          <w:shd w:val="clear" w:color="auto" w:fill="FFFFFF"/>
          <w:lang w:eastAsia="es-CL"/>
        </w:rPr>
        <w:t>.</w:t>
      </w:r>
    </w:p>
    <w:p w14:paraId="2F9A2750" w14:textId="77777777" w:rsidR="0040525C" w:rsidRPr="0040525C" w:rsidRDefault="0040525C" w:rsidP="0040525C">
      <w:pPr>
        <w:tabs>
          <w:tab w:val="left" w:pos="2835"/>
        </w:tabs>
        <w:spacing w:line="360" w:lineRule="auto"/>
        <w:ind w:firstLine="2268"/>
        <w:jc w:val="both"/>
        <w:rPr>
          <w:rFonts w:ascii="Courier New" w:hAnsi="Courier New" w:cs="Courier New"/>
          <w:noProof/>
          <w:szCs w:val="24"/>
          <w:shd w:val="clear" w:color="auto" w:fill="FFFFFF"/>
          <w:lang w:eastAsia="es-CL"/>
        </w:rPr>
      </w:pPr>
    </w:p>
    <w:p w14:paraId="3B26EAA8" w14:textId="0F4F1C75" w:rsidR="008D2F23" w:rsidRDefault="0040525C" w:rsidP="00C55FE0">
      <w:pPr>
        <w:tabs>
          <w:tab w:val="left" w:pos="2835"/>
        </w:tabs>
        <w:spacing w:line="360" w:lineRule="auto"/>
        <w:ind w:firstLine="2268"/>
        <w:jc w:val="both"/>
        <w:rPr>
          <w:rFonts w:ascii="Courier New" w:hAnsi="Courier New" w:cs="Courier New"/>
          <w:noProof/>
          <w:szCs w:val="24"/>
          <w:shd w:val="clear" w:color="auto" w:fill="FFFFFF"/>
          <w:lang w:eastAsia="es-CL"/>
        </w:rPr>
      </w:pPr>
      <w:r w:rsidRPr="0040525C">
        <w:rPr>
          <w:rFonts w:ascii="Courier New" w:hAnsi="Courier New" w:cs="Courier New"/>
          <w:noProof/>
          <w:szCs w:val="24"/>
          <w:shd w:val="clear" w:color="auto" w:fill="FFFFFF"/>
          <w:lang w:eastAsia="es-CL"/>
        </w:rPr>
        <w:lastRenderedPageBreak/>
        <w:t>2. Que, no se emite pronunciamiento, en examen preventivo de constitucionalidad, por no versar sobre materias propias de ley orgánica constitucional respecto de los</w:t>
      </w:r>
      <w:r w:rsidR="006216D0">
        <w:rPr>
          <w:rFonts w:ascii="Courier New" w:hAnsi="Courier New" w:cs="Courier New"/>
          <w:noProof/>
          <w:szCs w:val="24"/>
          <w:shd w:val="clear" w:color="auto" w:fill="FFFFFF"/>
          <w:lang w:eastAsia="es-CL"/>
        </w:rPr>
        <w:t xml:space="preserve"> </w:t>
      </w:r>
      <w:r w:rsidR="008D2F23">
        <w:rPr>
          <w:rFonts w:ascii="Courier New" w:hAnsi="Courier New" w:cs="Courier New"/>
          <w:noProof/>
          <w:szCs w:val="24"/>
          <w:shd w:val="clear" w:color="auto" w:fill="FFFFFF"/>
          <w:lang w:eastAsia="es-CL"/>
        </w:rPr>
        <w:t xml:space="preserve">artículos </w:t>
      </w:r>
      <w:r w:rsidR="00C55FE0" w:rsidRPr="00C55FE0">
        <w:rPr>
          <w:rFonts w:ascii="Courier New" w:hAnsi="Courier New" w:cs="Courier New"/>
          <w:noProof/>
          <w:szCs w:val="24"/>
          <w:shd w:val="clear" w:color="auto" w:fill="FFFFFF"/>
          <w:lang w:eastAsia="es-CL"/>
        </w:rPr>
        <w:t xml:space="preserve">40; 46; 62, </w:t>
      </w:r>
      <w:r w:rsidR="008D2F23">
        <w:rPr>
          <w:rFonts w:ascii="Courier New" w:hAnsi="Courier New" w:cs="Courier New"/>
          <w:noProof/>
          <w:szCs w:val="24"/>
          <w:shd w:val="clear" w:color="auto" w:fill="FFFFFF"/>
          <w:lang w:eastAsia="es-CL"/>
        </w:rPr>
        <w:t xml:space="preserve">en lo que respecta a su inciso segundo; 67; 74; 97, en lo que respecta al inciso tercero del artículo 43, contenido en su numeral </w:t>
      </w:r>
      <w:r w:rsidR="001D709B">
        <w:rPr>
          <w:rFonts w:ascii="Courier New" w:hAnsi="Courier New" w:cs="Courier New"/>
          <w:noProof/>
          <w:szCs w:val="24"/>
          <w:shd w:val="clear" w:color="auto" w:fill="FFFFFF"/>
          <w:lang w:eastAsia="es-CL"/>
        </w:rPr>
        <w:t xml:space="preserve">15 y en lo que respecta al inciso primero del artículo 43 bis contenido en su numeral 16, todos ellos permanentes del proyecto de ley. </w:t>
      </w:r>
    </w:p>
    <w:p w14:paraId="1DF6B8DE" w14:textId="77777777" w:rsidR="00404C71" w:rsidRDefault="00404C71"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45FBB101" w14:textId="590A0512" w:rsidR="00404C71"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r w:rsidRPr="00895405">
        <w:rPr>
          <w:rFonts w:ascii="Courier New" w:hAnsi="Courier New" w:cs="Courier New"/>
          <w:noProof/>
          <w:szCs w:val="24"/>
          <w:shd w:val="clear" w:color="auto" w:fill="FFFFFF"/>
          <w:lang w:eastAsia="es-CL"/>
        </w:rPr>
        <w:t>Por tanto, y habiéndose dado cumplimiento al control de constitucionalidad establecido en el numeral 1º del artículo 93 de la Constitución Política de la República, corresponde a V.E. promulgar el siguiente:</w:t>
      </w:r>
    </w:p>
    <w:p w14:paraId="4C11B621" w14:textId="77777777" w:rsidR="00895405" w:rsidRDefault="00895405" w:rsidP="00404C71">
      <w:pPr>
        <w:tabs>
          <w:tab w:val="left" w:pos="2835"/>
        </w:tabs>
        <w:spacing w:line="360" w:lineRule="auto"/>
        <w:ind w:firstLine="2268"/>
        <w:jc w:val="both"/>
        <w:rPr>
          <w:rFonts w:ascii="Courier New" w:hAnsi="Courier New" w:cs="Courier New"/>
          <w:noProof/>
          <w:szCs w:val="24"/>
          <w:shd w:val="clear" w:color="auto" w:fill="FFFFFF"/>
          <w:lang w:eastAsia="es-CL"/>
        </w:rPr>
      </w:pPr>
    </w:p>
    <w:p w14:paraId="2BD1BE47" w14:textId="3A00B471" w:rsidR="0071320D" w:rsidRDefault="0071320D">
      <w:pPr>
        <w:spacing w:after="160" w:line="259" w:lineRule="auto"/>
        <w:rPr>
          <w:rFonts w:ascii="Courier New" w:hAnsi="Courier New" w:cs="Courier New"/>
          <w:noProof/>
          <w:szCs w:val="24"/>
          <w:shd w:val="clear" w:color="auto" w:fill="FFFFFF"/>
          <w:lang w:eastAsia="es-CL"/>
        </w:rPr>
      </w:pPr>
      <w:r>
        <w:rPr>
          <w:rFonts w:ascii="Courier New" w:hAnsi="Courier New" w:cs="Courier New"/>
          <w:noProof/>
          <w:szCs w:val="24"/>
          <w:shd w:val="clear" w:color="auto" w:fill="FFFFFF"/>
          <w:lang w:eastAsia="es-CL"/>
        </w:rPr>
        <w:br w:type="page"/>
      </w:r>
    </w:p>
    <w:p w14:paraId="7D2CF787" w14:textId="1D1EE9CA" w:rsidR="00404C71" w:rsidRPr="00B405D6" w:rsidRDefault="00404C71" w:rsidP="00404C71">
      <w:pPr>
        <w:tabs>
          <w:tab w:val="left" w:pos="2835"/>
        </w:tabs>
        <w:spacing w:line="360" w:lineRule="auto"/>
        <w:ind w:firstLine="2268"/>
        <w:jc w:val="both"/>
        <w:rPr>
          <w:rFonts w:ascii="Courier New" w:hAnsi="Courier New" w:cs="Courier New"/>
          <w:spacing w:val="2"/>
          <w:szCs w:val="24"/>
        </w:rPr>
      </w:pPr>
      <w:r w:rsidRPr="00B405D6">
        <w:rPr>
          <w:rFonts w:ascii="Courier New" w:hAnsi="Courier New" w:cs="Courier New"/>
          <w:spacing w:val="2"/>
          <w:szCs w:val="24"/>
        </w:rPr>
        <w:lastRenderedPageBreak/>
        <w:t>PROYECTO DE LEY</w:t>
      </w:r>
    </w:p>
    <w:p w14:paraId="4120E4CA" w14:textId="77777777" w:rsidR="00404C71" w:rsidRPr="00B405D6" w:rsidRDefault="00404C71" w:rsidP="00404C71">
      <w:pPr>
        <w:spacing w:line="360" w:lineRule="auto"/>
        <w:ind w:firstLine="1134"/>
        <w:jc w:val="both"/>
        <w:rPr>
          <w:rFonts w:ascii="Courier New" w:hAnsi="Courier New" w:cs="Courier New"/>
          <w:spacing w:val="2"/>
          <w:lang w:val="es-MX"/>
        </w:rPr>
      </w:pPr>
    </w:p>
    <w:p w14:paraId="25F5DED8" w14:textId="77777777" w:rsidR="00404C71" w:rsidRPr="00B405D6" w:rsidRDefault="00404C71" w:rsidP="00404C71">
      <w:pPr>
        <w:spacing w:line="360" w:lineRule="auto"/>
        <w:ind w:firstLine="1134"/>
        <w:jc w:val="both"/>
        <w:rPr>
          <w:rFonts w:ascii="Courier New" w:hAnsi="Courier New" w:cs="Courier New"/>
          <w:caps/>
          <w:spacing w:val="2"/>
        </w:rPr>
      </w:pPr>
      <w:r w:rsidRPr="00B405D6">
        <w:rPr>
          <w:rFonts w:ascii="Courier New" w:hAnsi="Courier New" w:cs="Courier New"/>
          <w:spacing w:val="2"/>
        </w:rPr>
        <w:t>“</w:t>
      </w:r>
      <w:r w:rsidRPr="00B405D6">
        <w:rPr>
          <w:rFonts w:ascii="Courier New" w:hAnsi="Courier New" w:cs="Courier New"/>
          <w:caps/>
          <w:spacing w:val="2"/>
        </w:rPr>
        <w:t xml:space="preserve">Ley Marco de Autorizaciones Sectoriales </w:t>
      </w:r>
    </w:p>
    <w:p w14:paraId="6472C68E" w14:textId="77777777" w:rsidR="00404C71" w:rsidRPr="00B405D6" w:rsidRDefault="00404C71" w:rsidP="00404C71">
      <w:pPr>
        <w:spacing w:line="360" w:lineRule="auto"/>
        <w:ind w:firstLine="1134"/>
        <w:jc w:val="both"/>
        <w:rPr>
          <w:rFonts w:ascii="Courier New" w:hAnsi="Courier New" w:cs="Courier New"/>
          <w:spacing w:val="2"/>
        </w:rPr>
      </w:pPr>
    </w:p>
    <w:p w14:paraId="2238175F"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I</w:t>
      </w:r>
    </w:p>
    <w:p w14:paraId="5CE54C8F"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DISPOSICIONES GENERALES</w:t>
      </w:r>
    </w:p>
    <w:p w14:paraId="63B6FADD" w14:textId="77777777" w:rsidR="00404C71" w:rsidRPr="00B405D6" w:rsidRDefault="00404C71" w:rsidP="00404C71">
      <w:pPr>
        <w:spacing w:line="360" w:lineRule="auto"/>
        <w:ind w:firstLine="1134"/>
        <w:jc w:val="both"/>
        <w:rPr>
          <w:rFonts w:ascii="Courier New" w:hAnsi="Courier New" w:cs="Courier New"/>
          <w:spacing w:val="2"/>
        </w:rPr>
      </w:pPr>
    </w:p>
    <w:p w14:paraId="7DC2E63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y otorgar mayor certeza a titulares y personas que desarrollen dichas actividades, así como a la ciudadanía en general. </w:t>
      </w:r>
    </w:p>
    <w:p w14:paraId="3906EECD" w14:textId="77777777" w:rsidR="00404C71" w:rsidRPr="00B405D6" w:rsidRDefault="00404C71" w:rsidP="00404C71">
      <w:pPr>
        <w:spacing w:line="360" w:lineRule="auto"/>
        <w:ind w:firstLine="1134"/>
        <w:jc w:val="both"/>
        <w:rPr>
          <w:rFonts w:ascii="Courier New" w:hAnsi="Courier New" w:cs="Courier New"/>
          <w:spacing w:val="2"/>
        </w:rPr>
      </w:pPr>
    </w:p>
    <w:p w14:paraId="5A03FD1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Asimismo, esta ley tiene por objeto promover el desarrollo de la productividad, crecimiento e inversión a través de la creación de mecanismos para la modernización de las autorizaciones y el progresivo tránsito hacia una regulación estandarizada y simplificada para la habilitación de proyectos o actividades que resguarden adecuadamente los derechos de las personas solicitantes por medio de normas que definan el proceder de los órganos de la Administración del Estado para su actuación válida y pronta, la que tendrá en consideración los riesgos asociados, dará mayor certeza jurídica y aumentará la transparencia de los procedimientos.</w:t>
      </w:r>
    </w:p>
    <w:p w14:paraId="66108A22" w14:textId="77777777" w:rsidR="00404C71" w:rsidRPr="00B405D6" w:rsidRDefault="00404C71" w:rsidP="00404C71">
      <w:pPr>
        <w:spacing w:line="360" w:lineRule="auto"/>
        <w:ind w:firstLine="1134"/>
        <w:jc w:val="both"/>
        <w:rPr>
          <w:rFonts w:ascii="Courier New" w:hAnsi="Courier New" w:cs="Courier New"/>
          <w:spacing w:val="2"/>
        </w:rPr>
      </w:pPr>
    </w:p>
    <w:p w14:paraId="2390181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limitaciones que establezca la regulación deberán cumplir con los criterios de no </w:t>
      </w:r>
      <w:r w:rsidRPr="00B405D6">
        <w:rPr>
          <w:rFonts w:ascii="Courier New" w:hAnsi="Courier New" w:cs="Courier New"/>
          <w:spacing w:val="2"/>
          <w:lang w:val="es-ES"/>
        </w:rPr>
        <w:lastRenderedPageBreak/>
        <w:t>discriminación, necesidad, costo-efectividad y proporcionalidad, de forma tal que resguarden adecuadamente los respectivos objetos de protección cautelados por la ley sectorial, en consideración a los riesgos e impactos asociados y los recursos que posea el órgano de la Administración competente para el ejercicio de sus potestades, de conformidad con la Constitución y las leyes. Adicionalmente, la regulación deberá actualizarse cuando sea conveniente para su mejor ejecución y procurará ser comprensible para los usuarios.</w:t>
      </w:r>
    </w:p>
    <w:p w14:paraId="69F8E6BF" w14:textId="77777777" w:rsidR="00404C71" w:rsidRPr="00B405D6" w:rsidRDefault="00404C71" w:rsidP="00404C71">
      <w:pPr>
        <w:spacing w:line="360" w:lineRule="auto"/>
        <w:ind w:firstLine="1134"/>
        <w:jc w:val="both"/>
        <w:rPr>
          <w:rFonts w:ascii="Courier New" w:hAnsi="Courier New" w:cs="Courier New"/>
          <w:spacing w:val="2"/>
        </w:rPr>
      </w:pPr>
    </w:p>
    <w:p w14:paraId="0CB916AA" w14:textId="77777777" w:rsidR="00404C71" w:rsidRPr="00B405D6" w:rsidRDefault="00404C71" w:rsidP="00404C71">
      <w:pPr>
        <w:spacing w:line="360" w:lineRule="auto"/>
        <w:ind w:firstLine="1134"/>
        <w:jc w:val="both"/>
        <w:rPr>
          <w:rFonts w:ascii="Courier New" w:hAnsi="Courier New" w:cs="Courier New"/>
          <w:spacing w:val="2"/>
        </w:rPr>
      </w:pPr>
    </w:p>
    <w:p w14:paraId="33A7331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 Créase el Sistema para la Regulación y Evaluación Sectorial, en adelante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perspectiva integral que propicie el desarrollo productivo sostenible, facilite la inversión, y resguarde los objetos de protección propios de cada normativa.</w:t>
      </w:r>
    </w:p>
    <w:p w14:paraId="306040E4" w14:textId="77777777" w:rsidR="00404C71" w:rsidRPr="00B405D6" w:rsidRDefault="00404C71" w:rsidP="00404C71">
      <w:pPr>
        <w:spacing w:line="360" w:lineRule="auto"/>
        <w:ind w:firstLine="1134"/>
        <w:jc w:val="both"/>
        <w:rPr>
          <w:rFonts w:ascii="Courier New" w:hAnsi="Courier New" w:cs="Courier New"/>
          <w:spacing w:val="2"/>
        </w:rPr>
      </w:pPr>
    </w:p>
    <w:p w14:paraId="77A6398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Formarán parte de este Sistema la Oficina de Autorizaciones Sectoriales e Inversión, el Comité de Autorizaciones Sectoriales e Inversión, los ministerios, las subsecretarías, los servicios públicos y, en general, los órganos de la Administración del Estado y entidades de derecho </w:t>
      </w:r>
      <w:r w:rsidRPr="00B405D6">
        <w:rPr>
          <w:rFonts w:ascii="Courier New" w:hAnsi="Courier New" w:cs="Courier New"/>
          <w:spacing w:val="2"/>
          <w:lang w:val="es-ES"/>
        </w:rPr>
        <w:lastRenderedPageBreak/>
        <w:t xml:space="preserve">público con competencias que se vinculen directa o indirectamente con las materias señaladas en el inciso anterior. El Sistema se sustenta en la coordinación y cooperación de sus integrantes, quienes desarrollarán acciones para materializar el objeto de esta ley. </w:t>
      </w:r>
    </w:p>
    <w:p w14:paraId="3EF8D910" w14:textId="77777777" w:rsidR="00404C71" w:rsidRPr="00B405D6" w:rsidRDefault="00404C71" w:rsidP="00404C71">
      <w:pPr>
        <w:spacing w:line="360" w:lineRule="auto"/>
        <w:ind w:firstLine="1134"/>
        <w:jc w:val="both"/>
        <w:rPr>
          <w:rFonts w:ascii="Courier New" w:hAnsi="Courier New" w:cs="Courier New"/>
          <w:spacing w:val="2"/>
        </w:rPr>
      </w:pPr>
    </w:p>
    <w:p w14:paraId="6BAC1480" w14:textId="77777777" w:rsidR="00404C71" w:rsidRPr="00B405D6" w:rsidRDefault="00404C71" w:rsidP="00404C71">
      <w:pPr>
        <w:spacing w:line="360" w:lineRule="auto"/>
        <w:ind w:firstLine="1134"/>
        <w:jc w:val="both"/>
        <w:rPr>
          <w:rFonts w:ascii="Courier New" w:hAnsi="Courier New" w:cs="Courier New"/>
          <w:spacing w:val="2"/>
        </w:rPr>
      </w:pPr>
    </w:p>
    <w:p w14:paraId="439B5C9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 Las disposiciones de esta ley serán aplicables a los órganos señalados en el inciso segundo del artículo 1 de la ley N° 18.575, orgánica constitucional de Bases Generales de la Administración del Estado, cuyo texto refundido, coordinado y sistematizado fue fijado por el decreto con fuerza de ley Nº 1, de 2000, del Ministerio Secretaría General de la Presidencia, y a 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3A3C3B37" w14:textId="77777777" w:rsidR="00404C71" w:rsidRPr="00B405D6" w:rsidRDefault="00404C71" w:rsidP="00404C71">
      <w:pPr>
        <w:spacing w:line="360" w:lineRule="auto"/>
        <w:ind w:firstLine="1134"/>
        <w:jc w:val="both"/>
        <w:rPr>
          <w:rFonts w:ascii="Courier New" w:hAnsi="Courier New" w:cs="Courier New"/>
          <w:spacing w:val="2"/>
        </w:rPr>
      </w:pPr>
    </w:p>
    <w:p w14:paraId="33B87A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473EAD4D" w14:textId="77777777" w:rsidR="00404C71" w:rsidRPr="00B405D6" w:rsidRDefault="00404C71" w:rsidP="00404C71">
      <w:pPr>
        <w:spacing w:line="360" w:lineRule="auto"/>
        <w:ind w:firstLine="1134"/>
        <w:jc w:val="both"/>
        <w:rPr>
          <w:rFonts w:ascii="Courier New" w:hAnsi="Courier New" w:cs="Courier New"/>
          <w:spacing w:val="2"/>
        </w:rPr>
      </w:pPr>
    </w:p>
    <w:p w14:paraId="4A8B31C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organismos no comprendidos en el inciso primero y aquellos exceptuados en el inciso segundo podrán optar por sujetarse voluntariamente a las disposiciones contenidas en el Título VI, siempre que resulten compatibles con la naturaleza de sus funciones, para lo cual podrán suscribir los </w:t>
      </w:r>
      <w:r w:rsidRPr="00B405D6">
        <w:rPr>
          <w:rFonts w:ascii="Courier New" w:hAnsi="Courier New" w:cs="Courier New"/>
          <w:spacing w:val="2"/>
          <w:lang w:val="es-ES"/>
        </w:rPr>
        <w:lastRenderedPageBreak/>
        <w:t>correspondientes convenios de colaboración con la Oficina de Autorizaciones Sectoriales e Inversión.</w:t>
      </w:r>
    </w:p>
    <w:p w14:paraId="59023C3E" w14:textId="77777777" w:rsidR="00404C71" w:rsidRPr="00B405D6" w:rsidRDefault="00404C71" w:rsidP="00404C71">
      <w:pPr>
        <w:spacing w:line="360" w:lineRule="auto"/>
        <w:ind w:firstLine="1134"/>
        <w:jc w:val="both"/>
        <w:rPr>
          <w:rFonts w:ascii="Courier New" w:hAnsi="Courier New" w:cs="Courier New"/>
          <w:spacing w:val="2"/>
        </w:rPr>
      </w:pPr>
    </w:p>
    <w:p w14:paraId="45CE0E42" w14:textId="77777777" w:rsidR="00404C71" w:rsidRPr="00B405D6" w:rsidRDefault="00404C71" w:rsidP="00404C71">
      <w:pPr>
        <w:spacing w:line="360" w:lineRule="auto"/>
        <w:ind w:firstLine="1134"/>
        <w:jc w:val="both"/>
        <w:rPr>
          <w:rFonts w:ascii="Courier New" w:hAnsi="Courier New" w:cs="Courier New"/>
          <w:spacing w:val="2"/>
        </w:rPr>
      </w:pPr>
    </w:p>
    <w:p w14:paraId="0D05DDD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4.- Quedan fuera del ámbito de aplicación de esta ley:</w:t>
      </w:r>
    </w:p>
    <w:p w14:paraId="351CF945" w14:textId="77777777" w:rsidR="00404C71" w:rsidRPr="00B405D6" w:rsidRDefault="00404C71" w:rsidP="00404C71">
      <w:pPr>
        <w:spacing w:line="360" w:lineRule="auto"/>
        <w:ind w:firstLine="1134"/>
        <w:jc w:val="both"/>
        <w:rPr>
          <w:rFonts w:ascii="Courier New" w:hAnsi="Courier New" w:cs="Courier New"/>
          <w:spacing w:val="2"/>
        </w:rPr>
      </w:pPr>
    </w:p>
    <w:p w14:paraId="3393965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Las autorizaciones tramitadas íntegramente en el marco del Sistema de Evaluación de Impacto Ambiental contemplado en la ley N° 19.300, sobre Bases Generales del Medio Ambiente, y su reglamento.</w:t>
      </w:r>
    </w:p>
    <w:p w14:paraId="3FFAA1DA" w14:textId="77777777" w:rsidR="00404C71" w:rsidRPr="00B405D6" w:rsidRDefault="00404C71" w:rsidP="00404C71">
      <w:pPr>
        <w:spacing w:line="360" w:lineRule="auto"/>
        <w:ind w:firstLine="2268"/>
        <w:jc w:val="both"/>
        <w:rPr>
          <w:rFonts w:ascii="Courier New" w:hAnsi="Courier New" w:cs="Courier New"/>
          <w:spacing w:val="2"/>
        </w:rPr>
      </w:pPr>
    </w:p>
    <w:p w14:paraId="0D200EC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Tratándose de permisos asociados a proyectos o actividades sometidos al Sistema de Evaluación de Impacto Ambiental y que, de acuerdo con la normativa que lo rige, se tramiten íntegramente en dicho sistema, el órgano sectorial deberá dictar el acto administrativo terminal que otorgue el permiso en el marco de la evaluación de impacto ambiental, condicionado a la calificación ambientalmente favorable del proyecto o actividad. Si no se hubiera emitido el acto administrativo terminal que otorga el permiso previo a la dictación de la resolución de calificación ambiental, se estará a lo establecido en el inciso segundo del artículo 15 y en el inciso cuarto del artículo 18 de la ley N° 19.300, según corresponda. Vencido el plazo para la emisión del permiso faltante, se dejará constancia de esta circunstancia en la resolución de calificación ambiental, entendiéndose otorgado favorablemente en los términos expresados en aquélla.</w:t>
      </w:r>
    </w:p>
    <w:p w14:paraId="21E38EF5" w14:textId="77777777" w:rsidR="00404C71" w:rsidRPr="00B405D6" w:rsidRDefault="00404C71" w:rsidP="00404C71">
      <w:pPr>
        <w:spacing w:line="360" w:lineRule="auto"/>
        <w:ind w:firstLine="2268"/>
        <w:jc w:val="both"/>
        <w:rPr>
          <w:rFonts w:ascii="Courier New" w:hAnsi="Courier New" w:cs="Courier New"/>
          <w:spacing w:val="2"/>
        </w:rPr>
      </w:pPr>
    </w:p>
    <w:p w14:paraId="31F01C5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Tratándose de permisos que, de acuerdo con la normativa que rige el Sistema de Evaluación de Impacto Ambiental, no sean tramitados íntegramente dentro de éste, les serán aplicables las disposiciones de esta ley para efectos de la tramitación del acto administrativo autorizatorio ante el órgano sectorial competente. Los órganos sectoriales no podrán solicitar información sobre requisitos ambientales ya evaluados, denegar los correspondientes permisos en razón de dichos requisitos, ni imponer nuevas condiciones o exigencias que no sean las establecidas en la resolución de calificación ambiental correspondiente, y deberán circunscribir su evaluación y pronunciamiento estrictamente a los antecedentes no ambientales acompañados junto a su solicitud. Los permisos a los que se refiere este párrafo estarán condicionados a la calificación ambiental favorable del proyecto o actividad respectivo. Si el proyecto o actividad obtiene una resolución de calificación ambiental favorable, la persona titular deberá acompañarla al órgano sectorial correspondiente tan pronto le sea notificada.</w:t>
      </w:r>
    </w:p>
    <w:p w14:paraId="637C903F" w14:textId="77777777" w:rsidR="00404C71" w:rsidRPr="00B405D6" w:rsidRDefault="00404C71" w:rsidP="00404C71">
      <w:pPr>
        <w:spacing w:line="360" w:lineRule="auto"/>
        <w:ind w:firstLine="2268"/>
        <w:jc w:val="both"/>
        <w:rPr>
          <w:rFonts w:ascii="Courier New" w:hAnsi="Courier New" w:cs="Courier New"/>
          <w:spacing w:val="2"/>
        </w:rPr>
      </w:pPr>
    </w:p>
    <w:p w14:paraId="3CB69BC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w:t>
      </w:r>
      <w:r w:rsidRPr="00B405D6">
        <w:rPr>
          <w:rFonts w:ascii="Courier New" w:hAnsi="Courier New" w:cs="Courier New"/>
          <w:spacing w:val="2"/>
        </w:rPr>
        <w:lastRenderedPageBreak/>
        <w:t>los literales d) y e) del artículo 81 de la referida ley.</w:t>
      </w:r>
    </w:p>
    <w:p w14:paraId="4482E16E" w14:textId="77777777" w:rsidR="00404C71" w:rsidRPr="00B405D6" w:rsidRDefault="00404C71" w:rsidP="00404C71">
      <w:pPr>
        <w:spacing w:line="360" w:lineRule="auto"/>
        <w:ind w:firstLine="2268"/>
        <w:jc w:val="both"/>
        <w:rPr>
          <w:rFonts w:ascii="Courier New" w:hAnsi="Courier New" w:cs="Courier New"/>
          <w:spacing w:val="2"/>
        </w:rPr>
      </w:pPr>
    </w:p>
    <w:p w14:paraId="6C0F256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Los actos administrativos y demás trámites relacionados con los atributos de la personalidad y el ingreso, estadía, residencia y egreso de personas naturales del país.</w:t>
      </w:r>
    </w:p>
    <w:p w14:paraId="1C19F413" w14:textId="77777777" w:rsidR="00404C71" w:rsidRPr="00B405D6" w:rsidRDefault="00404C71" w:rsidP="00404C71">
      <w:pPr>
        <w:spacing w:line="360" w:lineRule="auto"/>
        <w:ind w:firstLine="2268"/>
        <w:jc w:val="both"/>
        <w:rPr>
          <w:rFonts w:ascii="Courier New" w:hAnsi="Courier New" w:cs="Courier New"/>
          <w:spacing w:val="2"/>
        </w:rPr>
      </w:pPr>
    </w:p>
    <w:p w14:paraId="2AB53DDE"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 y funcionarias, tales como la ley N° 18.834, sobre Estatuto Administrativo, cuyo texto refundido, coordinado y sistematizado fue fijado por el decreto con fuerza de ley Nº 29, de 2004, del Ministerio de Hacienda,  y la ley N° 18.883, que aprueba Estatuto Administrativo para Funcionarios Municipales.</w:t>
      </w:r>
    </w:p>
    <w:p w14:paraId="061333A3" w14:textId="77777777" w:rsidR="00404C71" w:rsidRPr="00B405D6" w:rsidRDefault="00404C71" w:rsidP="00404C71">
      <w:pPr>
        <w:spacing w:line="360" w:lineRule="auto"/>
        <w:ind w:firstLine="2268"/>
        <w:jc w:val="both"/>
        <w:rPr>
          <w:rFonts w:ascii="Courier New" w:hAnsi="Courier New" w:cs="Courier New"/>
          <w:spacing w:val="2"/>
        </w:rPr>
      </w:pPr>
    </w:p>
    <w:p w14:paraId="29B09A5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Los actos administrativos, la aprobación de planes, programas de estudio y demás trámites que versen sobre la acreditación, certificación y licenciamiento de títulos técnicos o profesionales.</w:t>
      </w:r>
    </w:p>
    <w:p w14:paraId="771E59FD" w14:textId="77777777" w:rsidR="00404C71" w:rsidRPr="00B405D6" w:rsidRDefault="00404C71" w:rsidP="00404C71">
      <w:pPr>
        <w:spacing w:line="360" w:lineRule="auto"/>
        <w:ind w:firstLine="2268"/>
        <w:jc w:val="both"/>
        <w:rPr>
          <w:rFonts w:ascii="Courier New" w:hAnsi="Courier New" w:cs="Courier New"/>
          <w:spacing w:val="2"/>
        </w:rPr>
      </w:pPr>
    </w:p>
    <w:p w14:paraId="626F434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Los actos administrativos que concedan beneficios, tales como patrocinios, subsidios, pensiones, montepíos, becas, o cualquier otra especie de auspicio o financiamiento con fondos públicos.</w:t>
      </w:r>
    </w:p>
    <w:p w14:paraId="6176060A" w14:textId="77777777" w:rsidR="00404C71" w:rsidRPr="00B405D6" w:rsidRDefault="00404C71" w:rsidP="00404C71">
      <w:pPr>
        <w:spacing w:line="360" w:lineRule="auto"/>
        <w:ind w:firstLine="2268"/>
        <w:jc w:val="both"/>
        <w:rPr>
          <w:rFonts w:ascii="Courier New" w:hAnsi="Courier New" w:cs="Courier New"/>
          <w:spacing w:val="2"/>
        </w:rPr>
      </w:pPr>
    </w:p>
    <w:p w14:paraId="07D28D6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f) Los actos administrativos y demás trámites que versen sobre las obligaciones tributarias vinculadas al ciclo de vida del contribuyente o que sean comunes al ejercicio de toda actividad económica gravada.</w:t>
      </w:r>
    </w:p>
    <w:p w14:paraId="3387146A" w14:textId="77777777" w:rsidR="00404C71" w:rsidRPr="00B405D6" w:rsidRDefault="00404C71" w:rsidP="00404C71">
      <w:pPr>
        <w:spacing w:line="360" w:lineRule="auto"/>
        <w:ind w:firstLine="2268"/>
        <w:jc w:val="both"/>
        <w:rPr>
          <w:rFonts w:ascii="Courier New" w:hAnsi="Courier New" w:cs="Courier New"/>
          <w:spacing w:val="2"/>
        </w:rPr>
      </w:pPr>
    </w:p>
    <w:p w14:paraId="6026ED3D"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g) Las patentes que establece la ley N° 19.925, sobre Expendio y Consumo de Bebidas Alcohólicas.</w:t>
      </w:r>
    </w:p>
    <w:p w14:paraId="506828FB" w14:textId="77777777" w:rsidR="00404C71" w:rsidRPr="00B405D6" w:rsidRDefault="00404C71" w:rsidP="00404C71">
      <w:pPr>
        <w:spacing w:line="360" w:lineRule="auto"/>
        <w:ind w:firstLine="2268"/>
        <w:jc w:val="both"/>
        <w:rPr>
          <w:rFonts w:ascii="Courier New" w:hAnsi="Courier New" w:cs="Courier New"/>
          <w:spacing w:val="2"/>
        </w:rPr>
      </w:pPr>
    </w:p>
    <w:p w14:paraId="46F90DA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h) Los pronunciamientos establecidos en el literal g) del artículo 3 de la ley N° 20.530, que crea el Ministerio de Desarrollo Social y Familia y modifica cuerpos legales que indica.</w:t>
      </w:r>
    </w:p>
    <w:p w14:paraId="5B8CE1A2" w14:textId="77777777" w:rsidR="00404C71" w:rsidRPr="00B405D6" w:rsidRDefault="00404C71" w:rsidP="00404C71">
      <w:pPr>
        <w:spacing w:line="360" w:lineRule="auto"/>
        <w:ind w:firstLine="2268"/>
        <w:jc w:val="both"/>
        <w:rPr>
          <w:rFonts w:ascii="Courier New" w:hAnsi="Courier New" w:cs="Courier New"/>
          <w:spacing w:val="2"/>
        </w:rPr>
      </w:pPr>
    </w:p>
    <w:p w14:paraId="46B8DF4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i) La adjudicación u otorgamiento de una concesión que se realice como resultado de un concurso público convocado de oficio por la Administración.</w:t>
      </w:r>
    </w:p>
    <w:p w14:paraId="3D59FE42" w14:textId="77777777" w:rsidR="00404C71" w:rsidRPr="00B405D6" w:rsidRDefault="00404C71" w:rsidP="00404C71">
      <w:pPr>
        <w:spacing w:line="360" w:lineRule="auto"/>
        <w:ind w:firstLine="2268"/>
        <w:jc w:val="both"/>
        <w:rPr>
          <w:rFonts w:ascii="Courier New" w:hAnsi="Courier New" w:cs="Courier New"/>
          <w:spacing w:val="2"/>
        </w:rPr>
      </w:pPr>
    </w:p>
    <w:p w14:paraId="407BF98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j) Los contratos especiales de operación y las concesiones administrativas para la exploración o la explotación de sustancias o yacimientos no susceptibles de concesión minera, a los que se refiere el artículo 8° del Código de Minería.</w:t>
      </w:r>
    </w:p>
    <w:p w14:paraId="6F216C50" w14:textId="77777777" w:rsidR="00404C71" w:rsidRPr="00B405D6" w:rsidRDefault="00404C71" w:rsidP="00404C71">
      <w:pPr>
        <w:spacing w:line="360" w:lineRule="auto"/>
        <w:ind w:firstLine="2268"/>
        <w:jc w:val="both"/>
        <w:rPr>
          <w:rFonts w:ascii="Courier New" w:hAnsi="Courier New" w:cs="Courier New"/>
          <w:spacing w:val="2"/>
        </w:rPr>
      </w:pPr>
    </w:p>
    <w:p w14:paraId="70452DF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k) La creación, modificación, disolución o extinción de personas jurídicas, con o sin fines de lucro.</w:t>
      </w:r>
    </w:p>
    <w:p w14:paraId="2900AAE8" w14:textId="77777777" w:rsidR="00404C71" w:rsidRPr="00B405D6" w:rsidRDefault="00404C71" w:rsidP="00404C71">
      <w:pPr>
        <w:spacing w:line="360" w:lineRule="auto"/>
        <w:ind w:firstLine="2268"/>
        <w:jc w:val="both"/>
        <w:rPr>
          <w:rFonts w:ascii="Courier New" w:hAnsi="Courier New" w:cs="Courier New"/>
          <w:spacing w:val="2"/>
        </w:rPr>
      </w:pPr>
    </w:p>
    <w:p w14:paraId="19A941D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l) Las autorizaciones de competencia del Ministerio de Defensa Nacional, y sus entidades </w:t>
      </w:r>
      <w:r w:rsidRPr="00B405D6">
        <w:rPr>
          <w:rFonts w:ascii="Courier New" w:hAnsi="Courier New" w:cs="Courier New"/>
          <w:spacing w:val="2"/>
        </w:rPr>
        <w:lastRenderedPageBreak/>
        <w:t>dependientes o relacionadas, que tengan por objeto cautelar la seguridad nacional.</w:t>
      </w:r>
    </w:p>
    <w:p w14:paraId="0D500B2F" w14:textId="77777777" w:rsidR="00404C71" w:rsidRPr="00B405D6" w:rsidRDefault="00404C71" w:rsidP="00404C71">
      <w:pPr>
        <w:spacing w:line="360" w:lineRule="auto"/>
        <w:ind w:firstLine="2268"/>
        <w:jc w:val="both"/>
        <w:rPr>
          <w:rFonts w:ascii="Courier New" w:hAnsi="Courier New" w:cs="Courier New"/>
          <w:spacing w:val="2"/>
        </w:rPr>
      </w:pPr>
    </w:p>
    <w:p w14:paraId="52C9CC6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m) Los pronunciamientos sobre los elementos a que se refieren los literales a), b), c), e), f) y h) del artículo 2° de la ley N° 17.798, sobre control de armas.</w:t>
      </w:r>
    </w:p>
    <w:p w14:paraId="22B2C24A" w14:textId="77777777" w:rsidR="00404C71" w:rsidRPr="00B405D6" w:rsidRDefault="00404C71" w:rsidP="00404C71">
      <w:pPr>
        <w:spacing w:line="360" w:lineRule="auto"/>
        <w:ind w:firstLine="2268"/>
        <w:jc w:val="both"/>
        <w:rPr>
          <w:rFonts w:ascii="Courier New" w:hAnsi="Courier New" w:cs="Courier New"/>
          <w:spacing w:val="2"/>
        </w:rPr>
      </w:pPr>
    </w:p>
    <w:p w14:paraId="3ED45FE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n) El otorgamiento de los certificados sobre matrícula de aeronaves reglados en los artículos 32 y siguientes del Código Aeronáutico.</w:t>
      </w:r>
    </w:p>
    <w:p w14:paraId="74711F80" w14:textId="77777777" w:rsidR="00404C71" w:rsidRPr="00B405D6" w:rsidRDefault="00404C71" w:rsidP="00404C71">
      <w:pPr>
        <w:spacing w:line="360" w:lineRule="auto"/>
        <w:ind w:firstLine="2268"/>
        <w:jc w:val="both"/>
        <w:rPr>
          <w:rFonts w:ascii="Courier New" w:hAnsi="Courier New" w:cs="Courier New"/>
          <w:spacing w:val="2"/>
        </w:rPr>
      </w:pPr>
    </w:p>
    <w:p w14:paraId="32D25CE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ñ) La autorización para realizar actos jurídicos sobre los materiales a que se refiere el artículo 8° de la ley N° 16.319, que crea la Comisión Chilena de Energía Nuclear.</w:t>
      </w:r>
    </w:p>
    <w:p w14:paraId="4B41BC17" w14:textId="77777777" w:rsidR="00404C71" w:rsidRPr="00B405D6" w:rsidRDefault="00404C71" w:rsidP="00404C71">
      <w:pPr>
        <w:spacing w:line="360" w:lineRule="auto"/>
        <w:ind w:firstLine="2268"/>
        <w:jc w:val="both"/>
        <w:rPr>
          <w:rFonts w:ascii="Courier New" w:hAnsi="Courier New" w:cs="Courier New"/>
          <w:spacing w:val="2"/>
        </w:rPr>
      </w:pPr>
    </w:p>
    <w:p w14:paraId="33D9997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o) Los actos administrativos y demás trámites de competencia de la Comisión para el Mercado Financiero que versen sobre personas, entidades o actividades registradas o cuya existencia haya sido autorizada por dicha Comisión.</w:t>
      </w:r>
    </w:p>
    <w:p w14:paraId="3DE165A3" w14:textId="77777777" w:rsidR="00404C71" w:rsidRPr="00B405D6" w:rsidRDefault="00404C71" w:rsidP="00404C71">
      <w:pPr>
        <w:spacing w:line="360" w:lineRule="auto"/>
        <w:ind w:firstLine="2268"/>
        <w:jc w:val="both"/>
        <w:rPr>
          <w:rFonts w:ascii="Courier New" w:hAnsi="Courier New" w:cs="Courier New"/>
          <w:spacing w:val="2"/>
        </w:rPr>
      </w:pPr>
    </w:p>
    <w:p w14:paraId="0B04FE4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p) Las operaciones de concentración notificadas a la Fiscalía Nacional Económica de conformidad con el Título IV del decreto con fuerza de ley N° 1, de 2004, que fija el texto refundido, coordinado y sistematizado del decreto ley N° 211, de 1973.</w:t>
      </w:r>
    </w:p>
    <w:p w14:paraId="599B9806" w14:textId="77777777" w:rsidR="00404C71" w:rsidRPr="00B405D6" w:rsidRDefault="00404C71" w:rsidP="00404C71">
      <w:pPr>
        <w:spacing w:line="360" w:lineRule="auto"/>
        <w:ind w:firstLine="2268"/>
        <w:jc w:val="both"/>
        <w:rPr>
          <w:rFonts w:ascii="Courier New" w:hAnsi="Courier New" w:cs="Courier New"/>
          <w:spacing w:val="2"/>
        </w:rPr>
      </w:pPr>
    </w:p>
    <w:p w14:paraId="4123FAC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q) Aquellos actos excluidos expresamente por ley.</w:t>
      </w:r>
    </w:p>
    <w:p w14:paraId="1C5904B5" w14:textId="77777777" w:rsidR="00404C71" w:rsidRPr="00B405D6" w:rsidRDefault="00404C71" w:rsidP="00404C71">
      <w:pPr>
        <w:spacing w:line="360" w:lineRule="auto"/>
        <w:ind w:firstLine="2268"/>
        <w:jc w:val="both"/>
        <w:rPr>
          <w:rFonts w:ascii="Courier New" w:hAnsi="Courier New" w:cs="Courier New"/>
          <w:spacing w:val="2"/>
        </w:rPr>
      </w:pPr>
    </w:p>
    <w:p w14:paraId="1E1647C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57CB9333" w14:textId="77777777" w:rsidR="00404C71" w:rsidRPr="00B405D6" w:rsidRDefault="00404C71" w:rsidP="00404C71">
      <w:pPr>
        <w:spacing w:line="360" w:lineRule="auto"/>
        <w:ind w:firstLine="1134"/>
        <w:jc w:val="both"/>
        <w:rPr>
          <w:rFonts w:ascii="Courier New" w:hAnsi="Courier New" w:cs="Courier New"/>
          <w:spacing w:val="2"/>
        </w:rPr>
      </w:pPr>
    </w:p>
    <w:p w14:paraId="37DAEE6F" w14:textId="77777777" w:rsidR="00404C71" w:rsidRPr="00B405D6" w:rsidRDefault="00404C71" w:rsidP="00404C71">
      <w:pPr>
        <w:spacing w:line="360" w:lineRule="auto"/>
        <w:ind w:firstLine="1134"/>
        <w:jc w:val="both"/>
        <w:rPr>
          <w:rFonts w:ascii="Courier New" w:hAnsi="Courier New" w:cs="Courier New"/>
          <w:spacing w:val="2"/>
        </w:rPr>
      </w:pPr>
    </w:p>
    <w:p w14:paraId="64F9E92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5.- Para los efectos de esta ley, se entenderá por:</w:t>
      </w:r>
    </w:p>
    <w:p w14:paraId="62731672" w14:textId="77777777" w:rsidR="00404C71" w:rsidRPr="00B405D6" w:rsidRDefault="00404C71" w:rsidP="00404C71">
      <w:pPr>
        <w:spacing w:line="360" w:lineRule="auto"/>
        <w:ind w:firstLine="1134"/>
        <w:jc w:val="both"/>
        <w:rPr>
          <w:rFonts w:ascii="Courier New" w:hAnsi="Courier New" w:cs="Courier New"/>
          <w:spacing w:val="2"/>
        </w:rPr>
      </w:pPr>
    </w:p>
    <w:p w14:paraId="74310EF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19182E17" w14:textId="77777777" w:rsidR="00404C71" w:rsidRPr="00B405D6" w:rsidRDefault="00404C71" w:rsidP="00404C71">
      <w:pPr>
        <w:spacing w:line="360" w:lineRule="auto"/>
        <w:ind w:firstLine="2268"/>
        <w:jc w:val="both"/>
        <w:rPr>
          <w:rFonts w:ascii="Courier New" w:hAnsi="Courier New" w:cs="Courier New"/>
          <w:spacing w:val="2"/>
        </w:rPr>
      </w:pPr>
    </w:p>
    <w:p w14:paraId="4FACF4B5"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2. Administración o Administración del Estado: los órganos señalados en el inciso segundo del artículo 1 de la ley N° 18.575, orgánica constitucional de Bases Generales de la Administración del Estado. </w:t>
      </w:r>
    </w:p>
    <w:p w14:paraId="3934A11E" w14:textId="77777777" w:rsidR="00404C71" w:rsidRPr="00B405D6" w:rsidRDefault="00404C71" w:rsidP="00404C71">
      <w:pPr>
        <w:spacing w:line="360" w:lineRule="auto"/>
        <w:ind w:firstLine="2268"/>
        <w:jc w:val="both"/>
        <w:rPr>
          <w:rFonts w:ascii="Courier New" w:hAnsi="Courier New" w:cs="Courier New"/>
          <w:spacing w:val="2"/>
        </w:rPr>
      </w:pPr>
    </w:p>
    <w:p w14:paraId="3315BBD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Autorización sectorial o autorización: todo acto administrativo decisorio y terminal, emanado de un órgano sectorial, dictado en el marco de un procedimiento administrativo preestablecido, que se exija de forma previa para el desarrollo de un proyecto o actividad sujeto a </w:t>
      </w:r>
      <w:r w:rsidRPr="00B405D6">
        <w:rPr>
          <w:rFonts w:ascii="Courier New" w:hAnsi="Courier New" w:cs="Courier New"/>
          <w:spacing w:val="2"/>
        </w:rPr>
        <w:lastRenderedPageBreak/>
        <w:t>limitaciones regulatorias, otorgado tras la verificación del cumplimiento de los requisitos establecidos en la normativa aplicable.</w:t>
      </w:r>
    </w:p>
    <w:p w14:paraId="63D2F214" w14:textId="77777777" w:rsidR="00404C71" w:rsidRPr="00B405D6" w:rsidRDefault="00404C71" w:rsidP="00404C71">
      <w:pPr>
        <w:spacing w:line="360" w:lineRule="auto"/>
        <w:ind w:firstLine="2268"/>
        <w:jc w:val="both"/>
        <w:rPr>
          <w:rFonts w:ascii="Courier New" w:hAnsi="Courier New" w:cs="Courier New"/>
          <w:spacing w:val="2"/>
        </w:rPr>
      </w:pPr>
    </w:p>
    <w:p w14:paraId="2E9DC91A"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4. Aviso: técnica habilitante alternativa correspondiente al acto mediante el cual la persona titular informa al órgano sectorial competente la construcción, instalación, habilitación, funcionamiento, desarrollo, suspensión, cierre o cese de un proyecto o actividad regulada, y que, por sus características, corresponde a aquellos que no requieren ser sometidos a autorización.</w:t>
      </w:r>
    </w:p>
    <w:p w14:paraId="7638AA22" w14:textId="77777777" w:rsidR="00404C71" w:rsidRPr="00B405D6" w:rsidRDefault="00404C71" w:rsidP="00404C71">
      <w:pPr>
        <w:spacing w:line="360" w:lineRule="auto"/>
        <w:ind w:firstLine="2268"/>
        <w:jc w:val="both"/>
        <w:rPr>
          <w:rFonts w:ascii="Courier New" w:hAnsi="Courier New" w:cs="Courier New"/>
          <w:spacing w:val="2"/>
        </w:rPr>
      </w:pPr>
    </w:p>
    <w:p w14:paraId="76E3C35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1AC9336D" w14:textId="77777777" w:rsidR="00404C71" w:rsidRPr="00B405D6" w:rsidRDefault="00404C71" w:rsidP="00404C71">
      <w:pPr>
        <w:spacing w:line="360" w:lineRule="auto"/>
        <w:ind w:firstLine="2268"/>
        <w:jc w:val="both"/>
        <w:rPr>
          <w:rFonts w:ascii="Courier New" w:hAnsi="Courier New" w:cs="Courier New"/>
          <w:spacing w:val="2"/>
        </w:rPr>
      </w:pPr>
    </w:p>
    <w:p w14:paraId="33C6A23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6. Declaración jurada: técnica habilitante alternativa correspondiente al documento suscrito por quien es titular de un proyecto o actividad, en el que manifiesta, bajo su responsabilidad, que cumple con los requisitos y condiciones impuestos por la normativa sectorial vigente para proceder a su construcción, instalación, habilitación, funcionamiento, desarrollo, suspensión, cierre o cese, y que, por sus características, corresponde a aquellos que no requieren ser sometidos a autorización.</w:t>
      </w:r>
    </w:p>
    <w:p w14:paraId="66499B46" w14:textId="77777777" w:rsidR="00404C71" w:rsidRPr="00B405D6" w:rsidRDefault="00404C71" w:rsidP="00404C71">
      <w:pPr>
        <w:spacing w:line="360" w:lineRule="auto"/>
        <w:ind w:firstLine="2268"/>
        <w:jc w:val="both"/>
        <w:rPr>
          <w:rFonts w:ascii="Courier New" w:hAnsi="Courier New" w:cs="Courier New"/>
          <w:spacing w:val="2"/>
        </w:rPr>
      </w:pPr>
    </w:p>
    <w:p w14:paraId="30D6CC5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3B69B50B" w14:textId="77777777" w:rsidR="00404C71" w:rsidRPr="00B405D6" w:rsidRDefault="00404C71" w:rsidP="00404C71">
      <w:pPr>
        <w:spacing w:line="360" w:lineRule="auto"/>
        <w:ind w:firstLine="2268"/>
        <w:jc w:val="both"/>
        <w:rPr>
          <w:rFonts w:ascii="Courier New" w:hAnsi="Courier New" w:cs="Courier New"/>
          <w:spacing w:val="2"/>
        </w:rPr>
      </w:pPr>
    </w:p>
    <w:p w14:paraId="61532A8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8. Iniciativa de inversión estratégica: iniciativa de inversión calificada como estratégica a solicitud del titular, de conformidad con lo dispuesto en el Párrafo 1° del Título VIII.</w:t>
      </w:r>
    </w:p>
    <w:p w14:paraId="4E9289F4" w14:textId="77777777" w:rsidR="00404C71" w:rsidRPr="00B405D6" w:rsidRDefault="00404C71" w:rsidP="00404C71">
      <w:pPr>
        <w:spacing w:line="360" w:lineRule="auto"/>
        <w:ind w:firstLine="2268"/>
        <w:jc w:val="both"/>
        <w:rPr>
          <w:rFonts w:ascii="Courier New" w:hAnsi="Courier New" w:cs="Courier New"/>
          <w:spacing w:val="2"/>
        </w:rPr>
      </w:pPr>
    </w:p>
    <w:p w14:paraId="66C32F7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9. Normativa sectorial: conjunto de normas, reglamentos y disposiciones legales que determinan la regulación de proyectos o actividades, en atención al objeto de protección en una determinada área de competencias.</w:t>
      </w:r>
    </w:p>
    <w:p w14:paraId="6901535A" w14:textId="77777777" w:rsidR="00404C71" w:rsidRPr="00B405D6" w:rsidRDefault="00404C71" w:rsidP="00404C71">
      <w:pPr>
        <w:spacing w:line="360" w:lineRule="auto"/>
        <w:ind w:firstLine="2268"/>
        <w:jc w:val="both"/>
        <w:rPr>
          <w:rFonts w:ascii="Courier New" w:hAnsi="Courier New" w:cs="Courier New"/>
          <w:spacing w:val="2"/>
        </w:rPr>
      </w:pPr>
    </w:p>
    <w:p w14:paraId="72E7A37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10.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w:t>
      </w:r>
    </w:p>
    <w:p w14:paraId="3B764101" w14:textId="77777777" w:rsidR="00404C71" w:rsidRPr="00B405D6" w:rsidRDefault="00404C71" w:rsidP="00404C71">
      <w:pPr>
        <w:spacing w:line="360" w:lineRule="auto"/>
        <w:ind w:firstLine="2268"/>
        <w:jc w:val="both"/>
        <w:rPr>
          <w:rFonts w:ascii="Courier New" w:hAnsi="Courier New" w:cs="Courier New"/>
          <w:spacing w:val="2"/>
        </w:rPr>
      </w:pPr>
    </w:p>
    <w:p w14:paraId="42A88F1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11. Órganos sectoriales: aquellos definidos en el artículo 3 con competencias legales para la habilitación de proyectos o actividades sometidas a limitaciones impuestas por la regulación.</w:t>
      </w:r>
    </w:p>
    <w:p w14:paraId="57873DE0" w14:textId="77777777" w:rsidR="00404C71" w:rsidRPr="00B405D6" w:rsidRDefault="00404C71" w:rsidP="00404C71">
      <w:pPr>
        <w:spacing w:line="360" w:lineRule="auto"/>
        <w:ind w:firstLine="2268"/>
        <w:jc w:val="both"/>
        <w:rPr>
          <w:rFonts w:ascii="Courier New" w:hAnsi="Courier New" w:cs="Courier New"/>
          <w:spacing w:val="2"/>
        </w:rPr>
      </w:pPr>
    </w:p>
    <w:p w14:paraId="7A5D9B4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12. Procedimiento sectorial: procedimiento administrativo, iniciado a solicitud de parte, destinado al otorgamiento de una autorización sectorial.</w:t>
      </w:r>
    </w:p>
    <w:p w14:paraId="741A077E" w14:textId="77777777" w:rsidR="00404C71" w:rsidRPr="00B405D6" w:rsidRDefault="00404C71" w:rsidP="00404C71">
      <w:pPr>
        <w:spacing w:line="360" w:lineRule="auto"/>
        <w:ind w:firstLine="2268"/>
        <w:jc w:val="both"/>
        <w:rPr>
          <w:rFonts w:ascii="Courier New" w:hAnsi="Courier New" w:cs="Courier New"/>
          <w:spacing w:val="2"/>
        </w:rPr>
      </w:pPr>
    </w:p>
    <w:p w14:paraId="259E68C8"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13. Proyecto: cualquier plan, obra, instalación o establecimiento, público o privado, desarrollado por una persona natural o jurídica, que requiere autorización previa o la aplicación de una técnica habilitante alternativa para proceder a su realización, construcción, modificación, habilitación, funcionamiento o cierre.</w:t>
      </w:r>
    </w:p>
    <w:p w14:paraId="49268BCF" w14:textId="77777777" w:rsidR="00404C71" w:rsidRPr="00B405D6" w:rsidRDefault="00404C71" w:rsidP="00404C71">
      <w:pPr>
        <w:spacing w:line="360" w:lineRule="auto"/>
        <w:ind w:firstLine="2268"/>
        <w:jc w:val="both"/>
        <w:rPr>
          <w:rFonts w:ascii="Courier New" w:hAnsi="Courier New" w:cs="Courier New"/>
          <w:spacing w:val="2"/>
        </w:rPr>
      </w:pPr>
    </w:p>
    <w:p w14:paraId="66CE652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14. Riesgo: posibilidad de ocurrencia de una afectación al objeto de protección cautelado por la respectiva habilitación sectorial. La magnitud de un riesgo es cuantificada en términos de la probabilidad de ocurrencia de una afectación y del impacto de sus consecuencias sobre el objeto de protección.</w:t>
      </w:r>
    </w:p>
    <w:p w14:paraId="170B8B06" w14:textId="77777777" w:rsidR="00404C71" w:rsidRPr="00B405D6" w:rsidRDefault="00404C71" w:rsidP="00404C71">
      <w:pPr>
        <w:spacing w:line="360" w:lineRule="auto"/>
        <w:ind w:firstLine="2268"/>
        <w:jc w:val="both"/>
        <w:rPr>
          <w:rFonts w:ascii="Courier New" w:hAnsi="Courier New" w:cs="Courier New"/>
          <w:spacing w:val="2"/>
        </w:rPr>
      </w:pPr>
    </w:p>
    <w:p w14:paraId="30E1105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15. Sistema de Información Unificado de Permisos Sectoriales o SUPER: sistema digital de información y gestión de autorizaciones sectoriales regulado en el Título VI, administrado por la Oficina de Autorizaciones Sectoriales e Inversión.</w:t>
      </w:r>
    </w:p>
    <w:p w14:paraId="453CA50F" w14:textId="77777777" w:rsidR="00404C71" w:rsidRPr="00B405D6" w:rsidRDefault="00404C71" w:rsidP="00404C71">
      <w:pPr>
        <w:spacing w:line="360" w:lineRule="auto"/>
        <w:ind w:firstLine="2268"/>
        <w:jc w:val="both"/>
        <w:rPr>
          <w:rFonts w:ascii="Courier New" w:hAnsi="Courier New" w:cs="Courier New"/>
          <w:spacing w:val="2"/>
        </w:rPr>
      </w:pPr>
    </w:p>
    <w:p w14:paraId="429506E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Sistema para la Regulación y Evaluación Sectorial: conjunto de políticas, instituciones y normas destinadas a asegurar la correcta tramitación de las autorizaciones sectoriales y técnicas habilitantes alternativas aplicables a proyectos o actividades, y a perfeccionar </w:t>
      </w:r>
      <w:r w:rsidRPr="00B405D6">
        <w:rPr>
          <w:rFonts w:ascii="Courier New" w:hAnsi="Courier New" w:cs="Courier New"/>
          <w:spacing w:val="2"/>
        </w:rPr>
        <w:lastRenderedPageBreak/>
        <w:t>progresivamente la regulación sectorial, con una visión general que propicie el desarrollo productivo sostenible, facilite la inversión y resguarde los objetos de protección propios de cada sector.</w:t>
      </w:r>
    </w:p>
    <w:p w14:paraId="6A37305F" w14:textId="77777777" w:rsidR="00404C71" w:rsidRPr="00B405D6" w:rsidRDefault="00404C71" w:rsidP="00404C71">
      <w:pPr>
        <w:spacing w:line="360" w:lineRule="auto"/>
        <w:ind w:firstLine="2268"/>
        <w:jc w:val="both"/>
        <w:rPr>
          <w:rFonts w:ascii="Courier New" w:hAnsi="Courier New" w:cs="Courier New"/>
          <w:spacing w:val="2"/>
        </w:rPr>
      </w:pPr>
    </w:p>
    <w:p w14:paraId="6247A5E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17. Solicitante: persona natural o jurídica que efectúa una solicitud ante un órgano de la Administración del Estado para la obtención de una autorización sectorial.</w:t>
      </w:r>
    </w:p>
    <w:p w14:paraId="71B425EB" w14:textId="77777777" w:rsidR="00404C71" w:rsidRPr="00B405D6" w:rsidRDefault="00404C71" w:rsidP="00404C71">
      <w:pPr>
        <w:spacing w:line="360" w:lineRule="auto"/>
        <w:ind w:firstLine="2268"/>
        <w:jc w:val="both"/>
        <w:rPr>
          <w:rFonts w:ascii="Courier New" w:hAnsi="Courier New" w:cs="Courier New"/>
          <w:spacing w:val="2"/>
        </w:rPr>
      </w:pPr>
    </w:p>
    <w:p w14:paraId="271F9F8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18. Técnicas habilitantes alternativas: instrumentos que habilitan el desarrollo de un proyecto o la ejecución de una actividad sin exigir la dictación de un acto administrativo favorable previo. Son técnicas habilitantes alternativas el aviso y la declaración jurada establecidos en el Título II.</w:t>
      </w:r>
    </w:p>
    <w:p w14:paraId="033710E0" w14:textId="77777777" w:rsidR="00404C71" w:rsidRPr="00B405D6" w:rsidRDefault="00404C71" w:rsidP="00404C71">
      <w:pPr>
        <w:spacing w:line="360" w:lineRule="auto"/>
        <w:ind w:firstLine="2268"/>
        <w:jc w:val="both"/>
        <w:rPr>
          <w:rFonts w:ascii="Courier New" w:hAnsi="Courier New" w:cs="Courier New"/>
          <w:spacing w:val="2"/>
        </w:rPr>
      </w:pPr>
    </w:p>
    <w:p w14:paraId="728F224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19. Titular: persona natural o jurídica sobre quien recae la responsabilidad legal de un proyecto o actividad que, de acuerdo con la ley, exige obtener una habilitación previa para su realización. </w:t>
      </w:r>
    </w:p>
    <w:p w14:paraId="782249B8" w14:textId="77777777" w:rsidR="00404C71" w:rsidRPr="00B405D6" w:rsidRDefault="00404C71" w:rsidP="00404C71">
      <w:pPr>
        <w:spacing w:line="360" w:lineRule="auto"/>
        <w:ind w:firstLine="1134"/>
        <w:jc w:val="both"/>
        <w:rPr>
          <w:rFonts w:ascii="Courier New" w:hAnsi="Courier New" w:cs="Courier New"/>
          <w:spacing w:val="2"/>
        </w:rPr>
      </w:pPr>
    </w:p>
    <w:p w14:paraId="5672FF78" w14:textId="77777777" w:rsidR="00404C71" w:rsidRPr="00B405D6" w:rsidRDefault="00404C71" w:rsidP="00404C71">
      <w:pPr>
        <w:spacing w:line="360" w:lineRule="auto"/>
        <w:ind w:firstLine="1134"/>
        <w:jc w:val="both"/>
        <w:rPr>
          <w:rFonts w:ascii="Courier New" w:hAnsi="Courier New" w:cs="Courier New"/>
          <w:spacing w:val="2"/>
        </w:rPr>
      </w:pPr>
    </w:p>
    <w:p w14:paraId="14BF80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w:t>
      </w:r>
      <w:r w:rsidRPr="00B405D6">
        <w:rPr>
          <w:rFonts w:ascii="Courier New" w:hAnsi="Courier New" w:cs="Courier New"/>
          <w:spacing w:val="2"/>
        </w:rPr>
        <w:lastRenderedPageBreak/>
        <w:t>Ley Marco de Ciberseguridad, las políticas, planes, programas, normas, acciones, procedimientos y actos administrativos que se dicten o ejecuten en el marco de la presente ley, se regirán por los siguientes principios:</w:t>
      </w:r>
    </w:p>
    <w:p w14:paraId="11B27E08" w14:textId="77777777" w:rsidR="00404C71" w:rsidRPr="00B405D6" w:rsidRDefault="00404C71" w:rsidP="00404C71">
      <w:pPr>
        <w:spacing w:line="360" w:lineRule="auto"/>
        <w:ind w:firstLine="1134"/>
        <w:jc w:val="both"/>
        <w:rPr>
          <w:rFonts w:ascii="Courier New" w:hAnsi="Courier New" w:cs="Courier New"/>
          <w:spacing w:val="2"/>
        </w:rPr>
      </w:pPr>
    </w:p>
    <w:p w14:paraId="0799BB3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Principio de estandarización. Los órganos sectoriales velarán por la estandarización de las normas, procedimientos, requisitos, exigencias y criterios aplicados a nivel nacional, regional y local, para el otorgamiento de autorizaciones sectoriales de igual naturaleza, de modo que similares solicitudes o diligencias sean tramitadas de igual manera, y se evite disparidad en los procesos de obtención de autorizaciones. Se prohibirá expresamente toda discriminación arbitraria. </w:t>
      </w:r>
    </w:p>
    <w:p w14:paraId="2FB023AB" w14:textId="77777777" w:rsidR="00404C71" w:rsidRPr="00B405D6" w:rsidRDefault="00404C71" w:rsidP="00404C71">
      <w:pPr>
        <w:spacing w:line="360" w:lineRule="auto"/>
        <w:ind w:firstLine="1134"/>
        <w:jc w:val="both"/>
        <w:rPr>
          <w:rFonts w:ascii="Courier New" w:hAnsi="Courier New" w:cs="Courier New"/>
          <w:spacing w:val="2"/>
        </w:rPr>
      </w:pPr>
    </w:p>
    <w:p w14:paraId="1355262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naturaleza descentralizada, desconcentrada o autónoma del órgano sectorial llamado a pronunciarse no afectará el principio de estandarización establecido en este literal. </w:t>
      </w:r>
    </w:p>
    <w:p w14:paraId="44A631A9" w14:textId="77777777" w:rsidR="00404C71" w:rsidRPr="00B405D6" w:rsidRDefault="00404C71" w:rsidP="00404C71">
      <w:pPr>
        <w:spacing w:line="360" w:lineRule="auto"/>
        <w:ind w:firstLine="1134"/>
        <w:jc w:val="both"/>
        <w:rPr>
          <w:rFonts w:ascii="Courier New" w:hAnsi="Courier New" w:cs="Courier New"/>
          <w:spacing w:val="2"/>
        </w:rPr>
      </w:pPr>
    </w:p>
    <w:p w14:paraId="36CC0BC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observancia de este principio no obsta a que en el mejoramiento progresivo de la calidad de la regulación sectorial se identifiquen oportunidades para promover la profesionalización del personal de los órganos sectoriales, especialmente a nivel regional, y que se reconozca </w:t>
      </w:r>
      <w:r w:rsidRPr="00B773CC">
        <w:rPr>
          <w:rFonts w:ascii="Courier New" w:hAnsi="Courier New" w:cs="Courier New"/>
          <w:spacing w:val="2"/>
        </w:rPr>
        <w:t>la diversidad territorial de los órganos sectoriales</w:t>
      </w:r>
      <w:r w:rsidRPr="00B405D6">
        <w:rPr>
          <w:rFonts w:ascii="Courier New" w:hAnsi="Courier New" w:cs="Courier New"/>
          <w:spacing w:val="2"/>
        </w:rPr>
        <w:t>, lo cual supone la consideración de las particularidades que presente un determinado territorio y sus características socioeconómicas, culturales, geográficas y ambientales en el tránsito hacia la estandarización.</w:t>
      </w:r>
    </w:p>
    <w:p w14:paraId="4CEC4335" w14:textId="77777777" w:rsidR="00404C71" w:rsidRPr="00B405D6" w:rsidRDefault="00404C71" w:rsidP="00404C71">
      <w:pPr>
        <w:spacing w:line="360" w:lineRule="auto"/>
        <w:ind w:firstLine="1134"/>
        <w:jc w:val="both"/>
        <w:rPr>
          <w:rFonts w:ascii="Courier New" w:hAnsi="Courier New" w:cs="Courier New"/>
          <w:spacing w:val="2"/>
        </w:rPr>
      </w:pPr>
    </w:p>
    <w:p w14:paraId="1EDB1C6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Principio de facilitación. Los órganos sectoriales velarán por que se otorguen las mayores facilidades para la tramitación de solicitudes. En aplicación de este principio los órganos sectoriales deberán utilizar un lenguaje claro y sencillo que favorezca la comprensión de sus actuaciones; evitar la exigencia de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56DD4E38" w14:textId="77777777" w:rsidR="00404C71" w:rsidRPr="00B405D6" w:rsidRDefault="00404C71" w:rsidP="00404C71">
      <w:pPr>
        <w:spacing w:line="360" w:lineRule="auto"/>
        <w:ind w:firstLine="1134"/>
        <w:jc w:val="both"/>
        <w:rPr>
          <w:rFonts w:ascii="Courier New" w:hAnsi="Courier New" w:cs="Courier New"/>
          <w:spacing w:val="2"/>
        </w:rPr>
      </w:pPr>
    </w:p>
    <w:p w14:paraId="030E9A0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 Principio de previsibilidad. Los órganos sectoriales velarán por 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ésta.</w:t>
      </w:r>
    </w:p>
    <w:p w14:paraId="6237D6A8" w14:textId="77777777" w:rsidR="00404C71" w:rsidRPr="00B405D6" w:rsidRDefault="00404C71" w:rsidP="00404C71">
      <w:pPr>
        <w:spacing w:line="360" w:lineRule="auto"/>
        <w:ind w:firstLine="1134"/>
        <w:jc w:val="both"/>
        <w:rPr>
          <w:rFonts w:ascii="Courier New" w:hAnsi="Courier New" w:cs="Courier New"/>
          <w:spacing w:val="2"/>
        </w:rPr>
      </w:pPr>
    </w:p>
    <w:p w14:paraId="1332DC4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21385F57" w14:textId="77777777" w:rsidR="00404C71" w:rsidRPr="00B405D6" w:rsidRDefault="00404C71" w:rsidP="00404C71">
      <w:pPr>
        <w:spacing w:line="360" w:lineRule="auto"/>
        <w:ind w:firstLine="1134"/>
        <w:jc w:val="both"/>
        <w:rPr>
          <w:rFonts w:ascii="Courier New" w:hAnsi="Courier New" w:cs="Courier New"/>
          <w:spacing w:val="2"/>
        </w:rPr>
      </w:pPr>
    </w:p>
    <w:p w14:paraId="0AAE492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Presentada una solicitud, los órganos sectoriales no podrán incluir trámites o exigir </w:t>
      </w:r>
      <w:r w:rsidRPr="00B405D6">
        <w:rPr>
          <w:rFonts w:ascii="Courier New" w:hAnsi="Courier New" w:cs="Courier New"/>
          <w:spacing w:val="2"/>
        </w:rPr>
        <w:lastRenderedPageBreak/>
        <w:t>requisitos adicionales a los establecidos en la normativa aplicable para el otorgamiento de la autorización, sin perjuicio de lo dispuesto en los artículos 15 y 16.</w:t>
      </w:r>
    </w:p>
    <w:p w14:paraId="5B3907A7" w14:textId="77777777" w:rsidR="00404C71" w:rsidRPr="00B405D6" w:rsidRDefault="00404C71" w:rsidP="00404C71">
      <w:pPr>
        <w:spacing w:line="360" w:lineRule="auto"/>
        <w:ind w:firstLine="1134"/>
        <w:jc w:val="both"/>
        <w:rPr>
          <w:rFonts w:ascii="Courier New" w:hAnsi="Courier New" w:cs="Courier New"/>
          <w:spacing w:val="2"/>
        </w:rPr>
      </w:pPr>
    </w:p>
    <w:p w14:paraId="35E76B2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y eviten la imposición de exigencias y cargas innecesarias para el correcto resguardo de los respectivos objetos de protección. </w:t>
      </w:r>
    </w:p>
    <w:p w14:paraId="0A05CC8C" w14:textId="77777777" w:rsidR="00404C71" w:rsidRPr="00B405D6" w:rsidRDefault="00404C71" w:rsidP="00404C71">
      <w:pPr>
        <w:spacing w:line="360" w:lineRule="auto"/>
        <w:ind w:firstLine="1134"/>
        <w:jc w:val="both"/>
        <w:rPr>
          <w:rFonts w:ascii="Courier New" w:hAnsi="Courier New" w:cs="Courier New"/>
          <w:spacing w:val="2"/>
        </w:rPr>
      </w:pPr>
    </w:p>
    <w:p w14:paraId="1B84DE7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53585420" w14:textId="77777777" w:rsidR="00404C71" w:rsidRPr="00B405D6" w:rsidRDefault="00404C71" w:rsidP="00404C71">
      <w:pPr>
        <w:spacing w:line="360" w:lineRule="auto"/>
        <w:ind w:firstLine="1134"/>
        <w:jc w:val="both"/>
        <w:rPr>
          <w:rFonts w:ascii="Courier New" w:hAnsi="Courier New" w:cs="Courier New"/>
          <w:spacing w:val="2"/>
        </w:rPr>
      </w:pPr>
    </w:p>
    <w:p w14:paraId="7EA02CF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w:t>
      </w:r>
      <w:r w:rsidRPr="00B405D6">
        <w:rPr>
          <w:rFonts w:ascii="Courier New" w:hAnsi="Courier New" w:cs="Courier New"/>
          <w:spacing w:val="2"/>
        </w:rPr>
        <w:lastRenderedPageBreak/>
        <w:t>general, por la eficiencia en las interacciones entre particulares y la Administración.</w:t>
      </w:r>
    </w:p>
    <w:p w14:paraId="61EAA5D2" w14:textId="77777777" w:rsidR="00404C71" w:rsidRPr="00B405D6" w:rsidRDefault="00404C71" w:rsidP="00404C71">
      <w:pPr>
        <w:spacing w:line="360" w:lineRule="auto"/>
        <w:ind w:firstLine="1134"/>
        <w:jc w:val="both"/>
        <w:rPr>
          <w:rFonts w:ascii="Courier New" w:hAnsi="Courier New" w:cs="Courier New"/>
          <w:spacing w:val="2"/>
        </w:rPr>
      </w:pPr>
    </w:p>
    <w:p w14:paraId="01E8673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Salvo que la legislación sectorial lo disponga expresamente, los órganos sectoriales no podrán exigir como requisito para el ingreso de una solicitud de autorización el haber obtenido previamente otras autorizaciones sectoriales. </w:t>
      </w:r>
    </w:p>
    <w:p w14:paraId="4BCD9C53" w14:textId="77777777" w:rsidR="00404C71" w:rsidRPr="00B405D6" w:rsidRDefault="00404C71" w:rsidP="00404C71">
      <w:pPr>
        <w:spacing w:line="360" w:lineRule="auto"/>
        <w:ind w:firstLine="1134"/>
        <w:jc w:val="both"/>
        <w:rPr>
          <w:rFonts w:ascii="Courier New" w:hAnsi="Courier New" w:cs="Courier New"/>
          <w:spacing w:val="2"/>
        </w:rPr>
      </w:pPr>
    </w:p>
    <w:p w14:paraId="29F2FE1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ley sectorial podrá establecer la exigencia de una autorización previa para el ingreso de una solicitud cuando ésta sea indispensable para su evaluación técnica o jurídica. En particular, esto 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y se evitará la imposición de requisitos innecesarios o que no aporten valor sustantivo al proceso de evaluación.</w:t>
      </w:r>
    </w:p>
    <w:p w14:paraId="6A0A6BFB" w14:textId="77777777" w:rsidR="00404C71" w:rsidRPr="00B405D6" w:rsidRDefault="00404C71" w:rsidP="00404C71">
      <w:pPr>
        <w:spacing w:line="360" w:lineRule="auto"/>
        <w:ind w:firstLine="1134"/>
        <w:jc w:val="both"/>
        <w:rPr>
          <w:rFonts w:ascii="Courier New" w:hAnsi="Courier New" w:cs="Courier New"/>
          <w:spacing w:val="2"/>
        </w:rPr>
      </w:pPr>
    </w:p>
    <w:p w14:paraId="2CDD5BC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procedimientos serán diseñados de manera tal que permitan a las personas titulares solicitar en forma paralela todas las autorizaciones asociadas a un proyecto o actividad, con las excepciones que señale expresamente la legislación sectorial. Asimismo, se evitará el establecimiento de trámites </w:t>
      </w:r>
      <w:r w:rsidRPr="00B405D6">
        <w:rPr>
          <w:rFonts w:ascii="Courier New" w:hAnsi="Courier New" w:cs="Courier New"/>
          <w:spacing w:val="2"/>
        </w:rPr>
        <w:lastRenderedPageBreak/>
        <w:t>secuenciales que afecten la eficiencia, optimización y el trabajo coordinado de la Administración.</w:t>
      </w:r>
    </w:p>
    <w:p w14:paraId="43174BE5" w14:textId="77777777" w:rsidR="00404C71" w:rsidRPr="00B405D6" w:rsidRDefault="00404C71" w:rsidP="00404C71">
      <w:pPr>
        <w:spacing w:line="360" w:lineRule="auto"/>
        <w:ind w:firstLine="1134"/>
        <w:jc w:val="both"/>
        <w:rPr>
          <w:rFonts w:ascii="Courier New" w:hAnsi="Courier New" w:cs="Courier New"/>
          <w:spacing w:val="2"/>
        </w:rPr>
      </w:pPr>
    </w:p>
    <w:p w14:paraId="6FC75F2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f) Principio de costo-efectividad. Los órganos sectoriales deberán velar por la optimización de la relación costo-beneficio, y asegurarán que los recursos asociados a los procedimientos estén justificados de acuerdo con los beneficios esperados en la protección del objeto. Se priorizarán aquellas soluciones que, con el menor costo posible, garanticen la eficiencia y la sostenibilidad sin afectar la protección del bien jurídico tutelado.</w:t>
      </w:r>
    </w:p>
    <w:p w14:paraId="4E9AB954" w14:textId="77777777" w:rsidR="00404C71" w:rsidRPr="00B405D6" w:rsidRDefault="00404C71" w:rsidP="00404C71">
      <w:pPr>
        <w:spacing w:line="360" w:lineRule="auto"/>
        <w:ind w:firstLine="1134"/>
        <w:jc w:val="both"/>
        <w:rPr>
          <w:rFonts w:ascii="Courier New" w:hAnsi="Courier New" w:cs="Courier New"/>
          <w:spacing w:val="2"/>
        </w:rPr>
      </w:pPr>
    </w:p>
    <w:p w14:paraId="20C4BB1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la tramitación de sus procedimientos, los órganos sectoriales tendrán la obligación de interoperar datos, documentos y expedientes electrónicos, y observar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conformidad a la presente ley, así como también al reglamento y a los términos y condiciones de uso de la plataforma, asegurando la integridad y trazabilidad de los datos, documentos y expedientes electrónicos.</w:t>
      </w:r>
    </w:p>
    <w:p w14:paraId="364A003A" w14:textId="77777777" w:rsidR="00404C71" w:rsidRPr="00B405D6" w:rsidRDefault="00404C71" w:rsidP="00404C71">
      <w:pPr>
        <w:spacing w:line="360" w:lineRule="auto"/>
        <w:ind w:firstLine="2268"/>
        <w:jc w:val="both"/>
        <w:rPr>
          <w:rFonts w:ascii="Courier New" w:hAnsi="Courier New" w:cs="Courier New"/>
          <w:spacing w:val="2"/>
        </w:rPr>
      </w:pPr>
    </w:p>
    <w:p w14:paraId="4FF7849D" w14:textId="77777777" w:rsidR="00404C71" w:rsidRPr="00B405D6" w:rsidRDefault="00404C71" w:rsidP="00404C71">
      <w:pPr>
        <w:spacing w:line="360" w:lineRule="auto"/>
        <w:ind w:firstLine="2268"/>
        <w:jc w:val="both"/>
        <w:rPr>
          <w:rFonts w:ascii="Courier New" w:hAnsi="Courier New" w:cs="Courier New"/>
          <w:spacing w:val="2"/>
        </w:rPr>
      </w:pPr>
    </w:p>
    <w:p w14:paraId="65A7692E"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II</w:t>
      </w:r>
    </w:p>
    <w:p w14:paraId="627AE3FF"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lastRenderedPageBreak/>
        <w:t>AUTORIZACIONES SECTORIALES Y OTRAS TÉCNICAS HABILITANTES</w:t>
      </w:r>
    </w:p>
    <w:p w14:paraId="1F89A91F" w14:textId="77777777" w:rsidR="00404C71" w:rsidRPr="00B405D6" w:rsidRDefault="00404C71" w:rsidP="00404C71">
      <w:pPr>
        <w:spacing w:line="360" w:lineRule="auto"/>
        <w:ind w:firstLine="1134"/>
        <w:jc w:val="center"/>
        <w:rPr>
          <w:rFonts w:ascii="Courier New" w:hAnsi="Courier New" w:cs="Courier New"/>
          <w:spacing w:val="2"/>
        </w:rPr>
      </w:pPr>
    </w:p>
    <w:p w14:paraId="7F29CAEC"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015AB69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Autorizaciones sectoriales y tipologías</w:t>
      </w:r>
    </w:p>
    <w:p w14:paraId="101ADC2E" w14:textId="77777777" w:rsidR="00404C71" w:rsidRPr="00B405D6" w:rsidRDefault="00404C71" w:rsidP="00404C71">
      <w:pPr>
        <w:spacing w:line="360" w:lineRule="auto"/>
        <w:ind w:firstLine="1134"/>
        <w:jc w:val="both"/>
        <w:rPr>
          <w:rFonts w:ascii="Courier New" w:hAnsi="Courier New" w:cs="Courier New"/>
          <w:spacing w:val="2"/>
        </w:rPr>
      </w:pPr>
    </w:p>
    <w:p w14:paraId="717D7BB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7.- Para los efectos de esta ley, las autorizaciones sectoriales se clasificarán, según su objeto, en las siguientes tipologías:</w:t>
      </w:r>
    </w:p>
    <w:p w14:paraId="76003139" w14:textId="77777777" w:rsidR="00404C71" w:rsidRPr="00B405D6" w:rsidRDefault="00404C71" w:rsidP="00404C71">
      <w:pPr>
        <w:spacing w:line="360" w:lineRule="auto"/>
        <w:ind w:firstLine="2268"/>
        <w:jc w:val="both"/>
        <w:rPr>
          <w:rFonts w:ascii="Courier New" w:hAnsi="Courier New" w:cs="Courier New"/>
          <w:spacing w:val="2"/>
        </w:rPr>
      </w:pPr>
    </w:p>
    <w:p w14:paraId="006D452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Autorización de administración o disposición: acto administrativo que habilita a explotar o desarrollar servicios de interés público, o a usar, gozar o disponer de bienes fiscales o bienes nacionales de uso público.</w:t>
      </w:r>
    </w:p>
    <w:p w14:paraId="7B03B7B8" w14:textId="77777777" w:rsidR="00404C71" w:rsidRPr="00B405D6" w:rsidRDefault="00404C71" w:rsidP="00404C71">
      <w:pPr>
        <w:spacing w:line="360" w:lineRule="auto"/>
        <w:ind w:firstLine="2268"/>
        <w:jc w:val="both"/>
        <w:rPr>
          <w:rFonts w:ascii="Courier New" w:hAnsi="Courier New" w:cs="Courier New"/>
          <w:spacing w:val="2"/>
        </w:rPr>
      </w:pPr>
    </w:p>
    <w:p w14:paraId="58AC0F0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5BC91DE3" w14:textId="77777777" w:rsidR="00404C71" w:rsidRPr="00B405D6" w:rsidRDefault="00404C71" w:rsidP="00404C71">
      <w:pPr>
        <w:spacing w:line="360" w:lineRule="auto"/>
        <w:ind w:firstLine="2268"/>
        <w:jc w:val="both"/>
        <w:rPr>
          <w:rFonts w:ascii="Courier New" w:hAnsi="Courier New" w:cs="Courier New"/>
          <w:spacing w:val="2"/>
        </w:rPr>
      </w:pPr>
    </w:p>
    <w:p w14:paraId="4D8C7CF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Autorización de proyecto: acto administrativo que aprueba el diseño o programa de un proyecto o actividad definidos en el artículo 5 numerales 13 y 1, respectivamente, previo a su construcción, instalación, desarrollo o ejecución.</w:t>
      </w:r>
    </w:p>
    <w:p w14:paraId="21A2A7A3" w14:textId="77777777" w:rsidR="00404C71" w:rsidRPr="00B405D6" w:rsidRDefault="00404C71" w:rsidP="00404C71">
      <w:pPr>
        <w:spacing w:line="360" w:lineRule="auto"/>
        <w:ind w:firstLine="2268"/>
        <w:jc w:val="both"/>
        <w:rPr>
          <w:rFonts w:ascii="Courier New" w:hAnsi="Courier New" w:cs="Courier New"/>
          <w:spacing w:val="2"/>
        </w:rPr>
      </w:pPr>
    </w:p>
    <w:p w14:paraId="7805C98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d) Autorización de funcionamiento: acto administrativo que aprueba la operación de un proyecto o actividad una vez que ésta ya se encuentra construida, instalada o dispuesta para ser desarrollada o ejecutada.</w:t>
      </w:r>
    </w:p>
    <w:p w14:paraId="1110BABA" w14:textId="77777777" w:rsidR="00404C71" w:rsidRPr="00B405D6" w:rsidRDefault="00404C71" w:rsidP="00404C71">
      <w:pPr>
        <w:spacing w:line="360" w:lineRule="auto"/>
        <w:ind w:firstLine="2268"/>
        <w:jc w:val="both"/>
        <w:rPr>
          <w:rFonts w:ascii="Courier New" w:hAnsi="Courier New" w:cs="Courier New"/>
          <w:spacing w:val="2"/>
        </w:rPr>
      </w:pPr>
    </w:p>
    <w:p w14:paraId="49D8291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Autorización de profesional o servicio: acto administrativo que habilita a personas, empresas o equipos para la ejecución de una actividad o la prestación de un servicio, que constate el cumplimiento de las competencias requeridas para llevar a cabo dicha actividad.</w:t>
      </w:r>
    </w:p>
    <w:p w14:paraId="04AD480D" w14:textId="77777777" w:rsidR="00404C71" w:rsidRPr="00B405D6" w:rsidRDefault="00404C71" w:rsidP="00404C71">
      <w:pPr>
        <w:spacing w:line="360" w:lineRule="auto"/>
        <w:ind w:firstLine="2268"/>
        <w:jc w:val="both"/>
        <w:rPr>
          <w:rFonts w:ascii="Courier New" w:hAnsi="Courier New" w:cs="Courier New"/>
          <w:spacing w:val="2"/>
        </w:rPr>
      </w:pPr>
    </w:p>
    <w:p w14:paraId="06B1D56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f) Otras autorizaciones: actos administrativos que habiliten el desarrollo o la ejecución de un proyecto o actividad no comprendidos en ninguno de los supuestos de las tipologías anteriores</w:t>
      </w:r>
    </w:p>
    <w:p w14:paraId="6F543FC8" w14:textId="77777777" w:rsidR="00404C71" w:rsidRPr="00B405D6" w:rsidRDefault="00404C71" w:rsidP="00404C71">
      <w:pPr>
        <w:spacing w:line="360" w:lineRule="auto"/>
        <w:ind w:firstLine="1134"/>
        <w:jc w:val="both"/>
        <w:rPr>
          <w:rFonts w:ascii="Courier New" w:hAnsi="Courier New" w:cs="Courier New"/>
          <w:spacing w:val="2"/>
        </w:rPr>
      </w:pPr>
    </w:p>
    <w:p w14:paraId="0E1FCF6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una autorización sectorial en una tipología excluye la aplicación a su respecto de las tipologías restantes.</w:t>
      </w:r>
    </w:p>
    <w:p w14:paraId="75652E22" w14:textId="77777777" w:rsidR="00404C71" w:rsidRPr="00B405D6" w:rsidRDefault="00404C71" w:rsidP="00404C71">
      <w:pPr>
        <w:spacing w:line="360" w:lineRule="auto"/>
        <w:ind w:firstLine="1134"/>
        <w:jc w:val="both"/>
        <w:rPr>
          <w:rFonts w:ascii="Courier New" w:hAnsi="Courier New" w:cs="Courier New"/>
          <w:spacing w:val="2"/>
        </w:rPr>
      </w:pPr>
    </w:p>
    <w:p w14:paraId="45A7CEA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tipologías definidas en el inciso primero y la clasificación que se realice en virtud de éste y del artículo siguiente no podrán afectar ni alterar en modo alguno la naturaleza jurídica de los actos administrativos sobre los que se apliquen.</w:t>
      </w:r>
    </w:p>
    <w:p w14:paraId="51AECF21" w14:textId="77777777" w:rsidR="00404C71" w:rsidRPr="00B405D6" w:rsidRDefault="00404C71" w:rsidP="00404C71">
      <w:pPr>
        <w:spacing w:line="360" w:lineRule="auto"/>
        <w:ind w:firstLine="1134"/>
        <w:jc w:val="both"/>
        <w:rPr>
          <w:rFonts w:ascii="Courier New" w:hAnsi="Courier New" w:cs="Courier New"/>
          <w:spacing w:val="2"/>
        </w:rPr>
      </w:pPr>
    </w:p>
    <w:p w14:paraId="3A4CFA42" w14:textId="77777777" w:rsidR="00404C71" w:rsidRPr="00B405D6" w:rsidRDefault="00404C71" w:rsidP="00404C71">
      <w:pPr>
        <w:spacing w:line="360" w:lineRule="auto"/>
        <w:ind w:firstLine="1134"/>
        <w:jc w:val="both"/>
        <w:rPr>
          <w:rFonts w:ascii="Courier New" w:hAnsi="Courier New" w:cs="Courier New"/>
          <w:spacing w:val="2"/>
        </w:rPr>
      </w:pPr>
    </w:p>
    <w:p w14:paraId="3629849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8.- Los órganos sectoriales elaborarán, de oficio o a requerimiento de la Oficina de Autorizaciones Sectoriales e Inversión, una </w:t>
      </w:r>
      <w:r w:rsidRPr="00B405D6">
        <w:rPr>
          <w:rFonts w:ascii="Courier New" w:hAnsi="Courier New" w:cs="Courier New"/>
          <w:spacing w:val="2"/>
        </w:rPr>
        <w:lastRenderedPageBreak/>
        <w:t>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71CFE9FE" w14:textId="77777777" w:rsidR="00404C71" w:rsidRPr="00B405D6" w:rsidRDefault="00404C71" w:rsidP="00404C71">
      <w:pPr>
        <w:spacing w:line="360" w:lineRule="auto"/>
        <w:ind w:firstLine="1134"/>
        <w:jc w:val="both"/>
        <w:rPr>
          <w:rFonts w:ascii="Courier New" w:hAnsi="Courier New" w:cs="Courier New"/>
          <w:spacing w:val="2"/>
        </w:rPr>
      </w:pPr>
    </w:p>
    <w:p w14:paraId="5050B95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43E45458" w14:textId="77777777" w:rsidR="00404C71" w:rsidRPr="00B405D6" w:rsidRDefault="00404C71" w:rsidP="00404C71">
      <w:pPr>
        <w:spacing w:line="360" w:lineRule="auto"/>
        <w:ind w:firstLine="1134"/>
        <w:jc w:val="both"/>
        <w:rPr>
          <w:rFonts w:ascii="Courier New" w:hAnsi="Courier New" w:cs="Courier New"/>
          <w:spacing w:val="2"/>
        </w:rPr>
      </w:pPr>
    </w:p>
    <w:p w14:paraId="29847DD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cada autorización constará en un decreto supremo, expedido a través del Ministerio de Economía, Fomento y Turismo.</w:t>
      </w:r>
    </w:p>
    <w:p w14:paraId="5ADCCB6B" w14:textId="77777777" w:rsidR="00404C71" w:rsidRPr="00B405D6" w:rsidRDefault="00404C71" w:rsidP="00404C71">
      <w:pPr>
        <w:spacing w:line="360" w:lineRule="auto"/>
        <w:ind w:firstLine="1134"/>
        <w:jc w:val="both"/>
        <w:rPr>
          <w:rFonts w:ascii="Courier New" w:hAnsi="Courier New" w:cs="Courier New"/>
          <w:spacing w:val="2"/>
        </w:rPr>
      </w:pPr>
    </w:p>
    <w:p w14:paraId="63749CB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proceso de clasificación y dictación del decreto supremo referido en el inciso precedente respecto de autorizaciones que no hayan sido clasificadas anteriormente no podrá exceder de seis meses, a contar del requerimiento que formule la Oficina de Autorizaciones Sectoriales e Inversión, de conformidad con el inciso primero.</w:t>
      </w:r>
    </w:p>
    <w:p w14:paraId="0BABFD75" w14:textId="77777777" w:rsidR="00404C71" w:rsidRPr="00B405D6" w:rsidRDefault="00404C71" w:rsidP="00404C71">
      <w:pPr>
        <w:spacing w:line="360" w:lineRule="auto"/>
        <w:ind w:firstLine="1134"/>
        <w:jc w:val="both"/>
        <w:rPr>
          <w:rFonts w:ascii="Courier New" w:hAnsi="Courier New" w:cs="Courier New"/>
          <w:spacing w:val="2"/>
        </w:rPr>
      </w:pPr>
    </w:p>
    <w:p w14:paraId="60272C1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decretos supremos que se dicten conforme a los incisos anteriores serán refundidos en un único decreto supremo expedido por el Ministro o la Ministra de Economía, Fomento y Turismo, el que contendrá la nómina de autorizaciones sectoriales y sus respectivas </w:t>
      </w:r>
      <w:r w:rsidRPr="00B405D6">
        <w:rPr>
          <w:rFonts w:ascii="Courier New" w:hAnsi="Courier New" w:cs="Courier New"/>
          <w:spacing w:val="2"/>
          <w:lang w:val="es-ES"/>
        </w:rPr>
        <w:lastRenderedPageBreak/>
        <w:t>tipologías, y será actualizado cada vez que se clasifique una autorización sectorial.</w:t>
      </w:r>
    </w:p>
    <w:p w14:paraId="59D39691" w14:textId="77777777" w:rsidR="00404C71" w:rsidRPr="00B405D6" w:rsidRDefault="00404C71" w:rsidP="00404C71">
      <w:pPr>
        <w:spacing w:line="360" w:lineRule="auto"/>
        <w:ind w:firstLine="1134"/>
        <w:jc w:val="both"/>
        <w:rPr>
          <w:rFonts w:ascii="Courier New" w:hAnsi="Courier New" w:cs="Courier New"/>
          <w:spacing w:val="2"/>
        </w:rPr>
      </w:pPr>
    </w:p>
    <w:p w14:paraId="25443090" w14:textId="77777777" w:rsidR="00404C71" w:rsidRPr="00B405D6" w:rsidRDefault="00404C71" w:rsidP="00404C71">
      <w:pPr>
        <w:spacing w:line="360" w:lineRule="auto"/>
        <w:ind w:firstLine="1134"/>
        <w:jc w:val="both"/>
        <w:rPr>
          <w:rFonts w:ascii="Courier New" w:hAnsi="Courier New" w:cs="Courier New"/>
          <w:spacing w:val="2"/>
        </w:rPr>
      </w:pPr>
    </w:p>
    <w:p w14:paraId="4407CFC4"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7ABA68AB"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 xml:space="preserve">Técnicas habilitantes alternativas </w:t>
      </w:r>
    </w:p>
    <w:p w14:paraId="5C4E597C" w14:textId="77777777" w:rsidR="00404C71" w:rsidRPr="00B405D6" w:rsidRDefault="00404C71" w:rsidP="00404C71">
      <w:pPr>
        <w:spacing w:line="360" w:lineRule="auto"/>
        <w:ind w:firstLine="1134"/>
        <w:jc w:val="both"/>
        <w:rPr>
          <w:rFonts w:ascii="Courier New" w:hAnsi="Courier New" w:cs="Courier New"/>
          <w:spacing w:val="2"/>
        </w:rPr>
      </w:pPr>
    </w:p>
    <w:p w14:paraId="44CBE38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9.- Sin perjuicio de las autorizaciones sectoriales establecidas en la ley, la habilitación de proyectos o actividades sometidas a limitaciones regulatorias se realizará, por regla general, mediante técnicas habilitantes alternativas, sin exigir la dictación de un acto administrativo previo del órgano sectorial competente.</w:t>
      </w:r>
    </w:p>
    <w:p w14:paraId="5CE3B68F" w14:textId="77777777" w:rsidR="00404C71" w:rsidRPr="00B405D6" w:rsidRDefault="00404C71" w:rsidP="00404C71">
      <w:pPr>
        <w:spacing w:line="360" w:lineRule="auto"/>
        <w:ind w:firstLine="1134"/>
        <w:jc w:val="both"/>
        <w:rPr>
          <w:rFonts w:ascii="Courier New" w:hAnsi="Courier New" w:cs="Courier New"/>
          <w:spacing w:val="2"/>
        </w:rPr>
      </w:pPr>
    </w:p>
    <w:p w14:paraId="26DF7EF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en consideración a la magnitud de los riesgos asociados.</w:t>
      </w:r>
    </w:p>
    <w:p w14:paraId="67169C99" w14:textId="77777777" w:rsidR="00404C71" w:rsidRPr="00B405D6" w:rsidRDefault="00404C71" w:rsidP="00404C71">
      <w:pPr>
        <w:spacing w:line="360" w:lineRule="auto"/>
        <w:ind w:firstLine="1134"/>
        <w:jc w:val="both"/>
        <w:rPr>
          <w:rFonts w:ascii="Courier New" w:hAnsi="Courier New" w:cs="Courier New"/>
          <w:spacing w:val="2"/>
        </w:rPr>
      </w:pPr>
    </w:p>
    <w:p w14:paraId="698295B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competente estará impedido de otorgar una autorización respecto de proyectos o actividades que, conforme a la normativa sectorial aplicable, requieran la suscripción y/o presentación de una técnica habilitante alternativa.</w:t>
      </w:r>
    </w:p>
    <w:p w14:paraId="51B74CAD" w14:textId="77777777" w:rsidR="00404C71" w:rsidRPr="00B405D6" w:rsidRDefault="00404C71" w:rsidP="00404C71">
      <w:pPr>
        <w:spacing w:line="360" w:lineRule="auto"/>
        <w:ind w:firstLine="1134"/>
        <w:jc w:val="both"/>
        <w:rPr>
          <w:rFonts w:ascii="Courier New" w:hAnsi="Courier New" w:cs="Courier New"/>
          <w:spacing w:val="2"/>
        </w:rPr>
      </w:pPr>
    </w:p>
    <w:p w14:paraId="00055A99" w14:textId="77777777" w:rsidR="00404C71" w:rsidRPr="00B405D6" w:rsidRDefault="00404C71" w:rsidP="00404C71">
      <w:pPr>
        <w:spacing w:line="360" w:lineRule="auto"/>
        <w:ind w:firstLine="1134"/>
        <w:jc w:val="both"/>
        <w:rPr>
          <w:rFonts w:ascii="Courier New" w:hAnsi="Courier New" w:cs="Courier New"/>
          <w:spacing w:val="2"/>
        </w:rPr>
      </w:pPr>
    </w:p>
    <w:p w14:paraId="6871599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10.- Son técnicas habilitantes alternativas el aviso y la declaración jurada, </w:t>
      </w:r>
      <w:r w:rsidRPr="00B405D6">
        <w:rPr>
          <w:rFonts w:ascii="Courier New" w:hAnsi="Courier New" w:cs="Courier New"/>
          <w:spacing w:val="2"/>
        </w:rPr>
        <w:lastRenderedPageBreak/>
        <w:t>definidas en los numerales 4 y 6 del artículo 5, respectivamente.</w:t>
      </w:r>
    </w:p>
    <w:p w14:paraId="5F864CDF" w14:textId="77777777" w:rsidR="00404C71" w:rsidRPr="00B405D6" w:rsidRDefault="00404C71" w:rsidP="00404C71">
      <w:pPr>
        <w:spacing w:line="360" w:lineRule="auto"/>
        <w:ind w:firstLine="1134"/>
        <w:jc w:val="both"/>
        <w:rPr>
          <w:rFonts w:ascii="Courier New" w:hAnsi="Courier New" w:cs="Courier New"/>
          <w:spacing w:val="2"/>
        </w:rPr>
      </w:pPr>
    </w:p>
    <w:p w14:paraId="3E3FE10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33A79C9C" w14:textId="77777777" w:rsidR="00404C71" w:rsidRPr="00B405D6" w:rsidRDefault="00404C71" w:rsidP="00404C71">
      <w:pPr>
        <w:spacing w:line="360" w:lineRule="auto"/>
        <w:ind w:firstLine="1134"/>
        <w:jc w:val="both"/>
        <w:rPr>
          <w:rFonts w:ascii="Courier New" w:hAnsi="Courier New" w:cs="Courier New"/>
          <w:spacing w:val="2"/>
        </w:rPr>
      </w:pPr>
    </w:p>
    <w:p w14:paraId="402FDDD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los casos en que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075D9044" w14:textId="77777777" w:rsidR="00404C71" w:rsidRPr="00B405D6" w:rsidRDefault="00404C71" w:rsidP="00404C71">
      <w:pPr>
        <w:spacing w:line="360" w:lineRule="auto"/>
        <w:ind w:firstLine="1134"/>
        <w:jc w:val="both"/>
        <w:rPr>
          <w:rFonts w:ascii="Courier New" w:hAnsi="Courier New" w:cs="Courier New"/>
          <w:spacing w:val="2"/>
        </w:rPr>
      </w:pPr>
    </w:p>
    <w:p w14:paraId="2B74456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aviso o la declaración jurada se refiere a proyectos o actividades que, de haber sido sometidos a un régimen de autorización, hubieran requerido su comunicación al público o a terceros, o bien, el pago de derechos o aranceles, el respectivo reglamento señalará la forma en que deberán acompañarse las comunicaciones, comprobantes de pago y, en general, los antecedentes que den cuenta de su cumplimiento. </w:t>
      </w:r>
    </w:p>
    <w:p w14:paraId="2697BCA4" w14:textId="77777777" w:rsidR="00404C71" w:rsidRPr="00B405D6" w:rsidRDefault="00404C71" w:rsidP="00404C71">
      <w:pPr>
        <w:spacing w:line="360" w:lineRule="auto"/>
        <w:ind w:firstLine="1134"/>
        <w:jc w:val="both"/>
        <w:rPr>
          <w:rFonts w:ascii="Courier New" w:hAnsi="Courier New" w:cs="Courier New"/>
          <w:spacing w:val="2"/>
        </w:rPr>
      </w:pPr>
    </w:p>
    <w:p w14:paraId="262C9DD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establecimiento de técnicas habilitantes alternativas no podrá implicar una carga administrativa mayor para la persona titular que </w:t>
      </w:r>
      <w:r w:rsidRPr="00B405D6">
        <w:rPr>
          <w:rFonts w:ascii="Courier New" w:hAnsi="Courier New" w:cs="Courier New"/>
          <w:spacing w:val="2"/>
        </w:rPr>
        <w:lastRenderedPageBreak/>
        <w:t>someter el proyecto o actividad a regímenes de autorización sectorial.</w:t>
      </w:r>
    </w:p>
    <w:p w14:paraId="18B03F23" w14:textId="77777777" w:rsidR="00404C71" w:rsidRPr="00B405D6" w:rsidRDefault="00404C71" w:rsidP="00404C71">
      <w:pPr>
        <w:spacing w:line="360" w:lineRule="auto"/>
        <w:ind w:firstLine="1134"/>
        <w:jc w:val="both"/>
        <w:rPr>
          <w:rFonts w:ascii="Courier New" w:hAnsi="Courier New" w:cs="Courier New"/>
          <w:spacing w:val="2"/>
        </w:rPr>
      </w:pPr>
    </w:p>
    <w:p w14:paraId="3C72E91F" w14:textId="77777777" w:rsidR="00404C71" w:rsidRPr="00B405D6" w:rsidRDefault="00404C71" w:rsidP="00404C71">
      <w:pPr>
        <w:spacing w:line="360" w:lineRule="auto"/>
        <w:ind w:firstLine="1134"/>
        <w:jc w:val="both"/>
        <w:rPr>
          <w:rFonts w:ascii="Courier New" w:hAnsi="Courier New" w:cs="Courier New"/>
          <w:spacing w:val="2"/>
        </w:rPr>
      </w:pPr>
    </w:p>
    <w:p w14:paraId="1F66281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11.- Los avisos y declaraciones juradas producirán los mismos efectos habilitantes que las autorizaciones desde el día siguiente a su presentación, sin necesidad de aprobación posterior del órgano sectorial.</w:t>
      </w:r>
    </w:p>
    <w:p w14:paraId="2D1C2444" w14:textId="77777777" w:rsidR="00404C71" w:rsidRPr="00B405D6" w:rsidRDefault="00404C71" w:rsidP="00404C71">
      <w:pPr>
        <w:spacing w:line="360" w:lineRule="auto"/>
        <w:ind w:firstLine="1134"/>
        <w:jc w:val="both"/>
        <w:rPr>
          <w:rFonts w:ascii="Courier New" w:hAnsi="Courier New" w:cs="Courier New"/>
          <w:spacing w:val="2"/>
        </w:rPr>
      </w:pPr>
    </w:p>
    <w:p w14:paraId="2BA8037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679ADADA" w14:textId="77777777" w:rsidR="00404C71" w:rsidRPr="00B405D6" w:rsidRDefault="00404C71" w:rsidP="00404C71">
      <w:pPr>
        <w:spacing w:line="360" w:lineRule="auto"/>
        <w:ind w:firstLine="1134"/>
        <w:jc w:val="both"/>
        <w:rPr>
          <w:rFonts w:ascii="Courier New" w:hAnsi="Courier New" w:cs="Courier New"/>
          <w:spacing w:val="2"/>
        </w:rPr>
      </w:pPr>
    </w:p>
    <w:p w14:paraId="3ACAD47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certificado a que se refiere el inciso anterior se entenderá emitido, por el solo ministerio de la ley,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 </w:t>
      </w:r>
    </w:p>
    <w:p w14:paraId="1246531F" w14:textId="77777777" w:rsidR="00404C71" w:rsidRPr="00B405D6" w:rsidRDefault="00404C71" w:rsidP="00404C71">
      <w:pPr>
        <w:spacing w:line="360" w:lineRule="auto"/>
        <w:ind w:firstLine="1134"/>
        <w:jc w:val="both"/>
        <w:rPr>
          <w:rFonts w:ascii="Courier New" w:hAnsi="Courier New" w:cs="Courier New"/>
          <w:spacing w:val="2"/>
        </w:rPr>
      </w:pPr>
    </w:p>
    <w:p w14:paraId="2EEF76F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contra del certificado que acredita la habilitación por aviso o declaración jurada procederán </w:t>
      </w:r>
      <w:r w:rsidRPr="00B405D6">
        <w:rPr>
          <w:rFonts w:ascii="Courier New" w:hAnsi="Courier New" w:cs="Courier New"/>
          <w:spacing w:val="2"/>
        </w:rPr>
        <w:lastRenderedPageBreak/>
        <w:t xml:space="preserve">los recursos establecidos en las normas generales o sectoriales para la impugnación de los actos del órgano sectorial competente o, en su caso, aquéllos regulados para las autorizaciones que reemplacen. </w:t>
      </w:r>
    </w:p>
    <w:p w14:paraId="33B3F677" w14:textId="77777777" w:rsidR="00404C71" w:rsidRPr="00B405D6" w:rsidRDefault="00404C71" w:rsidP="00404C71">
      <w:pPr>
        <w:spacing w:line="360" w:lineRule="auto"/>
        <w:ind w:firstLine="1134"/>
        <w:jc w:val="both"/>
        <w:rPr>
          <w:rFonts w:ascii="Courier New" w:hAnsi="Courier New" w:cs="Courier New"/>
          <w:spacing w:val="2"/>
        </w:rPr>
      </w:pPr>
    </w:p>
    <w:p w14:paraId="1A02FC1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Recibido el aviso o declaración jurada, se registrará y remitirá sin más trámite, a más tardar al día siguiente, a la unidad o servicio encargado de su fiscalización, cuando corresponda.</w:t>
      </w:r>
    </w:p>
    <w:p w14:paraId="7F8CBA90" w14:textId="77777777" w:rsidR="00404C71" w:rsidRPr="00B405D6" w:rsidRDefault="00404C71" w:rsidP="00404C71">
      <w:pPr>
        <w:spacing w:line="360" w:lineRule="auto"/>
        <w:ind w:firstLine="1134"/>
        <w:jc w:val="both"/>
        <w:rPr>
          <w:rFonts w:ascii="Courier New" w:hAnsi="Courier New" w:cs="Courier New"/>
          <w:spacing w:val="2"/>
        </w:rPr>
      </w:pPr>
    </w:p>
    <w:p w14:paraId="54DE34D3" w14:textId="77777777" w:rsidR="00404C71" w:rsidRPr="00B405D6" w:rsidRDefault="00404C71" w:rsidP="00404C71">
      <w:pPr>
        <w:spacing w:line="360" w:lineRule="auto"/>
        <w:ind w:firstLine="1134"/>
        <w:jc w:val="both"/>
        <w:rPr>
          <w:rFonts w:ascii="Courier New" w:hAnsi="Courier New" w:cs="Courier New"/>
          <w:spacing w:val="2"/>
        </w:rPr>
      </w:pPr>
    </w:p>
    <w:p w14:paraId="6B9D6F1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w:t>
      </w:r>
    </w:p>
    <w:p w14:paraId="11BAFF60" w14:textId="77777777" w:rsidR="00404C71" w:rsidRPr="00B405D6" w:rsidRDefault="00404C71" w:rsidP="00404C71">
      <w:pPr>
        <w:spacing w:line="360" w:lineRule="auto"/>
        <w:ind w:firstLine="1134"/>
        <w:jc w:val="both"/>
        <w:rPr>
          <w:rFonts w:ascii="Courier New" w:hAnsi="Courier New" w:cs="Courier New"/>
          <w:spacing w:val="2"/>
        </w:rPr>
      </w:pPr>
    </w:p>
    <w:p w14:paraId="4DE3C6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Constatado el incumplimiento de la normativa aplicable a la presentación de un aviso o declaración jurada, el órgano competente podrá determinar, mediante resolución fundada, la revocación de la habilitación. Lo anterior, sin perjuicio de las responsabilidades y sanciones civiles, administrativas o penales a que haya lugar.</w:t>
      </w:r>
    </w:p>
    <w:p w14:paraId="364FEC17" w14:textId="77777777" w:rsidR="00404C71" w:rsidRPr="00B405D6" w:rsidRDefault="00404C71" w:rsidP="00404C71">
      <w:pPr>
        <w:spacing w:line="360" w:lineRule="auto"/>
        <w:ind w:firstLine="1134"/>
        <w:jc w:val="both"/>
        <w:rPr>
          <w:rFonts w:ascii="Courier New" w:hAnsi="Courier New" w:cs="Courier New"/>
          <w:spacing w:val="2"/>
        </w:rPr>
      </w:pPr>
    </w:p>
    <w:p w14:paraId="3320FAD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Quien, con la intención de eludir una autorización, presente información falsa o alterada u omita información esencial en una declaración jurada o aviso de aquellas previstas en el presente Título, será sancionado con la pena de presidio menor en su grados mínimo a medio y multa a beneficio fiscal de 100 a 1.000 unidades tributarias mensuales. La omisión </w:t>
      </w:r>
      <w:r w:rsidRPr="00B405D6">
        <w:rPr>
          <w:rFonts w:ascii="Courier New" w:hAnsi="Courier New" w:cs="Courier New"/>
          <w:spacing w:val="2"/>
        </w:rPr>
        <w:lastRenderedPageBreak/>
        <w:t>se considerará esencial cuando por sí sola sea determinante para definir la procedencia de la respectiva técnica habilitante alternativa.</w:t>
      </w:r>
    </w:p>
    <w:p w14:paraId="13448EDC" w14:textId="77777777" w:rsidR="00404C71" w:rsidRPr="00B405D6" w:rsidRDefault="00404C71" w:rsidP="00404C71">
      <w:pPr>
        <w:spacing w:line="360" w:lineRule="auto"/>
        <w:jc w:val="both"/>
        <w:rPr>
          <w:rFonts w:ascii="Courier New" w:hAnsi="Courier New" w:cs="Courier New"/>
          <w:spacing w:val="2"/>
        </w:rPr>
      </w:pPr>
    </w:p>
    <w:p w14:paraId="48294598" w14:textId="77777777" w:rsidR="00404C71" w:rsidRPr="00B405D6" w:rsidRDefault="00404C71" w:rsidP="00404C71">
      <w:pPr>
        <w:spacing w:line="360" w:lineRule="auto"/>
        <w:jc w:val="both"/>
        <w:rPr>
          <w:rFonts w:ascii="Courier New" w:hAnsi="Courier New" w:cs="Courier New"/>
          <w:spacing w:val="2"/>
        </w:rPr>
      </w:pPr>
    </w:p>
    <w:p w14:paraId="725FB07B"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III</w:t>
      </w:r>
    </w:p>
    <w:p w14:paraId="5C025DD6"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DEL PROCEDIMIENTO APLICABLE A LAS AUTORIZACIONES SECTORIALES</w:t>
      </w:r>
    </w:p>
    <w:p w14:paraId="61D6BE05" w14:textId="77777777" w:rsidR="00404C71" w:rsidRPr="00B405D6" w:rsidRDefault="00404C71" w:rsidP="00404C71">
      <w:pPr>
        <w:spacing w:line="360" w:lineRule="auto"/>
        <w:ind w:firstLine="1134"/>
        <w:jc w:val="both"/>
        <w:rPr>
          <w:rFonts w:ascii="Courier New" w:hAnsi="Courier New" w:cs="Courier New"/>
          <w:spacing w:val="2"/>
        </w:rPr>
      </w:pPr>
    </w:p>
    <w:p w14:paraId="0644B982"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158D7517"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Del marco normativo aplicable a los procedimientos sectoriales</w:t>
      </w:r>
    </w:p>
    <w:p w14:paraId="6ED1A40E" w14:textId="77777777" w:rsidR="00404C71" w:rsidRPr="00B405D6" w:rsidRDefault="00404C71" w:rsidP="00404C71">
      <w:pPr>
        <w:spacing w:line="360" w:lineRule="auto"/>
        <w:ind w:firstLine="1134"/>
        <w:jc w:val="both"/>
        <w:rPr>
          <w:rFonts w:ascii="Courier New" w:hAnsi="Courier New" w:cs="Courier New"/>
          <w:spacing w:val="2"/>
        </w:rPr>
      </w:pPr>
    </w:p>
    <w:p w14:paraId="7B8FAFD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13.- El presente Título establece y regula las normas mínimas a las que se sujetarán todos los procedimientos administrativos seguidos para el otorgamiento de autorizaciones sectoriales.</w:t>
      </w:r>
    </w:p>
    <w:p w14:paraId="52597D3B" w14:textId="77777777" w:rsidR="00404C71" w:rsidRPr="00B405D6" w:rsidRDefault="00404C71" w:rsidP="00404C71">
      <w:pPr>
        <w:spacing w:line="360" w:lineRule="auto"/>
        <w:ind w:firstLine="1134"/>
        <w:jc w:val="both"/>
        <w:rPr>
          <w:rFonts w:ascii="Courier New" w:hAnsi="Courier New" w:cs="Courier New"/>
          <w:spacing w:val="2"/>
        </w:rPr>
      </w:pPr>
    </w:p>
    <w:p w14:paraId="4E262E3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disposiciones del presente Título se aplicarán en todo aquello que no sea expresamente contrario a las normas de procedimiento específicas establecidas por la legislación sectorial.</w:t>
      </w:r>
    </w:p>
    <w:p w14:paraId="29C75EB4" w14:textId="77777777" w:rsidR="00404C71" w:rsidRPr="00B405D6" w:rsidRDefault="00404C71" w:rsidP="00404C71">
      <w:pPr>
        <w:spacing w:line="360" w:lineRule="auto"/>
        <w:ind w:firstLine="1134"/>
        <w:jc w:val="both"/>
        <w:rPr>
          <w:rFonts w:ascii="Courier New" w:hAnsi="Courier New" w:cs="Courier New"/>
          <w:spacing w:val="2"/>
        </w:rPr>
      </w:pPr>
    </w:p>
    <w:p w14:paraId="6088E2C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todos los aspectos no regulados por esta ley u otras leyes sectoriales, referidos al procedimiento iniciado con una solicitud de autorización sectorial, regirá de manera supletoria lo dispuesto en la ley N° 19.880, que establece las bases de los procedimientos que rigen a los órganos de la Administración del Estado.</w:t>
      </w:r>
    </w:p>
    <w:p w14:paraId="7E6FC4E6" w14:textId="77777777" w:rsidR="00404C71" w:rsidRPr="00B405D6" w:rsidRDefault="00404C71" w:rsidP="00404C71">
      <w:pPr>
        <w:spacing w:line="360" w:lineRule="auto"/>
        <w:ind w:firstLine="1134"/>
        <w:jc w:val="both"/>
        <w:rPr>
          <w:rFonts w:ascii="Courier New" w:hAnsi="Courier New" w:cs="Courier New"/>
          <w:spacing w:val="2"/>
        </w:rPr>
      </w:pPr>
    </w:p>
    <w:p w14:paraId="20E1B400" w14:textId="77777777" w:rsidR="00404C71" w:rsidRPr="00B405D6" w:rsidRDefault="00404C71" w:rsidP="00404C71">
      <w:pPr>
        <w:spacing w:line="360" w:lineRule="auto"/>
        <w:ind w:firstLine="1134"/>
        <w:jc w:val="both"/>
        <w:rPr>
          <w:rFonts w:ascii="Courier New" w:hAnsi="Courier New" w:cs="Courier New"/>
          <w:spacing w:val="2"/>
        </w:rPr>
      </w:pPr>
    </w:p>
    <w:p w14:paraId="0DC33500"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14D5020A"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lastRenderedPageBreak/>
        <w:t>De las normas mínimas del procedimiento sectorial</w:t>
      </w:r>
    </w:p>
    <w:p w14:paraId="4ABC0695" w14:textId="77777777" w:rsidR="00404C71" w:rsidRPr="00B405D6" w:rsidRDefault="00404C71" w:rsidP="00404C71">
      <w:pPr>
        <w:spacing w:line="360" w:lineRule="auto"/>
        <w:ind w:firstLine="1134"/>
        <w:jc w:val="both"/>
        <w:rPr>
          <w:rFonts w:ascii="Courier New" w:hAnsi="Courier New" w:cs="Courier New"/>
          <w:spacing w:val="2"/>
        </w:rPr>
      </w:pPr>
    </w:p>
    <w:p w14:paraId="2A5570E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2AD806AF" w14:textId="77777777" w:rsidR="00404C71" w:rsidRPr="00B405D6" w:rsidRDefault="00404C71" w:rsidP="00404C71">
      <w:pPr>
        <w:spacing w:line="360" w:lineRule="auto"/>
        <w:ind w:firstLine="1134"/>
        <w:jc w:val="both"/>
        <w:rPr>
          <w:rFonts w:ascii="Courier New" w:hAnsi="Courier New" w:cs="Courier New"/>
          <w:spacing w:val="2"/>
        </w:rPr>
      </w:pPr>
    </w:p>
    <w:p w14:paraId="3C85421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5F453004" w14:textId="77777777" w:rsidR="00404C71" w:rsidRPr="00B405D6" w:rsidRDefault="00404C71" w:rsidP="00404C71">
      <w:pPr>
        <w:spacing w:line="360" w:lineRule="auto"/>
        <w:ind w:firstLine="1134"/>
        <w:jc w:val="both"/>
        <w:rPr>
          <w:rFonts w:ascii="Courier New" w:hAnsi="Courier New" w:cs="Courier New"/>
          <w:spacing w:val="2"/>
        </w:rPr>
      </w:pPr>
    </w:p>
    <w:p w14:paraId="7C4FE41D" w14:textId="77777777" w:rsidR="00404C71" w:rsidRPr="00B405D6" w:rsidRDefault="00404C71" w:rsidP="00404C71">
      <w:pPr>
        <w:spacing w:line="360" w:lineRule="auto"/>
        <w:ind w:firstLine="1134"/>
        <w:jc w:val="both"/>
        <w:rPr>
          <w:rFonts w:ascii="Courier New" w:hAnsi="Courier New" w:cs="Courier New"/>
          <w:spacing w:val="2"/>
        </w:rPr>
      </w:pPr>
    </w:p>
    <w:p w14:paraId="1FEF247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p>
    <w:p w14:paraId="3457EEA2" w14:textId="77777777" w:rsidR="00404C71" w:rsidRPr="00B405D6" w:rsidRDefault="00404C71" w:rsidP="00404C71">
      <w:pPr>
        <w:spacing w:line="360" w:lineRule="auto"/>
        <w:ind w:firstLine="1134"/>
        <w:jc w:val="both"/>
        <w:rPr>
          <w:rFonts w:ascii="Courier New" w:hAnsi="Courier New" w:cs="Courier New"/>
          <w:spacing w:val="2"/>
        </w:rPr>
      </w:pPr>
    </w:p>
    <w:p w14:paraId="2C6A962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de que, si así no lo hace, se tendrá por desistida de su petición. No procederá la ampliación de este plazo.</w:t>
      </w:r>
    </w:p>
    <w:p w14:paraId="100FB6E2" w14:textId="77777777" w:rsidR="00404C71" w:rsidRPr="00B405D6" w:rsidRDefault="00404C71" w:rsidP="00404C71">
      <w:pPr>
        <w:spacing w:line="360" w:lineRule="auto"/>
        <w:ind w:firstLine="1134"/>
        <w:jc w:val="both"/>
        <w:rPr>
          <w:rFonts w:ascii="Courier New" w:hAnsi="Courier New" w:cs="Courier New"/>
          <w:spacing w:val="2"/>
        </w:rPr>
      </w:pPr>
    </w:p>
    <w:p w14:paraId="45E7A5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plazo para realizar el examen de admisibilidad no podrá superar la cuarta parte del plazo total establecido para la resolución del procedimiento sectorial y, en ningún caso, podrá exceder de veinte días contados desde el ingreso de la solicitud. Si el órgano sectorial nada señala en el plazo establecido, la solicitud se entenderá acogida a trámite.</w:t>
      </w:r>
    </w:p>
    <w:p w14:paraId="62C943A3" w14:textId="77777777" w:rsidR="00404C71" w:rsidRPr="00B405D6" w:rsidRDefault="00404C71" w:rsidP="00404C71">
      <w:pPr>
        <w:spacing w:line="360" w:lineRule="auto"/>
        <w:ind w:firstLine="1134"/>
        <w:jc w:val="both"/>
        <w:rPr>
          <w:rFonts w:ascii="Courier New" w:hAnsi="Courier New" w:cs="Courier New"/>
          <w:spacing w:val="2"/>
        </w:rPr>
      </w:pPr>
    </w:p>
    <w:p w14:paraId="5E34A89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en ningún caso podrá establecer requisitos ni solicitar antecedentes que no hayan sido previa y expresamente establecidos en la normativa aplicable.</w:t>
      </w:r>
    </w:p>
    <w:p w14:paraId="25359E86" w14:textId="77777777" w:rsidR="00404C71" w:rsidRPr="00B405D6" w:rsidRDefault="00404C71" w:rsidP="00404C71">
      <w:pPr>
        <w:spacing w:line="360" w:lineRule="auto"/>
        <w:ind w:firstLine="1134"/>
        <w:jc w:val="both"/>
        <w:rPr>
          <w:rFonts w:ascii="Courier New" w:hAnsi="Courier New" w:cs="Courier New"/>
          <w:spacing w:val="2"/>
        </w:rPr>
      </w:pPr>
    </w:p>
    <w:p w14:paraId="150F4E7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7416E78" w14:textId="77777777" w:rsidR="00404C71" w:rsidRPr="00B405D6" w:rsidRDefault="00404C71" w:rsidP="00404C71">
      <w:pPr>
        <w:spacing w:line="360" w:lineRule="auto"/>
        <w:ind w:firstLine="1134"/>
        <w:jc w:val="both"/>
        <w:rPr>
          <w:rFonts w:ascii="Courier New" w:hAnsi="Courier New" w:cs="Courier New"/>
          <w:spacing w:val="2"/>
        </w:rPr>
      </w:pPr>
    </w:p>
    <w:p w14:paraId="7437992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lo dispuesto en el inciso anterior, si la persona solicitante altera los términos del proyecto o actividad en evaluación en alguno de los aspectos sujetos a limitaciones regulatorias, o si han transcurrido más de doce meses desde el vencimiento del plazo máximo para resolver sin que la persona solicitante haya ejercido el silencio administrativo, las modificaciones a la normativa sectorial que hubiesen entrado en vigencia regirán conforme a las reglas generales.</w:t>
      </w:r>
    </w:p>
    <w:p w14:paraId="13FB69C7" w14:textId="77777777" w:rsidR="00404C71" w:rsidRPr="00B405D6" w:rsidRDefault="00404C71" w:rsidP="00404C71">
      <w:pPr>
        <w:spacing w:line="360" w:lineRule="auto"/>
        <w:ind w:firstLine="1134"/>
        <w:jc w:val="both"/>
        <w:rPr>
          <w:rFonts w:ascii="Courier New" w:hAnsi="Courier New" w:cs="Courier New"/>
          <w:spacing w:val="2"/>
        </w:rPr>
      </w:pPr>
    </w:p>
    <w:p w14:paraId="2F15AD78" w14:textId="77777777" w:rsidR="00404C71" w:rsidRPr="00B405D6" w:rsidRDefault="00404C71" w:rsidP="00404C71">
      <w:pPr>
        <w:spacing w:line="360" w:lineRule="auto"/>
        <w:ind w:firstLine="1134"/>
        <w:jc w:val="both"/>
        <w:rPr>
          <w:rFonts w:ascii="Courier New" w:hAnsi="Courier New" w:cs="Courier New"/>
          <w:spacing w:val="2"/>
        </w:rPr>
      </w:pPr>
    </w:p>
    <w:p w14:paraId="6DAC949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16.- El órgano sectorial podrá requerir fundadamente a la persona solicitante la presentación de información aclaratoria y/o complementaria a aquella presentada en la solicitud que dio inicio al procedimiento, otorgándole un plazo para su cumplimiento. </w:t>
      </w:r>
    </w:p>
    <w:p w14:paraId="10CCF69E" w14:textId="77777777" w:rsidR="00404C71" w:rsidRPr="00B405D6" w:rsidRDefault="00404C71" w:rsidP="00404C71">
      <w:pPr>
        <w:spacing w:line="360" w:lineRule="auto"/>
        <w:ind w:firstLine="1134"/>
        <w:jc w:val="both"/>
        <w:rPr>
          <w:rFonts w:ascii="Courier New" w:hAnsi="Courier New" w:cs="Courier New"/>
          <w:spacing w:val="2"/>
        </w:rPr>
      </w:pPr>
    </w:p>
    <w:p w14:paraId="221DC0D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esta facultad, se podrá requerir únicamente aquella información que se estime necesaria para resolver la solicitud conforme a la normativa sectorial aplicable. Para estos efectos, se citará el precepto que la exige o se fundamentará, en su caso, la necesidad de su requerimiento para la comprobación de los antecedentes de hecho y derecho en virtud de los cuales deba pronunciarse. </w:t>
      </w:r>
    </w:p>
    <w:p w14:paraId="6A7B25AF" w14:textId="77777777" w:rsidR="00404C71" w:rsidRPr="00B405D6" w:rsidRDefault="00404C71" w:rsidP="00404C71">
      <w:pPr>
        <w:spacing w:line="360" w:lineRule="auto"/>
        <w:ind w:firstLine="1134"/>
        <w:jc w:val="both"/>
        <w:rPr>
          <w:rFonts w:ascii="Courier New" w:hAnsi="Courier New" w:cs="Courier New"/>
          <w:spacing w:val="2"/>
        </w:rPr>
      </w:pPr>
    </w:p>
    <w:p w14:paraId="11618BE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efectos de lo señalado en el presente artículo, el órgano sectorial deberá resguardar la observancia de los principios de previsibilidad, celeridad, economía procesal y conclusivo, procurando </w:t>
      </w:r>
      <w:r w:rsidRPr="00B405D6">
        <w:rPr>
          <w:rFonts w:ascii="Courier New" w:hAnsi="Courier New" w:cs="Courier New"/>
          <w:spacing w:val="2"/>
        </w:rPr>
        <w:lastRenderedPageBreak/>
        <w:t xml:space="preserve">requerir toda la información complementaria en un solo acto, sin añadir con ello exigencias no previstas en la normativa sectorial aplicable para el otorgamiento de la respectiva autorización, ni requerir antecedentes sobre materias distintas del objeto de la solicitud presentada para el análisis. </w:t>
      </w:r>
    </w:p>
    <w:p w14:paraId="66411B3F" w14:textId="77777777" w:rsidR="00404C71" w:rsidRPr="00B405D6" w:rsidRDefault="00404C71" w:rsidP="00404C71">
      <w:pPr>
        <w:spacing w:line="360" w:lineRule="auto"/>
        <w:ind w:firstLine="1134"/>
        <w:jc w:val="both"/>
        <w:rPr>
          <w:rFonts w:ascii="Courier New" w:hAnsi="Courier New" w:cs="Courier New"/>
          <w:spacing w:val="2"/>
        </w:rPr>
      </w:pPr>
    </w:p>
    <w:p w14:paraId="6ABF232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Mientras el plazo al que se hace referencia en el inciso primero no se encuentre vencido, el órgano sectorial podrá conceder por una sola vez y a petición de la persona solicitante, una ampliación que no exceda de la mitad del mismo.</w:t>
      </w:r>
    </w:p>
    <w:p w14:paraId="41B4F5F3" w14:textId="77777777" w:rsidR="00404C71" w:rsidRPr="00B405D6" w:rsidRDefault="00404C71" w:rsidP="00404C71">
      <w:pPr>
        <w:spacing w:line="360" w:lineRule="auto"/>
        <w:ind w:firstLine="1134"/>
        <w:jc w:val="both"/>
        <w:rPr>
          <w:rFonts w:ascii="Courier New" w:hAnsi="Courier New" w:cs="Courier New"/>
          <w:spacing w:val="2"/>
        </w:rPr>
      </w:pPr>
    </w:p>
    <w:p w14:paraId="564C302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la persona solicitante no ha dado cumplimiento a la entrega de información dentro de plazo o si, habiéndola proporcionado, ésta se estima insuficiente por no ajustarse al requerimiento, el órgano sectorial podrá resolver el término anticipado del procedimiento de conformidad con el artículo 17.</w:t>
      </w:r>
    </w:p>
    <w:p w14:paraId="43DF85C8" w14:textId="77777777" w:rsidR="00404C71" w:rsidRPr="00B405D6" w:rsidRDefault="00404C71" w:rsidP="00404C71">
      <w:pPr>
        <w:spacing w:line="360" w:lineRule="auto"/>
        <w:ind w:firstLine="1134"/>
        <w:jc w:val="both"/>
        <w:rPr>
          <w:rFonts w:ascii="Courier New" w:hAnsi="Courier New" w:cs="Courier New"/>
          <w:spacing w:val="2"/>
        </w:rPr>
      </w:pPr>
    </w:p>
    <w:p w14:paraId="711C260A" w14:textId="77777777" w:rsidR="00404C71" w:rsidRPr="00B405D6" w:rsidRDefault="00404C71" w:rsidP="00404C71">
      <w:pPr>
        <w:spacing w:line="360" w:lineRule="auto"/>
        <w:ind w:firstLine="1134"/>
        <w:jc w:val="both"/>
        <w:rPr>
          <w:rFonts w:ascii="Courier New" w:hAnsi="Courier New" w:cs="Courier New"/>
          <w:spacing w:val="2"/>
        </w:rPr>
      </w:pPr>
    </w:p>
    <w:p w14:paraId="5FEC4C6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17.- El órgano sectorial podrá resolver el término anticipado del procedimiento, mediante resolución fundada, en los siguientes casos:</w:t>
      </w:r>
    </w:p>
    <w:p w14:paraId="073C3EE0" w14:textId="77777777" w:rsidR="00404C71" w:rsidRPr="00B405D6" w:rsidRDefault="00404C71" w:rsidP="00404C71">
      <w:pPr>
        <w:spacing w:line="360" w:lineRule="auto"/>
        <w:ind w:firstLine="1134"/>
        <w:jc w:val="both"/>
        <w:rPr>
          <w:rFonts w:ascii="Courier New" w:hAnsi="Courier New" w:cs="Courier New"/>
          <w:spacing w:val="2"/>
        </w:rPr>
      </w:pPr>
    </w:p>
    <w:p w14:paraId="2D44CBF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Cuando la solicitud resulta manifiestamente carente de fundamento.</w:t>
      </w:r>
    </w:p>
    <w:p w14:paraId="4351FCED" w14:textId="77777777" w:rsidR="00404C71" w:rsidRPr="00B405D6" w:rsidRDefault="00404C71" w:rsidP="00404C71">
      <w:pPr>
        <w:spacing w:line="360" w:lineRule="auto"/>
        <w:ind w:firstLine="1134"/>
        <w:jc w:val="both"/>
        <w:rPr>
          <w:rFonts w:ascii="Courier New" w:hAnsi="Courier New" w:cs="Courier New"/>
          <w:spacing w:val="2"/>
        </w:rPr>
      </w:pPr>
    </w:p>
    <w:p w14:paraId="3B60F86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Cuando de la apreciación de los antecedentes presentados en la solicitud se desprenda, por las características del proyecto o actividad, que corresponde la aplicación de una técnica habilitante alternativa.</w:t>
      </w:r>
    </w:p>
    <w:p w14:paraId="122634E7" w14:textId="77777777" w:rsidR="00404C71" w:rsidRPr="00B405D6" w:rsidRDefault="00404C71" w:rsidP="00404C71">
      <w:pPr>
        <w:spacing w:line="360" w:lineRule="auto"/>
        <w:ind w:firstLine="1134"/>
        <w:jc w:val="both"/>
        <w:rPr>
          <w:rFonts w:ascii="Courier New" w:hAnsi="Courier New" w:cs="Courier New"/>
          <w:spacing w:val="2"/>
        </w:rPr>
      </w:pPr>
    </w:p>
    <w:p w14:paraId="5EC83F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 Cuando la persona solicitante no ha dado cumplimiento a la entrega de la información complementaria requerida de conformidad con el artículo 16 o cuando, habiéndola proporcionado, ésta se estima insuficiente. </w:t>
      </w:r>
    </w:p>
    <w:p w14:paraId="432DC46C" w14:textId="77777777" w:rsidR="00404C71" w:rsidRPr="00B405D6" w:rsidRDefault="00404C71" w:rsidP="00404C71">
      <w:pPr>
        <w:spacing w:line="360" w:lineRule="auto"/>
        <w:ind w:firstLine="1134"/>
        <w:jc w:val="both"/>
        <w:rPr>
          <w:rFonts w:ascii="Courier New" w:hAnsi="Courier New" w:cs="Courier New"/>
          <w:spacing w:val="2"/>
        </w:rPr>
      </w:pPr>
    </w:p>
    <w:p w14:paraId="4DD539D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resolución que disponga el término anticipado bajo la causal establecida en el literal a) deberá dictarse dentro de la primera mitad del plazo total contemplado para la completa tramitación de la autorización. Por su parte, la resolución que disponga el término anticipado bajo la causal establecida en el literal c) deberá dictarse dentro de los diez días seguidos al vencimiento del plazo otorgado de conformidad con el artículo 16, o su prórroga, si corresponde. </w:t>
      </w:r>
    </w:p>
    <w:p w14:paraId="08193924" w14:textId="77777777" w:rsidR="00404C71" w:rsidRPr="00B405D6" w:rsidRDefault="00404C71" w:rsidP="00404C71">
      <w:pPr>
        <w:spacing w:line="360" w:lineRule="auto"/>
        <w:ind w:firstLine="1134"/>
        <w:jc w:val="both"/>
        <w:rPr>
          <w:rFonts w:ascii="Courier New" w:hAnsi="Courier New" w:cs="Courier New"/>
          <w:spacing w:val="2"/>
        </w:rPr>
      </w:pPr>
    </w:p>
    <w:p w14:paraId="4AB1BE7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Transcurridos los plazos indicados en el inciso anterior sin que se haya resuelto el término anticipado, el órgano sectorial deberá completar la tramitación de la autorización respectiva, y no podrá rechazarla por las causales señaladas.</w:t>
      </w:r>
    </w:p>
    <w:p w14:paraId="1FE5CC41" w14:textId="77777777" w:rsidR="00404C71" w:rsidRPr="00B405D6" w:rsidRDefault="00404C71" w:rsidP="00404C71">
      <w:pPr>
        <w:spacing w:line="360" w:lineRule="auto"/>
        <w:ind w:firstLine="1134"/>
        <w:jc w:val="both"/>
        <w:rPr>
          <w:rFonts w:ascii="Courier New" w:hAnsi="Courier New" w:cs="Courier New"/>
          <w:spacing w:val="2"/>
        </w:rPr>
      </w:pPr>
    </w:p>
    <w:p w14:paraId="4DD9A358" w14:textId="77777777" w:rsidR="00404C71" w:rsidRPr="00B405D6" w:rsidRDefault="00404C71" w:rsidP="00404C71">
      <w:pPr>
        <w:spacing w:line="360" w:lineRule="auto"/>
        <w:ind w:firstLine="1134"/>
        <w:jc w:val="both"/>
        <w:rPr>
          <w:rFonts w:ascii="Courier New" w:hAnsi="Courier New" w:cs="Courier New"/>
          <w:spacing w:val="2"/>
        </w:rPr>
      </w:pPr>
    </w:p>
    <w:p w14:paraId="315C369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18.- Los órganos de la Administración cuyo informe sea requerido en el marco de un procedimiento sectorial deberán evacuarlo dentro del plazo máximo de veinte días contado desde la fecha en que hayan recibido el requerimiento respectivo, salvo que la regulación sectorial disponga un plazo diferente.</w:t>
      </w:r>
    </w:p>
    <w:p w14:paraId="39A82876" w14:textId="77777777" w:rsidR="00404C71" w:rsidRPr="00B405D6" w:rsidRDefault="00404C71" w:rsidP="00404C71">
      <w:pPr>
        <w:spacing w:line="360" w:lineRule="auto"/>
        <w:ind w:firstLine="1134"/>
        <w:jc w:val="both"/>
        <w:rPr>
          <w:rFonts w:ascii="Courier New" w:hAnsi="Courier New" w:cs="Courier New"/>
          <w:spacing w:val="2"/>
        </w:rPr>
      </w:pPr>
    </w:p>
    <w:p w14:paraId="0325014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El órgano requirente podrá ampliar el plazo para evacuar el informe por una sola vez, a solicitud del órgano requerido. Dicha ampliación no podrá superar la mitad del plazo original. </w:t>
      </w:r>
    </w:p>
    <w:p w14:paraId="3DAE9C11" w14:textId="77777777" w:rsidR="00404C71" w:rsidRPr="00B405D6" w:rsidRDefault="00404C71" w:rsidP="00404C71">
      <w:pPr>
        <w:spacing w:line="360" w:lineRule="auto"/>
        <w:ind w:firstLine="1134"/>
        <w:jc w:val="both"/>
        <w:rPr>
          <w:rFonts w:ascii="Courier New" w:hAnsi="Courier New" w:cs="Courier New"/>
          <w:spacing w:val="2"/>
        </w:rPr>
      </w:pPr>
    </w:p>
    <w:p w14:paraId="6EA6168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deberán evitar que el requerimiento afecte la pronta y debida decisión de la solicitud sometida a su conocimiento. Para ello, procurarán requerir, fundadamente y en un solo acto, a todos los órganos administrativos cuyo informe estimen necesario para su pronunciamiento.</w:t>
      </w:r>
    </w:p>
    <w:p w14:paraId="74BA845E" w14:textId="77777777" w:rsidR="00404C71" w:rsidRPr="00B405D6" w:rsidRDefault="00404C71" w:rsidP="00404C71">
      <w:pPr>
        <w:spacing w:line="360" w:lineRule="auto"/>
        <w:ind w:firstLine="1134"/>
        <w:jc w:val="both"/>
        <w:rPr>
          <w:rFonts w:ascii="Courier New" w:hAnsi="Courier New" w:cs="Courier New"/>
          <w:spacing w:val="2"/>
        </w:rPr>
      </w:pPr>
    </w:p>
    <w:p w14:paraId="3274EFD4" w14:textId="77777777" w:rsidR="00404C71" w:rsidRPr="00B405D6" w:rsidRDefault="00404C71" w:rsidP="00404C71">
      <w:pPr>
        <w:spacing w:line="360" w:lineRule="auto"/>
        <w:ind w:firstLine="1134"/>
        <w:jc w:val="both"/>
        <w:rPr>
          <w:rFonts w:ascii="Courier New" w:hAnsi="Courier New" w:cs="Courier New"/>
          <w:spacing w:val="2"/>
        </w:rPr>
      </w:pPr>
    </w:p>
    <w:p w14:paraId="4B215E3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19.- Vencido el plazo señalado en el artículo 18 sin que el órgano requerido haya evacuado su informe, se seguirán las siguientes reglas:</w:t>
      </w:r>
    </w:p>
    <w:p w14:paraId="5A28921D" w14:textId="77777777" w:rsidR="00404C71" w:rsidRPr="00B405D6" w:rsidRDefault="00404C71" w:rsidP="00404C71">
      <w:pPr>
        <w:spacing w:line="360" w:lineRule="auto"/>
        <w:ind w:firstLine="1134"/>
        <w:jc w:val="both"/>
        <w:rPr>
          <w:rFonts w:ascii="Courier New" w:hAnsi="Courier New" w:cs="Courier New"/>
          <w:spacing w:val="2"/>
        </w:rPr>
      </w:pPr>
    </w:p>
    <w:p w14:paraId="617A417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Si se trata de informes no vinculantes, ya sea que así se establezca en la normativa sectorial respectiva o por aplicación supletoria del inciso primero del artículo 38 de la ley N° 19.880, el órgano requirente prescindirá de él.</w:t>
      </w:r>
    </w:p>
    <w:p w14:paraId="2A2E77C1" w14:textId="77777777" w:rsidR="00404C71" w:rsidRPr="00B405D6" w:rsidRDefault="00404C71" w:rsidP="00404C71">
      <w:pPr>
        <w:spacing w:line="360" w:lineRule="auto"/>
        <w:ind w:firstLine="1134"/>
        <w:jc w:val="both"/>
        <w:rPr>
          <w:rFonts w:ascii="Courier New" w:hAnsi="Courier New" w:cs="Courier New"/>
          <w:spacing w:val="2"/>
        </w:rPr>
      </w:pPr>
    </w:p>
    <w:p w14:paraId="53B4F4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6020B743" w14:textId="77777777" w:rsidR="00404C71" w:rsidRPr="00B405D6" w:rsidRDefault="00404C71" w:rsidP="00404C71">
      <w:pPr>
        <w:spacing w:line="360" w:lineRule="auto"/>
        <w:ind w:firstLine="1134"/>
        <w:jc w:val="both"/>
        <w:rPr>
          <w:rFonts w:ascii="Courier New" w:hAnsi="Courier New" w:cs="Courier New"/>
          <w:spacing w:val="2"/>
        </w:rPr>
      </w:pPr>
    </w:p>
    <w:p w14:paraId="62236E2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En dichos casos excepcionales, el plazo para resolver se suspenderá de conformidad con el literal c) del artículo 22. Además, el órgano requirente dejará constancia del retraso en el expediente y alertará de tal circunstancia a la Oficina de Autorizaciones Sectoriales e Inversión con el objeto de procurar la pronta emisión del informe pendiente. Aquello, sin perjuicio de las responsabilidades administrativas que correspondan.</w:t>
      </w:r>
    </w:p>
    <w:p w14:paraId="04461F86" w14:textId="77777777" w:rsidR="00404C71" w:rsidRPr="00B405D6" w:rsidRDefault="00404C71" w:rsidP="00404C71">
      <w:pPr>
        <w:spacing w:line="360" w:lineRule="auto"/>
        <w:ind w:firstLine="1134"/>
        <w:jc w:val="both"/>
        <w:rPr>
          <w:rFonts w:ascii="Courier New" w:hAnsi="Courier New" w:cs="Courier New"/>
          <w:spacing w:val="2"/>
        </w:rPr>
      </w:pPr>
    </w:p>
    <w:p w14:paraId="1133F820" w14:textId="77777777" w:rsidR="00404C71" w:rsidRPr="00B405D6" w:rsidRDefault="00404C71" w:rsidP="00404C71">
      <w:pPr>
        <w:spacing w:line="360" w:lineRule="auto"/>
        <w:ind w:firstLine="1134"/>
        <w:jc w:val="both"/>
        <w:rPr>
          <w:rFonts w:ascii="Courier New" w:hAnsi="Courier New" w:cs="Courier New"/>
          <w:spacing w:val="2"/>
        </w:rPr>
      </w:pPr>
    </w:p>
    <w:p w14:paraId="11C2B00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20.- Salvo disposición legal en contrario, el procedimiento sectorial no podrá exceder los siguientes plazos:</w:t>
      </w:r>
    </w:p>
    <w:p w14:paraId="74E8C70C" w14:textId="77777777" w:rsidR="00404C71" w:rsidRPr="00B405D6" w:rsidRDefault="00404C71" w:rsidP="00404C71">
      <w:pPr>
        <w:spacing w:line="360" w:lineRule="auto"/>
        <w:ind w:firstLine="1134"/>
        <w:jc w:val="both"/>
        <w:rPr>
          <w:rFonts w:ascii="Courier New" w:hAnsi="Courier New" w:cs="Courier New"/>
          <w:spacing w:val="2"/>
        </w:rPr>
      </w:pPr>
    </w:p>
    <w:p w14:paraId="21291FE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ciento veinte días si se trata de autorizaciones de administración o disposición.</w:t>
      </w:r>
    </w:p>
    <w:p w14:paraId="41B8D2C7" w14:textId="77777777" w:rsidR="00404C71" w:rsidRPr="00B405D6" w:rsidRDefault="00404C71" w:rsidP="00404C71">
      <w:pPr>
        <w:spacing w:line="360" w:lineRule="auto"/>
        <w:ind w:firstLine="2268"/>
        <w:jc w:val="both"/>
        <w:rPr>
          <w:rFonts w:ascii="Courier New" w:hAnsi="Courier New" w:cs="Courier New"/>
          <w:spacing w:val="2"/>
        </w:rPr>
      </w:pPr>
    </w:p>
    <w:p w14:paraId="6A7B068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cincuenta días si se trata de autorizaciones de localización.</w:t>
      </w:r>
    </w:p>
    <w:p w14:paraId="0CB6CBB4" w14:textId="77777777" w:rsidR="00404C71" w:rsidRPr="00B405D6" w:rsidRDefault="00404C71" w:rsidP="00404C71">
      <w:pPr>
        <w:spacing w:line="360" w:lineRule="auto"/>
        <w:ind w:firstLine="2268"/>
        <w:jc w:val="both"/>
        <w:rPr>
          <w:rFonts w:ascii="Courier New" w:hAnsi="Courier New" w:cs="Courier New"/>
          <w:spacing w:val="2"/>
        </w:rPr>
      </w:pPr>
    </w:p>
    <w:p w14:paraId="5BB17D9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sesenta días si se trata de autorizaciones de profesional o servicio.</w:t>
      </w:r>
    </w:p>
    <w:p w14:paraId="432D36AC" w14:textId="77777777" w:rsidR="00404C71" w:rsidRPr="00B405D6" w:rsidRDefault="00404C71" w:rsidP="00404C71">
      <w:pPr>
        <w:spacing w:line="360" w:lineRule="auto"/>
        <w:ind w:firstLine="2268"/>
        <w:jc w:val="both"/>
        <w:rPr>
          <w:rFonts w:ascii="Courier New" w:hAnsi="Courier New" w:cs="Courier New"/>
          <w:spacing w:val="2"/>
        </w:rPr>
      </w:pPr>
    </w:p>
    <w:p w14:paraId="38972C4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cincuenta días si se trata de autorizaciones de proyecto.</w:t>
      </w:r>
    </w:p>
    <w:p w14:paraId="1A8A06FF" w14:textId="77777777" w:rsidR="00404C71" w:rsidRPr="00B405D6" w:rsidRDefault="00404C71" w:rsidP="00404C71">
      <w:pPr>
        <w:spacing w:line="360" w:lineRule="auto"/>
        <w:ind w:firstLine="2268"/>
        <w:jc w:val="both"/>
        <w:rPr>
          <w:rFonts w:ascii="Courier New" w:hAnsi="Courier New" w:cs="Courier New"/>
          <w:spacing w:val="2"/>
        </w:rPr>
      </w:pPr>
    </w:p>
    <w:p w14:paraId="3C3B136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veinticinco días si se trata de autorizaciones de funcionamiento.</w:t>
      </w:r>
    </w:p>
    <w:p w14:paraId="4163CA5B" w14:textId="77777777" w:rsidR="00404C71" w:rsidRPr="00B405D6" w:rsidRDefault="00404C71" w:rsidP="00404C71">
      <w:pPr>
        <w:spacing w:line="360" w:lineRule="auto"/>
        <w:ind w:firstLine="2268"/>
        <w:jc w:val="both"/>
        <w:rPr>
          <w:rFonts w:ascii="Courier New" w:hAnsi="Courier New" w:cs="Courier New"/>
          <w:spacing w:val="2"/>
        </w:rPr>
      </w:pPr>
    </w:p>
    <w:p w14:paraId="2C56D58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f) sesenta días si se trata de otras autorizaciones.</w:t>
      </w:r>
    </w:p>
    <w:p w14:paraId="1A4A9F65" w14:textId="77777777" w:rsidR="00404C71" w:rsidRPr="00B405D6" w:rsidRDefault="00404C71" w:rsidP="00404C71">
      <w:pPr>
        <w:spacing w:line="360" w:lineRule="auto"/>
        <w:ind w:firstLine="2268"/>
        <w:jc w:val="both"/>
        <w:rPr>
          <w:rFonts w:ascii="Courier New" w:hAnsi="Courier New" w:cs="Courier New"/>
          <w:spacing w:val="2"/>
        </w:rPr>
      </w:pPr>
    </w:p>
    <w:p w14:paraId="3BD1A92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Con todo, los plazos dispuestos en este artículo se suspenderán en los casos establecidos en el artículo 22.</w:t>
      </w:r>
    </w:p>
    <w:p w14:paraId="75521CBE" w14:textId="77777777" w:rsidR="00404C71" w:rsidRPr="00B405D6" w:rsidRDefault="00404C71" w:rsidP="00404C71">
      <w:pPr>
        <w:spacing w:line="360" w:lineRule="auto"/>
        <w:ind w:firstLine="1134"/>
        <w:jc w:val="both"/>
        <w:rPr>
          <w:rFonts w:ascii="Courier New" w:hAnsi="Courier New" w:cs="Courier New"/>
          <w:spacing w:val="2"/>
        </w:rPr>
      </w:pPr>
    </w:p>
    <w:p w14:paraId="6A25A958" w14:textId="77777777" w:rsidR="00404C71" w:rsidRPr="00B405D6" w:rsidRDefault="00404C71" w:rsidP="00404C71">
      <w:pPr>
        <w:spacing w:line="360" w:lineRule="auto"/>
        <w:ind w:firstLine="1134"/>
        <w:jc w:val="both"/>
        <w:rPr>
          <w:rFonts w:ascii="Courier New" w:hAnsi="Courier New" w:cs="Courier New"/>
          <w:spacing w:val="2"/>
        </w:rPr>
      </w:pPr>
    </w:p>
    <w:p w14:paraId="41DE8CC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21.- Los plazos establecidos en la presente ley se regirán por lo dispuesto en el artículo 25 de la ley N° 19.880. Los plazos de días establecidos en esta ley son de días hábiles, salvo que ésta lo disponga expresamente de otra forma.</w:t>
      </w:r>
    </w:p>
    <w:p w14:paraId="11CB9925" w14:textId="77777777" w:rsidR="00404C71" w:rsidRPr="00B405D6" w:rsidRDefault="00404C71" w:rsidP="00404C71">
      <w:pPr>
        <w:spacing w:line="360" w:lineRule="auto"/>
        <w:ind w:firstLine="1134"/>
        <w:jc w:val="both"/>
        <w:rPr>
          <w:rFonts w:ascii="Courier New" w:hAnsi="Courier New" w:cs="Courier New"/>
          <w:spacing w:val="2"/>
        </w:rPr>
      </w:pPr>
    </w:p>
    <w:p w14:paraId="4ABED4A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Sin perjuicio de lo anterior, prevalecerán las normas sobre cómputo de plazos establecidas en leyes sectoriales en los casos en que dichos plazos resulten aplicables por expresa disposición de esta ley. </w:t>
      </w:r>
    </w:p>
    <w:p w14:paraId="15F16EC1" w14:textId="77777777" w:rsidR="00404C71" w:rsidRPr="00B405D6" w:rsidRDefault="00404C71" w:rsidP="00404C71">
      <w:pPr>
        <w:spacing w:line="360" w:lineRule="auto"/>
        <w:ind w:firstLine="1134"/>
        <w:jc w:val="both"/>
        <w:rPr>
          <w:rFonts w:ascii="Courier New" w:hAnsi="Courier New" w:cs="Courier New"/>
          <w:spacing w:val="2"/>
        </w:rPr>
      </w:pPr>
    </w:p>
    <w:p w14:paraId="6A32924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en los que señalen las disposiciones legales aplicables a la autorización sectorial de que se trate. </w:t>
      </w:r>
    </w:p>
    <w:p w14:paraId="31231938" w14:textId="77777777" w:rsidR="00404C71" w:rsidRPr="00B405D6" w:rsidRDefault="00404C71" w:rsidP="00404C71">
      <w:pPr>
        <w:spacing w:line="360" w:lineRule="auto"/>
        <w:ind w:firstLine="1134"/>
        <w:jc w:val="both"/>
        <w:rPr>
          <w:rFonts w:ascii="Courier New" w:hAnsi="Courier New" w:cs="Courier New"/>
          <w:spacing w:val="2"/>
        </w:rPr>
      </w:pPr>
    </w:p>
    <w:p w14:paraId="2A8B483F" w14:textId="77777777" w:rsidR="00404C71" w:rsidRPr="00B405D6" w:rsidRDefault="00404C71" w:rsidP="00404C71">
      <w:pPr>
        <w:spacing w:line="360" w:lineRule="auto"/>
        <w:ind w:firstLine="1134"/>
        <w:jc w:val="both"/>
        <w:rPr>
          <w:rFonts w:ascii="Courier New" w:hAnsi="Courier New" w:cs="Courier New"/>
          <w:spacing w:val="2"/>
        </w:rPr>
      </w:pPr>
    </w:p>
    <w:p w14:paraId="3C5F56A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22.- El plazo para resolver una solicitud de autorización sectorial se suspenderá en los siguientes casos:</w:t>
      </w:r>
    </w:p>
    <w:p w14:paraId="308B2BBE" w14:textId="77777777" w:rsidR="00404C71" w:rsidRPr="00B405D6" w:rsidRDefault="00404C71" w:rsidP="00404C71">
      <w:pPr>
        <w:spacing w:line="360" w:lineRule="auto"/>
        <w:ind w:firstLine="1134"/>
        <w:jc w:val="both"/>
        <w:rPr>
          <w:rFonts w:ascii="Courier New" w:hAnsi="Courier New" w:cs="Courier New"/>
          <w:spacing w:val="2"/>
        </w:rPr>
      </w:pPr>
    </w:p>
    <w:p w14:paraId="6619D5E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Cuando el órgano sectorial requiera a la persona titular la subsanación de los defectos de su solicitud o la presentación de información complementaria, por el tiempo que medie entre la notificación del requerimiento y su efectivo </w:t>
      </w:r>
      <w:r w:rsidRPr="00B405D6">
        <w:rPr>
          <w:rFonts w:ascii="Courier New" w:hAnsi="Courier New" w:cs="Courier New"/>
          <w:spacing w:val="2"/>
        </w:rPr>
        <w:lastRenderedPageBreak/>
        <w:t>cumplimiento o, en su defecto, el vencimiento del plazo para responder.</w:t>
      </w:r>
    </w:p>
    <w:p w14:paraId="08304D33" w14:textId="77777777" w:rsidR="00404C71" w:rsidRPr="00B405D6" w:rsidRDefault="00404C71" w:rsidP="00404C71">
      <w:pPr>
        <w:spacing w:line="360" w:lineRule="auto"/>
        <w:ind w:firstLine="2268"/>
        <w:jc w:val="both"/>
        <w:rPr>
          <w:rFonts w:ascii="Courier New" w:hAnsi="Courier New" w:cs="Courier New"/>
          <w:spacing w:val="2"/>
        </w:rPr>
      </w:pPr>
    </w:p>
    <w:p w14:paraId="400E532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La suspensión se mantendrá durante la ampliación del plazo otorgada de conformidad con el artículo 16.</w:t>
      </w:r>
    </w:p>
    <w:p w14:paraId="0099C14A" w14:textId="77777777" w:rsidR="00404C71" w:rsidRPr="00B405D6" w:rsidRDefault="00404C71" w:rsidP="00404C71">
      <w:pPr>
        <w:spacing w:line="360" w:lineRule="auto"/>
        <w:ind w:firstLine="2268"/>
        <w:jc w:val="both"/>
        <w:rPr>
          <w:rFonts w:ascii="Courier New" w:hAnsi="Courier New" w:cs="Courier New"/>
          <w:spacing w:val="2"/>
        </w:rPr>
      </w:pPr>
    </w:p>
    <w:p w14:paraId="2598E27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Cuando el acto administrativo terminal se sujete al trámite de toma de razón, por el tiempo que medie entre su remisión a la Contraloría General de la República y hasta que se comunique al órgano sectorial su pronunciamiento al respecto.</w:t>
      </w:r>
    </w:p>
    <w:p w14:paraId="7535AE80" w14:textId="77777777" w:rsidR="00404C71" w:rsidRPr="00B405D6" w:rsidRDefault="00404C71" w:rsidP="00404C71">
      <w:pPr>
        <w:spacing w:line="360" w:lineRule="auto"/>
        <w:ind w:firstLine="2268"/>
        <w:jc w:val="both"/>
        <w:rPr>
          <w:rFonts w:ascii="Courier New" w:hAnsi="Courier New" w:cs="Courier New"/>
          <w:spacing w:val="2"/>
        </w:rPr>
      </w:pPr>
    </w:p>
    <w:p w14:paraId="277448B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Cuando el órgano sectorial requiera un 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33167F67" w14:textId="77777777" w:rsidR="00404C71" w:rsidRPr="00B405D6" w:rsidRDefault="00404C71" w:rsidP="00404C71">
      <w:pPr>
        <w:spacing w:line="360" w:lineRule="auto"/>
        <w:ind w:firstLine="2268"/>
        <w:jc w:val="both"/>
        <w:rPr>
          <w:rFonts w:ascii="Courier New" w:hAnsi="Courier New" w:cs="Courier New"/>
          <w:spacing w:val="2"/>
        </w:rPr>
      </w:pPr>
    </w:p>
    <w:p w14:paraId="012273F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Cuando se adviertan cuestiones conexas durante la tramitación, siempre que impidan avanzar con el proceso, por el tiempo que se mantenga vigente la declaración de suspensión.</w:t>
      </w:r>
    </w:p>
    <w:p w14:paraId="21C80454" w14:textId="77777777" w:rsidR="00404C71" w:rsidRPr="00B405D6" w:rsidRDefault="00404C71" w:rsidP="00404C71">
      <w:pPr>
        <w:spacing w:line="360" w:lineRule="auto"/>
        <w:ind w:firstLine="2268"/>
        <w:jc w:val="both"/>
        <w:rPr>
          <w:rFonts w:ascii="Courier New" w:hAnsi="Courier New" w:cs="Courier New"/>
          <w:spacing w:val="2"/>
        </w:rPr>
      </w:pPr>
    </w:p>
    <w:p w14:paraId="115AE17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Cuando sea requerido fundadamente por la persona solicitante.</w:t>
      </w:r>
    </w:p>
    <w:p w14:paraId="66873946" w14:textId="77777777" w:rsidR="00404C71" w:rsidRPr="00B405D6" w:rsidRDefault="00404C71" w:rsidP="00404C71">
      <w:pPr>
        <w:spacing w:line="360" w:lineRule="auto"/>
        <w:ind w:firstLine="2268"/>
        <w:jc w:val="both"/>
        <w:rPr>
          <w:rFonts w:ascii="Courier New" w:hAnsi="Courier New" w:cs="Courier New"/>
          <w:spacing w:val="2"/>
        </w:rPr>
      </w:pPr>
    </w:p>
    <w:p w14:paraId="6CAD21BC"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La persona solicitante podrá pedir la suspensión hasta por dos veces durante el transcurso del procedimiento.</w:t>
      </w:r>
    </w:p>
    <w:p w14:paraId="48F40FA6" w14:textId="77777777" w:rsidR="00404C71" w:rsidRPr="00B405D6" w:rsidRDefault="00404C71" w:rsidP="00404C71">
      <w:pPr>
        <w:spacing w:line="360" w:lineRule="auto"/>
        <w:ind w:firstLine="2268"/>
        <w:jc w:val="both"/>
        <w:rPr>
          <w:rFonts w:ascii="Courier New" w:hAnsi="Courier New" w:cs="Courier New"/>
          <w:spacing w:val="2"/>
        </w:rPr>
      </w:pPr>
    </w:p>
    <w:p w14:paraId="560931F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39CDADD6" w14:textId="77777777" w:rsidR="00404C71" w:rsidRPr="00B405D6" w:rsidRDefault="00404C71" w:rsidP="00404C71">
      <w:pPr>
        <w:spacing w:line="360" w:lineRule="auto"/>
        <w:ind w:firstLine="2268"/>
        <w:jc w:val="both"/>
        <w:rPr>
          <w:rFonts w:ascii="Courier New" w:hAnsi="Courier New" w:cs="Courier New"/>
          <w:spacing w:val="2"/>
        </w:rPr>
      </w:pPr>
    </w:p>
    <w:p w14:paraId="2292C8E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g) Cuando proceda la apertura de un concurso público o una fase concursal, por el tiempo que medie entre la resolución que disponga su apertura y aquélla que disponga su cierre.</w:t>
      </w:r>
    </w:p>
    <w:p w14:paraId="7433124C" w14:textId="77777777" w:rsidR="00404C71" w:rsidRPr="00B405D6" w:rsidRDefault="00404C71" w:rsidP="00404C71">
      <w:pPr>
        <w:spacing w:line="360" w:lineRule="auto"/>
        <w:ind w:firstLine="2268"/>
        <w:jc w:val="both"/>
        <w:rPr>
          <w:rFonts w:ascii="Courier New" w:hAnsi="Courier New" w:cs="Courier New"/>
          <w:spacing w:val="2"/>
        </w:rPr>
      </w:pPr>
    </w:p>
    <w:p w14:paraId="6651E48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6EB8A658" w14:textId="77777777" w:rsidR="00404C71" w:rsidRPr="00B405D6" w:rsidRDefault="00404C71" w:rsidP="00404C71">
      <w:pPr>
        <w:spacing w:line="360" w:lineRule="auto"/>
        <w:ind w:firstLine="2268"/>
        <w:jc w:val="both"/>
        <w:rPr>
          <w:rFonts w:ascii="Courier New" w:hAnsi="Courier New" w:cs="Courier New"/>
          <w:spacing w:val="2"/>
        </w:rPr>
      </w:pPr>
    </w:p>
    <w:p w14:paraId="3CD26A9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6F50F18F" w14:textId="77777777" w:rsidR="00404C71" w:rsidRPr="00B405D6" w:rsidRDefault="00404C71" w:rsidP="00404C71">
      <w:pPr>
        <w:spacing w:line="360" w:lineRule="auto"/>
        <w:ind w:firstLine="2268"/>
        <w:jc w:val="both"/>
        <w:rPr>
          <w:rFonts w:ascii="Courier New" w:hAnsi="Courier New" w:cs="Courier New"/>
          <w:spacing w:val="2"/>
        </w:rPr>
      </w:pPr>
    </w:p>
    <w:p w14:paraId="0F4FE3B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i) En los demás casos que disponga expresamente la ley.</w:t>
      </w:r>
    </w:p>
    <w:p w14:paraId="06DF2179" w14:textId="77777777" w:rsidR="00404C71" w:rsidRPr="00B405D6" w:rsidRDefault="00404C71" w:rsidP="00404C71">
      <w:pPr>
        <w:spacing w:line="360" w:lineRule="auto"/>
        <w:ind w:firstLine="1134"/>
        <w:jc w:val="both"/>
        <w:rPr>
          <w:rFonts w:ascii="Courier New" w:hAnsi="Courier New" w:cs="Courier New"/>
          <w:spacing w:val="2"/>
        </w:rPr>
      </w:pPr>
    </w:p>
    <w:p w14:paraId="3913D17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suspensión del plazo se producirá por el solo ministerio de la ley en los casos señalados en los literales a), b) y g). En los demás casos, el plazo para resolver se suspenderá por resolución fundada del respectivo órgano sectorial.</w:t>
      </w:r>
    </w:p>
    <w:p w14:paraId="48575FAD" w14:textId="77777777" w:rsidR="00404C71" w:rsidRPr="00B405D6" w:rsidRDefault="00404C71" w:rsidP="00404C71">
      <w:pPr>
        <w:spacing w:line="360" w:lineRule="auto"/>
        <w:ind w:firstLine="1134"/>
        <w:jc w:val="both"/>
        <w:rPr>
          <w:rFonts w:ascii="Courier New" w:hAnsi="Courier New" w:cs="Courier New"/>
          <w:spacing w:val="2"/>
        </w:rPr>
      </w:pPr>
    </w:p>
    <w:p w14:paraId="5AFE587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6A93FD21" w14:textId="77777777" w:rsidR="00404C71" w:rsidRPr="00B405D6" w:rsidRDefault="00404C71" w:rsidP="00404C71">
      <w:pPr>
        <w:spacing w:line="360" w:lineRule="auto"/>
        <w:ind w:firstLine="1134"/>
        <w:jc w:val="both"/>
        <w:rPr>
          <w:rFonts w:ascii="Courier New" w:hAnsi="Courier New" w:cs="Courier New"/>
          <w:spacing w:val="2"/>
        </w:rPr>
      </w:pPr>
    </w:p>
    <w:p w14:paraId="4A62D48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suspensión producirá sus efectos desde el día siguiente a la dictación de la resolución que la disponga, o desde el día siguiente a la fecha en que se verifique alguno de los casos señalados en los literales a), b) y g).</w:t>
      </w:r>
    </w:p>
    <w:p w14:paraId="4C7FE3FB" w14:textId="77777777" w:rsidR="00404C71" w:rsidRPr="00B405D6" w:rsidRDefault="00404C71" w:rsidP="00404C71">
      <w:pPr>
        <w:spacing w:line="360" w:lineRule="auto"/>
        <w:ind w:firstLine="1134"/>
        <w:jc w:val="both"/>
        <w:rPr>
          <w:rFonts w:ascii="Courier New" w:hAnsi="Courier New" w:cs="Courier New"/>
          <w:spacing w:val="2"/>
        </w:rPr>
      </w:pPr>
    </w:p>
    <w:p w14:paraId="615A0313" w14:textId="77777777" w:rsidR="00404C71" w:rsidRPr="00B405D6" w:rsidRDefault="00404C71" w:rsidP="00404C71">
      <w:pPr>
        <w:spacing w:line="360" w:lineRule="auto"/>
        <w:ind w:firstLine="1134"/>
        <w:jc w:val="both"/>
        <w:rPr>
          <w:rFonts w:ascii="Courier New" w:hAnsi="Courier New" w:cs="Courier New"/>
          <w:spacing w:val="2"/>
        </w:rPr>
      </w:pPr>
    </w:p>
    <w:p w14:paraId="5534E98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23.- La resolución que se pronuncie sobre la solicitud de autorización sectorial será notificada a más tardar al día siguiente de su dictación de conformidad con lo establecido en el artículo 55.</w:t>
      </w:r>
    </w:p>
    <w:p w14:paraId="69EF18DC" w14:textId="77777777" w:rsidR="00404C71" w:rsidRPr="00B405D6" w:rsidRDefault="00404C71" w:rsidP="00404C71">
      <w:pPr>
        <w:spacing w:line="360" w:lineRule="auto"/>
        <w:ind w:firstLine="1134"/>
        <w:jc w:val="both"/>
        <w:rPr>
          <w:rFonts w:ascii="Courier New" w:hAnsi="Courier New" w:cs="Courier New"/>
          <w:spacing w:val="2"/>
        </w:rPr>
      </w:pPr>
    </w:p>
    <w:p w14:paraId="14999AB3" w14:textId="77777777" w:rsidR="00404C71" w:rsidRPr="00B405D6" w:rsidRDefault="00404C71" w:rsidP="00404C71">
      <w:pPr>
        <w:spacing w:line="360" w:lineRule="auto"/>
        <w:ind w:firstLine="1134"/>
        <w:jc w:val="both"/>
        <w:rPr>
          <w:rFonts w:ascii="Courier New" w:hAnsi="Courier New" w:cs="Courier New"/>
          <w:spacing w:val="2"/>
        </w:rPr>
      </w:pPr>
    </w:p>
    <w:p w14:paraId="63D0724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24.- Transcurrido el plazo legal para resolver acerca de una solicitud de autorización sin que el órgano sectorial se pronuncie sobre ella, la persona interesada estará legitimada para hacer valer el silencio administrativo.</w:t>
      </w:r>
    </w:p>
    <w:p w14:paraId="4EBD2945" w14:textId="77777777" w:rsidR="00404C71" w:rsidRPr="00B405D6" w:rsidRDefault="00404C71" w:rsidP="00404C71">
      <w:pPr>
        <w:spacing w:line="360" w:lineRule="auto"/>
        <w:ind w:firstLine="1134"/>
        <w:jc w:val="both"/>
        <w:rPr>
          <w:rFonts w:ascii="Courier New" w:hAnsi="Courier New" w:cs="Courier New"/>
          <w:spacing w:val="2"/>
        </w:rPr>
      </w:pPr>
    </w:p>
    <w:p w14:paraId="49E5123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73F95D4A" w14:textId="77777777" w:rsidR="00404C71" w:rsidRPr="00B405D6" w:rsidRDefault="00404C71" w:rsidP="00404C71">
      <w:pPr>
        <w:spacing w:line="360" w:lineRule="auto"/>
        <w:ind w:firstLine="1134"/>
        <w:jc w:val="both"/>
        <w:rPr>
          <w:rFonts w:ascii="Courier New" w:hAnsi="Courier New" w:cs="Courier New"/>
          <w:spacing w:val="2"/>
        </w:rPr>
      </w:pPr>
    </w:p>
    <w:p w14:paraId="407CC36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Cuando el efecto del silencio sea desestimatorio, el plazo para el ejercicio de los recursos administrativos y las acciones judiciales que procedan en contra del rechazo ficto de la solicitud se contará desde el día siguiente a la fecha de expedición del certificado en que conste el vencimiento del plazo.</w:t>
      </w:r>
    </w:p>
    <w:p w14:paraId="0D608F33" w14:textId="77777777" w:rsidR="00404C71" w:rsidRPr="00B405D6" w:rsidRDefault="00404C71" w:rsidP="00404C71">
      <w:pPr>
        <w:spacing w:line="360" w:lineRule="auto"/>
        <w:ind w:firstLine="1134"/>
        <w:jc w:val="both"/>
        <w:rPr>
          <w:rFonts w:ascii="Courier New" w:hAnsi="Courier New" w:cs="Courier New"/>
          <w:spacing w:val="2"/>
        </w:rPr>
      </w:pPr>
    </w:p>
    <w:p w14:paraId="4C62500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72A4CE5E" w14:textId="77777777" w:rsidR="00404C71" w:rsidRPr="00B405D6" w:rsidRDefault="00404C71" w:rsidP="00404C71">
      <w:pPr>
        <w:spacing w:line="360" w:lineRule="auto"/>
        <w:ind w:firstLine="1134"/>
        <w:jc w:val="both"/>
        <w:rPr>
          <w:rFonts w:ascii="Courier New" w:hAnsi="Courier New" w:cs="Courier New"/>
          <w:spacing w:val="2"/>
        </w:rPr>
      </w:pPr>
    </w:p>
    <w:p w14:paraId="378DE45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han de presentarse y el plazo para interponerlos; sin perjuicio de que las personas </w:t>
      </w:r>
      <w:r w:rsidRPr="00B405D6">
        <w:rPr>
          <w:rFonts w:ascii="Courier New" w:hAnsi="Courier New" w:cs="Courier New"/>
          <w:spacing w:val="2"/>
        </w:rPr>
        <w:lastRenderedPageBreak/>
        <w:t>interesadas puedan ejercer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que se desprenden de su calidad de titular del proyecto o actividad autorizado.</w:t>
      </w:r>
    </w:p>
    <w:p w14:paraId="597D7834" w14:textId="77777777" w:rsidR="00404C71" w:rsidRPr="00B405D6" w:rsidRDefault="00404C71" w:rsidP="00404C71">
      <w:pPr>
        <w:spacing w:line="360" w:lineRule="auto"/>
        <w:ind w:firstLine="1134"/>
        <w:jc w:val="both"/>
        <w:rPr>
          <w:rFonts w:ascii="Courier New" w:hAnsi="Courier New" w:cs="Courier New"/>
          <w:spacing w:val="2"/>
        </w:rPr>
      </w:pPr>
    </w:p>
    <w:p w14:paraId="3D794F3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71E1A3A9" w14:textId="77777777" w:rsidR="00404C71" w:rsidRPr="00B405D6" w:rsidRDefault="00404C71" w:rsidP="00404C71">
      <w:pPr>
        <w:spacing w:line="360" w:lineRule="auto"/>
        <w:ind w:firstLine="1134"/>
        <w:jc w:val="both"/>
        <w:rPr>
          <w:rFonts w:ascii="Courier New" w:hAnsi="Courier New" w:cs="Courier New"/>
          <w:spacing w:val="2"/>
        </w:rPr>
      </w:pPr>
    </w:p>
    <w:p w14:paraId="785075B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la ley sectorial no otorga un efecto determinado al silencio administrativo, se estará al efecto establecido en los numerales siguientes:</w:t>
      </w:r>
    </w:p>
    <w:p w14:paraId="41BFE556" w14:textId="77777777" w:rsidR="00404C71" w:rsidRPr="00B405D6" w:rsidRDefault="00404C71" w:rsidP="00404C71">
      <w:pPr>
        <w:spacing w:line="360" w:lineRule="auto"/>
        <w:ind w:firstLine="1134"/>
        <w:jc w:val="both"/>
        <w:rPr>
          <w:rFonts w:ascii="Courier New" w:hAnsi="Courier New" w:cs="Courier New"/>
          <w:spacing w:val="2"/>
        </w:rPr>
      </w:pPr>
    </w:p>
    <w:p w14:paraId="79CDEC9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En el caso de autorizaciones de proyecto, de funcionamiento y de las del literal f) del artículo 7, si el órgano sectorial no se pronuncia dentro de plazo, la autorización se entenderá otorgada.</w:t>
      </w:r>
    </w:p>
    <w:p w14:paraId="6BF9EFE3" w14:textId="77777777" w:rsidR="00404C71" w:rsidRPr="00B405D6" w:rsidRDefault="00404C71" w:rsidP="00404C71">
      <w:pPr>
        <w:spacing w:line="360" w:lineRule="auto"/>
        <w:ind w:firstLine="2268"/>
        <w:jc w:val="both"/>
        <w:rPr>
          <w:rFonts w:ascii="Courier New" w:hAnsi="Courier New" w:cs="Courier New"/>
          <w:spacing w:val="2"/>
        </w:rPr>
      </w:pPr>
    </w:p>
    <w:p w14:paraId="6E74B6B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En el caso de autorizaciones de administración o disposición, de localización y de profesional o servicio, si el órgano sectorial no se </w:t>
      </w:r>
      <w:r w:rsidRPr="00B405D6">
        <w:rPr>
          <w:rFonts w:ascii="Courier New" w:hAnsi="Courier New" w:cs="Courier New"/>
          <w:spacing w:val="2"/>
        </w:rPr>
        <w:lastRenderedPageBreak/>
        <w:t>pronuncia dentro de plazo, la autorización se entenderá rechazada.</w:t>
      </w:r>
    </w:p>
    <w:p w14:paraId="0E91C5C6" w14:textId="77777777" w:rsidR="00404C71" w:rsidRPr="00B405D6" w:rsidRDefault="00404C71" w:rsidP="00404C71">
      <w:pPr>
        <w:spacing w:line="360" w:lineRule="auto"/>
        <w:ind w:firstLine="1134"/>
        <w:jc w:val="both"/>
        <w:rPr>
          <w:rFonts w:ascii="Courier New" w:hAnsi="Courier New" w:cs="Courier New"/>
          <w:spacing w:val="2"/>
        </w:rPr>
      </w:pPr>
    </w:p>
    <w:p w14:paraId="095D013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conclusión del procedimiento por silencio administrativo es sin perjuicio de la responsabilidad administrativa que sea procedente.</w:t>
      </w:r>
    </w:p>
    <w:p w14:paraId="50037A7C" w14:textId="77777777" w:rsidR="00404C71" w:rsidRPr="00B405D6" w:rsidRDefault="00404C71" w:rsidP="00404C71">
      <w:pPr>
        <w:spacing w:line="360" w:lineRule="auto"/>
        <w:ind w:firstLine="1134"/>
        <w:jc w:val="both"/>
        <w:rPr>
          <w:rFonts w:ascii="Courier New" w:hAnsi="Courier New" w:cs="Courier New"/>
          <w:spacing w:val="2"/>
        </w:rPr>
      </w:pPr>
    </w:p>
    <w:p w14:paraId="307EBE0A" w14:textId="77777777" w:rsidR="00404C71" w:rsidRPr="00B405D6" w:rsidRDefault="00404C71" w:rsidP="00404C71">
      <w:pPr>
        <w:spacing w:line="360" w:lineRule="auto"/>
        <w:ind w:firstLine="1134"/>
        <w:jc w:val="both"/>
        <w:rPr>
          <w:rFonts w:ascii="Courier New" w:hAnsi="Courier New" w:cs="Courier New"/>
          <w:spacing w:val="2"/>
        </w:rPr>
      </w:pPr>
    </w:p>
    <w:p w14:paraId="094D5B0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25.- Los plazos máximos para resolver son obligatorios para la Administración. 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 la persona solicitante, de lo que quedará constancia en el expediente.</w:t>
      </w:r>
    </w:p>
    <w:p w14:paraId="77AADE42" w14:textId="77777777" w:rsidR="00404C71" w:rsidRPr="00B405D6" w:rsidRDefault="00404C71" w:rsidP="00404C71">
      <w:pPr>
        <w:spacing w:line="360" w:lineRule="auto"/>
        <w:ind w:firstLine="1134"/>
        <w:jc w:val="both"/>
        <w:rPr>
          <w:rFonts w:ascii="Courier New" w:hAnsi="Courier New" w:cs="Courier New"/>
          <w:spacing w:val="2"/>
        </w:rPr>
      </w:pPr>
    </w:p>
    <w:p w14:paraId="711D7053" w14:textId="77777777" w:rsidR="00404C71" w:rsidRPr="00B405D6" w:rsidRDefault="00404C71" w:rsidP="00404C71">
      <w:pPr>
        <w:spacing w:line="360" w:lineRule="auto"/>
        <w:ind w:firstLine="1134"/>
        <w:jc w:val="both"/>
        <w:rPr>
          <w:rFonts w:ascii="Courier New" w:hAnsi="Courier New" w:cs="Courier New"/>
          <w:spacing w:val="2"/>
        </w:rPr>
      </w:pPr>
    </w:p>
    <w:p w14:paraId="116B252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disponer la suspensión de los plazos con estricto apego a lo </w:t>
      </w:r>
      <w:r w:rsidRPr="00B405D6">
        <w:rPr>
          <w:rFonts w:ascii="Courier New" w:hAnsi="Courier New" w:cs="Courier New"/>
          <w:spacing w:val="2"/>
        </w:rPr>
        <w:lastRenderedPageBreak/>
        <w:t>establecido en el artículo 22 y dar cumplimiento a lo dispuesto en los párrafos segundo y tercero del literal a) del artículo 4, cuando corresponda.</w:t>
      </w:r>
    </w:p>
    <w:p w14:paraId="567D0C87" w14:textId="77777777" w:rsidR="00404C71" w:rsidRPr="00B405D6" w:rsidRDefault="00404C71" w:rsidP="00404C71">
      <w:pPr>
        <w:spacing w:line="360" w:lineRule="auto"/>
        <w:ind w:firstLine="1134"/>
        <w:jc w:val="both"/>
        <w:rPr>
          <w:rFonts w:ascii="Courier New" w:hAnsi="Courier New" w:cs="Courier New"/>
          <w:spacing w:val="2"/>
        </w:rPr>
      </w:pPr>
    </w:p>
    <w:p w14:paraId="16567C3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cumplimiento de las obligaciones indicadas en el inciso anterior se determinará en base a los reportes que elabore la Oficina de Autorizaciones Sectoriales e Inversión de conformidad con el numeral 12 del artículo 41 y con los numerales 15 y 16 del artículo 43, según los datos del Sistema de Información Unificado de Permisos Sectoriales y su canal reservado de denuncias. Dichos reportes deberán remitirse semestralmente a las jefaturas de los órganos sectoriales respectivos y a la Contraloría General de la República, a fin de que adopten las medidas correctivas y disciplinarias que estimen pertinentes para garantizar el estricto cumplimiento de los objetivos de la presente ley. Lo anterior, es sin perjuicio de las medidas correctivas que sugiera la Oficina de conformidad con el artículo 41, numeral 1, tan pronto tome conocimiento de un incumplimiento.</w:t>
      </w:r>
    </w:p>
    <w:p w14:paraId="0EE76C40" w14:textId="77777777" w:rsidR="00404C71" w:rsidRPr="00B405D6" w:rsidRDefault="00404C71" w:rsidP="00404C71">
      <w:pPr>
        <w:spacing w:line="360" w:lineRule="auto"/>
        <w:ind w:firstLine="1134"/>
        <w:jc w:val="both"/>
        <w:rPr>
          <w:rFonts w:ascii="Courier New" w:hAnsi="Courier New" w:cs="Courier New"/>
          <w:spacing w:val="2"/>
        </w:rPr>
      </w:pPr>
    </w:p>
    <w:p w14:paraId="5F307DC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w:t>
      </w:r>
      <w:r w:rsidRPr="00B405D6">
        <w:rPr>
          <w:rFonts w:ascii="Courier New" w:hAnsi="Courier New" w:cs="Courier New"/>
          <w:spacing w:val="2"/>
        </w:rPr>
        <w:lastRenderedPageBreak/>
        <w:t>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sin perjuicio de las responsabilidades y sanciones civiles, administrativas o penales a que haya lugar.</w:t>
      </w:r>
    </w:p>
    <w:p w14:paraId="62574EA1" w14:textId="77777777" w:rsidR="00404C71" w:rsidRPr="00B405D6" w:rsidRDefault="00404C71" w:rsidP="00404C71">
      <w:pPr>
        <w:spacing w:line="360" w:lineRule="auto"/>
        <w:ind w:firstLine="1134"/>
        <w:jc w:val="both"/>
        <w:rPr>
          <w:rFonts w:ascii="Courier New" w:hAnsi="Courier New" w:cs="Courier New"/>
          <w:spacing w:val="2"/>
        </w:rPr>
      </w:pPr>
    </w:p>
    <w:p w14:paraId="4A706DEC" w14:textId="77777777" w:rsidR="00404C71" w:rsidRPr="00B405D6" w:rsidRDefault="00404C71" w:rsidP="00404C71">
      <w:pPr>
        <w:spacing w:line="360" w:lineRule="auto"/>
        <w:ind w:firstLine="1134"/>
        <w:jc w:val="both"/>
        <w:rPr>
          <w:rFonts w:ascii="Courier New" w:hAnsi="Courier New" w:cs="Courier New"/>
          <w:spacing w:val="2"/>
        </w:rPr>
      </w:pPr>
    </w:p>
    <w:p w14:paraId="5635E51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27.- Sin perjuicio de lo dispuesto en el artículo 26, la responsabilidad administrativa de las autoridades o jefaturas superiores por el incumplimiento del órgano sectorial bajo su dirección y control jerárquico, en cuanto a resolver las solicitudes de autorización dentro del plazo máximo, se determinará conforme a lo establecido en los incisos siguientes.</w:t>
      </w:r>
    </w:p>
    <w:p w14:paraId="6CA305A3" w14:textId="77777777" w:rsidR="00404C71" w:rsidRPr="00B405D6" w:rsidRDefault="00404C71" w:rsidP="00404C71">
      <w:pPr>
        <w:spacing w:line="360" w:lineRule="auto"/>
        <w:ind w:firstLine="1134"/>
        <w:jc w:val="both"/>
        <w:rPr>
          <w:rFonts w:ascii="Courier New" w:hAnsi="Courier New" w:cs="Courier New"/>
          <w:spacing w:val="2"/>
        </w:rPr>
      </w:pPr>
    </w:p>
    <w:p w14:paraId="451C2D5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incumplimiento injustificado de la obligación a que se refiere el inciso anterior dará lugar a la medida disciplinaria de multa equivalente a la privación de un porcentaje de hasta el 20% de la remuneración mensual de la autoridad o jefatura superior del órgano sectorial respectivo. En caso de infracción injustificada constatada en dos semestres consecutivos, conforme a los reportes a que se refiere el inciso cuarto del presente artículo, la multa será de entre el 20% y el 30% de la remuneración mensual.</w:t>
      </w:r>
    </w:p>
    <w:p w14:paraId="6503FE1A" w14:textId="77777777" w:rsidR="00404C71" w:rsidRPr="00B405D6" w:rsidRDefault="00404C71" w:rsidP="00404C71">
      <w:pPr>
        <w:spacing w:line="360" w:lineRule="auto"/>
        <w:ind w:firstLine="1134"/>
        <w:jc w:val="both"/>
        <w:rPr>
          <w:rFonts w:ascii="Courier New" w:hAnsi="Courier New" w:cs="Courier New"/>
          <w:spacing w:val="2"/>
        </w:rPr>
      </w:pPr>
    </w:p>
    <w:p w14:paraId="65381EA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sanción deberá ser aplicada previa instrucción de un sumario administrativo incoado por la Contraloría General de la República de acuerdo con las normas de su ley orgánica y de lo establecido en el decreto con fuerza de ley N° 29, de 2004, del Ministerio de Hacienda, que fija el texto refundido, coordinado y sistematizado de la ley N° 18.834, sobre Estatuto Administrativo.</w:t>
      </w:r>
    </w:p>
    <w:p w14:paraId="34FE075A" w14:textId="77777777" w:rsidR="00404C71" w:rsidRPr="00B405D6" w:rsidRDefault="00404C71" w:rsidP="00404C71">
      <w:pPr>
        <w:spacing w:line="360" w:lineRule="auto"/>
        <w:ind w:firstLine="1134"/>
        <w:jc w:val="both"/>
        <w:rPr>
          <w:rFonts w:ascii="Courier New" w:hAnsi="Courier New" w:cs="Courier New"/>
          <w:spacing w:val="2"/>
        </w:rPr>
      </w:pPr>
    </w:p>
    <w:p w14:paraId="106CD12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tiempos de respuesta de cada órgano sectorial se determinarán semestralmente en base a los reportes de la Oficina de Autorizaciones Sectoriales e Inversión referidos en el inciso segundo del artículo 26, los que serán remitidos a la autoridad o jefatura respectiva y a la Contraloría General de la República de conformidad con el numeral 15 del artículo 43.</w:t>
      </w:r>
    </w:p>
    <w:p w14:paraId="399F92C4" w14:textId="77777777" w:rsidR="00404C71" w:rsidRPr="00B405D6" w:rsidRDefault="00404C71" w:rsidP="00404C71">
      <w:pPr>
        <w:spacing w:line="360" w:lineRule="auto"/>
        <w:ind w:firstLine="1134"/>
        <w:jc w:val="both"/>
        <w:rPr>
          <w:rFonts w:ascii="Courier New" w:hAnsi="Courier New" w:cs="Courier New"/>
          <w:spacing w:val="2"/>
        </w:rPr>
      </w:pPr>
    </w:p>
    <w:p w14:paraId="39CE306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disposición de la medida disciplinaria y, en su caso, la determinación de su cuantía considerará la existencia de causas externas a la autoridad o jefatura que no hayan sido previsibles o gestionables dentro del ámbito de sus atribuciones. La justificación del incumplimiento deberá ser específica y verificable.</w:t>
      </w:r>
    </w:p>
    <w:p w14:paraId="36230EDF" w14:textId="77777777" w:rsidR="00404C71" w:rsidRPr="00B405D6" w:rsidRDefault="00404C71" w:rsidP="00404C71">
      <w:pPr>
        <w:spacing w:line="360" w:lineRule="auto"/>
        <w:ind w:firstLine="1134"/>
        <w:jc w:val="both"/>
        <w:rPr>
          <w:rFonts w:ascii="Courier New" w:hAnsi="Courier New" w:cs="Courier New"/>
          <w:spacing w:val="2"/>
        </w:rPr>
      </w:pPr>
    </w:p>
    <w:p w14:paraId="79FE50BB" w14:textId="77777777" w:rsidR="00404C71" w:rsidRPr="00B405D6" w:rsidRDefault="00404C71" w:rsidP="00404C71">
      <w:pPr>
        <w:spacing w:line="360" w:lineRule="auto"/>
        <w:ind w:firstLine="1134"/>
        <w:jc w:val="both"/>
        <w:rPr>
          <w:rFonts w:ascii="Courier New" w:hAnsi="Courier New" w:cs="Courier New"/>
          <w:spacing w:val="2"/>
        </w:rPr>
      </w:pPr>
    </w:p>
    <w:p w14:paraId="2C6C205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Los órganos sectoriales mantendrán publicada en su sitio web institucional la información sobre los procedimientos de su competencia, y señalarán los trámites que los componen, los plazos aplicables y los formularios y antecedentes requeridos para la presentación de una </w:t>
      </w:r>
      <w:r w:rsidRPr="00B405D6">
        <w:rPr>
          <w:rFonts w:ascii="Courier New" w:hAnsi="Courier New" w:cs="Courier New"/>
          <w:spacing w:val="2"/>
        </w:rPr>
        <w:lastRenderedPageBreak/>
        <w:t>solicitud, así como los efectos que produzca el silencio administrativo que haga valer la persona solicitante.</w:t>
      </w:r>
    </w:p>
    <w:p w14:paraId="4B20FCDF" w14:textId="77777777" w:rsidR="00404C71" w:rsidRPr="00B405D6" w:rsidRDefault="00404C71" w:rsidP="00404C71">
      <w:pPr>
        <w:spacing w:line="360" w:lineRule="auto"/>
        <w:ind w:firstLine="1134"/>
        <w:jc w:val="both"/>
        <w:rPr>
          <w:rFonts w:ascii="Courier New" w:hAnsi="Courier New" w:cs="Courier New"/>
          <w:spacing w:val="2"/>
        </w:rPr>
      </w:pPr>
    </w:p>
    <w:p w14:paraId="4B91E65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Cada órgano sectorial será responsable del envío de dicha información a la Oficina de Autorizaciones Sectoriales e Inversión, en la oportunidad y forma que éste determine, para su publicación en el Sistema de Información Unificado de Permisos Sectoriales a que se refiere el Título VI.</w:t>
      </w:r>
    </w:p>
    <w:p w14:paraId="373F07C0" w14:textId="77777777" w:rsidR="00404C71" w:rsidRPr="00B405D6" w:rsidRDefault="00404C71" w:rsidP="00404C71">
      <w:pPr>
        <w:spacing w:line="360" w:lineRule="auto"/>
        <w:ind w:firstLine="1134"/>
        <w:jc w:val="both"/>
        <w:rPr>
          <w:rFonts w:ascii="Courier New" w:hAnsi="Courier New" w:cs="Courier New"/>
          <w:spacing w:val="2"/>
        </w:rPr>
      </w:pPr>
    </w:p>
    <w:p w14:paraId="081930A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 establecido en los incisos anteriores constituye una obligación de transparencia activa de los órganos sectoriales de conformidad con el Título III de la ley N° 20.285.</w:t>
      </w:r>
    </w:p>
    <w:p w14:paraId="496C8A0D" w14:textId="77777777" w:rsidR="00404C71" w:rsidRPr="00B405D6" w:rsidRDefault="00404C71" w:rsidP="00404C71">
      <w:pPr>
        <w:spacing w:line="360" w:lineRule="auto"/>
        <w:ind w:firstLine="1134"/>
        <w:jc w:val="both"/>
        <w:rPr>
          <w:rFonts w:ascii="Courier New" w:hAnsi="Courier New" w:cs="Courier New"/>
          <w:spacing w:val="2"/>
        </w:rPr>
      </w:pPr>
    </w:p>
    <w:p w14:paraId="63F8F993" w14:textId="77777777" w:rsidR="00404C71" w:rsidRPr="00B405D6" w:rsidRDefault="00404C71" w:rsidP="00404C71">
      <w:pPr>
        <w:spacing w:line="360" w:lineRule="auto"/>
        <w:ind w:firstLine="1134"/>
        <w:jc w:val="both"/>
        <w:rPr>
          <w:rFonts w:ascii="Courier New" w:hAnsi="Courier New" w:cs="Courier New"/>
          <w:spacing w:val="2"/>
        </w:rPr>
      </w:pPr>
    </w:p>
    <w:p w14:paraId="618B68F9"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IV</w:t>
      </w:r>
    </w:p>
    <w:p w14:paraId="3C46F9DD"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PROFESIONALES Y ENTIDADES TÉCNICAS COLABORADORAS</w:t>
      </w:r>
    </w:p>
    <w:p w14:paraId="09EC7239" w14:textId="77777777" w:rsidR="00404C71" w:rsidRPr="00B405D6" w:rsidRDefault="00404C71" w:rsidP="00404C71">
      <w:pPr>
        <w:spacing w:line="360" w:lineRule="auto"/>
        <w:jc w:val="center"/>
        <w:rPr>
          <w:rFonts w:ascii="Courier New" w:hAnsi="Courier New" w:cs="Courier New"/>
          <w:spacing w:val="2"/>
        </w:rPr>
      </w:pPr>
    </w:p>
    <w:p w14:paraId="4EE6AD81"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029AFB91"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Encomendación de funciones de apoyo a profesionales o entidades técnicas por parte de órganos sectoriales</w:t>
      </w:r>
    </w:p>
    <w:p w14:paraId="0EB1AB04" w14:textId="77777777" w:rsidR="00404C71" w:rsidRPr="00B405D6" w:rsidRDefault="00404C71" w:rsidP="00404C71">
      <w:pPr>
        <w:spacing w:line="360" w:lineRule="auto"/>
        <w:ind w:firstLine="1134"/>
        <w:jc w:val="both"/>
        <w:rPr>
          <w:rFonts w:ascii="Courier New" w:hAnsi="Courier New" w:cs="Courier New"/>
          <w:spacing w:val="2"/>
        </w:rPr>
      </w:pPr>
    </w:p>
    <w:p w14:paraId="50FA7A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29.- Los órganos sectoriales, dentro del marco de su disponibilidad presupuestaria, podrán encomendar temporalmente a profesionales y entidades técnicamente idóneas las acciones puntuales de apoyo para la tramitación de una autorización sectorial cuando se estime necesario para cumplir con los plazos establecidos en la ley.</w:t>
      </w:r>
    </w:p>
    <w:p w14:paraId="344A5846" w14:textId="77777777" w:rsidR="00404C71" w:rsidRPr="00B405D6" w:rsidRDefault="00404C71" w:rsidP="00404C71">
      <w:pPr>
        <w:spacing w:line="360" w:lineRule="auto"/>
        <w:ind w:firstLine="1134"/>
        <w:jc w:val="both"/>
        <w:rPr>
          <w:rFonts w:ascii="Courier New" w:hAnsi="Courier New" w:cs="Courier New"/>
          <w:spacing w:val="2"/>
        </w:rPr>
      </w:pPr>
    </w:p>
    <w:p w14:paraId="2329332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7E9CEC3B" w14:textId="77777777" w:rsidR="00404C71" w:rsidRPr="00B405D6" w:rsidRDefault="00404C71" w:rsidP="00404C71">
      <w:pPr>
        <w:spacing w:line="360" w:lineRule="auto"/>
        <w:ind w:firstLine="1134"/>
        <w:jc w:val="both"/>
        <w:rPr>
          <w:rFonts w:ascii="Courier New" w:hAnsi="Courier New" w:cs="Courier New"/>
          <w:spacing w:val="2"/>
        </w:rPr>
      </w:pPr>
    </w:p>
    <w:p w14:paraId="651F9E0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contratos que celebren los órganos sectoriales para la realización de acciones de apoyo a profesionales y entidades se realizarán siguiendo las normas establecidas en la ley N° 19.886, de bases sobre contratos administrativos de suministro y prestación de servicios. </w:t>
      </w:r>
    </w:p>
    <w:p w14:paraId="08FF3410" w14:textId="77777777" w:rsidR="00404C71" w:rsidRPr="00B405D6" w:rsidRDefault="00404C71" w:rsidP="00404C71">
      <w:pPr>
        <w:spacing w:line="360" w:lineRule="auto"/>
        <w:ind w:firstLine="1134"/>
        <w:jc w:val="both"/>
        <w:rPr>
          <w:rFonts w:ascii="Courier New" w:hAnsi="Courier New" w:cs="Courier New"/>
          <w:spacing w:val="2"/>
        </w:rPr>
      </w:pPr>
    </w:p>
    <w:p w14:paraId="417D0D66" w14:textId="77777777" w:rsidR="00404C71" w:rsidRPr="00B405D6" w:rsidRDefault="00404C71" w:rsidP="00404C71">
      <w:pPr>
        <w:spacing w:line="360" w:lineRule="auto"/>
        <w:ind w:firstLine="1134"/>
        <w:jc w:val="both"/>
        <w:rPr>
          <w:rFonts w:ascii="Courier New" w:hAnsi="Courier New" w:cs="Courier New"/>
          <w:spacing w:val="2"/>
        </w:rPr>
      </w:pPr>
    </w:p>
    <w:p w14:paraId="7577D5BF"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114FFC79"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Registros de profesionales y entidades técnicas</w:t>
      </w:r>
    </w:p>
    <w:p w14:paraId="449559A4" w14:textId="77777777" w:rsidR="00404C71" w:rsidRPr="00B405D6" w:rsidRDefault="00404C71" w:rsidP="00404C71">
      <w:pPr>
        <w:spacing w:line="360" w:lineRule="auto"/>
        <w:ind w:firstLine="1134"/>
        <w:jc w:val="both"/>
        <w:rPr>
          <w:rFonts w:ascii="Courier New" w:hAnsi="Courier New" w:cs="Courier New"/>
          <w:spacing w:val="2"/>
        </w:rPr>
      </w:pPr>
    </w:p>
    <w:p w14:paraId="309CBE7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30.- Los órganos sectoriales o los ministerios sectoriales respectivos podrán reconocer a profesionales y entidades técnicamente idóneas para que informen o certifiquen el cumplimiento de una o más condiciones o requisitos técnicos exigidos por la normativa sectorial aplicable, tales como:</w:t>
      </w:r>
    </w:p>
    <w:p w14:paraId="0842FB67" w14:textId="77777777" w:rsidR="00404C71" w:rsidRPr="00B405D6" w:rsidRDefault="00404C71" w:rsidP="00404C71">
      <w:pPr>
        <w:spacing w:line="360" w:lineRule="auto"/>
        <w:ind w:firstLine="1134"/>
        <w:jc w:val="both"/>
        <w:rPr>
          <w:rFonts w:ascii="Courier New" w:hAnsi="Courier New" w:cs="Courier New"/>
          <w:spacing w:val="2"/>
        </w:rPr>
      </w:pPr>
    </w:p>
    <w:p w14:paraId="0CB345AF"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a) Que el proyecto o actividad esté diseñado o sea ejecutado conforme a las exigencias técnicas establecidas en la normativa vigente y al diseño presentado.</w:t>
      </w:r>
    </w:p>
    <w:p w14:paraId="548504F1" w14:textId="77777777" w:rsidR="00404C71" w:rsidRPr="00B405D6" w:rsidRDefault="00404C71" w:rsidP="00404C71">
      <w:pPr>
        <w:spacing w:line="360" w:lineRule="auto"/>
        <w:ind w:firstLine="2268"/>
        <w:jc w:val="both"/>
        <w:rPr>
          <w:rFonts w:ascii="Courier New" w:hAnsi="Courier New" w:cs="Courier New"/>
          <w:spacing w:val="2"/>
        </w:rPr>
      </w:pPr>
    </w:p>
    <w:p w14:paraId="0E1B7E8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Que los datos sobre el producto, sistema, plan, proyecto o actividad presentados por la persona solicitante correspondan a la realidad.</w:t>
      </w:r>
    </w:p>
    <w:p w14:paraId="4FD0AC05" w14:textId="77777777" w:rsidR="00404C71" w:rsidRPr="00B405D6" w:rsidRDefault="00404C71" w:rsidP="00404C71">
      <w:pPr>
        <w:spacing w:line="360" w:lineRule="auto"/>
        <w:ind w:firstLine="2268"/>
        <w:jc w:val="both"/>
        <w:rPr>
          <w:rFonts w:ascii="Courier New" w:hAnsi="Courier New" w:cs="Courier New"/>
          <w:spacing w:val="2"/>
        </w:rPr>
      </w:pPr>
    </w:p>
    <w:p w14:paraId="13642C8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El cumplimiento de las especificaciones técnicas de un producto o sistema conforme a la normativa sectorial.</w:t>
      </w:r>
    </w:p>
    <w:p w14:paraId="050C5843" w14:textId="77777777" w:rsidR="00404C71" w:rsidRPr="00B405D6" w:rsidRDefault="00404C71" w:rsidP="00404C71">
      <w:pPr>
        <w:spacing w:line="360" w:lineRule="auto"/>
        <w:ind w:firstLine="2268"/>
        <w:jc w:val="both"/>
        <w:rPr>
          <w:rFonts w:ascii="Courier New" w:hAnsi="Courier New" w:cs="Courier New"/>
          <w:spacing w:val="2"/>
        </w:rPr>
      </w:pPr>
    </w:p>
    <w:p w14:paraId="45A2BE6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Toda otra circunstancia en que la normativa admita su participación. </w:t>
      </w:r>
    </w:p>
    <w:p w14:paraId="0F7075BA" w14:textId="77777777" w:rsidR="00404C71" w:rsidRPr="00B405D6" w:rsidRDefault="00404C71" w:rsidP="00404C71">
      <w:pPr>
        <w:spacing w:line="360" w:lineRule="auto"/>
        <w:ind w:firstLine="1134"/>
        <w:jc w:val="both"/>
        <w:rPr>
          <w:rFonts w:ascii="Courier New" w:hAnsi="Courier New" w:cs="Courier New"/>
          <w:spacing w:val="2"/>
        </w:rPr>
      </w:pPr>
    </w:p>
    <w:p w14:paraId="68612C6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informes o certificaciones emanadas de profesionales o entidades técnicas reconocidas conforme a este artículo tendrán la vinculatoriedad que determine la normativa sectorial respecto de la decisión final que compete exclusivamente a los órganos sectoriales. Si la normativa sectorial nada señala, éstos serán facultativos.</w:t>
      </w:r>
    </w:p>
    <w:p w14:paraId="72F117FF" w14:textId="77777777" w:rsidR="00404C71" w:rsidRPr="00B405D6" w:rsidRDefault="00404C71" w:rsidP="00404C71">
      <w:pPr>
        <w:spacing w:line="360" w:lineRule="auto"/>
        <w:ind w:firstLine="1134"/>
        <w:jc w:val="both"/>
        <w:rPr>
          <w:rFonts w:ascii="Courier New" w:hAnsi="Courier New" w:cs="Courier New"/>
          <w:spacing w:val="2"/>
        </w:rPr>
      </w:pPr>
    </w:p>
    <w:p w14:paraId="263294C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Cuando la normativa sectorial lo disponga, la persona solicitante de una autorización sectorial podrá acompañar a su solicitud el informe o certificación emanado de un profesional o entidad técnica reconocida, a su costa.</w:t>
      </w:r>
    </w:p>
    <w:p w14:paraId="7D81D1E1" w14:textId="77777777" w:rsidR="00404C71" w:rsidRPr="00B405D6" w:rsidRDefault="00404C71" w:rsidP="00404C71">
      <w:pPr>
        <w:spacing w:line="360" w:lineRule="auto"/>
        <w:ind w:firstLine="1134"/>
        <w:jc w:val="both"/>
        <w:rPr>
          <w:rFonts w:ascii="Courier New" w:hAnsi="Courier New" w:cs="Courier New"/>
          <w:spacing w:val="2"/>
        </w:rPr>
      </w:pPr>
    </w:p>
    <w:p w14:paraId="785DAB2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órganos sectoriales o los ministerios sectoriales respectivos deberán contar con un registro público de profesionales o entidades técnicas reconocidas, el cual deberá mantenerse actualizado en su respectivo sitio web. La inscripción en el registro deberá ser renovada al menos cada cinco años. Con todo, los reglamentos que se dicten en virtud del </w:t>
      </w:r>
      <w:r w:rsidRPr="00B405D6">
        <w:rPr>
          <w:rFonts w:ascii="Courier New" w:hAnsi="Courier New" w:cs="Courier New"/>
          <w:spacing w:val="2"/>
          <w:lang w:val="es-ES"/>
        </w:rPr>
        <w:lastRenderedPageBreak/>
        <w:t xml:space="preserve">artículo 32 podrán establecer plazos menores de vigencia de la inscripción en los registros que regulen. </w:t>
      </w:r>
    </w:p>
    <w:p w14:paraId="3C7C18A4" w14:textId="77777777" w:rsidR="00404C71" w:rsidRPr="00B405D6" w:rsidRDefault="00404C71" w:rsidP="00404C71">
      <w:pPr>
        <w:spacing w:line="360" w:lineRule="auto"/>
        <w:ind w:firstLine="1134"/>
        <w:jc w:val="both"/>
        <w:rPr>
          <w:rFonts w:ascii="Courier New" w:hAnsi="Courier New" w:cs="Courier New"/>
          <w:spacing w:val="2"/>
        </w:rPr>
      </w:pPr>
    </w:p>
    <w:p w14:paraId="7FCA0F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Cada órgano sectorial será responsable del envío de aquella información a la Oficina de Autorizaciones Sectoriales e Inversión, en la oportunidad y forma que ésta determine, para su publicación en el Sistema de Información Unificado de Permisos Sectoriales a que se refiere el Título VI.</w:t>
      </w:r>
    </w:p>
    <w:p w14:paraId="05CE70CB" w14:textId="77777777" w:rsidR="00404C71" w:rsidRPr="00B405D6" w:rsidRDefault="00404C71" w:rsidP="00404C71">
      <w:pPr>
        <w:spacing w:line="360" w:lineRule="auto"/>
        <w:ind w:firstLine="1134"/>
        <w:jc w:val="both"/>
        <w:rPr>
          <w:rFonts w:ascii="Courier New" w:hAnsi="Courier New" w:cs="Courier New"/>
          <w:spacing w:val="2"/>
        </w:rPr>
      </w:pPr>
    </w:p>
    <w:p w14:paraId="5BC9CC86" w14:textId="77777777" w:rsidR="00404C71" w:rsidRPr="00B405D6" w:rsidRDefault="00404C71" w:rsidP="00404C71">
      <w:pPr>
        <w:spacing w:line="360" w:lineRule="auto"/>
        <w:ind w:firstLine="1134"/>
        <w:jc w:val="both"/>
        <w:rPr>
          <w:rFonts w:ascii="Courier New" w:hAnsi="Courier New" w:cs="Courier New"/>
          <w:spacing w:val="2"/>
        </w:rPr>
      </w:pPr>
    </w:p>
    <w:p w14:paraId="67B8140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31.- En el caso de proyectos o actividades sujetas a régimen de autorización previa, la normativa sectorial podrá disponer la reducción de plazos de tramitación si la persona solicitante acompaña voluntariamente el informe favorable de un profesional o entidad reconocida y registrada.</w:t>
      </w:r>
    </w:p>
    <w:p w14:paraId="1BE57191" w14:textId="77777777" w:rsidR="00404C71" w:rsidRPr="00B405D6" w:rsidRDefault="00404C71" w:rsidP="00404C71">
      <w:pPr>
        <w:spacing w:line="360" w:lineRule="auto"/>
        <w:ind w:firstLine="1134"/>
        <w:jc w:val="both"/>
        <w:rPr>
          <w:rFonts w:ascii="Courier New" w:hAnsi="Courier New" w:cs="Courier New"/>
          <w:spacing w:val="2"/>
        </w:rPr>
      </w:pPr>
    </w:p>
    <w:p w14:paraId="4C42886A" w14:textId="77777777" w:rsidR="00404C71" w:rsidRPr="00B405D6" w:rsidRDefault="00404C71" w:rsidP="00404C71">
      <w:pPr>
        <w:spacing w:line="360" w:lineRule="auto"/>
        <w:ind w:firstLine="1134"/>
        <w:jc w:val="both"/>
        <w:rPr>
          <w:rFonts w:ascii="Courier New" w:hAnsi="Courier New" w:cs="Courier New"/>
          <w:spacing w:val="2"/>
        </w:rPr>
      </w:pPr>
    </w:p>
    <w:p w14:paraId="2F7821F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32.- 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en las demás que le sean aplicables a dichos proyectos o actividades.  </w:t>
      </w:r>
    </w:p>
    <w:p w14:paraId="2EBB4025" w14:textId="77777777" w:rsidR="00404C71" w:rsidRPr="00B405D6" w:rsidRDefault="00404C71" w:rsidP="00404C71">
      <w:pPr>
        <w:spacing w:line="360" w:lineRule="auto"/>
        <w:ind w:firstLine="1134"/>
        <w:jc w:val="both"/>
        <w:rPr>
          <w:rFonts w:ascii="Courier New" w:hAnsi="Courier New" w:cs="Courier New"/>
          <w:spacing w:val="2"/>
        </w:rPr>
      </w:pPr>
    </w:p>
    <w:p w14:paraId="60988F4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reglamentos que se dicten en cumplimiento del inciso anterior deberán considerar, al menos:</w:t>
      </w:r>
    </w:p>
    <w:p w14:paraId="57BC72D9" w14:textId="77777777" w:rsidR="00404C71" w:rsidRPr="00B405D6" w:rsidRDefault="00404C71" w:rsidP="00404C71">
      <w:pPr>
        <w:spacing w:line="360" w:lineRule="auto"/>
        <w:ind w:firstLine="1134"/>
        <w:jc w:val="both"/>
        <w:rPr>
          <w:rFonts w:ascii="Courier New" w:hAnsi="Courier New" w:cs="Courier New"/>
          <w:spacing w:val="2"/>
        </w:rPr>
      </w:pPr>
    </w:p>
    <w:p w14:paraId="738EDE8C"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La descripción precisa de las materias, especificaciones y/o normas técnicas sobre las cuales deberá recaer el informe o la certificación. El reglamento procurará evitar la duplicidad de funciones o revisiones entre </w:t>
      </w:r>
      <w:r w:rsidRPr="00B405D6">
        <w:rPr>
          <w:rFonts w:ascii="Courier New" w:hAnsi="Courier New" w:cs="Courier New"/>
          <w:strike/>
          <w:spacing w:val="2"/>
        </w:rPr>
        <w:t>los</w:t>
      </w:r>
      <w:r w:rsidRPr="00B405D6">
        <w:rPr>
          <w:rFonts w:ascii="Courier New" w:hAnsi="Courier New" w:cs="Courier New"/>
          <w:spacing w:val="2"/>
        </w:rPr>
        <w:t xml:space="preserve"> profesionales o entidades técnicas registradas y el órgano sectorial.</w:t>
      </w:r>
    </w:p>
    <w:p w14:paraId="4AFC9A65" w14:textId="77777777" w:rsidR="00404C71" w:rsidRPr="00B405D6" w:rsidRDefault="00404C71" w:rsidP="00404C71">
      <w:pPr>
        <w:spacing w:line="360" w:lineRule="auto"/>
        <w:ind w:firstLine="2268"/>
        <w:jc w:val="both"/>
        <w:rPr>
          <w:rFonts w:ascii="Courier New" w:hAnsi="Courier New" w:cs="Courier New"/>
          <w:spacing w:val="2"/>
        </w:rPr>
      </w:pPr>
    </w:p>
    <w:p w14:paraId="57BBE02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mínimos de conocimiento y experiencia en la materia. Tanto los profesionales como las entidades técnicas, así como quienes dirijan el trabajo de los equipos técnicos y profesionales en dichas entidades, deberán tener al menos cinco años de experiencia comprobable en la materia.</w:t>
      </w:r>
    </w:p>
    <w:p w14:paraId="5D92C1E8" w14:textId="77777777" w:rsidR="00404C71" w:rsidRPr="00B405D6" w:rsidRDefault="00404C71" w:rsidP="00404C71">
      <w:pPr>
        <w:spacing w:line="360" w:lineRule="auto"/>
        <w:ind w:firstLine="2268"/>
        <w:jc w:val="both"/>
        <w:rPr>
          <w:rFonts w:ascii="Courier New" w:hAnsi="Courier New" w:cs="Courier New"/>
          <w:spacing w:val="2"/>
        </w:rPr>
      </w:pPr>
    </w:p>
    <w:p w14:paraId="6225D2A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Las condiciones mínimas de infraestructura y/o equipamiento técnico que deban poseer los profesionales y entidades técnicas para el adecuado desarrollo de sus funciones, en caso de ser aplicable.</w:t>
      </w:r>
    </w:p>
    <w:p w14:paraId="600EFD53" w14:textId="77777777" w:rsidR="00404C71" w:rsidRPr="00B405D6" w:rsidRDefault="00404C71" w:rsidP="00404C71">
      <w:pPr>
        <w:spacing w:line="360" w:lineRule="auto"/>
        <w:ind w:firstLine="1701"/>
        <w:jc w:val="both"/>
        <w:rPr>
          <w:rFonts w:ascii="Courier New" w:hAnsi="Courier New" w:cs="Courier New"/>
          <w:spacing w:val="2"/>
        </w:rPr>
      </w:pPr>
    </w:p>
    <w:p w14:paraId="3A193CE2"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d) Las inhabilidades e incompatibilidades para el ejercicio de sus funciones, de manera de garantizar que los profesionales y entidades técnicas, así como sus trabajadores y trabajadoras y dependientes, observen el principio de probidad en el ejercicio de sus funciones y no tengan conflicto de interés. </w:t>
      </w:r>
    </w:p>
    <w:p w14:paraId="75417ADF" w14:textId="77777777" w:rsidR="00404C71" w:rsidRPr="00B405D6" w:rsidRDefault="00404C71" w:rsidP="00404C71">
      <w:pPr>
        <w:spacing w:line="360" w:lineRule="auto"/>
        <w:ind w:firstLine="2268"/>
        <w:jc w:val="both"/>
        <w:rPr>
          <w:rFonts w:ascii="Courier New" w:hAnsi="Courier New" w:cs="Courier New"/>
          <w:spacing w:val="2"/>
        </w:rPr>
      </w:pPr>
    </w:p>
    <w:p w14:paraId="6C13B5D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Existe conflicto de interés cuando concurren a la vez el interés general propio del </w:t>
      </w:r>
      <w:r w:rsidRPr="00B405D6">
        <w:rPr>
          <w:rFonts w:ascii="Courier New" w:hAnsi="Courier New" w:cs="Courier New"/>
          <w:spacing w:val="2"/>
        </w:rPr>
        <w:lastRenderedPageBreak/>
        <w:t>ejercicio de las funciones con un interés particular, sea o no de carácter económico, de quien ejerce dichas funciones o cuando concurren circunstancias que le restan imparcialidad en el ejercicio de sus funciones.</w:t>
      </w:r>
    </w:p>
    <w:p w14:paraId="4B350567" w14:textId="77777777" w:rsidR="00404C71" w:rsidRPr="00B405D6" w:rsidRDefault="00404C71" w:rsidP="00404C71">
      <w:pPr>
        <w:spacing w:line="360" w:lineRule="auto"/>
        <w:ind w:firstLine="2268"/>
        <w:jc w:val="both"/>
        <w:rPr>
          <w:rFonts w:ascii="Courier New" w:hAnsi="Courier New" w:cs="Courier New"/>
          <w:spacing w:val="2"/>
          <w:lang w:val="es-ES"/>
        </w:rPr>
      </w:pPr>
    </w:p>
    <w:p w14:paraId="4C1D0EB8"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su recepción por un período determinado, conforme a lo dispuesto en el artículo 8 de la ley N° 20.393, que establece la responsabilidad penal de las personas jurídicas.</w:t>
      </w:r>
    </w:p>
    <w:p w14:paraId="11CA7B91" w14:textId="77777777" w:rsidR="00404C71" w:rsidRPr="00B405D6" w:rsidRDefault="00404C71" w:rsidP="00404C71">
      <w:pPr>
        <w:spacing w:line="360" w:lineRule="auto"/>
        <w:ind w:firstLine="2268"/>
        <w:jc w:val="both"/>
        <w:rPr>
          <w:rFonts w:ascii="Courier New" w:hAnsi="Courier New" w:cs="Courier New"/>
          <w:spacing w:val="2"/>
          <w:lang w:val="es-ES"/>
        </w:rPr>
      </w:pPr>
    </w:p>
    <w:p w14:paraId="1FF33189"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Asimismo, se rechazarán las solicitudes de inscripción de aquellas personas que hayan sido condenadas por delitos relacionados con las labores a desarrollar, cuya naturaleza se estime que afectan su idoneidad profesional, o la aptitud y responsabilidad de la persona jurídica, en su caso. </w:t>
      </w:r>
    </w:p>
    <w:p w14:paraId="4FC00FAA" w14:textId="77777777" w:rsidR="00404C71" w:rsidRPr="00B405D6" w:rsidRDefault="00404C71" w:rsidP="00404C71">
      <w:pPr>
        <w:spacing w:line="360" w:lineRule="auto"/>
        <w:ind w:firstLine="1701"/>
        <w:jc w:val="both"/>
        <w:rPr>
          <w:rFonts w:ascii="Courier New" w:hAnsi="Courier New" w:cs="Courier New"/>
          <w:spacing w:val="2"/>
        </w:rPr>
      </w:pPr>
    </w:p>
    <w:p w14:paraId="1625BDC2"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 su vez, se rechazará la solicitud de personas que registren una inscripción vigente en el Registro Nacional de Deudores de Pensiones de </w:t>
      </w:r>
      <w:r w:rsidRPr="00B405D6">
        <w:rPr>
          <w:rFonts w:ascii="Courier New" w:hAnsi="Courier New" w:cs="Courier New"/>
          <w:spacing w:val="2"/>
          <w:lang w:val="es-ES"/>
        </w:rPr>
        <w:lastRenderedPageBreak/>
        <w:t>Alimentos regulado en el artículo 7° de la ley N° 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40ED7C84" w14:textId="77777777" w:rsidR="00404C71" w:rsidRPr="00B405D6" w:rsidRDefault="00404C71" w:rsidP="00404C71">
      <w:pPr>
        <w:spacing w:line="360" w:lineRule="auto"/>
        <w:ind w:firstLine="2268"/>
        <w:jc w:val="both"/>
        <w:rPr>
          <w:rFonts w:ascii="Courier New" w:hAnsi="Courier New" w:cs="Courier New"/>
          <w:spacing w:val="2"/>
          <w:lang w:val="es-ES"/>
        </w:rPr>
      </w:pPr>
    </w:p>
    <w:p w14:paraId="71CEA0E7"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inhabilidades derivadas de una condena penal o administrativa quedarán sin efecto transcurridos cinco años desde el término del cumplimiento de la pena o sanción.</w:t>
      </w:r>
    </w:p>
    <w:p w14:paraId="1EFFACAA" w14:textId="77777777" w:rsidR="00404C71" w:rsidRPr="00B405D6" w:rsidRDefault="00404C71" w:rsidP="00404C71">
      <w:pPr>
        <w:spacing w:line="360" w:lineRule="auto"/>
        <w:ind w:firstLine="2268"/>
        <w:jc w:val="both"/>
        <w:rPr>
          <w:rFonts w:ascii="Courier New" w:hAnsi="Courier New" w:cs="Courier New"/>
          <w:spacing w:val="2"/>
          <w:lang w:val="es-ES"/>
        </w:rPr>
      </w:pPr>
    </w:p>
    <w:p w14:paraId="518FBB37"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hayan participado en la verificación de las condiciones necesarias para su autorización sectorial.</w:t>
      </w:r>
    </w:p>
    <w:p w14:paraId="120E156F" w14:textId="77777777" w:rsidR="00404C71" w:rsidRPr="00B405D6" w:rsidRDefault="00404C71" w:rsidP="00404C71">
      <w:pPr>
        <w:spacing w:line="360" w:lineRule="auto"/>
        <w:ind w:firstLine="1701"/>
        <w:jc w:val="both"/>
        <w:rPr>
          <w:rFonts w:ascii="Courier New" w:hAnsi="Courier New" w:cs="Courier New"/>
          <w:spacing w:val="2"/>
        </w:rPr>
      </w:pPr>
    </w:p>
    <w:p w14:paraId="4158FEB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0E319A70" w14:textId="77777777" w:rsidR="00404C71" w:rsidRPr="00B405D6" w:rsidRDefault="00404C71" w:rsidP="00404C71">
      <w:pPr>
        <w:spacing w:line="360" w:lineRule="auto"/>
        <w:ind w:firstLine="1701"/>
        <w:jc w:val="both"/>
        <w:rPr>
          <w:rFonts w:ascii="Courier New" w:hAnsi="Courier New" w:cs="Courier New"/>
          <w:spacing w:val="2"/>
        </w:rPr>
      </w:pPr>
    </w:p>
    <w:p w14:paraId="1FFE853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f) La determinación del carácter vinculante o facultativo del informe o la certificación.</w:t>
      </w:r>
    </w:p>
    <w:p w14:paraId="024A6B1A" w14:textId="77777777" w:rsidR="00404C71" w:rsidRPr="00B405D6" w:rsidRDefault="00404C71" w:rsidP="00404C71">
      <w:pPr>
        <w:spacing w:line="360" w:lineRule="auto"/>
        <w:ind w:firstLine="1134"/>
        <w:jc w:val="both"/>
        <w:rPr>
          <w:rFonts w:ascii="Courier New" w:hAnsi="Courier New" w:cs="Courier New"/>
          <w:spacing w:val="2"/>
        </w:rPr>
      </w:pPr>
    </w:p>
    <w:p w14:paraId="7BFB742C" w14:textId="77777777" w:rsidR="00404C71" w:rsidRPr="00B405D6" w:rsidRDefault="00404C71" w:rsidP="00404C71">
      <w:pPr>
        <w:spacing w:line="360" w:lineRule="auto"/>
        <w:ind w:firstLine="1134"/>
        <w:jc w:val="both"/>
        <w:rPr>
          <w:rFonts w:ascii="Courier New" w:hAnsi="Courier New" w:cs="Courier New"/>
          <w:spacing w:val="2"/>
        </w:rPr>
      </w:pPr>
    </w:p>
    <w:p w14:paraId="78A4B0D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33.- Sin perjuicio de lo establecido en la normativa sectorial respectiva, son constitutivas de infracción por parte de profesionales y entidades técnicas reconocidas:</w:t>
      </w:r>
    </w:p>
    <w:p w14:paraId="612259B7" w14:textId="77777777" w:rsidR="00404C71" w:rsidRPr="00B405D6" w:rsidRDefault="00404C71" w:rsidP="00404C71">
      <w:pPr>
        <w:spacing w:line="360" w:lineRule="auto"/>
        <w:ind w:firstLine="1134"/>
        <w:jc w:val="both"/>
        <w:rPr>
          <w:rFonts w:ascii="Courier New" w:hAnsi="Courier New" w:cs="Courier New"/>
          <w:spacing w:val="2"/>
        </w:rPr>
      </w:pPr>
    </w:p>
    <w:p w14:paraId="7DD8A14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La pérdida de los requisitos o las condiciones de infraestructura o equipamiento señalados en los literales b) y c) del inciso segundo del artículo 32.</w:t>
      </w:r>
    </w:p>
    <w:p w14:paraId="7AB1601D" w14:textId="77777777" w:rsidR="00404C71" w:rsidRPr="00B405D6" w:rsidRDefault="00404C71" w:rsidP="00404C71">
      <w:pPr>
        <w:spacing w:line="360" w:lineRule="auto"/>
        <w:ind w:firstLine="2268"/>
        <w:jc w:val="both"/>
        <w:rPr>
          <w:rFonts w:ascii="Courier New" w:hAnsi="Courier New" w:cs="Courier New"/>
          <w:spacing w:val="2"/>
        </w:rPr>
      </w:pPr>
    </w:p>
    <w:p w14:paraId="01C121A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El incumplimiento de los términos y condiciones bajo las cuales se haya otorgado el reconocimiento.</w:t>
      </w:r>
    </w:p>
    <w:p w14:paraId="6935243D" w14:textId="77777777" w:rsidR="00404C71" w:rsidRPr="00B405D6" w:rsidRDefault="00404C71" w:rsidP="00404C71">
      <w:pPr>
        <w:spacing w:line="360" w:lineRule="auto"/>
        <w:ind w:firstLine="2268"/>
        <w:jc w:val="both"/>
        <w:rPr>
          <w:rFonts w:ascii="Courier New" w:hAnsi="Courier New" w:cs="Courier New"/>
          <w:spacing w:val="2"/>
        </w:rPr>
      </w:pPr>
    </w:p>
    <w:p w14:paraId="36BC1BD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manifiesta falta de corrección técnica de los informes o certificados que suscriban y que hayan sido entregados por solicitantes de autorizaciones sectoriales, en uno o más procedimientos iniciados en los últimos cinco años. </w:t>
      </w:r>
    </w:p>
    <w:p w14:paraId="698401BB" w14:textId="77777777" w:rsidR="00404C71" w:rsidRPr="00B405D6" w:rsidRDefault="00404C71" w:rsidP="00404C71">
      <w:pPr>
        <w:spacing w:line="360" w:lineRule="auto"/>
        <w:ind w:firstLine="2268"/>
        <w:jc w:val="both"/>
        <w:rPr>
          <w:rFonts w:ascii="Courier New" w:hAnsi="Courier New" w:cs="Courier New"/>
          <w:spacing w:val="2"/>
        </w:rPr>
      </w:pPr>
    </w:p>
    <w:p w14:paraId="084356D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Faltar a la verdad en su labor de revisión, certificación, inspección o fiscalización, al suministrar información inexacta, falsa o inexistente u omitir información relevante.</w:t>
      </w:r>
    </w:p>
    <w:p w14:paraId="1A679C99" w14:textId="77777777" w:rsidR="00404C71" w:rsidRPr="00B405D6" w:rsidRDefault="00404C71" w:rsidP="00404C71">
      <w:pPr>
        <w:spacing w:line="360" w:lineRule="auto"/>
        <w:ind w:firstLine="2268"/>
        <w:jc w:val="both"/>
        <w:rPr>
          <w:rFonts w:ascii="Courier New" w:hAnsi="Courier New" w:cs="Courier New"/>
          <w:spacing w:val="2"/>
        </w:rPr>
      </w:pPr>
    </w:p>
    <w:p w14:paraId="13EF644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El incumplimiento de las normas e instrucciones generales que la Administración imparta en el ejercicio de las atribuciones conferidas en su normativa sectorial.</w:t>
      </w:r>
    </w:p>
    <w:p w14:paraId="61E72207" w14:textId="77777777" w:rsidR="00404C71" w:rsidRPr="00B405D6" w:rsidRDefault="00404C71" w:rsidP="00404C71">
      <w:pPr>
        <w:spacing w:line="360" w:lineRule="auto"/>
        <w:ind w:firstLine="1134"/>
        <w:jc w:val="both"/>
        <w:rPr>
          <w:rFonts w:ascii="Courier New" w:hAnsi="Courier New" w:cs="Courier New"/>
          <w:spacing w:val="2"/>
        </w:rPr>
      </w:pPr>
    </w:p>
    <w:p w14:paraId="7B115AC1" w14:textId="77777777" w:rsidR="00404C71" w:rsidRPr="00B405D6" w:rsidRDefault="00404C71" w:rsidP="00404C71">
      <w:pPr>
        <w:spacing w:line="360" w:lineRule="auto"/>
        <w:ind w:firstLine="1134"/>
        <w:jc w:val="both"/>
        <w:rPr>
          <w:rFonts w:ascii="Courier New" w:hAnsi="Courier New" w:cs="Courier New"/>
          <w:spacing w:val="2"/>
        </w:rPr>
      </w:pPr>
    </w:p>
    <w:p w14:paraId="63D393C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34.- Las infracciones señaladas en el artículo anterior podrán ser objeto de una o más de las sanciones de amonestación, multa a beneficio fiscal  de hasta 500 unidades tributarias mensuales, eliminación o suspensión temporal del registro por un periodo de hasta un año, lo que dependerá del tipo de infracción y si ésta es considerada de carácter grave por la normativa sectorial respectiva, la duración de la infracción, la conducta anterior del profesional o la entidad técnica, el provecho económico que le haya reportado y el daño que haya generado con ella. En caso de reincidencia de una infracción de carácter grave en un periodo de cinco años se podrá disponer, además, la eliminación definitiva del registro.</w:t>
      </w:r>
    </w:p>
    <w:p w14:paraId="46D80D7B" w14:textId="77777777" w:rsidR="00404C71" w:rsidRPr="00B405D6" w:rsidRDefault="00404C71" w:rsidP="00404C71">
      <w:pPr>
        <w:spacing w:line="360" w:lineRule="auto"/>
        <w:ind w:firstLine="1134"/>
        <w:jc w:val="both"/>
        <w:rPr>
          <w:rFonts w:ascii="Courier New" w:hAnsi="Courier New" w:cs="Courier New"/>
          <w:spacing w:val="2"/>
        </w:rPr>
      </w:pPr>
    </w:p>
    <w:p w14:paraId="698A14A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personas eliminadas del registro no podrán volver a inscribirse sino hasta después de tres años contados desde la notificación de la resolución que lo ordena. Si se trata de personas jurídicas, esta prohibición afectará también a sus entidades relacionadas.</w:t>
      </w:r>
    </w:p>
    <w:p w14:paraId="7146425F" w14:textId="77777777" w:rsidR="00404C71" w:rsidRPr="00B405D6" w:rsidRDefault="00404C71" w:rsidP="00404C71">
      <w:pPr>
        <w:spacing w:line="360" w:lineRule="auto"/>
        <w:ind w:firstLine="1134"/>
        <w:jc w:val="both"/>
        <w:rPr>
          <w:rFonts w:ascii="Courier New" w:hAnsi="Courier New" w:cs="Courier New"/>
          <w:spacing w:val="2"/>
        </w:rPr>
      </w:pPr>
    </w:p>
    <w:p w14:paraId="2F6D273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condiciones de aplicación del presente artículo se establecerán en los reglamentos respectivos, en conformidad con los principios de contradictoriedad y objetividad. </w:t>
      </w:r>
    </w:p>
    <w:p w14:paraId="0985D6ED" w14:textId="77777777" w:rsidR="00404C71" w:rsidRPr="00B405D6" w:rsidRDefault="00404C71" w:rsidP="00404C71">
      <w:pPr>
        <w:spacing w:line="360" w:lineRule="auto"/>
        <w:ind w:firstLine="1134"/>
        <w:jc w:val="both"/>
        <w:rPr>
          <w:rFonts w:ascii="Courier New" w:hAnsi="Courier New" w:cs="Courier New"/>
          <w:spacing w:val="2"/>
        </w:rPr>
      </w:pPr>
    </w:p>
    <w:p w14:paraId="6E92FE30" w14:textId="77777777" w:rsidR="00404C71" w:rsidRPr="00B405D6" w:rsidRDefault="00404C71" w:rsidP="00404C71">
      <w:pPr>
        <w:spacing w:line="360" w:lineRule="auto"/>
        <w:ind w:firstLine="1134"/>
        <w:jc w:val="both"/>
        <w:rPr>
          <w:rFonts w:ascii="Courier New" w:hAnsi="Courier New" w:cs="Courier New"/>
          <w:spacing w:val="2"/>
        </w:rPr>
      </w:pPr>
    </w:p>
    <w:p w14:paraId="182E6B3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35.- Será competente para conocer de las infracciones dispuestas en este Párrafo el órgano sectorial o el ministerio sectorial a cargo del registro respectivo.</w:t>
      </w:r>
    </w:p>
    <w:p w14:paraId="47D375CB" w14:textId="77777777" w:rsidR="00404C71" w:rsidRPr="00B405D6" w:rsidRDefault="00404C71" w:rsidP="00404C71">
      <w:pPr>
        <w:spacing w:line="360" w:lineRule="auto"/>
        <w:ind w:firstLine="1134"/>
        <w:jc w:val="both"/>
        <w:rPr>
          <w:rFonts w:ascii="Courier New" w:hAnsi="Courier New" w:cs="Courier New"/>
          <w:spacing w:val="2"/>
        </w:rPr>
      </w:pPr>
    </w:p>
    <w:p w14:paraId="165AC6A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El procedimiento sancionatorio se iniciará de oficio, cuando el respectivo órgano tome directamente conocimiento de los hechos que puedan ser constitutivos de alguna de las infracciones a que se refiere esta ley, o por denuncia escrita. Las denuncias deberán contener una descripción de los hechos concretos que se estiman constitutivos de infracción, y deberán acompañar copia de los antecedentes en que se funda, y la identificación de la presunta persona infractora.</w:t>
      </w:r>
    </w:p>
    <w:p w14:paraId="33841A09" w14:textId="77777777" w:rsidR="00404C71" w:rsidRPr="00B405D6" w:rsidRDefault="00404C71" w:rsidP="00404C71">
      <w:pPr>
        <w:spacing w:line="360" w:lineRule="auto"/>
        <w:ind w:firstLine="1134"/>
        <w:jc w:val="both"/>
        <w:rPr>
          <w:rFonts w:ascii="Courier New" w:hAnsi="Courier New" w:cs="Courier New"/>
          <w:spacing w:val="2"/>
        </w:rPr>
      </w:pPr>
    </w:p>
    <w:p w14:paraId="6DE7A08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que dé inicio al procedimiento sancionatorio deberá contener los cargos formulados contra la presunta persona infractora, la que se le notificará conforme con lo establecido en los artículos 30 letra a) y 46 de la ley N° 19.880.</w:t>
      </w:r>
    </w:p>
    <w:p w14:paraId="6A069CBB" w14:textId="77777777" w:rsidR="00404C71" w:rsidRPr="00B405D6" w:rsidRDefault="00404C71" w:rsidP="00404C71">
      <w:pPr>
        <w:spacing w:line="360" w:lineRule="auto"/>
        <w:ind w:firstLine="1134"/>
        <w:jc w:val="both"/>
        <w:rPr>
          <w:rFonts w:ascii="Courier New" w:hAnsi="Courier New" w:cs="Courier New"/>
          <w:spacing w:val="2"/>
        </w:rPr>
      </w:pPr>
    </w:p>
    <w:p w14:paraId="1AB7A09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formulación de cargos deberá señalar la forma en que se ha iniciado el procedimiento, una descripción de los hechos que se estiman constitutivos de infracción y la disposición que establece la sanción asignada a la infracción. La presunta persona infractora tendrá el plazo de quince días para formular descargos, contado desde la notificación.</w:t>
      </w:r>
    </w:p>
    <w:p w14:paraId="119918A7" w14:textId="77777777" w:rsidR="00404C71" w:rsidRPr="00B405D6" w:rsidRDefault="00404C71" w:rsidP="00404C71">
      <w:pPr>
        <w:spacing w:line="360" w:lineRule="auto"/>
        <w:ind w:firstLine="1134"/>
        <w:jc w:val="both"/>
        <w:rPr>
          <w:rFonts w:ascii="Courier New" w:hAnsi="Courier New" w:cs="Courier New"/>
          <w:spacing w:val="2"/>
        </w:rPr>
      </w:pPr>
    </w:p>
    <w:p w14:paraId="395376F1" w14:textId="77777777" w:rsidR="00404C71" w:rsidRPr="00B405D6" w:rsidRDefault="00404C71" w:rsidP="00404C71">
      <w:pPr>
        <w:spacing w:line="360" w:lineRule="auto"/>
        <w:ind w:firstLine="1134"/>
        <w:jc w:val="both"/>
        <w:rPr>
          <w:rFonts w:ascii="Courier New" w:hAnsi="Courier New" w:cs="Courier New"/>
          <w:spacing w:val="2"/>
        </w:rPr>
      </w:pPr>
    </w:p>
    <w:p w14:paraId="5206BED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36.- 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noventa días. Los nuevos antecedentes serán </w:t>
      </w:r>
      <w:r w:rsidRPr="00B405D6">
        <w:rPr>
          <w:rFonts w:ascii="Courier New" w:hAnsi="Courier New" w:cs="Courier New"/>
          <w:spacing w:val="2"/>
          <w:lang w:val="es-ES"/>
        </w:rPr>
        <w:lastRenderedPageBreak/>
        <w:t>remitidos a la presunta persona infractora, quien podrá formular observaciones acerca de ellos dentro del plazo de treinta días contado desde la notificación.</w:t>
      </w:r>
    </w:p>
    <w:p w14:paraId="67D3F5ED" w14:textId="77777777" w:rsidR="00404C71" w:rsidRPr="00B405D6" w:rsidRDefault="00404C71" w:rsidP="00404C71">
      <w:pPr>
        <w:spacing w:line="360" w:lineRule="auto"/>
        <w:ind w:firstLine="1134"/>
        <w:jc w:val="both"/>
        <w:rPr>
          <w:rFonts w:ascii="Courier New" w:hAnsi="Courier New" w:cs="Courier New"/>
          <w:spacing w:val="2"/>
        </w:rPr>
      </w:pPr>
    </w:p>
    <w:p w14:paraId="498E6B4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hechos investigados y las responsabilidades de las personas infractoras podrán acreditarse mediante cualquier medio de prueba, la que se apreciará en conformidad a las reglas de la sana crítica.</w:t>
      </w:r>
    </w:p>
    <w:p w14:paraId="77B73984" w14:textId="77777777" w:rsidR="00404C71" w:rsidRPr="00B405D6" w:rsidRDefault="00404C71" w:rsidP="00404C71">
      <w:pPr>
        <w:spacing w:line="360" w:lineRule="auto"/>
        <w:ind w:firstLine="1134"/>
        <w:jc w:val="both"/>
        <w:rPr>
          <w:rFonts w:ascii="Courier New" w:hAnsi="Courier New" w:cs="Courier New"/>
          <w:spacing w:val="2"/>
        </w:rPr>
      </w:pPr>
    </w:p>
    <w:p w14:paraId="4B268745" w14:textId="77777777" w:rsidR="00404C71" w:rsidRPr="00B405D6" w:rsidRDefault="00404C71" w:rsidP="00404C71">
      <w:pPr>
        <w:spacing w:line="360" w:lineRule="auto"/>
        <w:ind w:firstLine="1134"/>
        <w:jc w:val="both"/>
        <w:rPr>
          <w:rFonts w:ascii="Courier New" w:hAnsi="Courier New" w:cs="Courier New"/>
          <w:spacing w:val="2"/>
        </w:rPr>
      </w:pPr>
    </w:p>
    <w:p w14:paraId="202047E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37.- La resolución que ponga fin al procedimiento sancionatorio será fundada y resolverá todas las cuestiones planteadas. Deberá pronunciarse sobre cada una de las alegaciones y defensas de la persona denunciada, y deberá declarar la sanción que se impone o su absolución.</w:t>
      </w:r>
    </w:p>
    <w:p w14:paraId="1172F044" w14:textId="77777777" w:rsidR="00404C71" w:rsidRPr="00B405D6" w:rsidRDefault="00404C71" w:rsidP="00404C71">
      <w:pPr>
        <w:spacing w:line="360" w:lineRule="auto"/>
        <w:ind w:firstLine="1134"/>
        <w:jc w:val="both"/>
        <w:rPr>
          <w:rFonts w:ascii="Courier New" w:hAnsi="Courier New" w:cs="Courier New"/>
          <w:spacing w:val="2"/>
        </w:rPr>
      </w:pPr>
    </w:p>
    <w:p w14:paraId="01780C8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final a que se refiere este artículo deberá dictarse dentro de los treinta días siguientes a aquel en que se haya evacuado la última diligencia ordenada en el expediente, la que deberá ser notificada conforme con lo establecido en los artículos 30 letra a) y 46 de la ley N° 19.880.</w:t>
      </w:r>
    </w:p>
    <w:p w14:paraId="7585C792" w14:textId="77777777" w:rsidR="00404C71" w:rsidRPr="00B405D6" w:rsidRDefault="00404C71" w:rsidP="00404C71">
      <w:pPr>
        <w:spacing w:line="360" w:lineRule="auto"/>
        <w:ind w:firstLine="1134"/>
        <w:jc w:val="both"/>
        <w:rPr>
          <w:rFonts w:ascii="Courier New" w:hAnsi="Courier New" w:cs="Courier New"/>
          <w:spacing w:val="2"/>
        </w:rPr>
      </w:pPr>
    </w:p>
    <w:p w14:paraId="28462A2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Contra la resolución que ponga fin al procedimiento sancionatorio podrán deducirse los recursos contemplados en la ley N° 19.880, sin perjuicio de las acciones judiciales que procedan en su contra.</w:t>
      </w:r>
    </w:p>
    <w:p w14:paraId="26CBA76F" w14:textId="77777777" w:rsidR="00404C71" w:rsidRPr="00B405D6" w:rsidRDefault="00404C71" w:rsidP="00404C71">
      <w:pPr>
        <w:spacing w:line="360" w:lineRule="auto"/>
        <w:ind w:firstLine="1134"/>
        <w:jc w:val="both"/>
        <w:rPr>
          <w:rFonts w:ascii="Courier New" w:hAnsi="Courier New" w:cs="Courier New"/>
          <w:spacing w:val="2"/>
        </w:rPr>
      </w:pPr>
    </w:p>
    <w:p w14:paraId="6DE3069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Las sanciones se anotarán en el registro respectivo una vez que se encuentren firmes.</w:t>
      </w:r>
    </w:p>
    <w:p w14:paraId="397FE030" w14:textId="77777777" w:rsidR="00404C71" w:rsidRPr="00B405D6" w:rsidRDefault="00404C71" w:rsidP="00404C71">
      <w:pPr>
        <w:spacing w:line="360" w:lineRule="auto"/>
        <w:ind w:firstLine="1134"/>
        <w:jc w:val="both"/>
        <w:rPr>
          <w:rFonts w:ascii="Courier New" w:hAnsi="Courier New" w:cs="Courier New"/>
          <w:spacing w:val="2"/>
        </w:rPr>
      </w:pPr>
    </w:p>
    <w:p w14:paraId="79C8607C" w14:textId="77777777" w:rsidR="00404C71" w:rsidRPr="00B405D6" w:rsidRDefault="00404C71" w:rsidP="00404C71">
      <w:pPr>
        <w:spacing w:line="360" w:lineRule="auto"/>
        <w:ind w:firstLine="1134"/>
        <w:jc w:val="both"/>
        <w:rPr>
          <w:rFonts w:ascii="Courier New" w:hAnsi="Courier New" w:cs="Courier New"/>
          <w:spacing w:val="2"/>
        </w:rPr>
      </w:pPr>
    </w:p>
    <w:p w14:paraId="172A671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38.- El profesional reconocido conforme a las disposiciones de este Párrafo que certifique o informe falsamente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50C1A283" w14:textId="77777777" w:rsidR="00404C71" w:rsidRPr="00B405D6" w:rsidRDefault="00404C71" w:rsidP="00404C71">
      <w:pPr>
        <w:spacing w:line="360" w:lineRule="auto"/>
        <w:ind w:firstLine="1134"/>
        <w:jc w:val="both"/>
        <w:rPr>
          <w:rFonts w:ascii="Courier New" w:hAnsi="Courier New" w:cs="Courier New"/>
          <w:spacing w:val="2"/>
        </w:rPr>
      </w:pPr>
    </w:p>
    <w:p w14:paraId="2F846E8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mismas penas serán aplicadas a la persona solicitante de una autorización que, a sabiendas, presente ante el órgano sectorial instrumentos de profesionales o entidades reconocidas que sean falsos o que adolezcan de los mismos defectos descritos en el inciso anterior.</w:t>
      </w:r>
    </w:p>
    <w:p w14:paraId="06912350" w14:textId="77777777" w:rsidR="00404C71" w:rsidRPr="00B405D6" w:rsidRDefault="00404C71" w:rsidP="00404C71">
      <w:pPr>
        <w:spacing w:line="360" w:lineRule="auto"/>
        <w:ind w:firstLine="1134"/>
        <w:jc w:val="both"/>
        <w:rPr>
          <w:rFonts w:ascii="Courier New" w:hAnsi="Courier New" w:cs="Courier New"/>
          <w:spacing w:val="2"/>
        </w:rPr>
      </w:pPr>
    </w:p>
    <w:p w14:paraId="0904679E" w14:textId="77777777" w:rsidR="00404C71" w:rsidRPr="00B405D6" w:rsidRDefault="00404C71" w:rsidP="00404C71">
      <w:pPr>
        <w:spacing w:line="360" w:lineRule="auto"/>
        <w:ind w:firstLine="1134"/>
        <w:jc w:val="both"/>
        <w:rPr>
          <w:rFonts w:ascii="Courier New" w:hAnsi="Courier New" w:cs="Courier New"/>
          <w:spacing w:val="2"/>
        </w:rPr>
      </w:pPr>
    </w:p>
    <w:p w14:paraId="0907CAA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39.- Las condiciones de aplicación del presente Título constarán en un reglamento establecido por decreto supremo, expedido por el ministerio que lleve el respectivo registro, o del cual dependa o con el que se relacione el respectivo órgano sectorial. Este instrumento, en todo caso, deberá cumplir con los principios de contradictoriedad y objetividad.</w:t>
      </w:r>
    </w:p>
    <w:p w14:paraId="0AF7241F" w14:textId="77777777" w:rsidR="00404C71" w:rsidRPr="00B405D6" w:rsidRDefault="00404C71" w:rsidP="00404C71">
      <w:pPr>
        <w:spacing w:line="360" w:lineRule="auto"/>
        <w:ind w:firstLine="1134"/>
        <w:jc w:val="both"/>
        <w:rPr>
          <w:rFonts w:ascii="Courier New" w:hAnsi="Courier New" w:cs="Courier New"/>
          <w:spacing w:val="2"/>
        </w:rPr>
      </w:pPr>
    </w:p>
    <w:p w14:paraId="46316180" w14:textId="77777777" w:rsidR="00404C71" w:rsidRPr="00B405D6" w:rsidRDefault="00404C71" w:rsidP="00404C71">
      <w:pPr>
        <w:spacing w:line="360" w:lineRule="auto"/>
        <w:ind w:firstLine="1134"/>
        <w:jc w:val="both"/>
        <w:rPr>
          <w:rFonts w:ascii="Courier New" w:hAnsi="Courier New" w:cs="Courier New"/>
          <w:spacing w:val="2"/>
        </w:rPr>
      </w:pPr>
    </w:p>
    <w:p w14:paraId="6F7633BA"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V</w:t>
      </w:r>
    </w:p>
    <w:p w14:paraId="24AB6AAC"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lastRenderedPageBreak/>
        <w:t>INSTITUCIONALIDAD ENCARGADA DEL SISTEMA PARA LA REGULACIÓN Y EVALUACIÓN SECTORIAL</w:t>
      </w:r>
    </w:p>
    <w:p w14:paraId="5F2804F3" w14:textId="77777777" w:rsidR="00404C71" w:rsidRPr="00B405D6" w:rsidRDefault="00404C71" w:rsidP="00404C71">
      <w:pPr>
        <w:spacing w:line="360" w:lineRule="auto"/>
        <w:jc w:val="center"/>
        <w:rPr>
          <w:rFonts w:ascii="Courier New" w:hAnsi="Courier New" w:cs="Courier New"/>
          <w:spacing w:val="2"/>
        </w:rPr>
      </w:pPr>
    </w:p>
    <w:p w14:paraId="1D52CE86"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0CC9A1E8"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 la Oficina de Autorizaciones Sectoriales e Inversión</w:t>
      </w:r>
    </w:p>
    <w:p w14:paraId="2E54EFBD" w14:textId="77777777" w:rsidR="00404C71" w:rsidRPr="00B405D6" w:rsidRDefault="00404C71" w:rsidP="00404C71">
      <w:pPr>
        <w:spacing w:line="360" w:lineRule="auto"/>
        <w:ind w:firstLine="1134"/>
        <w:jc w:val="both"/>
        <w:rPr>
          <w:rFonts w:ascii="Courier New" w:hAnsi="Courier New" w:cs="Courier New"/>
          <w:spacing w:val="2"/>
        </w:rPr>
      </w:pPr>
    </w:p>
    <w:p w14:paraId="0B7DF0D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40.- Créase la Oficina de Autorizaciones Sectoriales e Inversión, en adelante e indistintamente “la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de las normas que rijan los procedimientos sectoriales para la habilitación de proyectos o actividades. </w:t>
      </w:r>
    </w:p>
    <w:p w14:paraId="798C3C84" w14:textId="77777777" w:rsidR="00404C71" w:rsidRPr="00B405D6" w:rsidRDefault="00404C71" w:rsidP="00404C71">
      <w:pPr>
        <w:spacing w:line="360" w:lineRule="auto"/>
        <w:ind w:firstLine="1134"/>
        <w:jc w:val="both"/>
        <w:rPr>
          <w:rFonts w:ascii="Courier New" w:hAnsi="Courier New" w:cs="Courier New"/>
          <w:spacing w:val="2"/>
        </w:rPr>
      </w:pPr>
    </w:p>
    <w:p w14:paraId="13FA95C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w:t>
      </w:r>
      <w:r w:rsidRPr="00B405D6">
        <w:rPr>
          <w:rFonts w:ascii="Courier New" w:hAnsi="Courier New" w:cs="Courier New"/>
          <w:spacing w:val="2"/>
        </w:rPr>
        <w:lastRenderedPageBreak/>
        <w:t>del país, el aumento del empleo y la inversión, actuando como un facilitador y colaborador entre los órganos sectoriales y los titulares.</w:t>
      </w:r>
    </w:p>
    <w:p w14:paraId="0F51D170" w14:textId="77777777" w:rsidR="00404C71" w:rsidRPr="00B405D6" w:rsidRDefault="00404C71" w:rsidP="00404C71">
      <w:pPr>
        <w:spacing w:line="360" w:lineRule="auto"/>
        <w:ind w:firstLine="1134"/>
        <w:jc w:val="both"/>
        <w:rPr>
          <w:rFonts w:ascii="Courier New" w:hAnsi="Courier New" w:cs="Courier New"/>
          <w:spacing w:val="2"/>
        </w:rPr>
      </w:pPr>
    </w:p>
    <w:p w14:paraId="50DC61B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Esta Oficina será un órgano funcionalmente desconcentrado de la Subsecretaría de Economía y Empresas de Menor Tamaño conforme a lo dispuesto en el artículo 33 de la ley N° 18.575, orgánica constitucional de Bases Generales de la Administración del Estado, y a las normas de la presente ley.</w:t>
      </w:r>
    </w:p>
    <w:p w14:paraId="319EAEBC" w14:textId="77777777" w:rsidR="00404C71" w:rsidRPr="00B405D6" w:rsidRDefault="00404C71" w:rsidP="00404C71">
      <w:pPr>
        <w:spacing w:line="360" w:lineRule="auto"/>
        <w:ind w:firstLine="1134"/>
        <w:jc w:val="both"/>
        <w:rPr>
          <w:rFonts w:ascii="Courier New" w:hAnsi="Courier New" w:cs="Courier New"/>
          <w:spacing w:val="2"/>
        </w:rPr>
      </w:pPr>
    </w:p>
    <w:p w14:paraId="2FA22DAD" w14:textId="77777777" w:rsidR="00404C71" w:rsidRPr="00B405D6" w:rsidRDefault="00404C71" w:rsidP="00404C71">
      <w:pPr>
        <w:spacing w:line="360" w:lineRule="auto"/>
        <w:ind w:firstLine="1134"/>
        <w:jc w:val="both"/>
        <w:rPr>
          <w:rFonts w:ascii="Courier New" w:hAnsi="Courier New" w:cs="Courier New"/>
          <w:spacing w:val="2"/>
        </w:rPr>
      </w:pPr>
    </w:p>
    <w:p w14:paraId="7BBF155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41.- La Oficina contará con las siguientes funciones y atribuciones para el cumplimiento de su objeto:</w:t>
      </w:r>
    </w:p>
    <w:p w14:paraId="6CA2C674" w14:textId="77777777" w:rsidR="00404C71" w:rsidRPr="00B405D6" w:rsidRDefault="00404C71" w:rsidP="00404C71">
      <w:pPr>
        <w:spacing w:line="360" w:lineRule="auto"/>
        <w:ind w:firstLine="2268"/>
        <w:jc w:val="both"/>
        <w:rPr>
          <w:rFonts w:ascii="Courier New" w:hAnsi="Courier New" w:cs="Courier New"/>
          <w:spacing w:val="2"/>
        </w:rPr>
      </w:pPr>
    </w:p>
    <w:p w14:paraId="3BA4492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Coordinar y cooperar con los órganos sectoriales, e impulsar la coordinación y cooperación entre éstos y las personas solicitantes, en los ámbitos de sus competencias, para el adecuado cumplimiento de esta ley. En el ejercicio de esta función podrá, de oficio o a requerimiento de parte, actuar como facilitador entre solicitantes y órganos 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 establecido en el Título VII.</w:t>
      </w:r>
    </w:p>
    <w:p w14:paraId="28971E22" w14:textId="77777777" w:rsidR="00404C71" w:rsidRPr="00B405D6" w:rsidRDefault="00404C71" w:rsidP="00404C71">
      <w:pPr>
        <w:spacing w:line="360" w:lineRule="auto"/>
        <w:ind w:firstLine="2268"/>
        <w:jc w:val="both"/>
        <w:rPr>
          <w:rFonts w:ascii="Courier New" w:hAnsi="Courier New" w:cs="Courier New"/>
          <w:spacing w:val="2"/>
        </w:rPr>
      </w:pPr>
    </w:p>
    <w:p w14:paraId="486BC45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aquéllos previamente establecidos en la normativa que las regula. En el ejercicio de esta atribución, la Oficina podrá brindar orientación y apoyo para mejorar progresivamente el desempeño de los órganos sectoriales.</w:t>
      </w:r>
    </w:p>
    <w:p w14:paraId="6957E3BE" w14:textId="77777777" w:rsidR="00404C71" w:rsidRPr="00B405D6" w:rsidRDefault="00404C71" w:rsidP="00404C71">
      <w:pPr>
        <w:spacing w:line="360" w:lineRule="auto"/>
        <w:ind w:firstLine="2268"/>
        <w:jc w:val="both"/>
        <w:rPr>
          <w:rFonts w:ascii="Courier New" w:hAnsi="Courier New" w:cs="Courier New"/>
          <w:spacing w:val="2"/>
        </w:rPr>
      </w:pPr>
    </w:p>
    <w:p w14:paraId="6BC8DB5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1392B6D4" w14:textId="77777777" w:rsidR="00404C71" w:rsidRPr="00B405D6" w:rsidRDefault="00404C71" w:rsidP="00404C71">
      <w:pPr>
        <w:spacing w:line="360" w:lineRule="auto"/>
        <w:ind w:firstLine="2268"/>
        <w:jc w:val="both"/>
        <w:rPr>
          <w:rFonts w:ascii="Courier New" w:hAnsi="Courier New" w:cs="Courier New"/>
          <w:spacing w:val="2"/>
        </w:rPr>
      </w:pPr>
    </w:p>
    <w:p w14:paraId="7E7C94F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4. Disponer de mecanismos para asesorar técnicamente a los funcionarios y las funcionarias y equipos encargados de tramitar autorizaciones o de realizar el diagnóstico de modernización de autorizaciones sectoriales a que se refiere el Título VII, según corresponda.</w:t>
      </w:r>
    </w:p>
    <w:p w14:paraId="0C6CB409" w14:textId="77777777" w:rsidR="00404C71" w:rsidRPr="00B405D6" w:rsidRDefault="00404C71" w:rsidP="00404C71">
      <w:pPr>
        <w:spacing w:line="360" w:lineRule="auto"/>
        <w:ind w:firstLine="2268"/>
        <w:jc w:val="both"/>
        <w:rPr>
          <w:rFonts w:ascii="Courier New" w:hAnsi="Courier New" w:cs="Courier New"/>
          <w:spacing w:val="2"/>
        </w:rPr>
      </w:pPr>
    </w:p>
    <w:p w14:paraId="4143762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5. Conducir los procesos de clasificación de autorizaciones sectoriales por tipología de conformidad con el artículo 8. </w:t>
      </w:r>
    </w:p>
    <w:p w14:paraId="541817BF" w14:textId="77777777" w:rsidR="00404C71" w:rsidRPr="00B405D6" w:rsidRDefault="00404C71" w:rsidP="00404C71">
      <w:pPr>
        <w:spacing w:line="360" w:lineRule="auto"/>
        <w:ind w:firstLine="2268"/>
        <w:jc w:val="both"/>
        <w:rPr>
          <w:rFonts w:ascii="Courier New" w:hAnsi="Courier New" w:cs="Courier New"/>
          <w:spacing w:val="2"/>
        </w:rPr>
      </w:pPr>
    </w:p>
    <w:p w14:paraId="3B53DDF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1B7735EF" w14:textId="77777777" w:rsidR="00404C71" w:rsidRPr="00B405D6" w:rsidRDefault="00404C71" w:rsidP="00404C71">
      <w:pPr>
        <w:spacing w:line="360" w:lineRule="auto"/>
        <w:ind w:firstLine="2268"/>
        <w:jc w:val="both"/>
        <w:rPr>
          <w:rFonts w:ascii="Courier New" w:hAnsi="Courier New" w:cs="Courier New"/>
          <w:spacing w:val="2"/>
        </w:rPr>
      </w:pPr>
    </w:p>
    <w:p w14:paraId="475CC63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Elaborar y presentar a los ministros o ministras de Economía, Fomento y Turismo; de Hacienda; del Interior; de Desarrollo Social y Familia, y del Medio Ambiente la nómina de iniciativas de inversión susceptibles de ser calificadas como estratégicas conforme a lo dispuesto en el Párrafo 1° del Título VIII. </w:t>
      </w:r>
    </w:p>
    <w:p w14:paraId="4D2C6B18" w14:textId="77777777" w:rsidR="00404C71" w:rsidRPr="00B405D6" w:rsidRDefault="00404C71" w:rsidP="00404C71">
      <w:pPr>
        <w:spacing w:line="360" w:lineRule="auto"/>
        <w:ind w:firstLine="2268"/>
        <w:jc w:val="both"/>
        <w:rPr>
          <w:rFonts w:ascii="Courier New" w:hAnsi="Courier New" w:cs="Courier New"/>
          <w:spacing w:val="2"/>
        </w:rPr>
      </w:pPr>
    </w:p>
    <w:p w14:paraId="3C15460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Implementar medidas para impulsar iniciativas de inversión, ya sea a nivel nacional, regional o interregional. Ello incluye la posibilidad de articular mesas de trabajo regionales entre los distintos órganos de la Administración del Estado vinculados al otorgamiento de autorizaciones para el </w:t>
      </w:r>
      <w:r w:rsidRPr="00B405D6">
        <w:rPr>
          <w:rFonts w:ascii="Courier New" w:hAnsi="Courier New" w:cs="Courier New"/>
          <w:spacing w:val="2"/>
        </w:rPr>
        <w:lastRenderedPageBreak/>
        <w:t xml:space="preserve">desarrollo de iniciativas de inversión catastradas, y sus titulares, conforme a lo dispuesto en el artículo 42. </w:t>
      </w:r>
    </w:p>
    <w:p w14:paraId="172C008A" w14:textId="77777777" w:rsidR="00404C71" w:rsidRPr="00B405D6" w:rsidRDefault="00404C71" w:rsidP="00404C71">
      <w:pPr>
        <w:spacing w:line="360" w:lineRule="auto"/>
        <w:ind w:firstLine="2268"/>
        <w:jc w:val="both"/>
        <w:rPr>
          <w:rFonts w:ascii="Courier New" w:hAnsi="Courier New" w:cs="Courier New"/>
          <w:spacing w:val="2"/>
        </w:rPr>
      </w:pPr>
    </w:p>
    <w:p w14:paraId="0E1D75F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9. Mantener un catastro de iniciativas de inversión, y hacer seguimiento al desarrollo y ejecución de las iniciativas catastradas, especialmente en lo referido a la tramitación de las autorizaciones sectoriales que le sean aplicables. Una resolución de la Oficina determinará los montos de inversión pública o privada y/o las características que deberá cumplir una iniciativa para ser incorporada al catastro. </w:t>
      </w:r>
    </w:p>
    <w:p w14:paraId="1B444C2B" w14:textId="77777777" w:rsidR="00404C71" w:rsidRPr="00B405D6" w:rsidRDefault="00404C71" w:rsidP="00404C71">
      <w:pPr>
        <w:spacing w:line="360" w:lineRule="auto"/>
        <w:ind w:firstLine="2268"/>
        <w:jc w:val="both"/>
        <w:rPr>
          <w:rFonts w:ascii="Courier New" w:hAnsi="Courier New" w:cs="Courier New"/>
          <w:spacing w:val="2"/>
        </w:rPr>
      </w:pPr>
    </w:p>
    <w:p w14:paraId="262ADE9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55AB3ACC" w14:textId="77777777" w:rsidR="00404C71" w:rsidRPr="00B405D6" w:rsidRDefault="00404C71" w:rsidP="00404C71">
      <w:pPr>
        <w:spacing w:line="360" w:lineRule="auto"/>
        <w:ind w:firstLine="2268"/>
        <w:jc w:val="both"/>
        <w:rPr>
          <w:rFonts w:ascii="Courier New" w:hAnsi="Courier New" w:cs="Courier New"/>
          <w:spacing w:val="2"/>
        </w:rPr>
      </w:pPr>
    </w:p>
    <w:p w14:paraId="24FB976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62ECF8FA" w14:textId="77777777" w:rsidR="00404C71" w:rsidRPr="00B405D6" w:rsidRDefault="00404C71" w:rsidP="00404C71">
      <w:pPr>
        <w:spacing w:line="360" w:lineRule="auto"/>
        <w:ind w:firstLine="2268"/>
        <w:jc w:val="both"/>
        <w:rPr>
          <w:rFonts w:ascii="Courier New" w:hAnsi="Courier New" w:cs="Courier New"/>
          <w:spacing w:val="2"/>
        </w:rPr>
      </w:pPr>
    </w:p>
    <w:p w14:paraId="38187A7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1E200E4A" w14:textId="77777777" w:rsidR="00404C71" w:rsidRPr="00B405D6" w:rsidRDefault="00404C71" w:rsidP="00404C71">
      <w:pPr>
        <w:spacing w:line="360" w:lineRule="auto"/>
        <w:ind w:firstLine="2268"/>
        <w:jc w:val="both"/>
        <w:rPr>
          <w:rFonts w:ascii="Courier New" w:hAnsi="Courier New" w:cs="Courier New"/>
          <w:spacing w:val="2"/>
        </w:rPr>
      </w:pPr>
    </w:p>
    <w:p w14:paraId="4ED0F08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40A8DF29" w14:textId="77777777" w:rsidR="00404C71" w:rsidRPr="00B405D6" w:rsidRDefault="00404C71" w:rsidP="00404C71">
      <w:pPr>
        <w:spacing w:line="360" w:lineRule="auto"/>
        <w:ind w:firstLine="2268"/>
        <w:jc w:val="both"/>
        <w:rPr>
          <w:rFonts w:ascii="Courier New" w:hAnsi="Courier New" w:cs="Courier New"/>
          <w:spacing w:val="2"/>
        </w:rPr>
      </w:pPr>
    </w:p>
    <w:p w14:paraId="2985F97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13. Colaborar con otros órganos de la Administración del Estado en la formulación de políticas, planes, programas y medidas de control interno de la gestión gubernamental, en los ámbitos de su competencia.</w:t>
      </w:r>
    </w:p>
    <w:p w14:paraId="13C12933" w14:textId="77777777" w:rsidR="00404C71" w:rsidRPr="00B405D6" w:rsidRDefault="00404C71" w:rsidP="00404C71">
      <w:pPr>
        <w:spacing w:line="360" w:lineRule="auto"/>
        <w:ind w:firstLine="2268"/>
        <w:jc w:val="both"/>
        <w:rPr>
          <w:rFonts w:ascii="Courier New" w:hAnsi="Courier New" w:cs="Courier New"/>
          <w:spacing w:val="2"/>
        </w:rPr>
      </w:pPr>
    </w:p>
    <w:p w14:paraId="7456358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al cumplimiento de los plazos de tramitación de autorizaciones y, en general, al óptimo cumplimiento de lo dispuesto en esta ley. </w:t>
      </w:r>
    </w:p>
    <w:p w14:paraId="2A4FADF8" w14:textId="77777777" w:rsidR="00404C71" w:rsidRPr="00B405D6" w:rsidRDefault="00404C71" w:rsidP="00404C71">
      <w:pPr>
        <w:spacing w:line="360" w:lineRule="auto"/>
        <w:ind w:firstLine="2268"/>
        <w:jc w:val="both"/>
        <w:rPr>
          <w:rFonts w:ascii="Courier New" w:hAnsi="Courier New" w:cs="Courier New"/>
          <w:spacing w:val="2"/>
        </w:rPr>
      </w:pPr>
    </w:p>
    <w:p w14:paraId="4DD1D2B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058EA017" w14:textId="77777777" w:rsidR="00404C71" w:rsidRPr="00B405D6" w:rsidRDefault="00404C71" w:rsidP="00404C71">
      <w:pPr>
        <w:spacing w:line="360" w:lineRule="auto"/>
        <w:ind w:firstLine="2268"/>
        <w:jc w:val="both"/>
        <w:rPr>
          <w:rFonts w:ascii="Courier New" w:hAnsi="Courier New" w:cs="Courier New"/>
          <w:spacing w:val="2"/>
        </w:rPr>
      </w:pPr>
    </w:p>
    <w:p w14:paraId="4BA0366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5C53A8B1" w14:textId="77777777" w:rsidR="00404C71" w:rsidRPr="00B405D6" w:rsidRDefault="00404C71" w:rsidP="00404C71">
      <w:pPr>
        <w:spacing w:line="360" w:lineRule="auto"/>
        <w:ind w:firstLine="2268"/>
        <w:jc w:val="both"/>
        <w:rPr>
          <w:rFonts w:ascii="Courier New" w:hAnsi="Courier New" w:cs="Courier New"/>
          <w:spacing w:val="2"/>
        </w:rPr>
      </w:pPr>
    </w:p>
    <w:p w14:paraId="107B6CA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15. Implementar las herramientas para la modernización de autorizaciones sectoriales establecidas en el Título VII, siguiendo los lineamientos generales que se dicten en materia de buenas prácticas regulatorias, en lo que sean pertinentes al objeto y fines de la presente ley. </w:t>
      </w:r>
    </w:p>
    <w:p w14:paraId="6A0376FD" w14:textId="77777777" w:rsidR="00404C71" w:rsidRPr="00B405D6" w:rsidRDefault="00404C71" w:rsidP="00404C71">
      <w:pPr>
        <w:spacing w:line="360" w:lineRule="auto"/>
        <w:ind w:firstLine="2268"/>
        <w:jc w:val="both"/>
        <w:rPr>
          <w:rFonts w:ascii="Courier New" w:hAnsi="Courier New" w:cs="Courier New"/>
          <w:spacing w:val="2"/>
        </w:rPr>
      </w:pPr>
    </w:p>
    <w:p w14:paraId="21F8B69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5D813078" w14:textId="77777777" w:rsidR="00404C71" w:rsidRPr="00B405D6" w:rsidRDefault="00404C71" w:rsidP="00404C71">
      <w:pPr>
        <w:spacing w:line="360" w:lineRule="auto"/>
        <w:ind w:firstLine="2268"/>
        <w:jc w:val="both"/>
        <w:rPr>
          <w:rFonts w:ascii="Courier New" w:hAnsi="Courier New" w:cs="Courier New"/>
          <w:spacing w:val="2"/>
        </w:rPr>
      </w:pPr>
    </w:p>
    <w:p w14:paraId="402D4A3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17. Prestar colaboración a los ministerios sectoriales correspondientes para la elaboración de los reglamentos señalados en el artículo 32.</w:t>
      </w:r>
    </w:p>
    <w:p w14:paraId="24857CB9" w14:textId="77777777" w:rsidR="00404C71" w:rsidRPr="00B405D6" w:rsidRDefault="00404C71" w:rsidP="00404C71">
      <w:pPr>
        <w:spacing w:line="360" w:lineRule="auto"/>
        <w:ind w:firstLine="2268"/>
        <w:jc w:val="both"/>
        <w:rPr>
          <w:rFonts w:ascii="Courier New" w:hAnsi="Courier New" w:cs="Courier New"/>
          <w:spacing w:val="2"/>
        </w:rPr>
      </w:pPr>
    </w:p>
    <w:p w14:paraId="300E7D0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18.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36DF5BBF" w14:textId="77777777" w:rsidR="00404C71" w:rsidRPr="00B405D6" w:rsidRDefault="00404C71" w:rsidP="00404C71">
      <w:pPr>
        <w:spacing w:line="360" w:lineRule="auto"/>
        <w:ind w:firstLine="2268"/>
        <w:jc w:val="both"/>
        <w:rPr>
          <w:rFonts w:ascii="Courier New" w:hAnsi="Courier New" w:cs="Courier New"/>
          <w:spacing w:val="2"/>
        </w:rPr>
      </w:pPr>
    </w:p>
    <w:p w14:paraId="31CF7EF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19. Velar por la observancia del principio de estandarización por parte de los órganos sectoriales. Para esto, la Oficina podrá recomendar a </w:t>
      </w:r>
      <w:r w:rsidRPr="00B405D6">
        <w:rPr>
          <w:rFonts w:ascii="Courier New" w:hAnsi="Courier New" w:cs="Courier New"/>
          <w:spacing w:val="2"/>
        </w:rPr>
        <w:lastRenderedPageBreak/>
        <w:t xml:space="preserve">los órganos sectoriales las medidas concretas que estime pertinentes con el fin de evitar que exista disparidad en los procedimientos, criterios o requisitos para el otorgamiento de una autorización en procedimientos de similar naturaleza, o que éstos varíen injustificadamente entre oficinas regionales o municipales. </w:t>
      </w:r>
    </w:p>
    <w:p w14:paraId="00457AC8" w14:textId="77777777" w:rsidR="00404C71" w:rsidRPr="00B405D6" w:rsidRDefault="00404C71" w:rsidP="00404C71">
      <w:pPr>
        <w:spacing w:line="360" w:lineRule="auto"/>
        <w:ind w:firstLine="2268"/>
        <w:jc w:val="both"/>
        <w:rPr>
          <w:rFonts w:ascii="Courier New" w:hAnsi="Courier New" w:cs="Courier New"/>
          <w:spacing w:val="2"/>
        </w:rPr>
      </w:pPr>
    </w:p>
    <w:p w14:paraId="048409F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20. Ejercer las demás atribuciones y cumplir las funciones que esta u otras leyes expresamente le confieran. </w:t>
      </w:r>
    </w:p>
    <w:p w14:paraId="587F5B97" w14:textId="77777777" w:rsidR="00404C71" w:rsidRPr="00B405D6" w:rsidRDefault="00404C71" w:rsidP="00404C71">
      <w:pPr>
        <w:spacing w:line="360" w:lineRule="auto"/>
        <w:ind w:firstLine="2268"/>
        <w:jc w:val="both"/>
        <w:rPr>
          <w:rFonts w:ascii="Courier New" w:hAnsi="Courier New" w:cs="Courier New"/>
          <w:spacing w:val="2"/>
        </w:rPr>
      </w:pPr>
    </w:p>
    <w:p w14:paraId="28E998A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24929F88" w14:textId="77777777" w:rsidR="00404C71" w:rsidRPr="00B405D6" w:rsidRDefault="00404C71" w:rsidP="00404C71">
      <w:pPr>
        <w:spacing w:line="360" w:lineRule="auto"/>
        <w:ind w:firstLine="1134"/>
        <w:jc w:val="both"/>
        <w:rPr>
          <w:rFonts w:ascii="Courier New" w:hAnsi="Courier New" w:cs="Courier New"/>
          <w:spacing w:val="2"/>
        </w:rPr>
      </w:pPr>
    </w:p>
    <w:p w14:paraId="27FEDBD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sus funciones, la Oficina no podrá interferir en modo alguno en las atribuciones que corresponden exclusivamente a los órganos sectoriales referidas a la evaluación técnica en el otorgamiento o denegación de una autorización.</w:t>
      </w:r>
    </w:p>
    <w:p w14:paraId="774523EB" w14:textId="77777777" w:rsidR="00404C71" w:rsidRPr="00B405D6" w:rsidRDefault="00404C71" w:rsidP="00404C71">
      <w:pPr>
        <w:spacing w:line="360" w:lineRule="auto"/>
        <w:ind w:firstLine="1134"/>
        <w:jc w:val="both"/>
        <w:rPr>
          <w:rFonts w:ascii="Courier New" w:hAnsi="Courier New" w:cs="Courier New"/>
          <w:spacing w:val="2"/>
        </w:rPr>
      </w:pPr>
    </w:p>
    <w:p w14:paraId="327FD387" w14:textId="77777777" w:rsidR="00404C71" w:rsidRPr="00B405D6" w:rsidRDefault="00404C71" w:rsidP="00404C71">
      <w:pPr>
        <w:spacing w:line="360" w:lineRule="auto"/>
        <w:ind w:firstLine="1134"/>
        <w:jc w:val="both"/>
        <w:rPr>
          <w:rFonts w:ascii="Courier New" w:hAnsi="Courier New" w:cs="Courier New"/>
          <w:spacing w:val="2"/>
        </w:rPr>
      </w:pPr>
    </w:p>
    <w:p w14:paraId="6CE29DE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42.- La Oficina articulará mesas regionales de trabajo, en adelante e indistintamente “Mesas Regionales”, en conjunto con la Secretaría Regional Ministerial de Economía, Fomento y Turismo, quien citará a dicha instancia y la presidirá.</w:t>
      </w:r>
    </w:p>
    <w:p w14:paraId="4CD0D281" w14:textId="77777777" w:rsidR="00404C71" w:rsidRPr="00B405D6" w:rsidRDefault="00404C71" w:rsidP="00404C71">
      <w:pPr>
        <w:spacing w:line="360" w:lineRule="auto"/>
        <w:ind w:firstLine="1134"/>
        <w:jc w:val="both"/>
        <w:rPr>
          <w:rFonts w:ascii="Courier New" w:hAnsi="Courier New" w:cs="Courier New"/>
          <w:spacing w:val="2"/>
        </w:rPr>
      </w:pPr>
    </w:p>
    <w:p w14:paraId="022877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funcionarios y funcionarias de órganos de la Administración del Estado con presencia nacional, regional o local que ejerzan funciones relevantes respecto de las materias objeto de la Mesa respectiva.</w:t>
      </w:r>
    </w:p>
    <w:p w14:paraId="6571E5A6" w14:textId="77777777" w:rsidR="00404C71" w:rsidRPr="00B405D6" w:rsidRDefault="00404C71" w:rsidP="00404C71">
      <w:pPr>
        <w:spacing w:line="360" w:lineRule="auto"/>
        <w:ind w:firstLine="1134"/>
        <w:jc w:val="both"/>
        <w:rPr>
          <w:rFonts w:ascii="Courier New" w:hAnsi="Courier New" w:cs="Courier New"/>
          <w:spacing w:val="2"/>
        </w:rPr>
      </w:pPr>
    </w:p>
    <w:p w14:paraId="5D83F06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Adicionalmente, la Secretaría Regional Ministerial de Economía, Fomento y Turismo podrá invitar a participar en las Mesas Regionales a titulares de iniciativas de inversión en la región y/o a asociaciones gremiales con presencia regional.</w:t>
      </w:r>
    </w:p>
    <w:p w14:paraId="29AA0A11" w14:textId="77777777" w:rsidR="00404C71" w:rsidRPr="00B405D6" w:rsidRDefault="00404C71" w:rsidP="00404C71">
      <w:pPr>
        <w:spacing w:line="360" w:lineRule="auto"/>
        <w:ind w:firstLine="1134"/>
        <w:jc w:val="both"/>
        <w:rPr>
          <w:rFonts w:ascii="Courier New" w:hAnsi="Courier New" w:cs="Courier New"/>
          <w:spacing w:val="2"/>
        </w:rPr>
      </w:pPr>
    </w:p>
    <w:p w14:paraId="7B50EA9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objetivo de las Mesas Regionales será realizar un monitoreo constante del avance de las iniciativas de inversión incorporadas en el catastro a que se refiere el numeral 9 del artículo 41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w:t>
      </w:r>
      <w:r w:rsidRPr="00B405D6">
        <w:rPr>
          <w:rFonts w:ascii="Courier New" w:hAnsi="Courier New" w:cs="Courier New"/>
          <w:spacing w:val="2"/>
        </w:rPr>
        <w:lastRenderedPageBreak/>
        <w:t>Mesas Regionales de cada región en la que se desarrollen o ejecuten.</w:t>
      </w:r>
    </w:p>
    <w:p w14:paraId="6A43A5F3" w14:textId="77777777" w:rsidR="00404C71" w:rsidRPr="00B405D6" w:rsidRDefault="00404C71" w:rsidP="00404C71">
      <w:pPr>
        <w:spacing w:line="360" w:lineRule="auto"/>
        <w:ind w:firstLine="1134"/>
        <w:jc w:val="both"/>
        <w:rPr>
          <w:rFonts w:ascii="Courier New" w:hAnsi="Courier New" w:cs="Courier New"/>
          <w:spacing w:val="2"/>
        </w:rPr>
      </w:pPr>
    </w:p>
    <w:p w14:paraId="40423D0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482D43DD" w14:textId="77777777" w:rsidR="00404C71" w:rsidRPr="00B405D6" w:rsidRDefault="00404C71" w:rsidP="00404C71">
      <w:pPr>
        <w:spacing w:line="360" w:lineRule="auto"/>
        <w:ind w:firstLine="1134"/>
        <w:jc w:val="both"/>
        <w:rPr>
          <w:rFonts w:ascii="Courier New" w:hAnsi="Courier New" w:cs="Courier New"/>
          <w:spacing w:val="2"/>
        </w:rPr>
      </w:pPr>
    </w:p>
    <w:p w14:paraId="0B913FD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Además, la evaluación y posterior otorgamiento o denegación de cualesquiera autorizaciones o permisos que las referidas iniciativas de inversión requieran corresponderá exclusivamente al o los órganos sectoriales competentes.</w:t>
      </w:r>
    </w:p>
    <w:p w14:paraId="5E4AEAAE" w14:textId="77777777" w:rsidR="00404C71" w:rsidRPr="00B405D6" w:rsidRDefault="00404C71" w:rsidP="00404C71">
      <w:pPr>
        <w:spacing w:line="360" w:lineRule="auto"/>
        <w:jc w:val="both"/>
        <w:rPr>
          <w:rFonts w:ascii="Courier New" w:hAnsi="Courier New" w:cs="Courier New"/>
          <w:spacing w:val="2"/>
        </w:rPr>
      </w:pPr>
    </w:p>
    <w:p w14:paraId="7B19EB4D" w14:textId="77777777" w:rsidR="00404C71" w:rsidRPr="00B405D6" w:rsidRDefault="00404C71" w:rsidP="00404C71">
      <w:pPr>
        <w:spacing w:line="360" w:lineRule="auto"/>
        <w:jc w:val="both"/>
        <w:rPr>
          <w:rFonts w:ascii="Courier New" w:hAnsi="Courier New" w:cs="Courier New"/>
          <w:spacing w:val="2"/>
        </w:rPr>
      </w:pPr>
    </w:p>
    <w:p w14:paraId="2C64DDDD"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34A0288C"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Jefatura</w:t>
      </w:r>
    </w:p>
    <w:p w14:paraId="7F4064B6" w14:textId="77777777" w:rsidR="00404C71" w:rsidRPr="00B405D6" w:rsidRDefault="00404C71" w:rsidP="00404C71">
      <w:pPr>
        <w:spacing w:line="360" w:lineRule="auto"/>
        <w:ind w:firstLine="1134"/>
        <w:jc w:val="both"/>
        <w:rPr>
          <w:rFonts w:ascii="Courier New" w:hAnsi="Courier New" w:cs="Courier New"/>
          <w:spacing w:val="2"/>
        </w:rPr>
      </w:pPr>
    </w:p>
    <w:p w14:paraId="6464A2D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43.- La Jefatura de la Oficina estará a cargo de un jefe o una jefa quien tendrá las atribuciones a que se refiere el inciso quinto del presente artículo.</w:t>
      </w:r>
    </w:p>
    <w:p w14:paraId="03C8BECC" w14:textId="77777777" w:rsidR="00404C71" w:rsidRPr="00B405D6" w:rsidRDefault="00404C71" w:rsidP="00404C71">
      <w:pPr>
        <w:spacing w:line="360" w:lineRule="auto"/>
        <w:ind w:firstLine="1134"/>
        <w:jc w:val="both"/>
        <w:rPr>
          <w:rFonts w:ascii="Courier New" w:hAnsi="Courier New" w:cs="Courier New"/>
          <w:spacing w:val="2"/>
        </w:rPr>
      </w:pPr>
    </w:p>
    <w:p w14:paraId="474C48A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jefe o jefa será un alto directivo público del primer nivel jerárquico nombrado por el Presidente o la Presidenta de la República y durará tres años en su cargo; podrá renovarse su nombramiento por hasta dos veces por igual plazo. Su selección se regirá por lo dispuesto en el Párrafo 3° del Título VI de la ley N° 19.882.</w:t>
      </w:r>
    </w:p>
    <w:p w14:paraId="548C7035" w14:textId="77777777" w:rsidR="00404C71" w:rsidRPr="00B405D6" w:rsidRDefault="00404C71" w:rsidP="00404C71">
      <w:pPr>
        <w:spacing w:line="360" w:lineRule="auto"/>
        <w:ind w:firstLine="1134"/>
        <w:jc w:val="both"/>
        <w:rPr>
          <w:rFonts w:ascii="Courier New" w:hAnsi="Courier New" w:cs="Courier New"/>
          <w:spacing w:val="2"/>
        </w:rPr>
      </w:pPr>
    </w:p>
    <w:p w14:paraId="2AB981E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mecanismos y procedimientos de coordinación y relación entre quien ejerza la jefatura de la Oficina y el Subsecretario o la Subsecretaria de Economía y Empresas de Menor Tamaño se regirán por lo establecido en la ley.</w:t>
      </w:r>
    </w:p>
    <w:p w14:paraId="29B9ADA0" w14:textId="77777777" w:rsidR="00404C71" w:rsidRPr="00B405D6" w:rsidRDefault="00404C71" w:rsidP="00404C71">
      <w:pPr>
        <w:spacing w:line="360" w:lineRule="auto"/>
        <w:ind w:firstLine="1134"/>
        <w:jc w:val="both"/>
        <w:rPr>
          <w:rFonts w:ascii="Courier New" w:hAnsi="Courier New" w:cs="Courier New"/>
          <w:spacing w:val="2"/>
        </w:rPr>
      </w:pPr>
    </w:p>
    <w:p w14:paraId="53468EC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ejercer el cargo de jefatura de la Oficina será requisito poseer un título profesional otorgado por una universidad del Estado o reconocida por éste, de una carrera de, a lo menos, ocho semestres de duración, y contar con una experiencia profesional de, a lo menos, cinco años.</w:t>
      </w:r>
    </w:p>
    <w:p w14:paraId="54DFE585" w14:textId="77777777" w:rsidR="00404C71" w:rsidRPr="00B405D6" w:rsidRDefault="00404C71" w:rsidP="00404C71">
      <w:pPr>
        <w:spacing w:line="360" w:lineRule="auto"/>
        <w:ind w:firstLine="1134"/>
        <w:jc w:val="both"/>
        <w:rPr>
          <w:rFonts w:ascii="Courier New" w:hAnsi="Courier New" w:cs="Courier New"/>
          <w:spacing w:val="2"/>
        </w:rPr>
      </w:pPr>
    </w:p>
    <w:p w14:paraId="2C7503D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jefe o la jefa de la Oficina estarán radicadas las funciones de dirección, organización y administración de ella y, en consecuencia, le corresponden las siguientes atribuciones, responsabilidades y obligaciones:</w:t>
      </w:r>
    </w:p>
    <w:p w14:paraId="202252B6" w14:textId="77777777" w:rsidR="00404C71" w:rsidRPr="00B405D6" w:rsidRDefault="00404C71" w:rsidP="00404C71">
      <w:pPr>
        <w:spacing w:line="360" w:lineRule="auto"/>
        <w:ind w:firstLine="2268"/>
        <w:jc w:val="both"/>
        <w:rPr>
          <w:rFonts w:ascii="Courier New" w:hAnsi="Courier New" w:cs="Courier New"/>
          <w:spacing w:val="2"/>
        </w:rPr>
      </w:pPr>
    </w:p>
    <w:p w14:paraId="5FCBDBA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Representar a la Oficina en todos los asuntos.</w:t>
      </w:r>
    </w:p>
    <w:p w14:paraId="2AB62661" w14:textId="77777777" w:rsidR="00404C71" w:rsidRPr="00B405D6" w:rsidRDefault="00404C71" w:rsidP="00404C71">
      <w:pPr>
        <w:spacing w:line="360" w:lineRule="auto"/>
        <w:ind w:firstLine="2268"/>
        <w:jc w:val="both"/>
        <w:rPr>
          <w:rFonts w:ascii="Courier New" w:hAnsi="Courier New" w:cs="Courier New"/>
          <w:spacing w:val="2"/>
        </w:rPr>
      </w:pPr>
    </w:p>
    <w:p w14:paraId="28EB1E1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5EEF5EA8" w14:textId="77777777" w:rsidR="00404C71" w:rsidRPr="00B405D6" w:rsidRDefault="00404C71" w:rsidP="00404C71">
      <w:pPr>
        <w:spacing w:line="360" w:lineRule="auto"/>
        <w:ind w:firstLine="2268"/>
        <w:jc w:val="both"/>
        <w:rPr>
          <w:rFonts w:ascii="Courier New" w:hAnsi="Courier New" w:cs="Courier New"/>
          <w:spacing w:val="2"/>
        </w:rPr>
      </w:pPr>
    </w:p>
    <w:p w14:paraId="200F333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3. Actuar ante órganos de la Administración del Estado y ante personas u organizaciones privadas o de derecho público, con el objeto de propiciar el cumplimiento de la presente ley y el desarrollo eficiente y eficaz de los procedimientos sectoriales.</w:t>
      </w:r>
    </w:p>
    <w:p w14:paraId="022D8DB2" w14:textId="77777777" w:rsidR="00404C71" w:rsidRPr="00B405D6" w:rsidRDefault="00404C71" w:rsidP="00404C71">
      <w:pPr>
        <w:spacing w:line="360" w:lineRule="auto"/>
        <w:ind w:firstLine="2268"/>
        <w:jc w:val="both"/>
        <w:rPr>
          <w:rFonts w:ascii="Courier New" w:hAnsi="Courier New" w:cs="Courier New"/>
          <w:spacing w:val="2"/>
        </w:rPr>
      </w:pPr>
    </w:p>
    <w:p w14:paraId="28A193AC"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4. Determinar en definitiva la clasificación de autorizaciones sectoriales en las tipologías contenidas en el artículo 7, la que se formalizará mediante decreto supremo expedido a través del Ministerio de Economía, Fomento y Turismo.</w:t>
      </w:r>
    </w:p>
    <w:p w14:paraId="59AAF531" w14:textId="77777777" w:rsidR="00404C71" w:rsidRPr="00B405D6" w:rsidRDefault="00404C71" w:rsidP="00404C71">
      <w:pPr>
        <w:spacing w:line="360" w:lineRule="auto"/>
        <w:ind w:firstLine="2268"/>
        <w:jc w:val="both"/>
        <w:rPr>
          <w:rFonts w:ascii="Courier New" w:hAnsi="Courier New" w:cs="Courier New"/>
          <w:spacing w:val="2"/>
        </w:rPr>
      </w:pPr>
    </w:p>
    <w:p w14:paraId="0E8D432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Citar las sesiones del Comité de las Autorizaciones Sectoriales e Inversión, así como establecer la tabla de materias a ser tratadas en cada sesión. </w:t>
      </w:r>
    </w:p>
    <w:p w14:paraId="5C54F2CC" w14:textId="77777777" w:rsidR="00404C71" w:rsidRPr="00B405D6" w:rsidRDefault="00404C71" w:rsidP="00404C71">
      <w:pPr>
        <w:spacing w:line="360" w:lineRule="auto"/>
        <w:ind w:firstLine="2268"/>
        <w:jc w:val="both"/>
        <w:rPr>
          <w:rFonts w:ascii="Courier New" w:hAnsi="Courier New" w:cs="Courier New"/>
          <w:spacing w:val="2"/>
        </w:rPr>
      </w:pPr>
    </w:p>
    <w:p w14:paraId="41F3639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6. Ejecutar y hacer cumplir los acuerdos adoptados por el Comité, dentro del ámbito de sus competencias. En el ejercicio de esta atribución, podrá impartir instrucciones adoptadas por el Comité conforme a lo dispuesto en el Párrafo 4°.</w:t>
      </w:r>
    </w:p>
    <w:p w14:paraId="3140456A" w14:textId="77777777" w:rsidR="00404C71" w:rsidRPr="00B405D6" w:rsidRDefault="00404C71" w:rsidP="00404C71">
      <w:pPr>
        <w:spacing w:line="360" w:lineRule="auto"/>
        <w:ind w:firstLine="2268"/>
        <w:jc w:val="both"/>
        <w:rPr>
          <w:rFonts w:ascii="Courier New" w:hAnsi="Courier New" w:cs="Courier New"/>
          <w:spacing w:val="2"/>
        </w:rPr>
      </w:pPr>
    </w:p>
    <w:p w14:paraId="09B3B7C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Solicitar asesoría o consejo a personas expertas, técnicas y/o profesionales de las materias de esta u otras leyes, así como cualquier otra que estime conveniente consultar. </w:t>
      </w:r>
    </w:p>
    <w:p w14:paraId="4E9DC640" w14:textId="77777777" w:rsidR="00404C71" w:rsidRPr="00B405D6" w:rsidRDefault="00404C71" w:rsidP="00404C71">
      <w:pPr>
        <w:spacing w:line="360" w:lineRule="auto"/>
        <w:ind w:firstLine="2268"/>
        <w:jc w:val="both"/>
        <w:rPr>
          <w:rFonts w:ascii="Courier New" w:hAnsi="Courier New" w:cs="Courier New"/>
          <w:spacing w:val="2"/>
        </w:rPr>
      </w:pPr>
    </w:p>
    <w:p w14:paraId="15CB5C3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Dictar las resoluciones y demás actos administrativos necesarios para el buen funcionamiento de la Oficina. </w:t>
      </w:r>
    </w:p>
    <w:p w14:paraId="359E8BF1" w14:textId="77777777" w:rsidR="00404C71" w:rsidRPr="00B405D6" w:rsidRDefault="00404C71" w:rsidP="00404C71">
      <w:pPr>
        <w:spacing w:line="360" w:lineRule="auto"/>
        <w:ind w:firstLine="2268"/>
        <w:jc w:val="both"/>
        <w:rPr>
          <w:rFonts w:ascii="Courier New" w:hAnsi="Courier New" w:cs="Courier New"/>
          <w:spacing w:val="2"/>
        </w:rPr>
      </w:pPr>
    </w:p>
    <w:p w14:paraId="1E6B791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necesarias para el adecuado ejercicio de sus atribuciones y funciones. </w:t>
      </w:r>
    </w:p>
    <w:p w14:paraId="1C112759" w14:textId="77777777" w:rsidR="00404C71" w:rsidRPr="00B405D6" w:rsidRDefault="00404C71" w:rsidP="00404C71">
      <w:pPr>
        <w:spacing w:line="360" w:lineRule="auto"/>
        <w:ind w:firstLine="2268"/>
        <w:jc w:val="both"/>
        <w:rPr>
          <w:rFonts w:ascii="Courier New" w:hAnsi="Courier New" w:cs="Courier New"/>
          <w:spacing w:val="2"/>
        </w:rPr>
      </w:pPr>
    </w:p>
    <w:p w14:paraId="591F397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10. Comunicar a la Subsecretaría de Economía y Empresas de Menor Tamaño las necesidades presupuestarias de la Oficina, dentro de los plazos y de acuerdo con las modalidades establecidas para los órganos de la Administración del Estado. </w:t>
      </w:r>
    </w:p>
    <w:p w14:paraId="1DEBF2DB" w14:textId="77777777" w:rsidR="00404C71" w:rsidRPr="00B405D6" w:rsidRDefault="00404C71" w:rsidP="00404C71">
      <w:pPr>
        <w:spacing w:line="360" w:lineRule="auto"/>
        <w:ind w:firstLine="2268"/>
        <w:jc w:val="both"/>
        <w:rPr>
          <w:rFonts w:ascii="Courier New" w:hAnsi="Courier New" w:cs="Courier New"/>
          <w:spacing w:val="2"/>
        </w:rPr>
      </w:pPr>
    </w:p>
    <w:p w14:paraId="7FD07B9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7C236836" w14:textId="77777777" w:rsidR="00404C71" w:rsidRPr="00B405D6" w:rsidRDefault="00404C71" w:rsidP="00404C71">
      <w:pPr>
        <w:spacing w:line="360" w:lineRule="auto"/>
        <w:ind w:firstLine="2268"/>
        <w:jc w:val="both"/>
        <w:rPr>
          <w:rFonts w:ascii="Courier New" w:hAnsi="Courier New" w:cs="Courier New"/>
          <w:spacing w:val="2"/>
        </w:rPr>
      </w:pPr>
    </w:p>
    <w:p w14:paraId="7561DDB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4683D0A8" w14:textId="77777777" w:rsidR="00404C71" w:rsidRPr="00B405D6" w:rsidRDefault="00404C71" w:rsidP="00404C71">
      <w:pPr>
        <w:spacing w:line="360" w:lineRule="auto"/>
        <w:ind w:firstLine="2268"/>
        <w:jc w:val="both"/>
        <w:rPr>
          <w:rFonts w:ascii="Courier New" w:hAnsi="Courier New" w:cs="Courier New"/>
          <w:spacing w:val="2"/>
        </w:rPr>
      </w:pPr>
    </w:p>
    <w:p w14:paraId="49E89DC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13. Remitir a la Comisión de Economía del Senado y a la Comisión de Economía, Fomento; Micro, Pequeña y Mediana Empresa; Protección de los Consumidores y Turismo de la Cámara de Diputados, los reportes a que se hace referencia en el numeral 12 del artículo 41, así como los informes de diagnóstico publicados en el Sistema de Información Unificado de Permisos Sectoriales de conformidad con el artículo 71. </w:t>
      </w:r>
    </w:p>
    <w:p w14:paraId="7BF92EC8" w14:textId="77777777" w:rsidR="00404C71" w:rsidRPr="00B405D6" w:rsidRDefault="00404C71" w:rsidP="00404C71">
      <w:pPr>
        <w:spacing w:line="360" w:lineRule="auto"/>
        <w:ind w:firstLine="2268"/>
        <w:jc w:val="both"/>
        <w:rPr>
          <w:rFonts w:ascii="Courier New" w:hAnsi="Courier New" w:cs="Courier New"/>
          <w:spacing w:val="2"/>
        </w:rPr>
      </w:pPr>
    </w:p>
    <w:p w14:paraId="2184B2E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14. Remitir al Consejo para la Transparencia los antecedentes recabados con motivo de las obligaciones de transparencia activa establecidas en el artículo 28, en base a la información proporcionada por los órganos sectoriales a la Oficina.</w:t>
      </w:r>
    </w:p>
    <w:p w14:paraId="7AD038AF" w14:textId="77777777" w:rsidR="00404C71" w:rsidRPr="00B405D6" w:rsidRDefault="00404C71" w:rsidP="00404C71">
      <w:pPr>
        <w:spacing w:line="360" w:lineRule="auto"/>
        <w:ind w:firstLine="2268"/>
        <w:jc w:val="both"/>
        <w:rPr>
          <w:rFonts w:ascii="Courier New" w:hAnsi="Courier New" w:cs="Courier New"/>
          <w:spacing w:val="2"/>
        </w:rPr>
      </w:pPr>
    </w:p>
    <w:p w14:paraId="211B799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15. Enviar semestralmente un reporte al Presidente o a la Presidenta de la República, a la Comisión de Economía, Fomento; Micro, Pequeña y Mediana Empresa; Protección de los Consumidores y Turismo de la Cámara de Diputados, a la Comisión de Economía del Senado y a la Contraloría General de la República con una evaluación detallada de los tiempos de respuesta de cada órgano sectorial involucrado en la evaluación de las autorizaciones.</w:t>
      </w:r>
    </w:p>
    <w:p w14:paraId="3613DABD" w14:textId="77777777" w:rsidR="00404C71" w:rsidRPr="00B405D6" w:rsidRDefault="00404C71" w:rsidP="00404C71">
      <w:pPr>
        <w:spacing w:line="360" w:lineRule="auto"/>
        <w:ind w:firstLine="2268"/>
        <w:jc w:val="both"/>
        <w:rPr>
          <w:rFonts w:ascii="Courier New" w:hAnsi="Courier New" w:cs="Courier New"/>
          <w:spacing w:val="2"/>
        </w:rPr>
      </w:pPr>
    </w:p>
    <w:p w14:paraId="32BB527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w:t>
      </w:r>
      <w:r w:rsidRPr="00B405D6">
        <w:rPr>
          <w:rFonts w:ascii="Courier New" w:hAnsi="Courier New" w:cs="Courier New"/>
          <w:spacing w:val="2"/>
        </w:rPr>
        <w:lastRenderedPageBreak/>
        <w:t>19.628, sobre protección de la vida privada, o la normativa que la reemplace.</w:t>
      </w:r>
    </w:p>
    <w:p w14:paraId="57565AFE" w14:textId="77777777" w:rsidR="00404C71" w:rsidRPr="00B405D6" w:rsidRDefault="00404C71" w:rsidP="00404C71">
      <w:pPr>
        <w:spacing w:line="360" w:lineRule="auto"/>
        <w:ind w:firstLine="2268"/>
        <w:jc w:val="both"/>
        <w:rPr>
          <w:rFonts w:ascii="Courier New" w:hAnsi="Courier New" w:cs="Courier New"/>
          <w:spacing w:val="2"/>
        </w:rPr>
      </w:pPr>
    </w:p>
    <w:p w14:paraId="26EDA6F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17. Suscribir convenios con los órganos sectoriales para la transferencia de recursos, con el fin de mejorar los procesos, las herramientas y la gestión asociados a la tramitación de solicitudes de autorización, procurar la mejora continua de la plataforma digital a que se refiere el Título VI y, en general, fortalecer la capacidad de los órganos sectoriales de tramitar solicitudes de autorización.</w:t>
      </w:r>
    </w:p>
    <w:p w14:paraId="062BA375" w14:textId="77777777" w:rsidR="00404C71" w:rsidRPr="00B405D6" w:rsidRDefault="00404C71" w:rsidP="00404C71">
      <w:pPr>
        <w:spacing w:line="360" w:lineRule="auto"/>
        <w:ind w:firstLine="2268"/>
        <w:jc w:val="both"/>
        <w:rPr>
          <w:rFonts w:ascii="Courier New" w:hAnsi="Courier New" w:cs="Courier New"/>
          <w:spacing w:val="2"/>
        </w:rPr>
      </w:pPr>
    </w:p>
    <w:p w14:paraId="532A82C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18. Ejercer las demás atribuciones y cumplir las funciones que esta u otras leyes expresamente le encomienden a la Oficina.</w:t>
      </w:r>
    </w:p>
    <w:p w14:paraId="20E85D92" w14:textId="77777777" w:rsidR="00404C71" w:rsidRPr="00B405D6" w:rsidRDefault="00404C71" w:rsidP="00404C71">
      <w:pPr>
        <w:spacing w:line="360" w:lineRule="auto"/>
        <w:ind w:firstLine="1134"/>
        <w:jc w:val="both"/>
        <w:rPr>
          <w:rFonts w:ascii="Courier New" w:hAnsi="Courier New" w:cs="Courier New"/>
          <w:spacing w:val="2"/>
        </w:rPr>
      </w:pPr>
    </w:p>
    <w:p w14:paraId="0D5A69E2" w14:textId="77777777" w:rsidR="00404C71" w:rsidRPr="00B405D6" w:rsidRDefault="00404C71" w:rsidP="00404C71">
      <w:pPr>
        <w:spacing w:line="360" w:lineRule="auto"/>
        <w:ind w:firstLine="1134"/>
        <w:jc w:val="both"/>
        <w:rPr>
          <w:rFonts w:ascii="Courier New" w:hAnsi="Courier New" w:cs="Courier New"/>
          <w:spacing w:val="2"/>
        </w:rPr>
      </w:pPr>
    </w:p>
    <w:p w14:paraId="609CAD49"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3°</w:t>
      </w:r>
    </w:p>
    <w:p w14:paraId="75B0AD79"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Del Personal de la Oficina</w:t>
      </w:r>
    </w:p>
    <w:p w14:paraId="15FBE0A3" w14:textId="77777777" w:rsidR="00404C71" w:rsidRPr="00B405D6" w:rsidRDefault="00404C71" w:rsidP="00404C71">
      <w:pPr>
        <w:spacing w:line="360" w:lineRule="auto"/>
        <w:ind w:firstLine="1134"/>
        <w:jc w:val="both"/>
        <w:rPr>
          <w:rFonts w:ascii="Courier New" w:hAnsi="Courier New" w:cs="Courier New"/>
          <w:spacing w:val="2"/>
        </w:rPr>
      </w:pPr>
    </w:p>
    <w:p w14:paraId="7AE5936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44.- El jefe o la jefa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con lo dispuesto en el artículo 31 de la ley N° 18.575, orgánica constitucional de Bases Generales de la Administración del Estado. </w:t>
      </w:r>
    </w:p>
    <w:p w14:paraId="545577A4" w14:textId="77777777" w:rsidR="00404C71" w:rsidRPr="00B405D6" w:rsidRDefault="00404C71" w:rsidP="00404C71">
      <w:pPr>
        <w:spacing w:line="360" w:lineRule="auto"/>
        <w:ind w:firstLine="1134"/>
        <w:jc w:val="both"/>
        <w:rPr>
          <w:rFonts w:ascii="Courier New" w:hAnsi="Courier New" w:cs="Courier New"/>
          <w:spacing w:val="2"/>
        </w:rPr>
      </w:pPr>
    </w:p>
    <w:p w14:paraId="6DDBAD8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cargos de segundo nivel jerárquico de la Oficina se proveerán mediante concurso público, el que se comunicará, a lo menos, mediante avisos publicados </w:t>
      </w:r>
      <w:r w:rsidRPr="00B405D6">
        <w:rPr>
          <w:rFonts w:ascii="Courier New" w:hAnsi="Courier New" w:cs="Courier New"/>
          <w:spacing w:val="2"/>
          <w:lang w:val="es-ES"/>
        </w:rPr>
        <w:lastRenderedPageBreak/>
        <w:t xml:space="preserve">en los sitios web de la Oficina y de la Dirección Nacional del Servicio Civil, y serán nombrados por el Jefe o la Jefa de la Oficina de Autorizaciones Sectoriales e Inversión. </w:t>
      </w:r>
    </w:p>
    <w:p w14:paraId="1F9C59C0" w14:textId="77777777" w:rsidR="00404C71" w:rsidRPr="00B405D6" w:rsidRDefault="00404C71" w:rsidP="00404C71">
      <w:pPr>
        <w:spacing w:line="360" w:lineRule="auto"/>
        <w:ind w:firstLine="1134"/>
        <w:jc w:val="both"/>
        <w:rPr>
          <w:rFonts w:ascii="Courier New" w:hAnsi="Courier New" w:cs="Courier New"/>
          <w:spacing w:val="2"/>
        </w:rPr>
      </w:pPr>
    </w:p>
    <w:p w14:paraId="4C2BE89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lo establecido en el inciso anterior, la Oficina estará integrada por el Área de Acompañamiento a Iniciativas de Inversión, el Área de Plataforma SUPER y Monitoreo Sectorial y el Área de Modernización de la Regulación Sectorial.</w:t>
      </w:r>
    </w:p>
    <w:p w14:paraId="4B872B38" w14:textId="77777777" w:rsidR="00404C71" w:rsidRPr="00B405D6" w:rsidRDefault="00404C71" w:rsidP="00404C71">
      <w:pPr>
        <w:spacing w:line="360" w:lineRule="auto"/>
        <w:ind w:firstLine="1134"/>
        <w:jc w:val="both"/>
        <w:rPr>
          <w:rFonts w:ascii="Courier New" w:hAnsi="Courier New" w:cs="Courier New"/>
          <w:spacing w:val="2"/>
        </w:rPr>
      </w:pPr>
    </w:p>
    <w:p w14:paraId="1B91E3EE" w14:textId="77777777" w:rsidR="00404C71" w:rsidRPr="00B405D6" w:rsidRDefault="00404C71" w:rsidP="00404C71">
      <w:pPr>
        <w:spacing w:line="360" w:lineRule="auto"/>
        <w:ind w:firstLine="1134"/>
        <w:jc w:val="both"/>
        <w:rPr>
          <w:rFonts w:ascii="Courier New" w:hAnsi="Courier New" w:cs="Courier New"/>
          <w:spacing w:val="2"/>
        </w:rPr>
      </w:pPr>
    </w:p>
    <w:p w14:paraId="46E1DA1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45.- El personal de la Oficina deberá guardar absoluta reserva y secreto de la información y documentos referidos a actividades o proyectos de los que tome conocimiento en el cumplimiento de sus labores, así como de aquellos que elaboren, preparen o mantengan en su poder, siempre que éstos no tengan el carácter de públicos.</w:t>
      </w:r>
    </w:p>
    <w:p w14:paraId="617923EF" w14:textId="77777777" w:rsidR="00404C71" w:rsidRPr="00B405D6" w:rsidRDefault="00404C71" w:rsidP="00404C71">
      <w:pPr>
        <w:spacing w:line="360" w:lineRule="auto"/>
        <w:ind w:firstLine="1134"/>
        <w:jc w:val="both"/>
        <w:rPr>
          <w:rFonts w:ascii="Courier New" w:hAnsi="Courier New" w:cs="Courier New"/>
          <w:spacing w:val="2"/>
        </w:rPr>
      </w:pPr>
    </w:p>
    <w:p w14:paraId="7F6477C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4C538247" w14:textId="77777777" w:rsidR="00404C71" w:rsidRPr="00B405D6" w:rsidRDefault="00404C71" w:rsidP="00404C71">
      <w:pPr>
        <w:spacing w:line="360" w:lineRule="auto"/>
        <w:ind w:firstLine="1134"/>
        <w:jc w:val="both"/>
        <w:rPr>
          <w:rFonts w:ascii="Courier New" w:hAnsi="Courier New" w:cs="Courier New"/>
          <w:spacing w:val="2"/>
        </w:rPr>
      </w:pPr>
    </w:p>
    <w:p w14:paraId="3AB9C32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deber de reserva no aplicará respecto de la comunicación que el personal de la Oficina sostenga con funcionarios o funcionarias de órganos sectoriales </w:t>
      </w:r>
      <w:r w:rsidRPr="00B405D6">
        <w:rPr>
          <w:rFonts w:ascii="Courier New" w:hAnsi="Courier New" w:cs="Courier New"/>
          <w:spacing w:val="2"/>
        </w:rPr>
        <w:lastRenderedPageBreak/>
        <w:t>para el cumplimiento de sus funciones y ejercicio de sus atribuciones.</w:t>
      </w:r>
    </w:p>
    <w:p w14:paraId="03813F9C" w14:textId="77777777" w:rsidR="00404C71" w:rsidRPr="00B405D6" w:rsidRDefault="00404C71" w:rsidP="00404C71">
      <w:pPr>
        <w:spacing w:line="360" w:lineRule="auto"/>
        <w:ind w:firstLine="1134"/>
        <w:jc w:val="both"/>
        <w:rPr>
          <w:rFonts w:ascii="Courier New" w:hAnsi="Courier New" w:cs="Courier New"/>
          <w:spacing w:val="2"/>
        </w:rPr>
      </w:pPr>
    </w:p>
    <w:p w14:paraId="1072083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01B2A0FF" w14:textId="77777777" w:rsidR="00404C71" w:rsidRPr="00B405D6" w:rsidRDefault="00404C71" w:rsidP="00404C71">
      <w:pPr>
        <w:spacing w:line="360" w:lineRule="auto"/>
        <w:ind w:firstLine="1134"/>
        <w:jc w:val="both"/>
        <w:rPr>
          <w:rFonts w:ascii="Courier New" w:hAnsi="Courier New" w:cs="Courier New"/>
          <w:spacing w:val="2"/>
        </w:rPr>
      </w:pPr>
    </w:p>
    <w:p w14:paraId="3CD6F6C8" w14:textId="77777777" w:rsidR="00404C71" w:rsidRPr="00B405D6" w:rsidRDefault="00404C71" w:rsidP="00404C71">
      <w:pPr>
        <w:spacing w:line="360" w:lineRule="auto"/>
        <w:ind w:firstLine="1134"/>
        <w:jc w:val="both"/>
        <w:rPr>
          <w:rFonts w:ascii="Courier New" w:hAnsi="Courier New" w:cs="Courier New"/>
          <w:spacing w:val="2"/>
        </w:rPr>
      </w:pPr>
    </w:p>
    <w:p w14:paraId="1DC62D94"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4°</w:t>
      </w:r>
    </w:p>
    <w:p w14:paraId="56CF45DB"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Comité de Autorizaciones Sectoriales e Inversión</w:t>
      </w:r>
    </w:p>
    <w:p w14:paraId="68B7BA26" w14:textId="77777777" w:rsidR="00404C71" w:rsidRPr="00B405D6" w:rsidRDefault="00404C71" w:rsidP="00404C71">
      <w:pPr>
        <w:spacing w:line="360" w:lineRule="auto"/>
        <w:ind w:firstLine="1134"/>
        <w:jc w:val="both"/>
        <w:rPr>
          <w:rFonts w:ascii="Courier New" w:hAnsi="Courier New" w:cs="Courier New"/>
          <w:spacing w:val="2"/>
        </w:rPr>
      </w:pPr>
    </w:p>
    <w:p w14:paraId="6B6D2A9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46.-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56085E3D" w14:textId="77777777" w:rsidR="00404C71" w:rsidRPr="00B405D6" w:rsidRDefault="00404C71" w:rsidP="00404C71">
      <w:pPr>
        <w:spacing w:line="360" w:lineRule="auto"/>
        <w:ind w:firstLine="1134"/>
        <w:jc w:val="both"/>
        <w:rPr>
          <w:rFonts w:ascii="Courier New" w:hAnsi="Courier New" w:cs="Courier New"/>
          <w:spacing w:val="2"/>
        </w:rPr>
      </w:pPr>
    </w:p>
    <w:p w14:paraId="1A14339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dar cumplimiento a su objeto, el Comité tendrá las siguientes funciones y atribuciones: </w:t>
      </w:r>
    </w:p>
    <w:p w14:paraId="140BCAC6" w14:textId="77777777" w:rsidR="00404C71" w:rsidRPr="00B405D6" w:rsidRDefault="00404C71" w:rsidP="00404C71">
      <w:pPr>
        <w:spacing w:line="360" w:lineRule="auto"/>
        <w:ind w:firstLine="2268"/>
        <w:jc w:val="both"/>
        <w:rPr>
          <w:rFonts w:ascii="Courier New" w:hAnsi="Courier New" w:cs="Courier New"/>
          <w:spacing w:val="2"/>
        </w:rPr>
      </w:pPr>
    </w:p>
    <w:p w14:paraId="236EDA2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Determinar la coordinación y acciones específicas de colaboración entre los distintos sectores que sean necesarias para el cumplimiento de la presente ley y la observancia de las reglas de tramitación de autorizaciones sectoriales. </w:t>
      </w:r>
    </w:p>
    <w:p w14:paraId="6EB319C6" w14:textId="77777777" w:rsidR="00404C71" w:rsidRPr="00B405D6" w:rsidRDefault="00404C71" w:rsidP="00404C71">
      <w:pPr>
        <w:spacing w:line="360" w:lineRule="auto"/>
        <w:ind w:firstLine="2268"/>
        <w:jc w:val="both"/>
        <w:rPr>
          <w:rFonts w:ascii="Courier New" w:hAnsi="Courier New" w:cs="Courier New"/>
          <w:spacing w:val="2"/>
        </w:rPr>
      </w:pPr>
    </w:p>
    <w:p w14:paraId="67F0AF7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Hacer seguimiento al cumplimiento de los compromisos adoptados por él, tendientes a velar por la observancia de las reglas de tramitación de autorizaciones sectoriales, el mejoramiento en la sustanciación de los procedimientos sectoriales y la aclaración de los antecedentes y requisitos exigidos para el otorgamiento de autorizaciones. </w:t>
      </w:r>
    </w:p>
    <w:p w14:paraId="1787A59F" w14:textId="77777777" w:rsidR="00404C71" w:rsidRPr="00B405D6" w:rsidRDefault="00404C71" w:rsidP="00404C71">
      <w:pPr>
        <w:spacing w:line="360" w:lineRule="auto"/>
        <w:ind w:firstLine="2268"/>
        <w:jc w:val="both"/>
        <w:rPr>
          <w:rFonts w:ascii="Courier New" w:hAnsi="Courier New" w:cs="Courier New"/>
          <w:spacing w:val="2"/>
        </w:rPr>
      </w:pPr>
    </w:p>
    <w:p w14:paraId="49E98C3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1FB60B4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25DC6E9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Adoptar las demás medidas necesarias para cautelar el correcto funcionamiento del Sistema para la Regulación y Evaluación Sectorial. </w:t>
      </w:r>
    </w:p>
    <w:p w14:paraId="148AE2E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2F30A30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Ejercer las demás atribuciones y cumplir las funciones que esta u otras leyes expresamente le confieran. </w:t>
      </w:r>
    </w:p>
    <w:p w14:paraId="77EAD97E" w14:textId="77777777" w:rsidR="00404C71" w:rsidRPr="00B405D6" w:rsidRDefault="00404C71" w:rsidP="00404C71">
      <w:pPr>
        <w:spacing w:line="360" w:lineRule="auto"/>
        <w:ind w:firstLine="2268"/>
        <w:jc w:val="both"/>
        <w:rPr>
          <w:rFonts w:ascii="Courier New" w:hAnsi="Courier New" w:cs="Courier New"/>
          <w:spacing w:val="2"/>
        </w:rPr>
      </w:pPr>
    </w:p>
    <w:p w14:paraId="07A6BF7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Comité ejercerá sus funciones y atribuciones en sesiones ordinarias, ampliadas o de Subcomités Especializados, según corresponda, conforme a las reglas establecidas en el presente Párrafo.</w:t>
      </w:r>
    </w:p>
    <w:p w14:paraId="230B37E1" w14:textId="77777777" w:rsidR="00404C71" w:rsidRPr="00B405D6" w:rsidRDefault="00404C71" w:rsidP="00404C71">
      <w:pPr>
        <w:spacing w:line="360" w:lineRule="auto"/>
        <w:ind w:firstLine="1134"/>
        <w:jc w:val="both"/>
        <w:rPr>
          <w:rFonts w:ascii="Courier New" w:hAnsi="Courier New" w:cs="Courier New"/>
          <w:spacing w:val="2"/>
        </w:rPr>
      </w:pPr>
    </w:p>
    <w:p w14:paraId="006B86D0" w14:textId="77777777" w:rsidR="00404C71" w:rsidRPr="00B405D6" w:rsidRDefault="00404C71" w:rsidP="00404C71">
      <w:pPr>
        <w:spacing w:line="360" w:lineRule="auto"/>
        <w:ind w:firstLine="1134"/>
        <w:jc w:val="both"/>
        <w:rPr>
          <w:rFonts w:ascii="Courier New" w:hAnsi="Courier New" w:cs="Courier New"/>
          <w:spacing w:val="2"/>
        </w:rPr>
      </w:pPr>
    </w:p>
    <w:p w14:paraId="381F856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47.- El Comité estará integrado por las siguientes autoridades: </w:t>
      </w:r>
    </w:p>
    <w:p w14:paraId="2C4D5780" w14:textId="77777777" w:rsidR="00404C71" w:rsidRPr="00B405D6" w:rsidRDefault="00404C71" w:rsidP="00404C71">
      <w:pPr>
        <w:spacing w:line="360" w:lineRule="auto"/>
        <w:ind w:firstLine="2268"/>
        <w:jc w:val="both"/>
        <w:rPr>
          <w:rFonts w:ascii="Courier New" w:hAnsi="Courier New" w:cs="Courier New"/>
          <w:spacing w:val="2"/>
        </w:rPr>
      </w:pPr>
    </w:p>
    <w:p w14:paraId="2E22865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El Subsecretario o Subsecretaria de Economía y Empresas de Menor Tamaño, quien lo presidirá.</w:t>
      </w:r>
    </w:p>
    <w:p w14:paraId="7D88A453" w14:textId="77777777" w:rsidR="00404C71" w:rsidRPr="00B405D6" w:rsidRDefault="00404C71" w:rsidP="00404C71">
      <w:pPr>
        <w:spacing w:line="360" w:lineRule="auto"/>
        <w:ind w:firstLine="2268"/>
        <w:jc w:val="both"/>
        <w:rPr>
          <w:rFonts w:ascii="Courier New" w:hAnsi="Courier New" w:cs="Courier New"/>
          <w:spacing w:val="2"/>
        </w:rPr>
      </w:pPr>
    </w:p>
    <w:p w14:paraId="7E14F37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2. El Subsecretario o Subsecretaria de Hacienda.</w:t>
      </w:r>
    </w:p>
    <w:p w14:paraId="04CE25FC" w14:textId="77777777" w:rsidR="00404C71" w:rsidRPr="00B405D6" w:rsidRDefault="00404C71" w:rsidP="00404C71">
      <w:pPr>
        <w:spacing w:line="360" w:lineRule="auto"/>
        <w:ind w:firstLine="2268"/>
        <w:jc w:val="both"/>
        <w:rPr>
          <w:rFonts w:ascii="Courier New" w:hAnsi="Courier New" w:cs="Courier New"/>
          <w:spacing w:val="2"/>
        </w:rPr>
      </w:pPr>
    </w:p>
    <w:p w14:paraId="7393D5B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El Subsecretario o Subsecretaria del Interior.</w:t>
      </w:r>
    </w:p>
    <w:p w14:paraId="097B9F69" w14:textId="77777777" w:rsidR="00404C71" w:rsidRPr="00B405D6" w:rsidRDefault="00404C71" w:rsidP="00404C71">
      <w:pPr>
        <w:spacing w:line="360" w:lineRule="auto"/>
        <w:ind w:firstLine="2268"/>
        <w:jc w:val="both"/>
        <w:rPr>
          <w:rFonts w:ascii="Courier New" w:hAnsi="Courier New" w:cs="Courier New"/>
          <w:spacing w:val="2"/>
        </w:rPr>
      </w:pPr>
    </w:p>
    <w:p w14:paraId="669F3A6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Jefatura de la Oficina de Autorizaciones Sectoriales e Inversión convocará a las sesiones del Comité a las subsecretarias y los subsecretarios que corresponda y a los demás participantes, conforme a lo dispuesto en los artículos siguientes. </w:t>
      </w:r>
    </w:p>
    <w:p w14:paraId="0590C1FD" w14:textId="77777777" w:rsidR="00404C71" w:rsidRPr="00B405D6" w:rsidRDefault="00404C71" w:rsidP="00404C71">
      <w:pPr>
        <w:spacing w:line="360" w:lineRule="auto"/>
        <w:ind w:firstLine="1134"/>
        <w:jc w:val="both"/>
        <w:rPr>
          <w:rFonts w:ascii="Courier New" w:hAnsi="Courier New" w:cs="Courier New"/>
          <w:spacing w:val="2"/>
        </w:rPr>
      </w:pPr>
    </w:p>
    <w:p w14:paraId="1D6EB35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w:t>
      </w:r>
    </w:p>
    <w:p w14:paraId="3AE305CB" w14:textId="77777777" w:rsidR="00404C71" w:rsidRPr="00B405D6" w:rsidRDefault="00404C71" w:rsidP="00404C71">
      <w:pPr>
        <w:spacing w:line="360" w:lineRule="auto"/>
        <w:ind w:firstLine="1134"/>
        <w:jc w:val="both"/>
        <w:rPr>
          <w:rFonts w:ascii="Courier New" w:hAnsi="Courier New" w:cs="Courier New"/>
          <w:spacing w:val="2"/>
        </w:rPr>
      </w:pPr>
    </w:p>
    <w:p w14:paraId="326219E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asistencia y participación en el Comité corresponderá exclusivamente a las subsecretarias y los subsecretarios que lo integran y a las autoridades que sean convocadas por la Oficina, y no podrán ser delegadas a otros funcionarios o funcionarias de las respectivas subsecretarías u órganos sectoriales. </w:t>
      </w:r>
    </w:p>
    <w:p w14:paraId="7887C478" w14:textId="77777777" w:rsidR="00404C71" w:rsidRPr="00B405D6" w:rsidRDefault="00404C71" w:rsidP="00404C71">
      <w:pPr>
        <w:spacing w:line="360" w:lineRule="auto"/>
        <w:ind w:firstLine="1134"/>
        <w:jc w:val="both"/>
        <w:rPr>
          <w:rFonts w:ascii="Courier New" w:hAnsi="Courier New" w:cs="Courier New"/>
          <w:spacing w:val="2"/>
        </w:rPr>
      </w:pPr>
    </w:p>
    <w:p w14:paraId="0B8939D7" w14:textId="77777777" w:rsidR="00404C71" w:rsidRPr="00B405D6" w:rsidRDefault="00404C71" w:rsidP="00404C71">
      <w:pPr>
        <w:spacing w:line="360" w:lineRule="auto"/>
        <w:ind w:firstLine="1134"/>
        <w:jc w:val="both"/>
        <w:rPr>
          <w:rFonts w:ascii="Courier New" w:hAnsi="Courier New" w:cs="Courier New"/>
          <w:spacing w:val="2"/>
        </w:rPr>
      </w:pPr>
    </w:p>
    <w:p w14:paraId="2A7CA5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48.-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Subcomités Especializados; la Oficina podrá formular propuestas sobre estas materias. Las sesiones ordinarias se llevarán a cabo, al menos, una vez al semestre.</w:t>
      </w:r>
    </w:p>
    <w:p w14:paraId="0AE6FD45" w14:textId="77777777" w:rsidR="00404C71" w:rsidRPr="00B405D6" w:rsidRDefault="00404C71" w:rsidP="00404C71">
      <w:pPr>
        <w:spacing w:line="360" w:lineRule="auto"/>
        <w:ind w:firstLine="1134"/>
        <w:jc w:val="both"/>
        <w:rPr>
          <w:rFonts w:ascii="Courier New" w:hAnsi="Courier New" w:cs="Courier New"/>
          <w:spacing w:val="2"/>
        </w:rPr>
      </w:pPr>
    </w:p>
    <w:p w14:paraId="5A8EEFA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Asimismo, corresponderá al Comité, en sesión ordinaria, determinar las reglas básicas para su funcionamiento y para el cumplimiento de las funciones encomendadas por la presente ley, tanto en las sesiones establecidas en este artículo como en aquéllas reguladas en los artículos 49 y 50, incluidas la forma y condiciones para citar a las sesiones y su programación, y las normas para la adopción de acuerdos, con respeto de la integración y observancia de las reglas de asistencia y frecuencia mínimas establecidas en esta ley.</w:t>
      </w:r>
    </w:p>
    <w:p w14:paraId="388C73E5" w14:textId="77777777" w:rsidR="00404C71" w:rsidRPr="00B405D6" w:rsidRDefault="00404C71" w:rsidP="00404C71">
      <w:pPr>
        <w:spacing w:line="360" w:lineRule="auto"/>
        <w:ind w:firstLine="1134"/>
        <w:jc w:val="both"/>
        <w:rPr>
          <w:rFonts w:ascii="Courier New" w:hAnsi="Courier New" w:cs="Courier New"/>
          <w:spacing w:val="2"/>
        </w:rPr>
      </w:pPr>
    </w:p>
    <w:p w14:paraId="7F46E1B1" w14:textId="77777777" w:rsidR="00404C71" w:rsidRPr="00B405D6" w:rsidRDefault="00404C71" w:rsidP="00404C71">
      <w:pPr>
        <w:spacing w:line="360" w:lineRule="auto"/>
        <w:ind w:firstLine="1134"/>
        <w:jc w:val="both"/>
        <w:rPr>
          <w:rFonts w:ascii="Courier New" w:hAnsi="Courier New" w:cs="Courier New"/>
          <w:spacing w:val="2"/>
        </w:rPr>
      </w:pPr>
    </w:p>
    <w:p w14:paraId="5D4D4AC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49.-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aquéllos </w:t>
      </w:r>
      <w:r w:rsidRPr="00B405D6">
        <w:rPr>
          <w:rFonts w:ascii="Courier New" w:hAnsi="Courier New" w:cs="Courier New"/>
          <w:spacing w:val="2"/>
        </w:rPr>
        <w:lastRenderedPageBreak/>
        <w:t>que se encuentren vinculados a órganos sectoriales que ejerzan dichas competencias. El Comité, en sesión ordinaria, definirá las subsecretarías que integrarán las sesiones ampliadas, a propuesta de la Jefatura de la Oficina.</w:t>
      </w:r>
    </w:p>
    <w:p w14:paraId="793A50FD" w14:textId="77777777" w:rsidR="00404C71" w:rsidRPr="00B405D6" w:rsidRDefault="00404C71" w:rsidP="00404C71">
      <w:pPr>
        <w:spacing w:line="360" w:lineRule="auto"/>
        <w:ind w:firstLine="1134"/>
        <w:jc w:val="both"/>
        <w:rPr>
          <w:rFonts w:ascii="Courier New" w:hAnsi="Courier New" w:cs="Courier New"/>
          <w:spacing w:val="2"/>
        </w:rPr>
      </w:pPr>
    </w:p>
    <w:p w14:paraId="4D41E98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al Comité, en sesión ampliada, funcionar como instancia de coordinación intersectorial en materia de autorizaciones. En el ejercicio de esta función, el Comité ampliado podrá acordar medidas de carácter transversal para el 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74A9B8EF" w14:textId="77777777" w:rsidR="00404C71" w:rsidRPr="00B405D6" w:rsidRDefault="00404C71" w:rsidP="00404C71">
      <w:pPr>
        <w:spacing w:line="360" w:lineRule="auto"/>
        <w:ind w:firstLine="1134"/>
        <w:jc w:val="both"/>
        <w:rPr>
          <w:rFonts w:ascii="Courier New" w:hAnsi="Courier New" w:cs="Courier New"/>
          <w:spacing w:val="2"/>
        </w:rPr>
      </w:pPr>
    </w:p>
    <w:p w14:paraId="2E28AC8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Comité ampliado sesionará con la participación de, al menos, la mitad de sus integrantes y adoptará sus acuerdos por mayoría simple de los presentes.</w:t>
      </w:r>
    </w:p>
    <w:p w14:paraId="69705D49" w14:textId="77777777" w:rsidR="00404C71" w:rsidRPr="00B405D6" w:rsidRDefault="00404C71" w:rsidP="00404C71">
      <w:pPr>
        <w:spacing w:line="360" w:lineRule="auto"/>
        <w:ind w:firstLine="1134"/>
        <w:jc w:val="both"/>
        <w:rPr>
          <w:rFonts w:ascii="Courier New" w:hAnsi="Courier New" w:cs="Courier New"/>
          <w:spacing w:val="2"/>
        </w:rPr>
      </w:pPr>
    </w:p>
    <w:p w14:paraId="16B79EFA" w14:textId="77777777" w:rsidR="00404C71" w:rsidRPr="00B405D6" w:rsidRDefault="00404C71" w:rsidP="00404C71">
      <w:pPr>
        <w:spacing w:line="360" w:lineRule="auto"/>
        <w:ind w:firstLine="1134"/>
        <w:jc w:val="both"/>
        <w:rPr>
          <w:rFonts w:ascii="Courier New" w:hAnsi="Courier New" w:cs="Courier New"/>
          <w:spacing w:val="2"/>
        </w:rPr>
      </w:pPr>
    </w:p>
    <w:p w14:paraId="1D5A8E0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50.- Cuando sea necesario tratar una materia en particular, de competencia de una o más subsecretarías, la Jefatura de la Oficina, según lo determinado por el Comité en sesión ordinaria, convocará a Subcomités Especializados en los que participarán los subsecretarios o las subsecretarias con competencias sobre las materias objeto del respectivo subcomité. Asimismo, podrán participar las jefaturas de servicio, autoridades y/o funcionarios y </w:t>
      </w:r>
      <w:r w:rsidRPr="00B405D6">
        <w:rPr>
          <w:rFonts w:ascii="Courier New" w:hAnsi="Courier New" w:cs="Courier New"/>
          <w:spacing w:val="2"/>
        </w:rPr>
        <w:lastRenderedPageBreak/>
        <w:t>funcionarias de la Administración del Estado con competencia en las materias a tratar, cuya participación sea necesaria para su mejor funcionamiento.</w:t>
      </w:r>
    </w:p>
    <w:p w14:paraId="36084929" w14:textId="77777777" w:rsidR="00404C71" w:rsidRPr="00B405D6" w:rsidRDefault="00404C71" w:rsidP="00404C71">
      <w:pPr>
        <w:spacing w:line="360" w:lineRule="auto"/>
        <w:ind w:firstLine="1134"/>
        <w:jc w:val="both"/>
        <w:rPr>
          <w:rFonts w:ascii="Courier New" w:hAnsi="Courier New" w:cs="Courier New"/>
          <w:spacing w:val="2"/>
        </w:rPr>
      </w:pPr>
    </w:p>
    <w:p w14:paraId="76EB8BD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las que serán incorporadas a la Estrategia de Modernización de Autorizaciones Sectoriales.</w:t>
      </w:r>
    </w:p>
    <w:p w14:paraId="45600700" w14:textId="77777777" w:rsidR="00404C71" w:rsidRPr="00B405D6" w:rsidRDefault="00404C71" w:rsidP="00404C71">
      <w:pPr>
        <w:spacing w:line="360" w:lineRule="auto"/>
        <w:ind w:firstLine="1134"/>
        <w:jc w:val="both"/>
        <w:rPr>
          <w:rFonts w:ascii="Courier New" w:hAnsi="Courier New" w:cs="Courier New"/>
          <w:spacing w:val="2"/>
        </w:rPr>
      </w:pPr>
    </w:p>
    <w:p w14:paraId="0FF973D4" w14:textId="77777777" w:rsidR="00404C71" w:rsidRPr="00B405D6" w:rsidRDefault="00404C71" w:rsidP="00404C71">
      <w:pPr>
        <w:spacing w:line="360" w:lineRule="auto"/>
        <w:ind w:firstLine="1134"/>
        <w:jc w:val="both"/>
        <w:rPr>
          <w:rFonts w:ascii="Courier New" w:hAnsi="Courier New" w:cs="Courier New"/>
          <w:spacing w:val="2"/>
        </w:rPr>
      </w:pPr>
    </w:p>
    <w:p w14:paraId="6FDD43E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51.-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actuará como Secretaría Técnica del Comité.</w:t>
      </w:r>
    </w:p>
    <w:p w14:paraId="16832ED1" w14:textId="77777777" w:rsidR="00404C71" w:rsidRPr="00B405D6" w:rsidRDefault="00404C71" w:rsidP="00404C71">
      <w:pPr>
        <w:spacing w:line="360" w:lineRule="auto"/>
        <w:ind w:firstLine="1134"/>
        <w:jc w:val="both"/>
        <w:rPr>
          <w:rFonts w:ascii="Courier New" w:hAnsi="Courier New" w:cs="Courier New"/>
          <w:spacing w:val="2"/>
        </w:rPr>
      </w:pPr>
    </w:p>
    <w:p w14:paraId="41A7D46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Secretaría Técnica será responsable de asistir en la preparación de sesiones ordinarias, ampliadas y de los Subcomités Especializados, incluidas la sistematización de información, la provisión de insumos técnicos y la generación de informes sobre la operatividad y resultados de las instancias de coordinación.</w:t>
      </w:r>
    </w:p>
    <w:p w14:paraId="5E8D44E5" w14:textId="77777777" w:rsidR="00404C71" w:rsidRPr="00B405D6" w:rsidRDefault="00404C71" w:rsidP="00404C71">
      <w:pPr>
        <w:spacing w:line="360" w:lineRule="auto"/>
        <w:ind w:firstLine="1134"/>
        <w:jc w:val="both"/>
        <w:rPr>
          <w:rFonts w:ascii="Courier New" w:hAnsi="Courier New" w:cs="Courier New"/>
          <w:spacing w:val="2"/>
        </w:rPr>
      </w:pPr>
    </w:p>
    <w:p w14:paraId="6C98E33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subsecretarías y autoridades que participan del Comité ampliado deberán designar al menos un funcionario o una funcionaria de su dependencia como contraparte técnica de la Secretaría, quienes trabajarán de manera coordinada para la preparación de sesiones ordinarias y ampliadas del Comité y de los Subcomités Especializados.</w:t>
      </w:r>
    </w:p>
    <w:p w14:paraId="40520056" w14:textId="77777777" w:rsidR="00404C71" w:rsidRPr="00B405D6" w:rsidRDefault="00404C71" w:rsidP="00404C71">
      <w:pPr>
        <w:spacing w:line="360" w:lineRule="auto"/>
        <w:ind w:firstLine="1134"/>
        <w:jc w:val="both"/>
        <w:rPr>
          <w:rFonts w:ascii="Courier New" w:hAnsi="Courier New" w:cs="Courier New"/>
          <w:spacing w:val="2"/>
        </w:rPr>
      </w:pPr>
    </w:p>
    <w:p w14:paraId="24E3BC2F" w14:textId="77777777" w:rsidR="00404C71" w:rsidRPr="00B405D6" w:rsidRDefault="00404C71" w:rsidP="00404C71">
      <w:pPr>
        <w:spacing w:line="360" w:lineRule="auto"/>
        <w:ind w:firstLine="1134"/>
        <w:jc w:val="both"/>
        <w:rPr>
          <w:rFonts w:ascii="Courier New" w:hAnsi="Courier New" w:cs="Courier New"/>
          <w:spacing w:val="2"/>
        </w:rPr>
      </w:pPr>
    </w:p>
    <w:p w14:paraId="4FB721DA"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VI</w:t>
      </w:r>
    </w:p>
    <w:p w14:paraId="3F9A8CAD"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SISTEMA DE INFORMACIÓN UNIFICADO DE PERMISOS SECTORIALES</w:t>
      </w:r>
    </w:p>
    <w:p w14:paraId="27139294" w14:textId="77777777" w:rsidR="00404C71" w:rsidRPr="00B405D6" w:rsidRDefault="00404C71" w:rsidP="00404C71">
      <w:pPr>
        <w:spacing w:line="360" w:lineRule="auto"/>
        <w:ind w:firstLine="1134"/>
        <w:jc w:val="both"/>
        <w:rPr>
          <w:rFonts w:ascii="Courier New" w:hAnsi="Courier New" w:cs="Courier New"/>
          <w:spacing w:val="2"/>
        </w:rPr>
      </w:pPr>
    </w:p>
    <w:p w14:paraId="34EB076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52.- La gestión de todas las autorizaciones sectoriales a las que resulte aplicable la presente ley, presentación de avisos, suscripción y presentación de declaraciones juradas y, en general, la publicación de toda aquella información que deba estar disponible al público en virtud de la presente ley, se realizará a través de un Sistema de Información Unificado de Permisos Sectoriales, el que estará sustentado en una plataforma digital.</w:t>
      </w:r>
    </w:p>
    <w:p w14:paraId="37884A92" w14:textId="77777777" w:rsidR="00404C71" w:rsidRPr="00B405D6" w:rsidRDefault="00404C71" w:rsidP="00404C71">
      <w:pPr>
        <w:spacing w:line="360" w:lineRule="auto"/>
        <w:ind w:firstLine="1134"/>
        <w:jc w:val="both"/>
        <w:rPr>
          <w:rFonts w:ascii="Courier New" w:hAnsi="Courier New" w:cs="Courier New"/>
          <w:spacing w:val="2"/>
        </w:rPr>
      </w:pPr>
    </w:p>
    <w:p w14:paraId="02A18D7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w:t>
      </w:r>
      <w:r w:rsidRPr="00B405D6">
        <w:rPr>
          <w:rFonts w:ascii="Courier New" w:hAnsi="Courier New" w:cs="Courier New"/>
          <w:spacing w:val="2"/>
        </w:rPr>
        <w:lastRenderedPageBreak/>
        <w:t>información por parte de los órganos sectoriales hacia ésta. Para esto último, deberá velar por el cumplimiento de reglas semánticas, de compatibilidad criptográfica, ciberseguridad, seguridad de la información y de gobernanza de datos, entre otras exigencias.</w:t>
      </w:r>
    </w:p>
    <w:p w14:paraId="0ABC100E" w14:textId="77777777" w:rsidR="00404C71" w:rsidRPr="00B405D6" w:rsidRDefault="00404C71" w:rsidP="00404C71">
      <w:pPr>
        <w:spacing w:line="360" w:lineRule="auto"/>
        <w:ind w:firstLine="1134"/>
        <w:jc w:val="both"/>
        <w:rPr>
          <w:rFonts w:ascii="Courier New" w:hAnsi="Courier New" w:cs="Courier New"/>
          <w:spacing w:val="2"/>
        </w:rPr>
      </w:pPr>
    </w:p>
    <w:p w14:paraId="6BC0A10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Sistema de Información Unificado de Permisos Sectoriales será gestionado y administrado por la Oficina de Autorizaciones Sectoriales e Inversión, de manera que la plataforma digital que lo sustente cumpla con los requerimientos de la presente ley y con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57EFA138" w14:textId="77777777" w:rsidR="00404C71" w:rsidRPr="00B405D6" w:rsidRDefault="00404C71" w:rsidP="00404C71">
      <w:pPr>
        <w:spacing w:line="360" w:lineRule="auto"/>
        <w:ind w:firstLine="1134"/>
        <w:jc w:val="both"/>
        <w:rPr>
          <w:rFonts w:ascii="Courier New" w:hAnsi="Courier New" w:cs="Courier New"/>
          <w:spacing w:val="2"/>
        </w:rPr>
      </w:pPr>
    </w:p>
    <w:p w14:paraId="1F08B7B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órganos sectoriales podrán dar cumplimiento a la obligación establecida en el artículo 19 de la ley N° 19.880 mediante el uso de la plataforma digital a que se refiere este artículo.</w:t>
      </w:r>
      <w:r w:rsidRPr="00B405D6">
        <w:rPr>
          <w:rFonts w:ascii="Cambria Math" w:hAnsi="Cambria Math" w:cs="Cambria Math"/>
          <w:spacing w:val="2"/>
          <w:lang w:val="es-ES"/>
        </w:rPr>
        <w:t xml:space="preserve"> </w:t>
      </w:r>
      <w:r w:rsidRPr="00B405D6">
        <w:rPr>
          <w:rFonts w:ascii="Courier New" w:hAnsi="Courier New" w:cs="Courier New"/>
          <w:spacing w:val="2"/>
          <w:lang w:val="es-ES"/>
        </w:rPr>
        <w:t>Para ello deberán respetar los términos y condiciones de uso aprobados por la entidad que administre y/u opere la plataforma.</w:t>
      </w:r>
    </w:p>
    <w:p w14:paraId="2C7D91B2" w14:textId="77777777" w:rsidR="00404C71" w:rsidRPr="00B405D6" w:rsidRDefault="00404C71" w:rsidP="00404C71">
      <w:pPr>
        <w:spacing w:line="360" w:lineRule="auto"/>
        <w:ind w:firstLine="1134"/>
        <w:jc w:val="both"/>
        <w:rPr>
          <w:rFonts w:ascii="Courier New" w:hAnsi="Courier New" w:cs="Courier New"/>
          <w:spacing w:val="2"/>
        </w:rPr>
      </w:pPr>
    </w:p>
    <w:p w14:paraId="684B30CE" w14:textId="77777777" w:rsidR="00404C71" w:rsidRPr="00B405D6" w:rsidRDefault="00404C71" w:rsidP="00404C71">
      <w:pPr>
        <w:spacing w:line="360" w:lineRule="auto"/>
        <w:ind w:firstLine="1134"/>
        <w:jc w:val="both"/>
        <w:rPr>
          <w:rFonts w:ascii="Courier New" w:hAnsi="Courier New" w:cs="Courier New"/>
          <w:spacing w:val="2"/>
        </w:rPr>
      </w:pPr>
    </w:p>
    <w:p w14:paraId="279C323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53.- El Sistema de Información Unificado de Permisos Sectoriales será la única fuente de información y vía de presentación de una solicitud de autorización sectorial válida respecto de la persona titular o solicitante ante el órgano sectorial </w:t>
      </w:r>
      <w:r w:rsidRPr="00B405D6">
        <w:rPr>
          <w:rFonts w:ascii="Courier New" w:hAnsi="Courier New" w:cs="Courier New"/>
          <w:spacing w:val="2"/>
        </w:rPr>
        <w:lastRenderedPageBreak/>
        <w:t>respectivo. El sistema gestionará y compartirá los datos e información que mandata el presente Título y reflejará en todo momento el registro de las actuaciones y transacciones que formen parte del expediente electrónico, con expresión de la fecha, hora, minuto y segundo de la actuación, según lo establece el artículo 18 de la ley N° 19.880, así como la unidad del órgano sectorial responsable de ésta.</w:t>
      </w:r>
    </w:p>
    <w:p w14:paraId="2E3E5619" w14:textId="77777777" w:rsidR="00404C71" w:rsidRPr="00B405D6" w:rsidRDefault="00404C71" w:rsidP="00404C71">
      <w:pPr>
        <w:spacing w:line="360" w:lineRule="auto"/>
        <w:ind w:firstLine="1134"/>
        <w:jc w:val="both"/>
        <w:rPr>
          <w:rFonts w:ascii="Courier New" w:hAnsi="Courier New" w:cs="Courier New"/>
          <w:spacing w:val="2"/>
        </w:rPr>
      </w:pPr>
    </w:p>
    <w:p w14:paraId="2879BDD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interoperabilidad de datos, documentos y expedientes electrónicos entre los órganos sectoriales y la plataforma constituirá la base del funcionamiento del Sistema de Información Unificado de Permisos Sectoriales. Los órganos sectoriales tendrán la obligación de poner a disposición de la referida plataforma los datos y documentos correspondientes a las actuaciones y transacciones que formen parte del expediente electrónico de toda solicitud de autorización sectorial. Queda prohibido a dichos órganos generar obstáculos que dificulten de cualquier manera el cumplimiento del deber de interoperar en los términos del presente artículo y el inciso final del artículo 6.</w:t>
      </w:r>
    </w:p>
    <w:p w14:paraId="6173F8BB" w14:textId="77777777" w:rsidR="00404C71" w:rsidRPr="00B405D6" w:rsidRDefault="00404C71" w:rsidP="00404C71">
      <w:pPr>
        <w:spacing w:line="360" w:lineRule="auto"/>
        <w:ind w:firstLine="1134"/>
        <w:jc w:val="both"/>
        <w:rPr>
          <w:rFonts w:ascii="Courier New" w:hAnsi="Courier New" w:cs="Courier New"/>
          <w:spacing w:val="2"/>
        </w:rPr>
      </w:pPr>
    </w:p>
    <w:p w14:paraId="3919F6C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341DDA49" w14:textId="77777777" w:rsidR="00404C71" w:rsidRPr="00B405D6" w:rsidRDefault="00404C71" w:rsidP="00404C71">
      <w:pPr>
        <w:spacing w:line="360" w:lineRule="auto"/>
        <w:ind w:firstLine="1134"/>
        <w:jc w:val="both"/>
        <w:rPr>
          <w:rFonts w:ascii="Courier New" w:hAnsi="Courier New" w:cs="Courier New"/>
          <w:spacing w:val="2"/>
        </w:rPr>
      </w:pPr>
    </w:p>
    <w:p w14:paraId="784BE4C1" w14:textId="77777777" w:rsidR="00404C71" w:rsidRPr="00B405D6" w:rsidRDefault="00404C71" w:rsidP="00404C71">
      <w:pPr>
        <w:spacing w:line="360" w:lineRule="auto"/>
        <w:ind w:firstLine="1134"/>
        <w:jc w:val="both"/>
        <w:rPr>
          <w:rFonts w:ascii="Courier New" w:hAnsi="Courier New" w:cs="Courier New"/>
          <w:spacing w:val="2"/>
        </w:rPr>
      </w:pPr>
    </w:p>
    <w:p w14:paraId="1293AF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54.- El Sistema de Información Unificado de Permisos Sectoriales será de acceso gratuito y público. Cualquier persona podrá visitar la plataforma, registrarse y utilizar los servicios que ésta proporcione.</w:t>
      </w:r>
    </w:p>
    <w:p w14:paraId="46CD51A0" w14:textId="77777777" w:rsidR="00404C71" w:rsidRPr="00B405D6" w:rsidRDefault="00404C71" w:rsidP="00404C71">
      <w:pPr>
        <w:spacing w:line="360" w:lineRule="auto"/>
        <w:ind w:firstLine="1134"/>
        <w:jc w:val="both"/>
        <w:rPr>
          <w:rFonts w:ascii="Courier New" w:hAnsi="Courier New" w:cs="Courier New"/>
          <w:spacing w:val="2"/>
        </w:rPr>
      </w:pPr>
    </w:p>
    <w:p w14:paraId="4DC1396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las obligaciones de información establecidas por la presente ley, la plataforma digital deberá incluir, como mínimo, los siguientes contenidos:</w:t>
      </w:r>
    </w:p>
    <w:p w14:paraId="08C3C278" w14:textId="77777777" w:rsidR="00404C71" w:rsidRPr="00B405D6" w:rsidRDefault="00404C71" w:rsidP="00404C71">
      <w:pPr>
        <w:spacing w:line="360" w:lineRule="auto"/>
        <w:ind w:firstLine="1134"/>
        <w:jc w:val="both"/>
        <w:rPr>
          <w:rFonts w:ascii="Courier New" w:hAnsi="Courier New" w:cs="Courier New"/>
          <w:spacing w:val="2"/>
        </w:rPr>
      </w:pPr>
    </w:p>
    <w:p w14:paraId="590822D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Identificación de los procedimientos aplicables a las autorizaciones sectoriales y mención clara de los trámites que los componen, los plazos aplicables y la información y antecedentes requeridos para la presentación de una solicitud.</w:t>
      </w:r>
    </w:p>
    <w:p w14:paraId="282DD3F2" w14:textId="77777777" w:rsidR="00404C71" w:rsidRPr="00B405D6" w:rsidRDefault="00404C71" w:rsidP="00404C71">
      <w:pPr>
        <w:spacing w:line="360" w:lineRule="auto"/>
        <w:ind w:firstLine="1701"/>
        <w:jc w:val="both"/>
        <w:rPr>
          <w:rFonts w:ascii="Courier New" w:hAnsi="Courier New" w:cs="Courier New"/>
          <w:spacing w:val="2"/>
        </w:rPr>
      </w:pPr>
    </w:p>
    <w:p w14:paraId="0128C11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Los formularios necesarios para iniciar una solicitud de autorización sectorial, de acuerdo con lo señalado en el artículo 14, y para la suscripción y/o presentación de técnicas habilitantes alternativas.</w:t>
      </w:r>
    </w:p>
    <w:p w14:paraId="13841820" w14:textId="77777777" w:rsidR="00404C71" w:rsidRPr="00B405D6" w:rsidRDefault="00404C71" w:rsidP="00404C71">
      <w:pPr>
        <w:spacing w:line="360" w:lineRule="auto"/>
        <w:ind w:firstLine="2268"/>
        <w:jc w:val="both"/>
        <w:rPr>
          <w:rFonts w:ascii="Courier New" w:hAnsi="Courier New" w:cs="Courier New"/>
          <w:spacing w:val="2"/>
        </w:rPr>
      </w:pPr>
    </w:p>
    <w:p w14:paraId="4D9E40C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Los aplicativos para la emisión, a requerimiento de parte, de forma automática y sin más trámite, del certificado a que se refiere el inciso cuarto del artículo 24.</w:t>
      </w:r>
    </w:p>
    <w:p w14:paraId="4B278CEF" w14:textId="77777777" w:rsidR="00404C71" w:rsidRPr="00B405D6" w:rsidRDefault="00404C71" w:rsidP="00404C71">
      <w:pPr>
        <w:spacing w:line="360" w:lineRule="auto"/>
        <w:ind w:firstLine="2268"/>
        <w:jc w:val="both"/>
        <w:rPr>
          <w:rFonts w:ascii="Courier New" w:hAnsi="Courier New" w:cs="Courier New"/>
          <w:spacing w:val="2"/>
        </w:rPr>
      </w:pPr>
    </w:p>
    <w:p w14:paraId="47569A5F"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Un registro integrado de las autorizaciones sectoriales otorgadas y de los avisos y declaraciones juradas presentadas por titulares de proyectos y actividades.</w:t>
      </w:r>
    </w:p>
    <w:p w14:paraId="606CF76A" w14:textId="77777777" w:rsidR="00404C71" w:rsidRPr="00B405D6" w:rsidRDefault="00404C71" w:rsidP="00404C71">
      <w:pPr>
        <w:spacing w:line="360" w:lineRule="auto"/>
        <w:ind w:firstLine="2268"/>
        <w:jc w:val="both"/>
        <w:rPr>
          <w:rFonts w:ascii="Courier New" w:hAnsi="Courier New" w:cs="Courier New"/>
          <w:spacing w:val="2"/>
        </w:rPr>
      </w:pPr>
    </w:p>
    <w:p w14:paraId="4F5C939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e) Información sobre los procedimientos de consulta pública en curso a que se refiere el artículo 66.</w:t>
      </w:r>
    </w:p>
    <w:p w14:paraId="2D971240" w14:textId="77777777" w:rsidR="00404C71" w:rsidRPr="00B405D6" w:rsidRDefault="00404C71" w:rsidP="00404C71">
      <w:pPr>
        <w:spacing w:line="360" w:lineRule="auto"/>
        <w:ind w:firstLine="2268"/>
        <w:jc w:val="both"/>
        <w:rPr>
          <w:rFonts w:ascii="Courier New" w:hAnsi="Courier New" w:cs="Courier New"/>
          <w:spacing w:val="2"/>
        </w:rPr>
      </w:pPr>
    </w:p>
    <w:p w14:paraId="17A3E78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f) Los registros de profesionales y entidades técnicas colaboradoras llevados por los órganos sectoriales.</w:t>
      </w:r>
    </w:p>
    <w:p w14:paraId="05F634C9" w14:textId="77777777" w:rsidR="00404C71" w:rsidRPr="00B405D6" w:rsidRDefault="00404C71" w:rsidP="00404C71">
      <w:pPr>
        <w:spacing w:line="360" w:lineRule="auto"/>
        <w:ind w:firstLine="2268"/>
        <w:jc w:val="both"/>
        <w:rPr>
          <w:rFonts w:ascii="Courier New" w:hAnsi="Courier New" w:cs="Courier New"/>
          <w:spacing w:val="2"/>
        </w:rPr>
      </w:pPr>
    </w:p>
    <w:p w14:paraId="5153B77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g) Los reportes elaborados por la Oficina referidos a la observancia por parte de los órganos sectoriales de las normas aplicables a la tramitación de autorizaciones sectoriales y otros reportes mencionados en el numeral 12 del artículo 41.</w:t>
      </w:r>
    </w:p>
    <w:p w14:paraId="13B25621" w14:textId="77777777" w:rsidR="00404C71" w:rsidRPr="00B405D6" w:rsidRDefault="00404C71" w:rsidP="00404C71">
      <w:pPr>
        <w:spacing w:line="360" w:lineRule="auto"/>
        <w:ind w:firstLine="2268"/>
        <w:jc w:val="both"/>
        <w:rPr>
          <w:rFonts w:ascii="Courier New" w:hAnsi="Courier New" w:cs="Courier New"/>
          <w:spacing w:val="2"/>
        </w:rPr>
      </w:pPr>
    </w:p>
    <w:p w14:paraId="3B9EFA2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Asimismo, la plataforma deberá asegurar a las personas que participen como interesadas en el procedimiento sectorial respectivo, transparencia sobre los estados y tiempos de tramitación de las solicitudes de autorización sectorial, con inclusión del registro de la fecha, hora, minuto y segundo de las actuaciones realizadas en el expediente, la indicación del trámite en curso, el cómputo del plazo para resolver y la circunstancia de encontrarse este último suspendido, en su caso.</w:t>
      </w:r>
    </w:p>
    <w:p w14:paraId="5CF016B7" w14:textId="77777777" w:rsidR="00404C71" w:rsidRPr="00B405D6" w:rsidRDefault="00404C71" w:rsidP="00404C71">
      <w:pPr>
        <w:spacing w:line="360" w:lineRule="auto"/>
        <w:ind w:firstLine="1134"/>
        <w:jc w:val="both"/>
        <w:rPr>
          <w:rFonts w:ascii="Courier New" w:hAnsi="Courier New" w:cs="Courier New"/>
          <w:spacing w:val="2"/>
        </w:rPr>
      </w:pPr>
    </w:p>
    <w:p w14:paraId="01A4552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plataforma digital que sustenta al Sistema de Información Unificado de Permisos Sectoriales deberá contar con los niveles de acceso necesarios para garantizar el cumplimiento de los deberes de reserva o secreto establecidos en las leyes sectoriales para el personal de los órganos sectoriales y/o de la Oficina.</w:t>
      </w:r>
    </w:p>
    <w:p w14:paraId="1864925E" w14:textId="77777777" w:rsidR="00404C71" w:rsidRPr="00B405D6" w:rsidRDefault="00404C71" w:rsidP="00404C71">
      <w:pPr>
        <w:spacing w:line="360" w:lineRule="auto"/>
        <w:ind w:firstLine="1134"/>
        <w:jc w:val="both"/>
        <w:rPr>
          <w:rFonts w:ascii="Courier New" w:hAnsi="Courier New" w:cs="Courier New"/>
          <w:spacing w:val="2"/>
        </w:rPr>
      </w:pPr>
    </w:p>
    <w:p w14:paraId="654FCCA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20.285, sobre Acceso a la Información Pública, y en la ley N° 19.628, sobre protección de la vida privada, o la normativa que la reemplace.</w:t>
      </w:r>
      <w:r w:rsidRPr="00B405D6">
        <w:t xml:space="preserve"> </w:t>
      </w:r>
      <w:r w:rsidRPr="00B405D6">
        <w:rPr>
          <w:rFonts w:ascii="Courier New" w:hAnsi="Courier New" w:cs="Courier New"/>
          <w:spacing w:val="2"/>
          <w:lang w:val="es-ES"/>
        </w:rP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ella deberá enviar de inmediato tal solicitud al órgano sectorial correspondiente, conforme lo dispuesto en el artículo 13 del artículo primero de aquella ley.</w:t>
      </w:r>
    </w:p>
    <w:p w14:paraId="416B2A53" w14:textId="77777777" w:rsidR="00404C71" w:rsidRPr="00B405D6" w:rsidRDefault="00404C71" w:rsidP="00404C71">
      <w:pPr>
        <w:spacing w:line="360" w:lineRule="auto"/>
        <w:ind w:firstLine="1134"/>
        <w:jc w:val="both"/>
        <w:rPr>
          <w:rFonts w:ascii="Courier New" w:hAnsi="Courier New" w:cs="Courier New"/>
          <w:spacing w:val="2"/>
        </w:rPr>
      </w:pPr>
    </w:p>
    <w:p w14:paraId="474399D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formularios que la plataforma disponga para la presentación de solicitudes de autorización sectorial o de técnicas habilitantes alternativas podrán incluir comprobaciones automáticas de la información aportada u ofrecer el formulario cumplimentado, en todo o en parte, siempre que se trate de datos que obren en poder de la Administración del Estado y en observancia a lo dispuesto en la ley </w:t>
      </w:r>
      <w:r w:rsidRPr="00B405D6">
        <w:rPr>
          <w:rFonts w:ascii="Courier New" w:hAnsi="Courier New" w:cs="Courier New"/>
          <w:spacing w:val="2"/>
          <w:lang w:val="es-ES"/>
        </w:rPr>
        <w:lastRenderedPageBreak/>
        <w:t>N° 19.628, sobre protección de la vida privada, o la normativa que la reemplace. La persona solicitante o titular podrá verificar la información que conste en el formulario y, en su caso, actualizarla o completarla, previo a su presentación.</w:t>
      </w:r>
    </w:p>
    <w:p w14:paraId="07722906" w14:textId="77777777" w:rsidR="00404C71" w:rsidRPr="00B405D6" w:rsidRDefault="00404C71" w:rsidP="00404C71">
      <w:pPr>
        <w:spacing w:line="360" w:lineRule="auto"/>
        <w:ind w:firstLine="1134"/>
        <w:jc w:val="both"/>
        <w:rPr>
          <w:rFonts w:ascii="Courier New" w:hAnsi="Courier New" w:cs="Courier New"/>
          <w:spacing w:val="2"/>
        </w:rPr>
      </w:pPr>
    </w:p>
    <w:p w14:paraId="419C831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2C5D5D13" w14:textId="77777777" w:rsidR="00404C71" w:rsidRPr="00B405D6" w:rsidRDefault="00404C71" w:rsidP="00404C71">
      <w:pPr>
        <w:spacing w:line="360" w:lineRule="auto"/>
        <w:ind w:firstLine="1134"/>
        <w:jc w:val="both"/>
        <w:rPr>
          <w:rFonts w:ascii="Courier New" w:hAnsi="Courier New" w:cs="Courier New"/>
          <w:spacing w:val="2"/>
        </w:rPr>
      </w:pPr>
    </w:p>
    <w:p w14:paraId="14C86E5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Los mecanismos mediante los cuales se asegurará la integridad de los datos que la plataforma pone a disposición de cada solicitante.</w:t>
      </w:r>
    </w:p>
    <w:p w14:paraId="683D70D8" w14:textId="77777777" w:rsidR="00404C71" w:rsidRPr="00B405D6" w:rsidRDefault="00404C71" w:rsidP="00404C71">
      <w:pPr>
        <w:spacing w:line="360" w:lineRule="auto"/>
        <w:ind w:firstLine="2268"/>
        <w:jc w:val="both"/>
        <w:rPr>
          <w:rFonts w:ascii="Courier New" w:hAnsi="Courier New" w:cs="Courier New"/>
          <w:spacing w:val="2"/>
        </w:rPr>
      </w:pPr>
    </w:p>
    <w:p w14:paraId="181EF0A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Los mecanismos mediante los cuales se asegurará la trazabilidad de las actuaciones que formen parte del expediente electrónico de cada solicitud de autorización sectorial. Dichos mecanismos deberán permitir la identificación, por parte de la Oficina, de los funcionarios o las funcionarias responsables de cada actuación y, al mismo tiempo, deberán resguardar la privacidad de su identidad y datos personales.</w:t>
      </w:r>
    </w:p>
    <w:p w14:paraId="76020203" w14:textId="77777777" w:rsidR="00404C71" w:rsidRPr="00B405D6" w:rsidRDefault="00404C71" w:rsidP="00404C71">
      <w:pPr>
        <w:spacing w:line="360" w:lineRule="auto"/>
        <w:ind w:firstLine="2268"/>
        <w:jc w:val="both"/>
        <w:rPr>
          <w:rFonts w:ascii="Courier New" w:hAnsi="Courier New" w:cs="Courier New"/>
          <w:spacing w:val="2"/>
        </w:rPr>
      </w:pPr>
    </w:p>
    <w:p w14:paraId="46142FC4"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Los mecanismos mediante los cuales se notificará al solicitante sobre los cambios de estado que experimenten sus solicitudes y los criterios que determinarán cuáles de éstos serán objeto de notificación.</w:t>
      </w:r>
    </w:p>
    <w:p w14:paraId="0F7943A7" w14:textId="77777777" w:rsidR="00404C71" w:rsidRPr="00B405D6" w:rsidRDefault="00404C71" w:rsidP="00404C71">
      <w:pPr>
        <w:spacing w:line="360" w:lineRule="auto"/>
        <w:ind w:firstLine="1134"/>
        <w:jc w:val="both"/>
        <w:rPr>
          <w:rFonts w:ascii="Courier New" w:hAnsi="Courier New" w:cs="Courier New"/>
          <w:spacing w:val="2"/>
        </w:rPr>
      </w:pPr>
    </w:p>
    <w:p w14:paraId="3A252227" w14:textId="77777777" w:rsidR="00404C71" w:rsidRPr="00B405D6" w:rsidRDefault="00404C71" w:rsidP="00404C71">
      <w:pPr>
        <w:spacing w:line="360" w:lineRule="auto"/>
        <w:ind w:firstLine="1134"/>
        <w:jc w:val="both"/>
        <w:rPr>
          <w:rFonts w:ascii="Courier New" w:hAnsi="Courier New" w:cs="Courier New"/>
          <w:spacing w:val="2"/>
        </w:rPr>
      </w:pPr>
    </w:p>
    <w:p w14:paraId="3D9C0CC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w:t>
      </w:r>
    </w:p>
    <w:p w14:paraId="26A2391B" w14:textId="77777777" w:rsidR="00404C71" w:rsidRPr="00B405D6" w:rsidRDefault="00404C71" w:rsidP="00404C71">
      <w:pPr>
        <w:spacing w:line="360" w:lineRule="auto"/>
        <w:ind w:firstLine="1134"/>
        <w:jc w:val="both"/>
        <w:rPr>
          <w:rFonts w:ascii="Courier New" w:hAnsi="Courier New" w:cs="Courier New"/>
          <w:spacing w:val="2"/>
        </w:rPr>
      </w:pPr>
    </w:p>
    <w:p w14:paraId="3875975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plataforma podrá emitir alertas para los usuarios cuando el plazo para resolver esté próximo a vencer.</w:t>
      </w:r>
    </w:p>
    <w:p w14:paraId="123C29AC" w14:textId="77777777" w:rsidR="00404C71" w:rsidRPr="00B405D6" w:rsidRDefault="00404C71" w:rsidP="00404C71">
      <w:pPr>
        <w:spacing w:line="360" w:lineRule="auto"/>
        <w:ind w:firstLine="1134"/>
        <w:jc w:val="both"/>
        <w:rPr>
          <w:rFonts w:ascii="Courier New" w:hAnsi="Courier New" w:cs="Courier New"/>
          <w:spacing w:val="2"/>
        </w:rPr>
      </w:pPr>
    </w:p>
    <w:p w14:paraId="29175406" w14:textId="77777777" w:rsidR="00404C71" w:rsidRPr="00B405D6" w:rsidRDefault="00404C71" w:rsidP="00404C71">
      <w:pPr>
        <w:spacing w:line="360" w:lineRule="auto"/>
        <w:ind w:firstLine="1134"/>
        <w:jc w:val="both"/>
        <w:rPr>
          <w:rFonts w:ascii="Courier New" w:hAnsi="Courier New" w:cs="Courier New"/>
          <w:spacing w:val="2"/>
        </w:rPr>
      </w:pPr>
    </w:p>
    <w:p w14:paraId="7EFF27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éstos hagan de la plataforma digital.</w:t>
      </w:r>
    </w:p>
    <w:p w14:paraId="1DAB55FD" w14:textId="77777777" w:rsidR="00404C71" w:rsidRPr="00B405D6" w:rsidRDefault="00404C71" w:rsidP="00404C71">
      <w:pPr>
        <w:spacing w:line="360" w:lineRule="auto"/>
        <w:ind w:firstLine="1134"/>
        <w:jc w:val="both"/>
        <w:rPr>
          <w:rFonts w:ascii="Courier New" w:hAnsi="Courier New" w:cs="Courier New"/>
          <w:spacing w:val="2"/>
        </w:rPr>
      </w:pPr>
    </w:p>
    <w:p w14:paraId="510E88E0" w14:textId="77777777" w:rsidR="00404C71" w:rsidRPr="00B405D6" w:rsidRDefault="00404C71" w:rsidP="00404C71">
      <w:pPr>
        <w:spacing w:line="360" w:lineRule="auto"/>
        <w:ind w:firstLine="1134"/>
        <w:jc w:val="both"/>
        <w:rPr>
          <w:rFonts w:ascii="Courier New" w:hAnsi="Courier New" w:cs="Courier New"/>
          <w:spacing w:val="2"/>
        </w:rPr>
      </w:pPr>
    </w:p>
    <w:p w14:paraId="35A5DB8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57.- El acceso, uso y funcionamiento del Sistema de Información Unificado de Permisos Sectoriales se sujetará a la presente ley y al reglamento que deberá dictar el Ministerio de Economía, Fomento y Turismo, suscrito también por el Ministro o la Ministra de Hacienda, quien además establecerá las normas necesarias para la implementación gradual del presente Título. Del mismo modo, los órganos sectoriales y personas usuarias </w:t>
      </w:r>
      <w:r w:rsidRPr="00B405D6">
        <w:rPr>
          <w:rFonts w:ascii="Courier New" w:hAnsi="Courier New" w:cs="Courier New"/>
          <w:spacing w:val="2"/>
          <w:lang w:val="es-ES"/>
        </w:rPr>
        <w:lastRenderedPageBreak/>
        <w:t xml:space="preserve">deberán observar los términos y condiciones de uso que establezca la Oficina de Autorizaciones Sectoriales e Inversión, conforme al artículo 41, numeral 6. </w:t>
      </w:r>
    </w:p>
    <w:p w14:paraId="36E3C84C" w14:textId="77777777" w:rsidR="00404C71" w:rsidRPr="00B405D6" w:rsidRDefault="00404C71" w:rsidP="00404C71">
      <w:pPr>
        <w:spacing w:line="360" w:lineRule="auto"/>
        <w:ind w:firstLine="1134"/>
        <w:jc w:val="both"/>
        <w:rPr>
          <w:rFonts w:ascii="Courier New" w:hAnsi="Courier New" w:cs="Courier New"/>
          <w:spacing w:val="2"/>
        </w:rPr>
      </w:pPr>
    </w:p>
    <w:p w14:paraId="5B87E7EB" w14:textId="77777777" w:rsidR="00404C71" w:rsidRPr="00B405D6" w:rsidRDefault="00404C71" w:rsidP="00404C71">
      <w:pPr>
        <w:spacing w:line="360" w:lineRule="auto"/>
        <w:ind w:firstLine="1134"/>
        <w:jc w:val="both"/>
        <w:rPr>
          <w:rFonts w:ascii="Courier New" w:hAnsi="Courier New" w:cs="Courier New"/>
          <w:spacing w:val="2"/>
        </w:rPr>
      </w:pPr>
    </w:p>
    <w:p w14:paraId="07D91A2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como antecedente para la adopción de las medidas necesarias para cautelar el correcto funcionamiento del Sistema para la Regulación y Evaluación Sectorial. </w:t>
      </w:r>
    </w:p>
    <w:p w14:paraId="2ECE418F" w14:textId="77777777" w:rsidR="00404C71" w:rsidRPr="00B405D6" w:rsidRDefault="00404C71" w:rsidP="00404C71">
      <w:pPr>
        <w:spacing w:line="360" w:lineRule="auto"/>
        <w:ind w:firstLine="1134"/>
        <w:jc w:val="both"/>
        <w:rPr>
          <w:rFonts w:ascii="Courier New" w:hAnsi="Courier New" w:cs="Courier New"/>
          <w:spacing w:val="2"/>
        </w:rPr>
      </w:pPr>
    </w:p>
    <w:p w14:paraId="39B5E58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Comité deberá considerar el reporte de síntesis a que se refiere el inciso primero, y los demás que la Oficina elabore de conformidad con el numeral 12 del artículo 41,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1233A9C4" w14:textId="77777777" w:rsidR="00404C71" w:rsidRPr="00B405D6" w:rsidRDefault="00404C71" w:rsidP="00404C71">
      <w:pPr>
        <w:spacing w:line="360" w:lineRule="auto"/>
        <w:ind w:firstLine="1134"/>
        <w:jc w:val="both"/>
        <w:rPr>
          <w:rFonts w:ascii="Courier New" w:hAnsi="Courier New" w:cs="Courier New"/>
          <w:spacing w:val="2"/>
        </w:rPr>
      </w:pPr>
    </w:p>
    <w:p w14:paraId="6304746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Con todo, el Sistema de Información Unificado de Permisos Sectoriales remitirá directamente a los jefes y a las jefas de servicio de los órganos de la Administración objeto de los respectivos reclamos, denuncias u observaciones, la información recibida por medio del canal reservado para que las referidas jefaturas determinen las medidas necesarias para la corrección de los procedimientos, cuando corresponda, y la necesidad de iniciar un procedimiento disciplinario para establecer si algún funcionario o funcionaria de su dependencia ha incurrido en alguna falta administrativa o infracción disciplinaria con motivo de la inobservancia a las normas de ésta u otras leyes en el marco de la habilitación de proyectos o actividades.</w:t>
      </w:r>
    </w:p>
    <w:p w14:paraId="3CF1A593" w14:textId="77777777" w:rsidR="00404C71" w:rsidRPr="00B405D6" w:rsidRDefault="00404C71" w:rsidP="00404C71">
      <w:pPr>
        <w:spacing w:line="360" w:lineRule="auto"/>
        <w:ind w:firstLine="1134"/>
        <w:jc w:val="both"/>
        <w:rPr>
          <w:rFonts w:ascii="Courier New" w:hAnsi="Courier New" w:cs="Courier New"/>
          <w:spacing w:val="2"/>
          <w:lang w:val="es-ES"/>
        </w:rPr>
      </w:pPr>
    </w:p>
    <w:p w14:paraId="1D69C74E" w14:textId="77777777" w:rsidR="00404C71" w:rsidRPr="00B405D6" w:rsidRDefault="00404C71" w:rsidP="00404C71">
      <w:pPr>
        <w:spacing w:line="360" w:lineRule="auto"/>
        <w:ind w:firstLine="1134"/>
        <w:jc w:val="both"/>
        <w:rPr>
          <w:rFonts w:ascii="Courier New" w:hAnsi="Courier New" w:cs="Courier New"/>
          <w:spacing w:val="2"/>
          <w:lang w:val="es-ES"/>
        </w:rPr>
      </w:pPr>
    </w:p>
    <w:p w14:paraId="7E0FB91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VII</w:t>
      </w:r>
    </w:p>
    <w:p w14:paraId="3C3C0184"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 LA MODERNIZACIÓN CONTINUA DE LAS AUTORIZACIONES SECTORIALES Y LA APLICACIÓN DE TÉCNICAS HABILITANTES ALTERNATIVAS</w:t>
      </w:r>
    </w:p>
    <w:p w14:paraId="65130948" w14:textId="77777777" w:rsidR="00404C71" w:rsidRPr="00B405D6" w:rsidRDefault="00404C71" w:rsidP="00404C71">
      <w:pPr>
        <w:spacing w:line="360" w:lineRule="auto"/>
        <w:ind w:firstLine="1134"/>
        <w:jc w:val="center"/>
        <w:rPr>
          <w:rFonts w:ascii="Courier New" w:hAnsi="Courier New" w:cs="Courier New"/>
          <w:spacing w:val="2"/>
        </w:rPr>
      </w:pPr>
    </w:p>
    <w:p w14:paraId="2657F150"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16D161F5"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Diagnóstico para la modernización continua de las autorizaciones sectoriales y la aplicación de técnicas habilitantes alternativas</w:t>
      </w:r>
    </w:p>
    <w:p w14:paraId="79A7A9F3" w14:textId="77777777" w:rsidR="00404C71" w:rsidRPr="00B405D6" w:rsidRDefault="00404C71" w:rsidP="00404C71">
      <w:pPr>
        <w:spacing w:line="360" w:lineRule="auto"/>
        <w:ind w:firstLine="1134"/>
        <w:jc w:val="both"/>
        <w:rPr>
          <w:rFonts w:ascii="Courier New" w:hAnsi="Courier New" w:cs="Courier New"/>
          <w:spacing w:val="2"/>
        </w:rPr>
      </w:pPr>
    </w:p>
    <w:p w14:paraId="302FC71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59.- Los órganos sectoriales realizarán, al menos cada tres años, un diagnóstico de modernización de las autorizaciones y técnicas habilitantes de su competencia que determine la Oficina, con la finalidad de propender a su </w:t>
      </w:r>
      <w:r w:rsidRPr="00B405D6">
        <w:rPr>
          <w:rFonts w:ascii="Courier New" w:hAnsi="Courier New" w:cs="Courier New"/>
          <w:spacing w:val="2"/>
        </w:rPr>
        <w:lastRenderedPageBreak/>
        <w:t>simplificación, de conformidad con los principios, objetivos y criterios establecidos en la presente ley.</w:t>
      </w:r>
    </w:p>
    <w:p w14:paraId="33F581EA" w14:textId="77777777" w:rsidR="00404C71" w:rsidRPr="00B405D6" w:rsidRDefault="00404C71" w:rsidP="00404C71">
      <w:pPr>
        <w:spacing w:line="360" w:lineRule="auto"/>
        <w:ind w:firstLine="1134"/>
        <w:jc w:val="both"/>
        <w:rPr>
          <w:rFonts w:ascii="Courier New" w:hAnsi="Courier New" w:cs="Courier New"/>
          <w:spacing w:val="2"/>
        </w:rPr>
      </w:pPr>
    </w:p>
    <w:p w14:paraId="6C85CF90" w14:textId="77777777" w:rsidR="00404C71" w:rsidRPr="00B405D6" w:rsidRDefault="00404C71" w:rsidP="00404C71">
      <w:pPr>
        <w:spacing w:line="360" w:lineRule="auto"/>
        <w:ind w:firstLine="1134"/>
        <w:jc w:val="both"/>
        <w:rPr>
          <w:rFonts w:ascii="Courier New" w:hAnsi="Courier New" w:cs="Courier New"/>
          <w:spacing w:val="2"/>
        </w:rPr>
      </w:pPr>
    </w:p>
    <w:p w14:paraId="6478B42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60.- El objeto del diagnóstico se extenderá, entre otras materias, a la revisión de:</w:t>
      </w:r>
    </w:p>
    <w:p w14:paraId="05A54612" w14:textId="77777777" w:rsidR="00404C71" w:rsidRPr="00B405D6" w:rsidRDefault="00404C71" w:rsidP="00404C71">
      <w:pPr>
        <w:spacing w:line="360" w:lineRule="auto"/>
        <w:ind w:firstLine="1134"/>
        <w:jc w:val="both"/>
        <w:rPr>
          <w:rFonts w:ascii="Courier New" w:hAnsi="Courier New" w:cs="Courier New"/>
          <w:spacing w:val="2"/>
        </w:rPr>
      </w:pPr>
    </w:p>
    <w:p w14:paraId="307DCF9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6591D6C1" w14:textId="77777777" w:rsidR="00404C71" w:rsidRPr="00B405D6" w:rsidRDefault="00404C71" w:rsidP="00404C71">
      <w:pPr>
        <w:spacing w:line="360" w:lineRule="auto"/>
        <w:ind w:firstLine="2268"/>
        <w:jc w:val="both"/>
        <w:rPr>
          <w:rFonts w:ascii="Courier New" w:hAnsi="Courier New" w:cs="Courier New"/>
          <w:spacing w:val="2"/>
        </w:rPr>
      </w:pPr>
    </w:p>
    <w:p w14:paraId="26E8907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42FB03B7" w14:textId="77777777" w:rsidR="00404C71" w:rsidRPr="00B405D6" w:rsidRDefault="00404C71" w:rsidP="00404C71">
      <w:pPr>
        <w:spacing w:line="360" w:lineRule="auto"/>
        <w:ind w:firstLine="2268"/>
        <w:jc w:val="both"/>
        <w:rPr>
          <w:rFonts w:ascii="Courier New" w:hAnsi="Courier New" w:cs="Courier New"/>
          <w:spacing w:val="2"/>
        </w:rPr>
      </w:pPr>
    </w:p>
    <w:p w14:paraId="32CA5F3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El diseño de los procedimientos sectoriales y sus flujos de tramitación, que identifique oportunidades para su simplificación y permita la tramitación paralela de todas las autorizaciones necesarias para el desarrollo de un proyecto o actividad.</w:t>
      </w:r>
    </w:p>
    <w:p w14:paraId="18B2C13B" w14:textId="77777777" w:rsidR="00404C71" w:rsidRPr="00B405D6" w:rsidRDefault="00404C71" w:rsidP="00404C71">
      <w:pPr>
        <w:spacing w:line="360" w:lineRule="auto"/>
        <w:ind w:firstLine="2268"/>
        <w:jc w:val="both"/>
        <w:rPr>
          <w:rFonts w:ascii="Courier New" w:hAnsi="Courier New" w:cs="Courier New"/>
          <w:spacing w:val="2"/>
        </w:rPr>
      </w:pPr>
    </w:p>
    <w:p w14:paraId="1CABB3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0212F346" w14:textId="77777777" w:rsidR="00404C71" w:rsidRPr="00B405D6" w:rsidRDefault="00404C71" w:rsidP="00404C71">
      <w:pPr>
        <w:spacing w:line="360" w:lineRule="auto"/>
        <w:ind w:firstLine="1134"/>
        <w:jc w:val="both"/>
        <w:rPr>
          <w:rFonts w:ascii="Courier New" w:hAnsi="Courier New" w:cs="Courier New"/>
          <w:spacing w:val="2"/>
        </w:rPr>
      </w:pPr>
    </w:p>
    <w:p w14:paraId="2C0B84DF" w14:textId="77777777" w:rsidR="00404C71" w:rsidRPr="00B405D6" w:rsidRDefault="00404C71" w:rsidP="00404C71">
      <w:pPr>
        <w:spacing w:line="360" w:lineRule="auto"/>
        <w:ind w:firstLine="1134"/>
        <w:jc w:val="both"/>
        <w:rPr>
          <w:rFonts w:ascii="Courier New" w:hAnsi="Courier New" w:cs="Courier New"/>
          <w:spacing w:val="2"/>
        </w:rPr>
      </w:pPr>
    </w:p>
    <w:p w14:paraId="50F51A9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61.- Para efectos de la revisión referida en el artículo 60, los órganos sectoriales 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6609A01E" w14:textId="77777777" w:rsidR="00404C71" w:rsidRPr="00B405D6" w:rsidRDefault="00404C71" w:rsidP="00404C71">
      <w:pPr>
        <w:spacing w:line="360" w:lineRule="auto"/>
        <w:ind w:firstLine="1134"/>
        <w:jc w:val="both"/>
        <w:rPr>
          <w:rFonts w:ascii="Courier New" w:hAnsi="Courier New" w:cs="Courier New"/>
          <w:spacing w:val="2"/>
        </w:rPr>
      </w:pPr>
    </w:p>
    <w:p w14:paraId="1A507E8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criterios de no discriminación, necesidad, proporcionalidad, evaluación de riesgo, de costo-efectividad y simplicidad se entenderán de la siguiente manera:</w:t>
      </w:r>
    </w:p>
    <w:p w14:paraId="1D121260" w14:textId="77777777" w:rsidR="00404C71" w:rsidRPr="00B405D6" w:rsidRDefault="00404C71" w:rsidP="00404C71">
      <w:pPr>
        <w:spacing w:line="360" w:lineRule="auto"/>
        <w:ind w:firstLine="1134"/>
        <w:jc w:val="both"/>
        <w:rPr>
          <w:rFonts w:ascii="Courier New" w:hAnsi="Courier New" w:cs="Courier New"/>
          <w:spacing w:val="2"/>
        </w:rPr>
      </w:pPr>
    </w:p>
    <w:p w14:paraId="5957BBD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Criterio de no discriminación: la exigencia de una autorización no puede resultar directa o indirectamente en una diferenciación arbitraria para quien desee realizar un proyecto o actividad.</w:t>
      </w:r>
    </w:p>
    <w:p w14:paraId="15CE5EE8" w14:textId="77777777" w:rsidR="00404C71" w:rsidRPr="00B405D6" w:rsidRDefault="00404C71" w:rsidP="00404C71">
      <w:pPr>
        <w:spacing w:line="360" w:lineRule="auto"/>
        <w:ind w:firstLine="2268"/>
        <w:jc w:val="both"/>
        <w:rPr>
          <w:rFonts w:ascii="Courier New" w:hAnsi="Courier New" w:cs="Courier New"/>
          <w:spacing w:val="2"/>
        </w:rPr>
      </w:pPr>
    </w:p>
    <w:p w14:paraId="291BB36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Criterio de necesidad: la exigencia de una autorización será considerada necesaria si está </w:t>
      </w:r>
      <w:r w:rsidRPr="00B405D6">
        <w:rPr>
          <w:rFonts w:ascii="Courier New" w:hAnsi="Courier New" w:cs="Courier New"/>
          <w:spacing w:val="2"/>
        </w:rPr>
        <w:lastRenderedPageBreak/>
        <w:t>debidamente justificada para el resguardo del objeto de protección que la ley ha entregado al órgano sectorial competente y no existan otras autorizaciones vigentes que cumplan la misma finalidad, evitando la duplicidad de funciones y revisiones.</w:t>
      </w:r>
    </w:p>
    <w:p w14:paraId="26BEA7C6" w14:textId="77777777" w:rsidR="00404C71" w:rsidRPr="00B405D6" w:rsidRDefault="00404C71" w:rsidP="00404C71">
      <w:pPr>
        <w:spacing w:line="360" w:lineRule="auto"/>
        <w:ind w:firstLine="2268"/>
        <w:jc w:val="both"/>
        <w:rPr>
          <w:rFonts w:ascii="Courier New" w:hAnsi="Courier New" w:cs="Courier New"/>
          <w:spacing w:val="2"/>
        </w:rPr>
      </w:pPr>
    </w:p>
    <w:p w14:paraId="7B372E98"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puedan representar sobre el respectivo objeto de protección. La autorización no será considerada como proporcional cuando sea posible alcanzar los mismos fines de protección por medio de técnicas habilitantes alternativas u otros regímenes de autorización existentes en la legislación vigente.</w:t>
      </w:r>
    </w:p>
    <w:p w14:paraId="0F036AFE" w14:textId="77777777" w:rsidR="00404C71" w:rsidRPr="00B405D6" w:rsidRDefault="00404C71" w:rsidP="00404C71">
      <w:pPr>
        <w:spacing w:line="360" w:lineRule="auto"/>
        <w:ind w:firstLine="2268"/>
        <w:jc w:val="both"/>
        <w:rPr>
          <w:rFonts w:ascii="Courier New" w:hAnsi="Courier New" w:cs="Courier New"/>
          <w:spacing w:val="2"/>
        </w:rPr>
      </w:pPr>
    </w:p>
    <w:p w14:paraId="112C49CC"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4. Criterio de riesgo: la exigencia de una autorización se considerará conforme al criterio de riesgo si está debidamente justificada por la necesidad de mitigar o prevenir posibles afectaciones, en consideración a su probabilidad de ocurrencia y a la magnitud de su impacto sobre el objeto de protección.</w:t>
      </w:r>
    </w:p>
    <w:p w14:paraId="6B17E170" w14:textId="77777777" w:rsidR="00404C71" w:rsidRPr="00B405D6" w:rsidRDefault="00404C71" w:rsidP="00404C71">
      <w:pPr>
        <w:spacing w:line="360" w:lineRule="auto"/>
        <w:ind w:firstLine="2268"/>
        <w:jc w:val="both"/>
        <w:rPr>
          <w:rFonts w:ascii="Courier New" w:hAnsi="Courier New" w:cs="Courier New"/>
          <w:spacing w:val="2"/>
        </w:rPr>
      </w:pPr>
    </w:p>
    <w:p w14:paraId="0E3066B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Criterio de costo-efectividad: un régimen de autorización será considerado conforme con el criterio de costo-efectividad si los costos asociados al proceso de autorización están debidamente justificados por los beneficios esperados, en búsqueda </w:t>
      </w:r>
      <w:r w:rsidRPr="00B405D6">
        <w:rPr>
          <w:rFonts w:ascii="Courier New" w:hAnsi="Courier New" w:cs="Courier New"/>
          <w:spacing w:val="2"/>
        </w:rPr>
        <w:lastRenderedPageBreak/>
        <w:t>siempre de la solución que permita alcanzar el objetivo de forma eficiente y con el menor costo posible, sin comprometer el resguardo del objeto de protección.</w:t>
      </w:r>
    </w:p>
    <w:p w14:paraId="71E1835F" w14:textId="77777777" w:rsidR="00404C71" w:rsidRPr="00B405D6" w:rsidRDefault="00404C71" w:rsidP="00404C71">
      <w:pPr>
        <w:spacing w:line="360" w:lineRule="auto"/>
        <w:ind w:firstLine="2268"/>
        <w:jc w:val="both"/>
        <w:rPr>
          <w:rFonts w:ascii="Courier New" w:hAnsi="Courier New" w:cs="Courier New"/>
          <w:spacing w:val="2"/>
        </w:rPr>
      </w:pPr>
    </w:p>
    <w:p w14:paraId="7379CE3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6. Criterio de simplicidad: un régimen de autorización será considerado conforme con el criterio de simplicidad si los procedimientos administrativos son claros, directos y sencillos, sin cargas burocráticas innecesarias, y facilita su cumplimiento tanto para solicitantes como para las autoridades competentes.</w:t>
      </w:r>
    </w:p>
    <w:p w14:paraId="22EA0EBF" w14:textId="77777777" w:rsidR="00404C71" w:rsidRPr="00B405D6" w:rsidRDefault="00404C71" w:rsidP="00404C71">
      <w:pPr>
        <w:spacing w:line="360" w:lineRule="auto"/>
        <w:ind w:firstLine="1134"/>
        <w:jc w:val="both"/>
        <w:rPr>
          <w:rFonts w:ascii="Courier New" w:hAnsi="Courier New" w:cs="Courier New"/>
          <w:spacing w:val="2"/>
        </w:rPr>
      </w:pPr>
    </w:p>
    <w:p w14:paraId="0844705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examen descrito en los incisos anteriores podrá concluir que el régimen de autorización analizado:</w:t>
      </w:r>
    </w:p>
    <w:p w14:paraId="44972B06" w14:textId="77777777" w:rsidR="00404C71" w:rsidRPr="00B405D6" w:rsidRDefault="00404C71" w:rsidP="00404C71">
      <w:pPr>
        <w:spacing w:line="360" w:lineRule="auto"/>
        <w:ind w:firstLine="1134"/>
        <w:jc w:val="both"/>
        <w:rPr>
          <w:rFonts w:ascii="Courier New" w:hAnsi="Courier New" w:cs="Courier New"/>
          <w:spacing w:val="2"/>
        </w:rPr>
      </w:pPr>
    </w:p>
    <w:p w14:paraId="765A687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Cumple con los criterios de no discriminación, necesidad, riesgo y proporcionalidad, por tanto, su exigencia será justificada.</w:t>
      </w:r>
    </w:p>
    <w:p w14:paraId="05664432" w14:textId="77777777" w:rsidR="00404C71" w:rsidRPr="00B405D6" w:rsidRDefault="00404C71" w:rsidP="00404C71">
      <w:pPr>
        <w:spacing w:line="360" w:lineRule="auto"/>
        <w:ind w:firstLine="2268"/>
        <w:jc w:val="both"/>
        <w:rPr>
          <w:rFonts w:ascii="Courier New" w:hAnsi="Courier New" w:cs="Courier New"/>
          <w:spacing w:val="2"/>
        </w:rPr>
      </w:pPr>
    </w:p>
    <w:p w14:paraId="3F52F70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No cumple con los criterios de no discriminación o necesidad, por tanto, su exigencia será injustificada.</w:t>
      </w:r>
    </w:p>
    <w:p w14:paraId="6CDB783E" w14:textId="77777777" w:rsidR="00404C71" w:rsidRPr="00B405D6" w:rsidRDefault="00404C71" w:rsidP="00404C71">
      <w:pPr>
        <w:spacing w:line="360" w:lineRule="auto"/>
        <w:ind w:firstLine="2268"/>
        <w:jc w:val="both"/>
        <w:rPr>
          <w:rFonts w:ascii="Courier New" w:hAnsi="Courier New" w:cs="Courier New"/>
          <w:spacing w:val="2"/>
        </w:rPr>
      </w:pPr>
    </w:p>
    <w:p w14:paraId="3AA0E54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w:t>
      </w:r>
      <w:r w:rsidRPr="00B405D6">
        <w:rPr>
          <w:rFonts w:ascii="Courier New" w:hAnsi="Courier New" w:cs="Courier New"/>
          <w:spacing w:val="2"/>
        </w:rPr>
        <w:lastRenderedPageBreak/>
        <w:t>bien descartar justificadamente su aplicación conforme a las normas contenidas en el referido párrafo.</w:t>
      </w:r>
    </w:p>
    <w:p w14:paraId="498886EB" w14:textId="77777777" w:rsidR="00404C71" w:rsidRPr="00B405D6" w:rsidRDefault="00404C71" w:rsidP="00404C71">
      <w:pPr>
        <w:spacing w:line="360" w:lineRule="auto"/>
        <w:ind w:firstLine="2268"/>
        <w:jc w:val="both"/>
        <w:rPr>
          <w:rFonts w:ascii="Courier New" w:hAnsi="Courier New" w:cs="Courier New"/>
          <w:spacing w:val="2"/>
        </w:rPr>
      </w:pPr>
    </w:p>
    <w:p w14:paraId="15ACD31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No cumple con los criterios de simplicidad y/o costo-efectividad, por tanto, el órgano sectorial deberá buscar soluciones que puedan optimizar el diseño del procedimiento sectorial y sus flujos de tramitación, y para ello identificar oportunidades para su simplificación.</w:t>
      </w:r>
    </w:p>
    <w:p w14:paraId="222A0A05" w14:textId="77777777" w:rsidR="00404C71" w:rsidRPr="00B405D6" w:rsidRDefault="00404C71" w:rsidP="00404C71">
      <w:pPr>
        <w:spacing w:line="360" w:lineRule="auto"/>
        <w:ind w:firstLine="1134"/>
        <w:jc w:val="both"/>
        <w:rPr>
          <w:rFonts w:ascii="Courier New" w:hAnsi="Courier New" w:cs="Courier New"/>
          <w:spacing w:val="2"/>
        </w:rPr>
      </w:pPr>
    </w:p>
    <w:p w14:paraId="41CF294C" w14:textId="77777777" w:rsidR="00404C71" w:rsidRPr="00B405D6" w:rsidRDefault="00404C71" w:rsidP="00404C71">
      <w:pPr>
        <w:spacing w:line="360" w:lineRule="auto"/>
        <w:ind w:firstLine="1134"/>
        <w:jc w:val="both"/>
        <w:rPr>
          <w:rFonts w:ascii="Courier New" w:hAnsi="Courier New" w:cs="Courier New"/>
          <w:spacing w:val="2"/>
        </w:rPr>
      </w:pPr>
    </w:p>
    <w:p w14:paraId="43702D6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con el artículo 59. Para estos efectos, la Oficina deberá observar los lineamientos que se dicten para asegurar las buenas prácticas regulatorias por parte del Estado.</w:t>
      </w:r>
    </w:p>
    <w:p w14:paraId="418A1491" w14:textId="77777777" w:rsidR="00404C71" w:rsidRPr="00B405D6" w:rsidRDefault="00404C71" w:rsidP="00404C71">
      <w:pPr>
        <w:spacing w:line="360" w:lineRule="auto"/>
        <w:ind w:firstLine="1134"/>
        <w:jc w:val="both"/>
        <w:rPr>
          <w:rFonts w:ascii="Courier New" w:hAnsi="Courier New" w:cs="Courier New"/>
          <w:spacing w:val="2"/>
        </w:rPr>
      </w:pPr>
    </w:p>
    <w:p w14:paraId="6943E43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6C967D73" w14:textId="77777777" w:rsidR="00404C71" w:rsidRPr="00B405D6" w:rsidRDefault="00404C71" w:rsidP="00404C71">
      <w:pPr>
        <w:spacing w:line="360" w:lineRule="auto"/>
        <w:ind w:firstLine="1134"/>
        <w:jc w:val="both"/>
        <w:rPr>
          <w:rFonts w:ascii="Courier New" w:hAnsi="Courier New" w:cs="Courier New"/>
          <w:spacing w:val="2"/>
        </w:rPr>
      </w:pPr>
    </w:p>
    <w:p w14:paraId="645787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Un reglamento establecido por decreto supremo expedido por el Ministerio de Economía, Fomento y Turismo, y suscrito por el Ministerio de Hacienda, establecerá todos los elementos necesarios para la </w:t>
      </w:r>
      <w:r w:rsidRPr="00B405D6">
        <w:rPr>
          <w:rFonts w:ascii="Courier New" w:hAnsi="Courier New" w:cs="Courier New"/>
          <w:spacing w:val="2"/>
        </w:rPr>
        <w:lastRenderedPageBreak/>
        <w:t>adecuada implementación del proceso de Modernización de Autorizaciones Sectoriales y la Aplicación de Técnicas Habilitantes Alternativas.</w:t>
      </w:r>
    </w:p>
    <w:p w14:paraId="0CF475E3" w14:textId="77777777" w:rsidR="00404C71" w:rsidRPr="00B405D6" w:rsidRDefault="00404C71" w:rsidP="00404C71">
      <w:pPr>
        <w:spacing w:line="360" w:lineRule="auto"/>
        <w:ind w:firstLine="1134"/>
        <w:jc w:val="both"/>
        <w:rPr>
          <w:rFonts w:ascii="Courier New" w:hAnsi="Courier New" w:cs="Courier New"/>
          <w:spacing w:val="2"/>
        </w:rPr>
      </w:pPr>
    </w:p>
    <w:p w14:paraId="195B4BE6" w14:textId="77777777" w:rsidR="00404C71" w:rsidRPr="00B405D6" w:rsidRDefault="00404C71" w:rsidP="00404C71">
      <w:pPr>
        <w:spacing w:line="360" w:lineRule="auto"/>
        <w:ind w:firstLine="1134"/>
        <w:jc w:val="both"/>
        <w:rPr>
          <w:rFonts w:ascii="Courier New" w:hAnsi="Courier New" w:cs="Courier New"/>
          <w:spacing w:val="2"/>
        </w:rPr>
      </w:pPr>
    </w:p>
    <w:p w14:paraId="5E7B868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63.- El resultado del diagnóstico se materializará en un informe elaborado por el órgano sectorial, que dará cuenta, de manera fundada, de los hallazgos y conclusiones respecto de las autorizaciones de su competencia, y determinará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43E3D56F" w14:textId="77777777" w:rsidR="00404C71" w:rsidRPr="00B405D6" w:rsidRDefault="00404C71" w:rsidP="00404C71">
      <w:pPr>
        <w:spacing w:line="360" w:lineRule="auto"/>
        <w:ind w:firstLine="1134"/>
        <w:jc w:val="both"/>
        <w:rPr>
          <w:rFonts w:ascii="Courier New" w:hAnsi="Courier New" w:cs="Courier New"/>
          <w:spacing w:val="2"/>
        </w:rPr>
      </w:pPr>
    </w:p>
    <w:p w14:paraId="167FE39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434B9ACF" w14:textId="77777777" w:rsidR="00404C71" w:rsidRPr="00B405D6" w:rsidRDefault="00404C71" w:rsidP="00404C71">
      <w:pPr>
        <w:spacing w:line="360" w:lineRule="auto"/>
        <w:ind w:firstLine="1134"/>
        <w:jc w:val="both"/>
        <w:rPr>
          <w:rFonts w:ascii="Courier New" w:hAnsi="Courier New" w:cs="Courier New"/>
          <w:spacing w:val="2"/>
        </w:rPr>
      </w:pPr>
    </w:p>
    <w:p w14:paraId="467EC77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órgano sectorial deberá, respecto de cada autorización, descartar justificadamente la aplicación de técnicas habilitantes alternativas conforme a las normas contenidas en el Título II.</w:t>
      </w:r>
    </w:p>
    <w:p w14:paraId="08B64EDD" w14:textId="77777777" w:rsidR="00404C71" w:rsidRPr="00B405D6" w:rsidRDefault="00404C71" w:rsidP="00404C71">
      <w:pPr>
        <w:spacing w:line="360" w:lineRule="auto"/>
        <w:ind w:firstLine="1134"/>
        <w:jc w:val="both"/>
        <w:rPr>
          <w:rFonts w:ascii="Courier New" w:hAnsi="Courier New" w:cs="Courier New"/>
          <w:spacing w:val="2"/>
        </w:rPr>
      </w:pPr>
    </w:p>
    <w:p w14:paraId="54FC1DB8" w14:textId="77777777" w:rsidR="00404C71" w:rsidRPr="00B405D6" w:rsidRDefault="00404C71" w:rsidP="00404C71">
      <w:pPr>
        <w:spacing w:line="360" w:lineRule="auto"/>
        <w:ind w:firstLine="1134"/>
        <w:jc w:val="both"/>
        <w:rPr>
          <w:rFonts w:ascii="Courier New" w:hAnsi="Courier New" w:cs="Courier New"/>
          <w:spacing w:val="2"/>
        </w:rPr>
      </w:pPr>
    </w:p>
    <w:p w14:paraId="670D06D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79CC4EA1" w14:textId="77777777" w:rsidR="00404C71" w:rsidRPr="00B405D6" w:rsidRDefault="00404C71" w:rsidP="00404C71">
      <w:pPr>
        <w:spacing w:line="360" w:lineRule="auto"/>
        <w:ind w:firstLine="1134"/>
        <w:jc w:val="both"/>
        <w:rPr>
          <w:rFonts w:ascii="Courier New" w:hAnsi="Courier New" w:cs="Courier New"/>
          <w:spacing w:val="2"/>
        </w:rPr>
      </w:pPr>
    </w:p>
    <w:p w14:paraId="2DF15F3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1FDF7E9B" w14:textId="77777777" w:rsidR="00404C71" w:rsidRPr="00B405D6" w:rsidRDefault="00404C71" w:rsidP="00404C71">
      <w:pPr>
        <w:spacing w:line="360" w:lineRule="auto"/>
        <w:ind w:firstLine="1134"/>
        <w:jc w:val="both"/>
        <w:rPr>
          <w:rFonts w:ascii="Courier New" w:hAnsi="Courier New" w:cs="Courier New"/>
          <w:spacing w:val="2"/>
        </w:rPr>
      </w:pPr>
    </w:p>
    <w:p w14:paraId="5C08B2C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órganos deberán evacuar el informe que sea requerido por la Oficina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54C0995F" w14:textId="77777777" w:rsidR="00404C71" w:rsidRPr="00B405D6" w:rsidRDefault="00404C71" w:rsidP="00404C71">
      <w:pPr>
        <w:spacing w:line="360" w:lineRule="auto"/>
        <w:ind w:firstLine="1134"/>
        <w:jc w:val="both"/>
        <w:rPr>
          <w:rFonts w:ascii="Courier New" w:hAnsi="Courier New" w:cs="Courier New"/>
          <w:spacing w:val="2"/>
        </w:rPr>
      </w:pPr>
    </w:p>
    <w:p w14:paraId="7BC8BA1C" w14:textId="77777777" w:rsidR="00404C71" w:rsidRPr="00B405D6" w:rsidRDefault="00404C71" w:rsidP="00404C71">
      <w:pPr>
        <w:spacing w:line="360" w:lineRule="auto"/>
        <w:ind w:firstLine="1134"/>
        <w:jc w:val="both"/>
        <w:rPr>
          <w:rFonts w:ascii="Courier New" w:hAnsi="Courier New" w:cs="Courier New"/>
          <w:spacing w:val="2"/>
        </w:rPr>
      </w:pPr>
    </w:p>
    <w:p w14:paraId="5E98B3E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233A051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lastRenderedPageBreak/>
        <w:t>Reporte para la Modernización de Autorizaciones Sectoriales</w:t>
      </w:r>
    </w:p>
    <w:p w14:paraId="03E17C2D" w14:textId="77777777" w:rsidR="00404C71" w:rsidRPr="00B405D6" w:rsidRDefault="00404C71" w:rsidP="00404C71">
      <w:pPr>
        <w:spacing w:line="360" w:lineRule="auto"/>
        <w:ind w:firstLine="1134"/>
        <w:jc w:val="both"/>
        <w:rPr>
          <w:rFonts w:ascii="Courier New" w:hAnsi="Courier New" w:cs="Courier New"/>
          <w:spacing w:val="2"/>
        </w:rPr>
      </w:pPr>
    </w:p>
    <w:p w14:paraId="7C658EC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5F227C18" w14:textId="77777777" w:rsidR="00404C71" w:rsidRPr="00B405D6" w:rsidRDefault="00404C71" w:rsidP="00404C71">
      <w:pPr>
        <w:spacing w:line="360" w:lineRule="auto"/>
        <w:ind w:firstLine="1134"/>
        <w:jc w:val="both"/>
        <w:rPr>
          <w:rFonts w:ascii="Courier New" w:hAnsi="Courier New" w:cs="Courier New"/>
          <w:spacing w:val="2"/>
        </w:rPr>
      </w:pPr>
    </w:p>
    <w:p w14:paraId="48FF99D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reporte contendrá una propuesta de medidas o acciones de modernización, las que podrán incluir modificaciones normativas y/o medidas de gestión institucional necesarias para dar cumplimiento a lo establecido en la presente ley.</w:t>
      </w:r>
    </w:p>
    <w:p w14:paraId="10BD568D" w14:textId="77777777" w:rsidR="00404C71" w:rsidRPr="00B405D6" w:rsidRDefault="00404C71" w:rsidP="00404C71">
      <w:pPr>
        <w:spacing w:line="360" w:lineRule="auto"/>
        <w:ind w:firstLine="1134"/>
        <w:jc w:val="both"/>
        <w:rPr>
          <w:rFonts w:ascii="Courier New" w:hAnsi="Courier New" w:cs="Courier New"/>
          <w:spacing w:val="2"/>
        </w:rPr>
      </w:pPr>
    </w:p>
    <w:p w14:paraId="4AAE0E5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12697634" w14:textId="77777777" w:rsidR="00404C71" w:rsidRPr="00B405D6" w:rsidRDefault="00404C71" w:rsidP="00404C71">
      <w:pPr>
        <w:spacing w:line="360" w:lineRule="auto"/>
        <w:ind w:firstLine="1134"/>
        <w:jc w:val="both"/>
        <w:rPr>
          <w:rFonts w:ascii="Courier New" w:hAnsi="Courier New" w:cs="Courier New"/>
          <w:spacing w:val="2"/>
        </w:rPr>
      </w:pPr>
    </w:p>
    <w:p w14:paraId="72E864C1" w14:textId="77777777" w:rsidR="00404C71" w:rsidRPr="00B405D6" w:rsidRDefault="00404C71" w:rsidP="00404C71">
      <w:pPr>
        <w:spacing w:line="360" w:lineRule="auto"/>
        <w:ind w:firstLine="1134"/>
        <w:jc w:val="both"/>
        <w:rPr>
          <w:rFonts w:ascii="Courier New" w:hAnsi="Courier New" w:cs="Courier New"/>
          <w:spacing w:val="2"/>
        </w:rPr>
      </w:pPr>
    </w:p>
    <w:p w14:paraId="586E455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w:t>
      </w:r>
      <w:r w:rsidRPr="00B405D6">
        <w:rPr>
          <w:rFonts w:ascii="Courier New" w:hAnsi="Courier New" w:cs="Courier New"/>
          <w:spacing w:val="2"/>
        </w:rPr>
        <w:lastRenderedPageBreak/>
        <w:t>ciudadana, por un plazo de hasta treinta días corridos.</w:t>
      </w:r>
    </w:p>
    <w:p w14:paraId="1966CC96" w14:textId="77777777" w:rsidR="00404C71" w:rsidRPr="00B405D6" w:rsidRDefault="00404C71" w:rsidP="00404C71">
      <w:pPr>
        <w:spacing w:line="360" w:lineRule="auto"/>
        <w:ind w:firstLine="1134"/>
        <w:jc w:val="both"/>
        <w:rPr>
          <w:rFonts w:ascii="Courier New" w:hAnsi="Courier New" w:cs="Courier New"/>
          <w:spacing w:val="2"/>
        </w:rPr>
      </w:pPr>
    </w:p>
    <w:p w14:paraId="17C34FE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3ADC968D" w14:textId="77777777" w:rsidR="00404C71" w:rsidRPr="00B405D6" w:rsidRDefault="00404C71" w:rsidP="00404C71">
      <w:pPr>
        <w:spacing w:line="360" w:lineRule="auto"/>
        <w:ind w:firstLine="1134"/>
        <w:jc w:val="both"/>
        <w:rPr>
          <w:rFonts w:ascii="Courier New" w:hAnsi="Courier New" w:cs="Courier New"/>
          <w:spacing w:val="2"/>
        </w:rPr>
      </w:pPr>
    </w:p>
    <w:p w14:paraId="3B8865F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observaciones que se realicen durante el período de consulta no tendrán carácter vinculante. Con todo, la Oficina deberá pronunciarse fundadamente sobre ellas en el reporte final.</w:t>
      </w:r>
    </w:p>
    <w:p w14:paraId="7ABC2D76" w14:textId="77777777" w:rsidR="00404C71" w:rsidRPr="00B405D6" w:rsidRDefault="00404C71" w:rsidP="00404C71">
      <w:pPr>
        <w:spacing w:line="360" w:lineRule="auto"/>
        <w:ind w:firstLine="1134"/>
        <w:jc w:val="both"/>
        <w:rPr>
          <w:rFonts w:ascii="Courier New" w:hAnsi="Courier New" w:cs="Courier New"/>
          <w:spacing w:val="2"/>
        </w:rPr>
      </w:pPr>
    </w:p>
    <w:p w14:paraId="2028F05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a que se refiere el artículo 62 regulará la oportunidad, forma y plazos en que se realizará la consulta ciudadana a que se refieren los incisos anteriores.</w:t>
      </w:r>
    </w:p>
    <w:p w14:paraId="5D98355B" w14:textId="77777777" w:rsidR="00404C71" w:rsidRPr="00B405D6" w:rsidRDefault="00404C71" w:rsidP="00404C71">
      <w:pPr>
        <w:spacing w:line="360" w:lineRule="auto"/>
        <w:ind w:firstLine="1134"/>
        <w:jc w:val="both"/>
        <w:rPr>
          <w:rFonts w:ascii="Courier New" w:hAnsi="Courier New" w:cs="Courier New"/>
          <w:spacing w:val="2"/>
        </w:rPr>
      </w:pPr>
    </w:p>
    <w:p w14:paraId="3343CD69" w14:textId="77777777" w:rsidR="00404C71" w:rsidRPr="00B405D6" w:rsidRDefault="00404C71" w:rsidP="00404C71">
      <w:pPr>
        <w:spacing w:line="360" w:lineRule="auto"/>
        <w:ind w:firstLine="1134"/>
        <w:jc w:val="both"/>
        <w:rPr>
          <w:rFonts w:ascii="Courier New" w:hAnsi="Courier New" w:cs="Courier New"/>
          <w:spacing w:val="2"/>
        </w:rPr>
      </w:pPr>
    </w:p>
    <w:p w14:paraId="4B2BF775"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3°</w:t>
      </w:r>
    </w:p>
    <w:p w14:paraId="70C113D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Estrategia para la Modernización de Autorizaciones Sectoriales</w:t>
      </w:r>
    </w:p>
    <w:p w14:paraId="3A227B11" w14:textId="77777777" w:rsidR="00404C71" w:rsidRPr="00B405D6" w:rsidRDefault="00404C71" w:rsidP="00404C71">
      <w:pPr>
        <w:spacing w:line="360" w:lineRule="auto"/>
        <w:ind w:firstLine="1134"/>
        <w:jc w:val="both"/>
        <w:rPr>
          <w:rFonts w:ascii="Courier New" w:hAnsi="Courier New" w:cs="Courier New"/>
          <w:spacing w:val="2"/>
        </w:rPr>
      </w:pPr>
    </w:p>
    <w:p w14:paraId="57D806E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67.- El Reporte para la Modernización de Autorizaciones Sectoriales será presentado al Comité para las Autorizaciones Sectoriales e Inversión en sesión especialmente convocada para dichos efectos.</w:t>
      </w:r>
    </w:p>
    <w:p w14:paraId="158EA471" w14:textId="77777777" w:rsidR="00404C71" w:rsidRPr="00B405D6" w:rsidRDefault="00404C71" w:rsidP="00404C71">
      <w:pPr>
        <w:spacing w:line="360" w:lineRule="auto"/>
        <w:ind w:firstLine="1134"/>
        <w:jc w:val="both"/>
        <w:rPr>
          <w:rFonts w:ascii="Courier New" w:hAnsi="Courier New" w:cs="Courier New"/>
          <w:spacing w:val="2"/>
        </w:rPr>
      </w:pPr>
    </w:p>
    <w:p w14:paraId="1C473D9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dicha sesión, el Comité definirá o actualizará, en su caso, la Estrategia para la Modernización de Autorizaciones Sectoriales, </w:t>
      </w:r>
      <w:r w:rsidRPr="00B405D6">
        <w:rPr>
          <w:rFonts w:ascii="Courier New" w:hAnsi="Courier New" w:cs="Courier New"/>
          <w:spacing w:val="2"/>
        </w:rPr>
        <w:lastRenderedPageBreak/>
        <w:t>consistente en el conjunto de acciones a corto, mediano y largo plazo destinadas a materializar las modificaciones normativas y/o las medidas de gestión institucional necesarias para dar cumplimiento a lo establecido en la presente ley, acordadas en la forma dispuesta en los artículos 48 y siguientes.</w:t>
      </w:r>
    </w:p>
    <w:p w14:paraId="7411DE8E" w14:textId="77777777" w:rsidR="00404C71" w:rsidRPr="00B405D6" w:rsidRDefault="00404C71" w:rsidP="00404C71">
      <w:pPr>
        <w:spacing w:line="360" w:lineRule="auto"/>
        <w:ind w:firstLine="1134"/>
        <w:jc w:val="both"/>
        <w:rPr>
          <w:rFonts w:ascii="Courier New" w:hAnsi="Courier New" w:cs="Courier New"/>
          <w:spacing w:val="2"/>
        </w:rPr>
      </w:pPr>
    </w:p>
    <w:p w14:paraId="6C93E99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Comité deberá justificar aquellas recomendaciones contenidas en los Reportes para la Modernización de Autorizaciones Sectoriales que no se incorporen en la estrategia a que se refiere el inciso anterior.</w:t>
      </w:r>
    </w:p>
    <w:p w14:paraId="01753760" w14:textId="77777777" w:rsidR="00404C71" w:rsidRPr="00B405D6" w:rsidRDefault="00404C71" w:rsidP="00404C71">
      <w:pPr>
        <w:spacing w:line="360" w:lineRule="auto"/>
        <w:ind w:firstLine="1134"/>
        <w:jc w:val="both"/>
        <w:rPr>
          <w:rFonts w:ascii="Courier New" w:hAnsi="Courier New" w:cs="Courier New"/>
          <w:spacing w:val="2"/>
        </w:rPr>
      </w:pPr>
    </w:p>
    <w:p w14:paraId="08DA188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31EC6EF4" w14:textId="77777777" w:rsidR="00404C71" w:rsidRPr="00B405D6" w:rsidRDefault="00404C71" w:rsidP="00404C71">
      <w:pPr>
        <w:spacing w:line="360" w:lineRule="auto"/>
        <w:ind w:firstLine="1134"/>
        <w:jc w:val="both"/>
        <w:rPr>
          <w:rFonts w:ascii="Courier New" w:hAnsi="Courier New" w:cs="Courier New"/>
          <w:spacing w:val="2"/>
        </w:rPr>
      </w:pPr>
    </w:p>
    <w:p w14:paraId="56695F8B" w14:textId="77777777" w:rsidR="00404C71" w:rsidRPr="00B405D6" w:rsidRDefault="00404C71" w:rsidP="00404C71">
      <w:pPr>
        <w:spacing w:line="360" w:lineRule="auto"/>
        <w:ind w:firstLine="1134"/>
        <w:jc w:val="both"/>
        <w:rPr>
          <w:rFonts w:ascii="Courier New" w:hAnsi="Courier New" w:cs="Courier New"/>
          <w:spacing w:val="2"/>
        </w:rPr>
      </w:pPr>
    </w:p>
    <w:p w14:paraId="238331F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7B20F0C6" w14:textId="77777777" w:rsidR="00404C71" w:rsidRPr="00B405D6" w:rsidRDefault="00404C71" w:rsidP="00404C71">
      <w:pPr>
        <w:spacing w:line="360" w:lineRule="auto"/>
        <w:ind w:firstLine="1134"/>
        <w:jc w:val="both"/>
        <w:rPr>
          <w:rFonts w:ascii="Courier New" w:hAnsi="Courier New" w:cs="Courier New"/>
          <w:spacing w:val="2"/>
        </w:rPr>
      </w:pPr>
    </w:p>
    <w:p w14:paraId="39C1DB8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jefe o jefa de Oficina dará cuenta del cumplimiento de la Estrategia para la Modernización de Autorizaciones Sectoriales al Congreso Nacional de conformidad con lo establecido en el numeral 12 del artículo 43.</w:t>
      </w:r>
    </w:p>
    <w:p w14:paraId="5D0FD722" w14:textId="77777777" w:rsidR="00404C71" w:rsidRPr="00B405D6" w:rsidRDefault="00404C71" w:rsidP="00404C71">
      <w:pPr>
        <w:spacing w:line="360" w:lineRule="auto"/>
        <w:ind w:firstLine="1134"/>
        <w:jc w:val="both"/>
        <w:rPr>
          <w:rFonts w:ascii="Courier New" w:hAnsi="Courier New" w:cs="Courier New"/>
          <w:spacing w:val="2"/>
        </w:rPr>
      </w:pPr>
    </w:p>
    <w:p w14:paraId="43BD0E51"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4°</w:t>
      </w:r>
    </w:p>
    <w:p w14:paraId="46DB0088"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Otras disposiciones</w:t>
      </w:r>
    </w:p>
    <w:p w14:paraId="5AB049B5" w14:textId="77777777" w:rsidR="00404C71" w:rsidRPr="00B405D6" w:rsidRDefault="00404C71" w:rsidP="00404C71">
      <w:pPr>
        <w:spacing w:line="360" w:lineRule="auto"/>
        <w:ind w:firstLine="1134"/>
        <w:jc w:val="both"/>
        <w:rPr>
          <w:rFonts w:ascii="Courier New" w:hAnsi="Courier New" w:cs="Courier New"/>
          <w:spacing w:val="2"/>
        </w:rPr>
      </w:pPr>
    </w:p>
    <w:p w14:paraId="3808789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3807693D" w14:textId="77777777" w:rsidR="00404C71" w:rsidRPr="00B405D6" w:rsidRDefault="00404C71" w:rsidP="00404C71">
      <w:pPr>
        <w:spacing w:line="360" w:lineRule="auto"/>
        <w:ind w:firstLine="1134"/>
        <w:jc w:val="both"/>
        <w:rPr>
          <w:rFonts w:ascii="Courier New" w:hAnsi="Courier New" w:cs="Courier New"/>
          <w:spacing w:val="2"/>
        </w:rPr>
      </w:pPr>
    </w:p>
    <w:p w14:paraId="0F5D12F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que deberá remitir directamente a la </w:t>
      </w:r>
      <w:r w:rsidRPr="00B405D6">
        <w:rPr>
          <w:rFonts w:ascii="Courier New" w:hAnsi="Courier New" w:cs="Courier New"/>
          <w:spacing w:val="2"/>
        </w:rPr>
        <w:lastRenderedPageBreak/>
        <w:t>Oficina junto con los informes de diagnóstico que le sirvan de antecedente.</w:t>
      </w:r>
    </w:p>
    <w:p w14:paraId="00AD645A" w14:textId="77777777" w:rsidR="00404C71" w:rsidRPr="00B405D6" w:rsidRDefault="00404C71" w:rsidP="00404C71">
      <w:pPr>
        <w:spacing w:line="360" w:lineRule="auto"/>
        <w:ind w:firstLine="1134"/>
        <w:jc w:val="both"/>
        <w:rPr>
          <w:rFonts w:ascii="Courier New" w:hAnsi="Courier New" w:cs="Courier New"/>
          <w:spacing w:val="2"/>
        </w:rPr>
      </w:pPr>
    </w:p>
    <w:p w14:paraId="16EF8346" w14:textId="77777777" w:rsidR="00404C71" w:rsidRPr="00B405D6" w:rsidRDefault="00404C71" w:rsidP="00404C71">
      <w:pPr>
        <w:spacing w:line="360" w:lineRule="auto"/>
        <w:ind w:firstLine="1134"/>
        <w:jc w:val="both"/>
        <w:rPr>
          <w:rFonts w:ascii="Courier New" w:hAnsi="Courier New" w:cs="Courier New"/>
          <w:spacing w:val="2"/>
        </w:rPr>
      </w:pPr>
    </w:p>
    <w:p w14:paraId="7D8BDF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con lo establecido en el artículo 62.</w:t>
      </w:r>
    </w:p>
    <w:p w14:paraId="79FEE43B" w14:textId="77777777" w:rsidR="00404C71" w:rsidRPr="00B405D6" w:rsidRDefault="00404C71" w:rsidP="00404C71">
      <w:pPr>
        <w:spacing w:line="360" w:lineRule="auto"/>
        <w:ind w:firstLine="1134"/>
        <w:jc w:val="both"/>
        <w:rPr>
          <w:rFonts w:ascii="Courier New" w:hAnsi="Courier New" w:cs="Courier New"/>
          <w:spacing w:val="2"/>
        </w:rPr>
      </w:pPr>
    </w:p>
    <w:p w14:paraId="4286AA4A" w14:textId="77777777" w:rsidR="00404C71" w:rsidRPr="00B405D6" w:rsidRDefault="00404C71" w:rsidP="00404C71">
      <w:pPr>
        <w:spacing w:line="360" w:lineRule="auto"/>
        <w:ind w:firstLine="1134"/>
        <w:jc w:val="both"/>
        <w:rPr>
          <w:rFonts w:ascii="Courier New" w:hAnsi="Courier New" w:cs="Courier New"/>
          <w:spacing w:val="2"/>
        </w:rPr>
      </w:pPr>
    </w:p>
    <w:p w14:paraId="433FA04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permanentemente a disposición del público en la plataforma digital respectiva.</w:t>
      </w:r>
    </w:p>
    <w:p w14:paraId="7AF514B1" w14:textId="77777777" w:rsidR="00404C71" w:rsidRPr="00B405D6" w:rsidRDefault="00404C71" w:rsidP="00404C71">
      <w:pPr>
        <w:spacing w:line="360" w:lineRule="auto"/>
        <w:ind w:firstLine="1134"/>
        <w:jc w:val="both"/>
        <w:rPr>
          <w:rFonts w:ascii="Courier New" w:hAnsi="Courier New" w:cs="Courier New"/>
          <w:spacing w:val="2"/>
        </w:rPr>
      </w:pPr>
    </w:p>
    <w:p w14:paraId="2727B407" w14:textId="77777777" w:rsidR="00404C71" w:rsidRPr="00B405D6" w:rsidRDefault="00404C71" w:rsidP="00404C71">
      <w:pPr>
        <w:spacing w:line="360" w:lineRule="auto"/>
        <w:ind w:firstLine="1134"/>
        <w:jc w:val="both"/>
        <w:rPr>
          <w:rFonts w:ascii="Courier New" w:hAnsi="Courier New" w:cs="Courier New"/>
          <w:spacing w:val="2"/>
        </w:rPr>
      </w:pPr>
    </w:p>
    <w:p w14:paraId="39322F6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72.- El ministerio de origen deberá comunicar a la Oficina de Autorizaciones Sectoriales e Inversión los proyectos de ley que se formulen, así como todo acto administrativo de alcance general que se proponga al Presidente o a la Presidenta de la República, que contenga normas relativas a autorizaciones sectoriales y/o se refieran a materias </w:t>
      </w:r>
      <w:r w:rsidRPr="00B405D6">
        <w:rPr>
          <w:rFonts w:ascii="Courier New" w:hAnsi="Courier New" w:cs="Courier New"/>
          <w:spacing w:val="2"/>
        </w:rPr>
        <w:lastRenderedPageBreak/>
        <w:t>comprendidas en la Estrategia para la Modernización de Autorizaciones Sectoriales.</w:t>
      </w:r>
    </w:p>
    <w:p w14:paraId="555191D4" w14:textId="77777777" w:rsidR="00404C71" w:rsidRPr="00B405D6" w:rsidRDefault="00404C71" w:rsidP="00404C71">
      <w:pPr>
        <w:spacing w:line="360" w:lineRule="auto"/>
        <w:ind w:firstLine="1134"/>
        <w:jc w:val="both"/>
        <w:rPr>
          <w:rFonts w:ascii="Courier New" w:hAnsi="Courier New" w:cs="Courier New"/>
          <w:spacing w:val="2"/>
        </w:rPr>
      </w:pPr>
    </w:p>
    <w:p w14:paraId="3554652E" w14:textId="77777777" w:rsidR="00404C71" w:rsidRPr="00B405D6" w:rsidRDefault="00404C71" w:rsidP="00404C71">
      <w:pPr>
        <w:spacing w:line="360" w:lineRule="auto"/>
        <w:ind w:firstLine="1134"/>
        <w:jc w:val="both"/>
        <w:rPr>
          <w:rFonts w:ascii="Courier New" w:hAnsi="Courier New" w:cs="Courier New"/>
          <w:spacing w:val="2"/>
        </w:rPr>
      </w:pPr>
    </w:p>
    <w:p w14:paraId="01BA7686"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5°</w:t>
      </w:r>
    </w:p>
    <w:p w14:paraId="696199DD"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Evaluación de la Ley Marco de Autorizaciones Sectoriales</w:t>
      </w:r>
    </w:p>
    <w:p w14:paraId="6058B36A" w14:textId="77777777" w:rsidR="00404C71" w:rsidRPr="00B405D6" w:rsidRDefault="00404C71" w:rsidP="00404C71">
      <w:pPr>
        <w:spacing w:line="360" w:lineRule="auto"/>
        <w:ind w:firstLine="1134"/>
        <w:jc w:val="both"/>
        <w:rPr>
          <w:rFonts w:ascii="Courier New" w:hAnsi="Courier New" w:cs="Courier New"/>
          <w:spacing w:val="2"/>
        </w:rPr>
      </w:pPr>
    </w:p>
    <w:p w14:paraId="45E7CB3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Presidente o la Presidenta de la República, ante la Comisión de Economía, Fomento; Micro, Pequeña y Mediana Empresa; Protección de los Consumidores y Turismo de la Cámara de Diputados y ante la Comisión de Economía del Senado.</w:t>
      </w:r>
    </w:p>
    <w:p w14:paraId="686BD16C" w14:textId="77777777" w:rsidR="00404C71" w:rsidRPr="00B405D6" w:rsidRDefault="00404C71" w:rsidP="00404C71">
      <w:pPr>
        <w:spacing w:line="360" w:lineRule="auto"/>
        <w:ind w:firstLine="1134"/>
        <w:jc w:val="both"/>
        <w:rPr>
          <w:rFonts w:ascii="Courier New" w:hAnsi="Courier New" w:cs="Courier New"/>
          <w:spacing w:val="2"/>
        </w:rPr>
      </w:pPr>
    </w:p>
    <w:p w14:paraId="0B4E114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informe al que se refiere el inciso precedente estará disponible al público en la plataforma digital del Sistema de Información Unificado de Permisos Sectoriales regulado en el Título VI y en el sitio web del Ministerio de Economía, Fomento y Turismo.</w:t>
      </w:r>
    </w:p>
    <w:p w14:paraId="4CF979A1" w14:textId="77777777" w:rsidR="00404C71" w:rsidRPr="00B405D6" w:rsidRDefault="00404C71" w:rsidP="00404C71">
      <w:pPr>
        <w:spacing w:line="360" w:lineRule="auto"/>
        <w:ind w:firstLine="1134"/>
        <w:jc w:val="both"/>
        <w:rPr>
          <w:rFonts w:ascii="Courier New" w:hAnsi="Courier New" w:cs="Courier New"/>
          <w:spacing w:val="2"/>
        </w:rPr>
      </w:pPr>
    </w:p>
    <w:p w14:paraId="19BBEF1B" w14:textId="77777777" w:rsidR="00404C71" w:rsidRPr="00B405D6" w:rsidRDefault="00404C71" w:rsidP="00404C71">
      <w:pPr>
        <w:spacing w:line="360" w:lineRule="auto"/>
        <w:ind w:firstLine="1134"/>
        <w:jc w:val="both"/>
        <w:rPr>
          <w:rFonts w:ascii="Courier New" w:hAnsi="Courier New" w:cs="Courier New"/>
          <w:spacing w:val="2"/>
        </w:rPr>
      </w:pPr>
    </w:p>
    <w:p w14:paraId="59D09B93"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VIII</w:t>
      </w:r>
    </w:p>
    <w:p w14:paraId="32ED3C28"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DE LOS MECANISMOS DE FOMENTO A LA INVERSIÓN</w:t>
      </w:r>
    </w:p>
    <w:p w14:paraId="522997A2" w14:textId="77777777" w:rsidR="00404C71" w:rsidRPr="00B405D6" w:rsidRDefault="00404C71" w:rsidP="00404C71">
      <w:pPr>
        <w:spacing w:line="360" w:lineRule="auto"/>
        <w:ind w:firstLine="1134"/>
        <w:jc w:val="center"/>
        <w:rPr>
          <w:rFonts w:ascii="Courier New" w:hAnsi="Courier New" w:cs="Courier New"/>
          <w:spacing w:val="2"/>
        </w:rPr>
      </w:pPr>
    </w:p>
    <w:p w14:paraId="20AAF82C"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1°</w:t>
      </w:r>
    </w:p>
    <w:p w14:paraId="59FF6D0D"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lastRenderedPageBreak/>
        <w:t>De la tramitación ágil de iniciativas de inversión estratégicas</w:t>
      </w:r>
    </w:p>
    <w:p w14:paraId="370766FC" w14:textId="77777777" w:rsidR="00404C71" w:rsidRPr="00B405D6" w:rsidRDefault="00404C71" w:rsidP="00404C71">
      <w:pPr>
        <w:spacing w:line="360" w:lineRule="auto"/>
        <w:ind w:firstLine="1134"/>
        <w:jc w:val="both"/>
        <w:rPr>
          <w:rFonts w:ascii="Courier New" w:hAnsi="Courier New" w:cs="Courier New"/>
          <w:spacing w:val="2"/>
        </w:rPr>
      </w:pPr>
    </w:p>
    <w:p w14:paraId="3206B4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sea el caso. Todos los trámites se ordenarán proporcionalmente al nuevo plazo. </w:t>
      </w:r>
    </w:p>
    <w:p w14:paraId="464876DC" w14:textId="77777777" w:rsidR="00404C71" w:rsidRPr="00B405D6" w:rsidRDefault="00404C71" w:rsidP="00404C71">
      <w:pPr>
        <w:spacing w:line="360" w:lineRule="auto"/>
        <w:ind w:firstLine="1134"/>
        <w:jc w:val="both"/>
        <w:rPr>
          <w:rFonts w:ascii="Courier New" w:hAnsi="Courier New" w:cs="Courier New"/>
          <w:spacing w:val="2"/>
        </w:rPr>
      </w:pPr>
    </w:p>
    <w:p w14:paraId="6504AB4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7F2B2545" w14:textId="77777777" w:rsidR="00404C71" w:rsidRPr="00B405D6" w:rsidRDefault="00404C71" w:rsidP="00404C71">
      <w:pPr>
        <w:spacing w:line="360" w:lineRule="auto"/>
        <w:ind w:firstLine="1134"/>
        <w:jc w:val="both"/>
        <w:rPr>
          <w:rFonts w:ascii="Courier New" w:hAnsi="Courier New" w:cs="Courier New"/>
          <w:spacing w:val="2"/>
        </w:rPr>
      </w:pPr>
    </w:p>
    <w:p w14:paraId="3541B28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Cerrado el periodo de postulación, y luego de verificada la correspondiente admisibilidad, la Oficina calculará y asignará puntaje a las postulaciones recibidas en base a los factores objetivos de evaluación que determine el reglamento de conformidad con el artículo 75. En virtud de los puntajes obtenidos, la Oficina elaborará una nómina, en orden decreciente, de las iniciativas de inversión postuladas susceptibles de ser calificadas como estratégicas. </w:t>
      </w:r>
    </w:p>
    <w:p w14:paraId="346B3652" w14:textId="77777777" w:rsidR="00404C71" w:rsidRPr="00B405D6" w:rsidRDefault="00404C71" w:rsidP="00404C71">
      <w:pPr>
        <w:spacing w:line="360" w:lineRule="auto"/>
        <w:ind w:firstLine="1134"/>
        <w:jc w:val="both"/>
        <w:rPr>
          <w:rFonts w:ascii="Courier New" w:hAnsi="Courier New" w:cs="Courier New"/>
          <w:spacing w:val="2"/>
        </w:rPr>
      </w:pPr>
    </w:p>
    <w:p w14:paraId="100FA7A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deberá informar a cada postulante, según lo disponga el reglamento, la admisibilidad de </w:t>
      </w:r>
      <w:r w:rsidRPr="00B405D6">
        <w:rPr>
          <w:rFonts w:ascii="Courier New" w:hAnsi="Courier New" w:cs="Courier New"/>
          <w:spacing w:val="2"/>
        </w:rPr>
        <w:lastRenderedPageBreak/>
        <w:t xml:space="preserve">postulación y, en los casos que corresponda, el puntaje obtenido junto con un detalle del cálculo, su fundamentación y su posición dentro de la nómina. </w:t>
      </w:r>
    </w:p>
    <w:p w14:paraId="439E9C09" w14:textId="77777777" w:rsidR="00404C71" w:rsidRPr="00B405D6" w:rsidRDefault="00404C71" w:rsidP="00404C71">
      <w:pPr>
        <w:spacing w:line="360" w:lineRule="auto"/>
        <w:ind w:firstLine="1134"/>
        <w:jc w:val="both"/>
        <w:rPr>
          <w:rFonts w:ascii="Courier New" w:hAnsi="Courier New" w:cs="Courier New"/>
          <w:spacing w:val="2"/>
        </w:rPr>
      </w:pPr>
    </w:p>
    <w:p w14:paraId="36D4E93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presentará la nómina a los ministros o las ministras de Economía, Fomento y Turismo; de Hacienda; del Interior; de Desarrollo Social y Familia; y del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Sectoriales e Inversión, a más tardar dentro de los treinta días siguientes a la recepción de la nómina por parte de las ministras y/o los ministros antes referidos. </w:t>
      </w:r>
    </w:p>
    <w:p w14:paraId="21041563" w14:textId="77777777" w:rsidR="00404C71" w:rsidRPr="00B405D6" w:rsidRDefault="00404C71" w:rsidP="00404C71">
      <w:pPr>
        <w:spacing w:line="360" w:lineRule="auto"/>
        <w:ind w:firstLine="1134"/>
        <w:jc w:val="both"/>
        <w:rPr>
          <w:rFonts w:ascii="Courier New" w:hAnsi="Courier New" w:cs="Courier New"/>
          <w:spacing w:val="2"/>
        </w:rPr>
      </w:pPr>
    </w:p>
    <w:p w14:paraId="34B53D1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 la Oficina informar a sus titulares las iniciativas de inversión calificadas como estratégicas, así como aquéllas que no obtengan dicha calificación. </w:t>
      </w:r>
    </w:p>
    <w:p w14:paraId="27F5C286" w14:textId="77777777" w:rsidR="00404C71" w:rsidRPr="00B405D6" w:rsidRDefault="00404C71" w:rsidP="00404C71">
      <w:pPr>
        <w:spacing w:line="360" w:lineRule="auto"/>
        <w:ind w:firstLine="1134"/>
        <w:jc w:val="both"/>
        <w:rPr>
          <w:rFonts w:ascii="Courier New" w:hAnsi="Courier New" w:cs="Courier New"/>
          <w:spacing w:val="2"/>
        </w:rPr>
      </w:pPr>
    </w:p>
    <w:p w14:paraId="1A344B6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de los efectos anunciados en el inciso primero, las iniciativas de inversión estratégica pasarán a formar parte del catastro de la Oficina, a la que le corresponderá hacer seguimiento a la tramitación de las autorizaciones sectoriales que le sean aplicables, verificando el cumplimiento de la reducción de plazos en virtud de su calificación. </w:t>
      </w:r>
    </w:p>
    <w:p w14:paraId="633C5A4B" w14:textId="77777777" w:rsidR="00404C71" w:rsidRPr="00B405D6" w:rsidRDefault="00404C71" w:rsidP="00404C71">
      <w:pPr>
        <w:spacing w:line="360" w:lineRule="auto"/>
        <w:ind w:firstLine="1134"/>
        <w:jc w:val="both"/>
        <w:rPr>
          <w:rFonts w:ascii="Courier New" w:hAnsi="Courier New" w:cs="Courier New"/>
          <w:spacing w:val="2"/>
        </w:rPr>
      </w:pPr>
    </w:p>
    <w:p w14:paraId="1D60E6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29844F53" w14:textId="77777777" w:rsidR="00404C71" w:rsidRPr="00B405D6" w:rsidRDefault="00404C71" w:rsidP="00404C71">
      <w:pPr>
        <w:spacing w:line="360" w:lineRule="auto"/>
        <w:ind w:firstLine="1134"/>
        <w:jc w:val="both"/>
        <w:rPr>
          <w:rFonts w:ascii="Courier New" w:hAnsi="Courier New" w:cs="Courier New"/>
          <w:spacing w:val="2"/>
        </w:rPr>
      </w:pPr>
    </w:p>
    <w:p w14:paraId="53E3E3BD" w14:textId="77777777" w:rsidR="00404C71" w:rsidRPr="00B405D6" w:rsidRDefault="00404C71" w:rsidP="00404C71">
      <w:pPr>
        <w:spacing w:line="360" w:lineRule="auto"/>
        <w:ind w:firstLine="1134"/>
        <w:jc w:val="both"/>
        <w:rPr>
          <w:rFonts w:ascii="Courier New" w:hAnsi="Courier New" w:cs="Courier New"/>
          <w:spacing w:val="2"/>
        </w:rPr>
      </w:pPr>
    </w:p>
    <w:p w14:paraId="68A4B9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ella deberá presentarse, el procedimiento a seguir para su evaluación, el plazo y los factores objetivos de evaluación para la confección de la nómina a que se refiere el artículo 74. </w:t>
      </w:r>
    </w:p>
    <w:p w14:paraId="126E5127" w14:textId="77777777" w:rsidR="00404C71" w:rsidRPr="00B405D6" w:rsidRDefault="00404C71" w:rsidP="00404C71">
      <w:pPr>
        <w:spacing w:line="360" w:lineRule="auto"/>
        <w:ind w:firstLine="1134"/>
        <w:jc w:val="both"/>
        <w:rPr>
          <w:rFonts w:ascii="Courier New" w:hAnsi="Courier New" w:cs="Courier New"/>
          <w:spacing w:val="2"/>
        </w:rPr>
      </w:pPr>
    </w:p>
    <w:p w14:paraId="2D2C083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determinación de los factores objetivos de evaluación, el reglamento considerará: el monto de la inversión, su impacto en el empleo, el aporte al desarrollo económico nacional, el beneficio para el desarrollo social y económico de las regiones </w:t>
      </w:r>
      <w:r w:rsidRPr="00B405D6">
        <w:rPr>
          <w:rFonts w:ascii="Courier New" w:hAnsi="Courier New" w:cs="Courier New"/>
          <w:spacing w:val="2"/>
        </w:rPr>
        <w:lastRenderedPageBreak/>
        <w:t xml:space="preserve">y territorios del país y su población, la transferencia tecnológica asociada y la contribución a los objetivos ambientales definidos como prioritarios por el país. </w:t>
      </w:r>
    </w:p>
    <w:p w14:paraId="0D4488B8" w14:textId="77777777" w:rsidR="00404C71" w:rsidRPr="00B405D6" w:rsidRDefault="00404C71" w:rsidP="00404C71">
      <w:pPr>
        <w:spacing w:line="360" w:lineRule="auto"/>
        <w:ind w:firstLine="1134"/>
        <w:jc w:val="both"/>
        <w:rPr>
          <w:rFonts w:ascii="Courier New" w:hAnsi="Courier New" w:cs="Courier New"/>
          <w:spacing w:val="2"/>
        </w:rPr>
      </w:pPr>
    </w:p>
    <w:p w14:paraId="193DA0A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iniciativas de inversión podrán calificarse como estratégicas para la tramitación ágil de sus autorizaciones sectoriales cuando contribuyan de manera significativa a uno o más de los factores objetivos de evaluación determinados en el reglamento de conformidad con el inciso anterior. </w:t>
      </w:r>
    </w:p>
    <w:p w14:paraId="6C4A28FF" w14:textId="77777777" w:rsidR="00404C71" w:rsidRPr="00B405D6" w:rsidRDefault="00404C71" w:rsidP="00404C71">
      <w:pPr>
        <w:spacing w:line="360" w:lineRule="auto"/>
        <w:ind w:firstLine="1134"/>
        <w:jc w:val="both"/>
        <w:rPr>
          <w:rFonts w:ascii="Courier New" w:hAnsi="Courier New" w:cs="Courier New"/>
          <w:spacing w:val="2"/>
        </w:rPr>
      </w:pPr>
    </w:p>
    <w:p w14:paraId="7413AD2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calificación de una iniciativa de inversión como estratégica no exige el cumplimiento simultáneo de todos los factores objetivos de evaluación, y no será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31E6AE60" w14:textId="77777777" w:rsidR="00404C71" w:rsidRPr="00B405D6" w:rsidRDefault="00404C71" w:rsidP="00404C71">
      <w:pPr>
        <w:spacing w:line="360" w:lineRule="auto"/>
        <w:ind w:firstLine="1134"/>
        <w:jc w:val="both"/>
        <w:rPr>
          <w:rFonts w:ascii="Courier New" w:hAnsi="Courier New" w:cs="Courier New"/>
          <w:spacing w:val="2"/>
        </w:rPr>
      </w:pPr>
    </w:p>
    <w:p w14:paraId="79BC606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resolución que emita la Oficina para convocar la postulación de iniciativas de inversión determinará la forma en que se ponderarán los factores objetivos de evaluación establecidos en el reglamento.</w:t>
      </w:r>
    </w:p>
    <w:p w14:paraId="4ACC47B5" w14:textId="77777777" w:rsidR="00404C71" w:rsidRPr="00B405D6" w:rsidRDefault="00404C71" w:rsidP="00404C71">
      <w:pPr>
        <w:spacing w:line="360" w:lineRule="auto"/>
        <w:ind w:firstLine="1134"/>
        <w:jc w:val="both"/>
        <w:rPr>
          <w:rFonts w:ascii="Courier New" w:hAnsi="Courier New" w:cs="Courier New"/>
          <w:spacing w:val="2"/>
        </w:rPr>
      </w:pPr>
    </w:p>
    <w:p w14:paraId="19E7CC63" w14:textId="77777777" w:rsidR="00404C71" w:rsidRPr="00B405D6" w:rsidRDefault="00404C71" w:rsidP="00404C71">
      <w:pPr>
        <w:spacing w:line="360" w:lineRule="auto"/>
        <w:ind w:firstLine="1134"/>
        <w:jc w:val="both"/>
        <w:rPr>
          <w:rFonts w:ascii="Courier New" w:hAnsi="Courier New" w:cs="Courier New"/>
          <w:spacing w:val="2"/>
        </w:rPr>
      </w:pPr>
    </w:p>
    <w:p w14:paraId="6C98BF70"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Párrafo 2°</w:t>
      </w:r>
    </w:p>
    <w:p w14:paraId="3AF524D9"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 xml:space="preserve">Del régimen de estabilidad regulatoria aplicable a autorizaciones sectoriales vinculadas a iniciativas </w:t>
      </w:r>
      <w:r w:rsidRPr="00B405D6">
        <w:rPr>
          <w:rFonts w:ascii="Courier New" w:hAnsi="Courier New" w:cs="Courier New"/>
          <w:spacing w:val="2"/>
        </w:rPr>
        <w:lastRenderedPageBreak/>
        <w:t>de inversión con Resolución de Calificación Ambiental favorable</w:t>
      </w:r>
    </w:p>
    <w:p w14:paraId="699367BB" w14:textId="77777777" w:rsidR="00404C71" w:rsidRPr="00B405D6" w:rsidRDefault="00404C71" w:rsidP="00404C71">
      <w:pPr>
        <w:spacing w:line="360" w:lineRule="auto"/>
        <w:ind w:firstLine="1134"/>
        <w:jc w:val="both"/>
        <w:rPr>
          <w:rFonts w:ascii="Courier New" w:hAnsi="Courier New" w:cs="Courier New"/>
          <w:spacing w:val="2"/>
        </w:rPr>
      </w:pPr>
    </w:p>
    <w:p w14:paraId="56FF550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1C6E2DE3" w14:textId="77777777" w:rsidR="00404C71" w:rsidRPr="00B405D6" w:rsidRDefault="00404C71" w:rsidP="00404C71">
      <w:pPr>
        <w:spacing w:line="360" w:lineRule="auto"/>
        <w:ind w:firstLine="1134"/>
        <w:jc w:val="both"/>
        <w:rPr>
          <w:rFonts w:ascii="Courier New" w:hAnsi="Courier New" w:cs="Courier New"/>
          <w:spacing w:val="2"/>
        </w:rPr>
      </w:pPr>
    </w:p>
    <w:p w14:paraId="49E31B5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autorizaciones sectoriales que deban emitir los órganos de la Administración del Estado, vinculadas a iniciativas de inversión que, de acuerdo con el artículo 10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solicitud de la autorización sectorial correspondiente. </w:t>
      </w:r>
    </w:p>
    <w:p w14:paraId="289D4D40" w14:textId="77777777" w:rsidR="00404C71" w:rsidRPr="00B405D6" w:rsidRDefault="00404C71" w:rsidP="00404C71">
      <w:pPr>
        <w:spacing w:line="360" w:lineRule="auto"/>
        <w:ind w:firstLine="1134"/>
        <w:jc w:val="both"/>
        <w:rPr>
          <w:rFonts w:ascii="Courier New" w:hAnsi="Courier New" w:cs="Courier New"/>
          <w:spacing w:val="2"/>
        </w:rPr>
      </w:pPr>
    </w:p>
    <w:p w14:paraId="35A945E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lo anterior, la autorización sujeta al régimen de estabilidad regulatoria deberá otorgarse conforme a las disposiciones vigentes a la fecha de presentación de la respectiva Declaración o Estudio en el Sistema de Evaluación de Impacto Ambiental. Con todo, el régimen de estabilidad regulatoria no podrá extenderse más allá de ocho años </w:t>
      </w:r>
      <w:r w:rsidRPr="00B405D6">
        <w:rPr>
          <w:rFonts w:ascii="Courier New" w:hAnsi="Courier New" w:cs="Courier New"/>
          <w:spacing w:val="2"/>
        </w:rPr>
        <w:lastRenderedPageBreak/>
        <w:t>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la implementación gradual de tales modificaciones.</w:t>
      </w:r>
    </w:p>
    <w:p w14:paraId="39EB647E" w14:textId="77777777" w:rsidR="00404C71" w:rsidRPr="00B405D6" w:rsidRDefault="00404C71" w:rsidP="00404C71">
      <w:pPr>
        <w:spacing w:line="360" w:lineRule="auto"/>
        <w:ind w:firstLine="1134"/>
        <w:jc w:val="both"/>
        <w:rPr>
          <w:rFonts w:ascii="Courier New" w:hAnsi="Courier New" w:cs="Courier New"/>
          <w:spacing w:val="2"/>
        </w:rPr>
      </w:pPr>
    </w:p>
    <w:p w14:paraId="167B0AB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que una autorización sectorial se someta al régimen de estabilidad regulatoria, las personas titulares de las iniciativas de inversión señaladas en el inciso segundo deberán acompañar a la solicitud correspondiente una declaración simple en que exprese su intención de adherir a dicho régimen. Esta declaración deberá contener:</w:t>
      </w:r>
    </w:p>
    <w:p w14:paraId="0957F41E" w14:textId="77777777" w:rsidR="00404C71" w:rsidRPr="00B405D6" w:rsidRDefault="00404C71" w:rsidP="00404C71">
      <w:pPr>
        <w:spacing w:line="360" w:lineRule="auto"/>
        <w:ind w:firstLine="1134"/>
        <w:jc w:val="both"/>
        <w:rPr>
          <w:rFonts w:ascii="Courier New" w:hAnsi="Courier New" w:cs="Courier New"/>
          <w:spacing w:val="2"/>
        </w:rPr>
      </w:pPr>
    </w:p>
    <w:p w14:paraId="0E3CD54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La Resolución de Calificación Ambiental favorable.</w:t>
      </w:r>
    </w:p>
    <w:p w14:paraId="4ECDD47C" w14:textId="77777777" w:rsidR="00404C71" w:rsidRPr="00B405D6" w:rsidRDefault="00404C71" w:rsidP="00404C71">
      <w:pPr>
        <w:spacing w:line="360" w:lineRule="auto"/>
        <w:ind w:firstLine="2268"/>
        <w:jc w:val="both"/>
        <w:rPr>
          <w:rFonts w:ascii="Courier New" w:hAnsi="Courier New" w:cs="Courier New"/>
          <w:spacing w:val="2"/>
        </w:rPr>
      </w:pPr>
    </w:p>
    <w:p w14:paraId="495D89E3"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La identificación de la normativa vigente a la fecha de presentación de la respectiva Declaración o Estudio en el Sistema de Evaluación de Impacto Ambiental y las modificaciones posteriores que no corresponda aplicar en la resolución de la autorización que solicita.</w:t>
      </w:r>
    </w:p>
    <w:p w14:paraId="247FB870" w14:textId="77777777" w:rsidR="00404C71" w:rsidRPr="00B405D6" w:rsidRDefault="00404C71" w:rsidP="00404C71">
      <w:pPr>
        <w:spacing w:line="360" w:lineRule="auto"/>
        <w:ind w:firstLine="2268"/>
        <w:jc w:val="both"/>
        <w:rPr>
          <w:rFonts w:ascii="Courier New" w:hAnsi="Courier New" w:cs="Courier New"/>
          <w:spacing w:val="2"/>
        </w:rPr>
      </w:pPr>
    </w:p>
    <w:p w14:paraId="52D3548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forma en que la autorización sectorial que solicita se relaciona directamente con la iniciativa de inversión. </w:t>
      </w:r>
    </w:p>
    <w:p w14:paraId="105F0049" w14:textId="77777777" w:rsidR="00404C71" w:rsidRPr="00B405D6" w:rsidRDefault="00404C71" w:rsidP="00404C71">
      <w:pPr>
        <w:spacing w:line="360" w:lineRule="auto"/>
        <w:ind w:firstLine="1134"/>
        <w:jc w:val="both"/>
        <w:rPr>
          <w:rFonts w:ascii="Courier New" w:hAnsi="Courier New" w:cs="Courier New"/>
          <w:spacing w:val="2"/>
        </w:rPr>
      </w:pPr>
    </w:p>
    <w:p w14:paraId="279AB54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la aplicación del régimen de estabilidad regulatoria no es procedente, el órgano sectorial competente lo comunicará al solicitante previo a resolver la admisibilidad de la solicitud de autorización sectorial.</w:t>
      </w:r>
    </w:p>
    <w:p w14:paraId="752A416E" w14:textId="77777777" w:rsidR="00404C71" w:rsidRPr="00B405D6" w:rsidRDefault="00404C71" w:rsidP="00404C71">
      <w:pPr>
        <w:spacing w:line="360" w:lineRule="auto"/>
        <w:ind w:firstLine="1134"/>
        <w:jc w:val="both"/>
        <w:rPr>
          <w:rFonts w:ascii="Courier New" w:hAnsi="Courier New" w:cs="Courier New"/>
          <w:spacing w:val="2"/>
        </w:rPr>
      </w:pPr>
    </w:p>
    <w:p w14:paraId="711D1FD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Transcurridos cinco años desde la notificación de la Resolución de Calificación Ambiental sin que el titular haya 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intención de adherir al régimen de estabilidad regulatoria.</w:t>
      </w:r>
    </w:p>
    <w:p w14:paraId="055B066C" w14:textId="77777777" w:rsidR="00404C71" w:rsidRPr="00B405D6" w:rsidRDefault="00404C71" w:rsidP="00404C71">
      <w:pPr>
        <w:spacing w:line="360" w:lineRule="auto"/>
        <w:ind w:firstLine="1134"/>
        <w:jc w:val="both"/>
        <w:rPr>
          <w:rFonts w:ascii="Courier New" w:hAnsi="Courier New" w:cs="Courier New"/>
          <w:spacing w:val="2"/>
        </w:rPr>
      </w:pPr>
    </w:p>
    <w:p w14:paraId="10122133" w14:textId="77777777" w:rsidR="00404C71" w:rsidRPr="00B405D6" w:rsidRDefault="00404C71" w:rsidP="00404C71">
      <w:pPr>
        <w:spacing w:line="360" w:lineRule="auto"/>
        <w:ind w:firstLine="1134"/>
        <w:jc w:val="both"/>
        <w:rPr>
          <w:rFonts w:ascii="Courier New" w:hAnsi="Courier New" w:cs="Courier New"/>
          <w:spacing w:val="2"/>
        </w:rPr>
      </w:pPr>
    </w:p>
    <w:p w14:paraId="22904B5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los artículos 15 bis y 18 bis de la ley N° 19.300, según corresponda, y antes de la emisión de la Resolución de Calificación Ambiental. En dichos casos, el órgano sectorial deberá resolver conforme a las disposiciones vigentes a la fecha de presentación de la Declaración o Estudio de Impacto Ambiental, y condicionará sus efectos jurídicos habilitantes a la </w:t>
      </w:r>
      <w:r w:rsidRPr="00B405D6">
        <w:rPr>
          <w:rFonts w:ascii="Courier New" w:hAnsi="Courier New" w:cs="Courier New"/>
          <w:spacing w:val="2"/>
        </w:rPr>
        <w:lastRenderedPageBreak/>
        <w:t>calificación ambientalmente favorable del proyecto o actividad.</w:t>
      </w:r>
    </w:p>
    <w:p w14:paraId="14A709B9" w14:textId="77777777" w:rsidR="00404C71" w:rsidRPr="00B405D6" w:rsidRDefault="00404C71" w:rsidP="00404C71">
      <w:pPr>
        <w:spacing w:line="360" w:lineRule="auto"/>
        <w:ind w:firstLine="1134"/>
        <w:jc w:val="both"/>
        <w:rPr>
          <w:rFonts w:ascii="Courier New" w:hAnsi="Courier New" w:cs="Courier New"/>
          <w:spacing w:val="2"/>
        </w:rPr>
      </w:pPr>
    </w:p>
    <w:p w14:paraId="672CABC3" w14:textId="77777777" w:rsidR="00404C71" w:rsidRPr="00B405D6" w:rsidRDefault="00404C71" w:rsidP="00404C71">
      <w:pPr>
        <w:spacing w:line="360" w:lineRule="auto"/>
        <w:ind w:firstLine="1134"/>
        <w:jc w:val="both"/>
        <w:rPr>
          <w:rFonts w:ascii="Courier New" w:hAnsi="Courier New" w:cs="Courier New"/>
          <w:spacing w:val="2"/>
        </w:rPr>
      </w:pPr>
    </w:p>
    <w:p w14:paraId="37C64277"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TÍTULO IX</w:t>
      </w:r>
    </w:p>
    <w:p w14:paraId="4BF094EA"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MODIFICACIONES A OTROS CUERPOS LEGALES</w:t>
      </w:r>
    </w:p>
    <w:p w14:paraId="678DABFF" w14:textId="77777777" w:rsidR="00404C71" w:rsidRPr="00B405D6" w:rsidRDefault="00404C71" w:rsidP="00404C71">
      <w:pPr>
        <w:spacing w:line="360" w:lineRule="auto"/>
        <w:ind w:firstLine="1134"/>
        <w:jc w:val="both"/>
        <w:rPr>
          <w:rFonts w:ascii="Courier New" w:hAnsi="Courier New" w:cs="Courier New"/>
          <w:spacing w:val="2"/>
        </w:rPr>
      </w:pPr>
    </w:p>
    <w:p w14:paraId="410C516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78.- Introdúcense las siguientes modificaciones en el decreto con fuerza de ley N° 1, de 2006, del Ministerio de Salud, que fija el texto refundido, coordinado y sistematizado del decreto ley N° 2.763, de 1979, y de las leyes N° 18.933 y N° 18.469:</w:t>
      </w:r>
    </w:p>
    <w:p w14:paraId="109C5269" w14:textId="77777777" w:rsidR="00404C71" w:rsidRPr="00B405D6" w:rsidRDefault="00404C71" w:rsidP="00404C71">
      <w:pPr>
        <w:spacing w:line="360" w:lineRule="auto"/>
        <w:ind w:firstLine="1134"/>
        <w:jc w:val="both"/>
        <w:rPr>
          <w:rFonts w:ascii="Courier New" w:hAnsi="Courier New" w:cs="Courier New"/>
          <w:spacing w:val="2"/>
        </w:rPr>
      </w:pPr>
    </w:p>
    <w:p w14:paraId="5812462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4°:</w:t>
      </w:r>
    </w:p>
    <w:p w14:paraId="501964D6" w14:textId="77777777" w:rsidR="00404C71" w:rsidRPr="00B405D6" w:rsidRDefault="00404C71" w:rsidP="00404C71">
      <w:pPr>
        <w:spacing w:line="360" w:lineRule="auto"/>
        <w:ind w:firstLine="1134"/>
        <w:jc w:val="both"/>
        <w:rPr>
          <w:rFonts w:ascii="Courier New" w:hAnsi="Courier New" w:cs="Courier New"/>
          <w:spacing w:val="2"/>
        </w:rPr>
      </w:pPr>
    </w:p>
    <w:p w14:paraId="793E417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numeral 12 la palabra “autorizados” por la frase “que necesiten de autorización sanitaria o declaración jurada”.</w:t>
      </w:r>
    </w:p>
    <w:p w14:paraId="6461E591" w14:textId="77777777" w:rsidR="00404C71" w:rsidRPr="00B405D6" w:rsidRDefault="00404C71" w:rsidP="00404C71">
      <w:pPr>
        <w:spacing w:line="360" w:lineRule="auto"/>
        <w:ind w:firstLine="1134"/>
        <w:jc w:val="both"/>
        <w:rPr>
          <w:rFonts w:ascii="Courier New" w:hAnsi="Courier New" w:cs="Courier New"/>
          <w:spacing w:val="2"/>
        </w:rPr>
      </w:pPr>
    </w:p>
    <w:p w14:paraId="1AB0D1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Intercálanse, a continuación del numeral 16, los siguientes numerales 17, 18 y 19, pasando el actual numeral 17 a ser numeral 20:</w:t>
      </w:r>
    </w:p>
    <w:p w14:paraId="0C569674" w14:textId="77777777" w:rsidR="00404C71" w:rsidRPr="00B405D6" w:rsidRDefault="00404C71" w:rsidP="00404C71">
      <w:pPr>
        <w:spacing w:line="360" w:lineRule="auto"/>
        <w:ind w:firstLine="1134"/>
        <w:jc w:val="both"/>
        <w:rPr>
          <w:rFonts w:ascii="Courier New" w:hAnsi="Courier New" w:cs="Courier New"/>
          <w:spacing w:val="2"/>
        </w:rPr>
      </w:pPr>
    </w:p>
    <w:p w14:paraId="70D69C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w:t>
      </w:r>
      <w:r w:rsidRPr="00B405D6">
        <w:rPr>
          <w:rFonts w:ascii="Courier New" w:hAnsi="Courier New" w:cs="Courier New"/>
          <w:spacing w:val="2"/>
        </w:rPr>
        <w:lastRenderedPageBreak/>
        <w:t>control, conforme con lo dispuesto en el Título IV párrafo 2° de la Ley Marco de Autorizaciones Sectoriales.</w:t>
      </w:r>
    </w:p>
    <w:p w14:paraId="743D16CF" w14:textId="77777777" w:rsidR="00404C71" w:rsidRPr="00B405D6" w:rsidRDefault="00404C71" w:rsidP="00404C71">
      <w:pPr>
        <w:spacing w:line="360" w:lineRule="auto"/>
        <w:ind w:firstLine="1134"/>
        <w:jc w:val="both"/>
        <w:rPr>
          <w:rFonts w:ascii="Courier New" w:hAnsi="Courier New" w:cs="Courier New"/>
          <w:spacing w:val="2"/>
        </w:rPr>
      </w:pPr>
    </w:p>
    <w:p w14:paraId="66A0E90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18.- Reconocer profesionales y entidades técnicas,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461885B0" w14:textId="77777777" w:rsidR="00404C71" w:rsidRPr="00B405D6" w:rsidRDefault="00404C71" w:rsidP="00404C71">
      <w:pPr>
        <w:spacing w:line="360" w:lineRule="auto"/>
        <w:ind w:firstLine="1134"/>
        <w:jc w:val="both"/>
        <w:rPr>
          <w:rFonts w:ascii="Courier New" w:hAnsi="Courier New" w:cs="Courier New"/>
          <w:spacing w:val="2"/>
        </w:rPr>
      </w:pPr>
    </w:p>
    <w:p w14:paraId="35CD8A1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2937E721" w14:textId="77777777" w:rsidR="00404C71" w:rsidRPr="00B405D6" w:rsidRDefault="00404C71" w:rsidP="00404C71">
      <w:pPr>
        <w:spacing w:line="360" w:lineRule="auto"/>
        <w:ind w:firstLine="1134"/>
        <w:jc w:val="both"/>
        <w:rPr>
          <w:rFonts w:ascii="Courier New" w:hAnsi="Courier New" w:cs="Courier New"/>
          <w:spacing w:val="2"/>
        </w:rPr>
      </w:pPr>
    </w:p>
    <w:p w14:paraId="60AAB51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establecidos en el artículo 61 de la Ley Marco de Autorizaciones </w:t>
      </w:r>
      <w:r w:rsidRPr="00B405D6">
        <w:rPr>
          <w:rFonts w:ascii="Courier New" w:hAnsi="Courier New" w:cs="Courier New"/>
          <w:spacing w:val="2"/>
          <w:lang w:val="es-ES"/>
        </w:rPr>
        <w:lastRenderedPageBreak/>
        <w:t xml:space="preserve">Sectoriales y las normas establecidas en los artículos 9 y siguientes de dicha ley. </w:t>
      </w:r>
    </w:p>
    <w:p w14:paraId="0FF297AA" w14:textId="77777777" w:rsidR="00404C71" w:rsidRPr="00B405D6" w:rsidRDefault="00404C71" w:rsidP="00404C71">
      <w:pPr>
        <w:spacing w:line="360" w:lineRule="auto"/>
        <w:ind w:firstLine="1134"/>
        <w:jc w:val="both"/>
        <w:rPr>
          <w:rFonts w:ascii="Courier New" w:hAnsi="Courier New" w:cs="Courier New"/>
          <w:spacing w:val="2"/>
        </w:rPr>
      </w:pPr>
    </w:p>
    <w:p w14:paraId="68B119D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6D393913" w14:textId="77777777" w:rsidR="00404C71" w:rsidRPr="00B405D6" w:rsidRDefault="00404C71" w:rsidP="00404C71">
      <w:pPr>
        <w:spacing w:line="360" w:lineRule="auto"/>
        <w:ind w:firstLine="1134"/>
        <w:jc w:val="both"/>
        <w:rPr>
          <w:rFonts w:ascii="Courier New" w:hAnsi="Courier New" w:cs="Courier New"/>
          <w:spacing w:val="2"/>
        </w:rPr>
      </w:pPr>
    </w:p>
    <w:p w14:paraId="474F844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5092E46C" w14:textId="77777777" w:rsidR="00404C71" w:rsidRPr="00B405D6" w:rsidRDefault="00404C71" w:rsidP="00404C71">
      <w:pPr>
        <w:spacing w:line="360" w:lineRule="auto"/>
        <w:ind w:firstLine="1134"/>
        <w:jc w:val="both"/>
        <w:rPr>
          <w:rFonts w:ascii="Courier New" w:hAnsi="Courier New" w:cs="Courier New"/>
          <w:spacing w:val="2"/>
        </w:rPr>
      </w:pPr>
    </w:p>
    <w:p w14:paraId="2E51DF66" w14:textId="77777777" w:rsidR="00404C71" w:rsidRPr="00B405D6" w:rsidRDefault="00404C71" w:rsidP="00404C71">
      <w:pPr>
        <w:spacing w:line="360" w:lineRule="auto"/>
        <w:ind w:firstLine="1134"/>
        <w:jc w:val="both"/>
        <w:rPr>
          <w:rFonts w:ascii="Courier New" w:hAnsi="Courier New" w:cs="Courier New"/>
          <w:spacing w:val="2"/>
        </w:rPr>
      </w:pPr>
    </w:p>
    <w:p w14:paraId="15F40F9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Intercálase en el artículo 12 el siguiente numeral 11, nuevo, pasando el actual numeral 11 a ser 12:</w:t>
      </w:r>
    </w:p>
    <w:p w14:paraId="4F05FA67" w14:textId="77777777" w:rsidR="00404C71" w:rsidRPr="00B405D6" w:rsidRDefault="00404C71" w:rsidP="00404C71">
      <w:pPr>
        <w:spacing w:line="360" w:lineRule="auto"/>
        <w:ind w:firstLine="1134"/>
        <w:jc w:val="both"/>
        <w:rPr>
          <w:rFonts w:ascii="Courier New" w:hAnsi="Courier New" w:cs="Courier New"/>
          <w:spacing w:val="2"/>
        </w:rPr>
      </w:pPr>
    </w:p>
    <w:p w14:paraId="33641B4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w:t>
      </w:r>
      <w:r w:rsidRPr="00B405D6">
        <w:rPr>
          <w:rFonts w:ascii="Courier New" w:hAnsi="Courier New" w:cs="Courier New"/>
          <w:spacing w:val="2"/>
        </w:rPr>
        <w:lastRenderedPageBreak/>
        <w:t xml:space="preserve">definidos en el Título VII de la Ley Marco de Autorizaciones Sectoriales. </w:t>
      </w:r>
    </w:p>
    <w:p w14:paraId="227684A7" w14:textId="77777777" w:rsidR="00404C71" w:rsidRPr="00B405D6" w:rsidRDefault="00404C71" w:rsidP="00404C71">
      <w:pPr>
        <w:spacing w:line="360" w:lineRule="auto"/>
        <w:ind w:firstLine="2268"/>
        <w:jc w:val="both"/>
        <w:rPr>
          <w:rFonts w:ascii="Courier New" w:hAnsi="Courier New" w:cs="Courier New"/>
          <w:spacing w:val="2"/>
        </w:rPr>
      </w:pPr>
    </w:p>
    <w:p w14:paraId="37CBADB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BD353E4" w14:textId="77777777" w:rsidR="00404C71" w:rsidRPr="00B405D6" w:rsidRDefault="00404C71" w:rsidP="00404C71">
      <w:pPr>
        <w:spacing w:line="360" w:lineRule="auto"/>
        <w:ind w:firstLine="2268"/>
        <w:jc w:val="both"/>
        <w:rPr>
          <w:rFonts w:ascii="Courier New" w:hAnsi="Courier New" w:cs="Courier New"/>
          <w:spacing w:val="2"/>
        </w:rPr>
      </w:pPr>
    </w:p>
    <w:p w14:paraId="15461D9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diagnóstico y las propuestas resultantes serán presentadas ante la Oficina de Autorizaciones Sectoriales e Inversión, por intermedio del Ministro de Salud, cuando corresponda.”.</w:t>
      </w:r>
    </w:p>
    <w:p w14:paraId="3DE9A91B" w14:textId="77777777" w:rsidR="00404C71" w:rsidRPr="00B405D6" w:rsidRDefault="00404C71" w:rsidP="00404C71">
      <w:pPr>
        <w:spacing w:line="360" w:lineRule="auto"/>
        <w:ind w:firstLine="1134"/>
        <w:jc w:val="both"/>
        <w:rPr>
          <w:rFonts w:ascii="Courier New" w:hAnsi="Courier New" w:cs="Courier New"/>
          <w:spacing w:val="2"/>
        </w:rPr>
      </w:pPr>
    </w:p>
    <w:p w14:paraId="480951B1" w14:textId="77777777" w:rsidR="00404C71" w:rsidRPr="00B405D6" w:rsidRDefault="00404C71" w:rsidP="00404C71">
      <w:pPr>
        <w:spacing w:line="360" w:lineRule="auto"/>
        <w:ind w:firstLine="1134"/>
        <w:jc w:val="both"/>
        <w:rPr>
          <w:rFonts w:ascii="Courier New" w:hAnsi="Courier New" w:cs="Courier New"/>
          <w:spacing w:val="2"/>
        </w:rPr>
      </w:pPr>
    </w:p>
    <w:p w14:paraId="288FC7D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79.- Introdúcense las siguientes modificaciones en el Código Sanitario: </w:t>
      </w:r>
    </w:p>
    <w:p w14:paraId="2EF198EF" w14:textId="77777777" w:rsidR="00404C71" w:rsidRPr="00B405D6" w:rsidRDefault="00404C71" w:rsidP="00404C71">
      <w:pPr>
        <w:spacing w:line="360" w:lineRule="auto"/>
        <w:ind w:firstLine="1134"/>
        <w:jc w:val="both"/>
        <w:rPr>
          <w:rFonts w:ascii="Courier New" w:hAnsi="Courier New" w:cs="Courier New"/>
          <w:spacing w:val="2"/>
        </w:rPr>
      </w:pPr>
    </w:p>
    <w:p w14:paraId="0584D3E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7°:</w:t>
      </w:r>
    </w:p>
    <w:p w14:paraId="53C21EE8" w14:textId="77777777" w:rsidR="00404C71" w:rsidRPr="00B405D6" w:rsidRDefault="00404C71" w:rsidP="00404C71">
      <w:pPr>
        <w:spacing w:line="360" w:lineRule="auto"/>
        <w:ind w:firstLine="1134"/>
        <w:jc w:val="both"/>
        <w:rPr>
          <w:rFonts w:ascii="Courier New" w:hAnsi="Courier New" w:cs="Courier New"/>
          <w:spacing w:val="2"/>
        </w:rPr>
      </w:pPr>
    </w:p>
    <w:p w14:paraId="592889E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033EC0FB" w14:textId="77777777" w:rsidR="00404C71" w:rsidRPr="00B405D6" w:rsidRDefault="00404C71" w:rsidP="00404C71">
      <w:pPr>
        <w:spacing w:line="360" w:lineRule="auto"/>
        <w:ind w:firstLine="1134"/>
        <w:jc w:val="both"/>
        <w:rPr>
          <w:rFonts w:ascii="Courier New" w:hAnsi="Courier New" w:cs="Courier New"/>
          <w:spacing w:val="2"/>
          <w:lang w:val="es-ES"/>
        </w:rPr>
      </w:pPr>
    </w:p>
    <w:p w14:paraId="197E05C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autoridad sanitaria ante quien se presente una solicitud de autorización o permiso deberá pronunciarse dentro del plazo de treinta días hábiles, contado desde el ingreso de la solicitud. En caso de que existan observaciones de forma, la autoridad sanitaria podrá por una sola vez, otorgar un plazo al interesado para que subsane la falta o acompañe los documentos respectivos, con indicación de que, si así </w:t>
      </w:r>
      <w:r w:rsidRPr="00B405D6">
        <w:rPr>
          <w:rFonts w:ascii="Courier New" w:hAnsi="Courier New" w:cs="Courier New"/>
          <w:spacing w:val="2"/>
          <w:lang w:val="es-ES"/>
        </w:rPr>
        <w:lastRenderedPageBreak/>
        <w:t>no lo hace, se tendrá por desistida su petición. En caso de denegarla, deberá hacerlo fundadamente.”.</w:t>
      </w:r>
    </w:p>
    <w:p w14:paraId="12B127D3" w14:textId="77777777" w:rsidR="00404C71" w:rsidRPr="00B405D6" w:rsidRDefault="00404C71" w:rsidP="00404C71">
      <w:pPr>
        <w:spacing w:line="360" w:lineRule="auto"/>
        <w:ind w:firstLine="1134"/>
        <w:jc w:val="both"/>
        <w:rPr>
          <w:rFonts w:ascii="Courier New" w:hAnsi="Courier New" w:cs="Courier New"/>
          <w:spacing w:val="2"/>
        </w:rPr>
      </w:pPr>
    </w:p>
    <w:p w14:paraId="3151836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quinto:</w:t>
      </w:r>
    </w:p>
    <w:p w14:paraId="1F2BA1CD" w14:textId="77777777" w:rsidR="00404C71" w:rsidRPr="00B405D6" w:rsidRDefault="00404C71" w:rsidP="00404C71">
      <w:pPr>
        <w:spacing w:line="360" w:lineRule="auto"/>
        <w:ind w:firstLine="1134"/>
        <w:jc w:val="both"/>
        <w:rPr>
          <w:rFonts w:ascii="Courier New" w:hAnsi="Courier New" w:cs="Courier New"/>
          <w:spacing w:val="2"/>
          <w:lang w:val="es-ES"/>
        </w:rPr>
      </w:pPr>
    </w:p>
    <w:p w14:paraId="67EAE79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o permiso de la autoridad sanitaria los proyectos o actividades que se determinen en los respectivos reglamentos, de conformidad con el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39C3C647" w14:textId="77777777" w:rsidR="00404C71" w:rsidRPr="00B405D6" w:rsidRDefault="00404C71" w:rsidP="00404C71">
      <w:pPr>
        <w:spacing w:line="360" w:lineRule="auto"/>
        <w:ind w:firstLine="1134"/>
        <w:jc w:val="both"/>
        <w:rPr>
          <w:rFonts w:ascii="Courier New" w:hAnsi="Courier New" w:cs="Courier New"/>
          <w:spacing w:val="2"/>
        </w:rPr>
      </w:pPr>
    </w:p>
    <w:p w14:paraId="269A68A3" w14:textId="77777777" w:rsidR="00404C71" w:rsidRPr="00B405D6" w:rsidRDefault="00404C71" w:rsidP="00404C71">
      <w:pPr>
        <w:spacing w:line="360" w:lineRule="auto"/>
        <w:ind w:firstLine="1134"/>
        <w:jc w:val="both"/>
        <w:rPr>
          <w:rFonts w:ascii="Courier New" w:hAnsi="Courier New" w:cs="Courier New"/>
          <w:spacing w:val="2"/>
        </w:rPr>
      </w:pPr>
    </w:p>
    <w:p w14:paraId="0CACFCB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a continuación del artículo 7°, el siguiente artículo 7 bis:</w:t>
      </w:r>
    </w:p>
    <w:p w14:paraId="63671D71" w14:textId="77777777" w:rsidR="00404C71" w:rsidRPr="00B405D6" w:rsidRDefault="00404C71" w:rsidP="00404C71">
      <w:pPr>
        <w:spacing w:line="360" w:lineRule="auto"/>
        <w:ind w:firstLine="1134"/>
        <w:jc w:val="both"/>
        <w:rPr>
          <w:rFonts w:ascii="Courier New" w:hAnsi="Courier New" w:cs="Courier New"/>
          <w:spacing w:val="2"/>
        </w:rPr>
      </w:pPr>
    </w:p>
    <w:p w14:paraId="05E15DA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 bis.- Para los casos señalados en el inciso final del artículo 7°, el titular deberá presentar a la autoridad respectiva una declaración jurada que dé cuenta que el proyecto o actividad cumple con la normativa sanitaria que le sea aplicable. </w:t>
      </w:r>
    </w:p>
    <w:p w14:paraId="31D2B532" w14:textId="77777777" w:rsidR="00404C71" w:rsidRPr="00B405D6" w:rsidRDefault="00404C71" w:rsidP="00404C71">
      <w:pPr>
        <w:spacing w:line="360" w:lineRule="auto"/>
        <w:ind w:firstLine="1134"/>
        <w:jc w:val="both"/>
        <w:rPr>
          <w:rFonts w:ascii="Courier New" w:hAnsi="Courier New" w:cs="Courier New"/>
          <w:spacing w:val="2"/>
        </w:rPr>
      </w:pPr>
    </w:p>
    <w:p w14:paraId="7B7E1DB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respectivo determinará el contenido de la declaración jurada y los antecedentes que deberán acompañarse junto con ésta.</w:t>
      </w:r>
    </w:p>
    <w:p w14:paraId="304724E4" w14:textId="77777777" w:rsidR="00404C71" w:rsidRPr="00B405D6" w:rsidRDefault="00404C71" w:rsidP="00404C71">
      <w:pPr>
        <w:spacing w:line="360" w:lineRule="auto"/>
        <w:ind w:firstLine="1134"/>
        <w:jc w:val="both"/>
        <w:rPr>
          <w:rFonts w:ascii="Courier New" w:hAnsi="Courier New" w:cs="Courier New"/>
          <w:spacing w:val="2"/>
        </w:rPr>
      </w:pPr>
    </w:p>
    <w:p w14:paraId="345EFAD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siguiente a su presentación, sin necesidad de </w:t>
      </w:r>
      <w:r w:rsidRPr="00B405D6">
        <w:rPr>
          <w:rFonts w:ascii="Courier New" w:hAnsi="Courier New" w:cs="Courier New"/>
          <w:spacing w:val="2"/>
        </w:rPr>
        <w:lastRenderedPageBreak/>
        <w:t xml:space="preserve">aprobación posterior por parte de la autoridad sanitaria, quien considerará los antecedentes presentados para las acciones de fiscalización, vigilancia o control posterior. </w:t>
      </w:r>
    </w:p>
    <w:p w14:paraId="3ACA1D44" w14:textId="77777777" w:rsidR="00404C71" w:rsidRPr="00B405D6" w:rsidRDefault="00404C71" w:rsidP="00404C71">
      <w:pPr>
        <w:spacing w:line="360" w:lineRule="auto"/>
        <w:ind w:firstLine="1134"/>
        <w:jc w:val="both"/>
        <w:rPr>
          <w:rFonts w:ascii="Courier New" w:hAnsi="Courier New" w:cs="Courier New"/>
          <w:spacing w:val="2"/>
        </w:rPr>
      </w:pPr>
    </w:p>
    <w:p w14:paraId="76D189A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5F9A9E3D" w14:textId="77777777" w:rsidR="00404C71" w:rsidRPr="00B405D6" w:rsidRDefault="00404C71" w:rsidP="00404C71">
      <w:pPr>
        <w:spacing w:line="360" w:lineRule="auto"/>
        <w:ind w:firstLine="1134"/>
        <w:jc w:val="both"/>
        <w:rPr>
          <w:rFonts w:ascii="Courier New" w:hAnsi="Courier New" w:cs="Courier New"/>
          <w:spacing w:val="2"/>
        </w:rPr>
      </w:pPr>
    </w:p>
    <w:p w14:paraId="49B56A9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autoridad sanitaria podrá disponer la paralización, suspensión o clausura del proyecto o actividad, según corresponda, en aquellos casos en que se advierta el incumplimiento de las normas aplicables a la presentación de una declaración jurada, de conformidad con lo establecido en el Libro X.</w:t>
      </w:r>
    </w:p>
    <w:p w14:paraId="4FC71A4A" w14:textId="77777777" w:rsidR="00404C71" w:rsidRPr="00B405D6" w:rsidRDefault="00404C71" w:rsidP="00404C71">
      <w:pPr>
        <w:spacing w:line="360" w:lineRule="auto"/>
        <w:ind w:firstLine="1134"/>
        <w:jc w:val="both"/>
        <w:rPr>
          <w:rFonts w:ascii="Courier New" w:hAnsi="Courier New" w:cs="Courier New"/>
          <w:spacing w:val="2"/>
        </w:rPr>
      </w:pPr>
    </w:p>
    <w:p w14:paraId="2448774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los respectivos reglamentos.”.</w:t>
      </w:r>
    </w:p>
    <w:p w14:paraId="0B13C172" w14:textId="77777777" w:rsidR="00404C71" w:rsidRPr="00B405D6" w:rsidRDefault="00404C71" w:rsidP="00404C71">
      <w:pPr>
        <w:spacing w:line="360" w:lineRule="auto"/>
        <w:ind w:firstLine="1134"/>
        <w:jc w:val="both"/>
        <w:rPr>
          <w:rFonts w:ascii="Courier New" w:hAnsi="Courier New" w:cs="Courier New"/>
          <w:spacing w:val="2"/>
        </w:rPr>
      </w:pPr>
    </w:p>
    <w:p w14:paraId="0FF0FB2C" w14:textId="77777777" w:rsidR="00404C71" w:rsidRPr="00B405D6" w:rsidRDefault="00404C71" w:rsidP="00404C71">
      <w:pPr>
        <w:spacing w:line="360" w:lineRule="auto"/>
        <w:ind w:firstLine="1134"/>
        <w:jc w:val="both"/>
        <w:rPr>
          <w:rFonts w:ascii="Courier New" w:hAnsi="Courier New" w:cs="Courier New"/>
          <w:spacing w:val="2"/>
        </w:rPr>
      </w:pPr>
    </w:p>
    <w:p w14:paraId="2AE088C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15°:</w:t>
      </w:r>
    </w:p>
    <w:p w14:paraId="02EBD9D8" w14:textId="77777777" w:rsidR="00404C71" w:rsidRPr="00B405D6" w:rsidRDefault="00404C71" w:rsidP="00404C71">
      <w:pPr>
        <w:spacing w:line="360" w:lineRule="auto"/>
        <w:ind w:firstLine="1134"/>
        <w:jc w:val="both"/>
        <w:rPr>
          <w:rFonts w:ascii="Courier New" w:hAnsi="Courier New" w:cs="Courier New"/>
          <w:spacing w:val="2"/>
        </w:rPr>
      </w:pPr>
    </w:p>
    <w:p w14:paraId="2D10D2A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Intercálese en el artículo 15° el siguiente inciso segundo, nuevo, pasando el actual inciso segundo a ser inciso tercero y así sucesivamente:</w:t>
      </w:r>
    </w:p>
    <w:p w14:paraId="796DA6A2" w14:textId="77777777" w:rsidR="00404C71" w:rsidRPr="00B405D6" w:rsidRDefault="00404C71" w:rsidP="00404C71">
      <w:pPr>
        <w:spacing w:line="360" w:lineRule="auto"/>
        <w:ind w:firstLine="1134"/>
        <w:jc w:val="both"/>
        <w:rPr>
          <w:rFonts w:ascii="Courier New" w:hAnsi="Courier New" w:cs="Courier New"/>
          <w:spacing w:val="2"/>
          <w:lang w:val="es-ES"/>
        </w:rPr>
      </w:pPr>
    </w:p>
    <w:p w14:paraId="7E9E898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el caso de los locales y actividades sujetas al procedimiento establecido en el artículo 7° bis, bastará como acreditación ante la </w:t>
      </w:r>
      <w:r w:rsidRPr="00B405D6">
        <w:rPr>
          <w:rFonts w:ascii="Courier New" w:hAnsi="Courier New" w:cs="Courier New"/>
          <w:spacing w:val="2"/>
        </w:rPr>
        <w:lastRenderedPageBreak/>
        <w:t>Municipalidad el comprobante de ingreso de la declaración jurada a que se refiere dicho artículo.”.</w:t>
      </w:r>
    </w:p>
    <w:p w14:paraId="230E5FC0" w14:textId="77777777" w:rsidR="00404C71" w:rsidRPr="00B405D6" w:rsidRDefault="00404C71" w:rsidP="00404C71">
      <w:pPr>
        <w:spacing w:line="360" w:lineRule="auto"/>
        <w:ind w:firstLine="1134"/>
        <w:jc w:val="both"/>
        <w:rPr>
          <w:rFonts w:ascii="Courier New" w:hAnsi="Courier New" w:cs="Courier New"/>
          <w:spacing w:val="2"/>
        </w:rPr>
      </w:pPr>
    </w:p>
    <w:p w14:paraId="797C17A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segundo, que ha pasado a ser tercero, la frase “del requisito establecido en el inciso precedente” por “de los requisitos establecidos en los incisos precedentes”.</w:t>
      </w:r>
    </w:p>
    <w:p w14:paraId="28A41F69" w14:textId="77777777" w:rsidR="00404C71" w:rsidRPr="00B405D6" w:rsidRDefault="00404C71" w:rsidP="00404C71">
      <w:pPr>
        <w:spacing w:line="360" w:lineRule="auto"/>
        <w:ind w:firstLine="1134"/>
        <w:jc w:val="both"/>
        <w:rPr>
          <w:rFonts w:ascii="Courier New" w:hAnsi="Courier New" w:cs="Courier New"/>
          <w:spacing w:val="2"/>
        </w:rPr>
      </w:pPr>
    </w:p>
    <w:p w14:paraId="3B55CC65" w14:textId="77777777" w:rsidR="00404C71" w:rsidRPr="00B405D6" w:rsidRDefault="00404C71" w:rsidP="00404C71">
      <w:pPr>
        <w:spacing w:line="360" w:lineRule="auto"/>
        <w:ind w:firstLine="1134"/>
        <w:jc w:val="both"/>
        <w:rPr>
          <w:rFonts w:ascii="Courier New" w:hAnsi="Courier New" w:cs="Courier New"/>
          <w:spacing w:val="2"/>
        </w:rPr>
      </w:pPr>
    </w:p>
    <w:p w14:paraId="658F22F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4. Incorpórase en el artículo 71° el siguiente inciso tercero:</w:t>
      </w:r>
    </w:p>
    <w:p w14:paraId="3F3C791A" w14:textId="77777777" w:rsidR="00404C71" w:rsidRPr="00B405D6" w:rsidRDefault="00404C71" w:rsidP="00404C71">
      <w:pPr>
        <w:spacing w:line="360" w:lineRule="auto"/>
        <w:ind w:firstLine="1134"/>
        <w:jc w:val="both"/>
        <w:rPr>
          <w:rFonts w:ascii="Courier New" w:hAnsi="Courier New" w:cs="Courier New"/>
          <w:spacing w:val="2"/>
          <w:lang w:val="es-ES"/>
        </w:rPr>
      </w:pPr>
    </w:p>
    <w:p w14:paraId="0DFEB67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los proyectos u obras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7FAA8270" w14:textId="77777777" w:rsidR="00404C71" w:rsidRPr="00B405D6" w:rsidRDefault="00404C71" w:rsidP="00404C71">
      <w:pPr>
        <w:spacing w:line="360" w:lineRule="auto"/>
        <w:ind w:firstLine="1134"/>
        <w:jc w:val="both"/>
        <w:rPr>
          <w:rFonts w:ascii="Courier New" w:hAnsi="Courier New" w:cs="Courier New"/>
          <w:spacing w:val="2"/>
        </w:rPr>
      </w:pPr>
    </w:p>
    <w:p w14:paraId="4B5AFE05" w14:textId="77777777" w:rsidR="00404C71" w:rsidRPr="00B405D6" w:rsidRDefault="00404C71" w:rsidP="00404C71">
      <w:pPr>
        <w:spacing w:line="360" w:lineRule="auto"/>
        <w:ind w:firstLine="1134"/>
        <w:jc w:val="both"/>
        <w:rPr>
          <w:rFonts w:ascii="Courier New" w:hAnsi="Courier New" w:cs="Courier New"/>
          <w:spacing w:val="2"/>
        </w:rPr>
      </w:pPr>
    </w:p>
    <w:p w14:paraId="7CCFDF0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5.</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75° el siguiente inciso tercero:</w:t>
      </w:r>
    </w:p>
    <w:p w14:paraId="4DAD02BD" w14:textId="77777777" w:rsidR="00404C71" w:rsidRPr="00B405D6" w:rsidRDefault="00404C71" w:rsidP="00404C71">
      <w:pPr>
        <w:spacing w:line="360" w:lineRule="auto"/>
        <w:ind w:firstLine="1134"/>
        <w:jc w:val="both"/>
        <w:rPr>
          <w:rFonts w:ascii="Courier New" w:hAnsi="Courier New" w:cs="Courier New"/>
          <w:spacing w:val="2"/>
          <w:lang w:val="es-ES"/>
        </w:rPr>
      </w:pPr>
    </w:p>
    <w:p w14:paraId="014EE0C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los proyectos que determine el respectivo reglamento, de conformidad con los criterios establecidos en el artículo 4° numeral 19 del decreto con fuerza de ley N° 1, de 2005, del Ministerio de Salud, que fija texto refundido, coordinado y sistematizado del decreto ley </w:t>
      </w:r>
      <w:r w:rsidRPr="00B405D6">
        <w:rPr>
          <w:rFonts w:ascii="Courier New" w:hAnsi="Courier New" w:cs="Courier New"/>
          <w:spacing w:val="2"/>
          <w:lang w:val="es-ES"/>
        </w:rPr>
        <w:lastRenderedPageBreak/>
        <w:t>N° 2.763, de 1979 y de las leyes N° 18.933 y N° 18.469, siempre que cumplan con el procedimiento establecido en el artículo 7° bis.”.</w:t>
      </w:r>
    </w:p>
    <w:p w14:paraId="4A131800" w14:textId="77777777" w:rsidR="00404C71" w:rsidRPr="00B405D6" w:rsidRDefault="00404C71" w:rsidP="00404C71">
      <w:pPr>
        <w:spacing w:line="360" w:lineRule="auto"/>
        <w:ind w:firstLine="1134"/>
        <w:jc w:val="both"/>
        <w:rPr>
          <w:rFonts w:ascii="Courier New" w:hAnsi="Courier New" w:cs="Courier New"/>
          <w:spacing w:val="2"/>
        </w:rPr>
      </w:pPr>
    </w:p>
    <w:p w14:paraId="598C97AF" w14:textId="77777777" w:rsidR="00404C71" w:rsidRPr="00B405D6" w:rsidRDefault="00404C71" w:rsidP="00404C71">
      <w:pPr>
        <w:spacing w:line="360" w:lineRule="auto"/>
        <w:ind w:firstLine="1134"/>
        <w:jc w:val="both"/>
        <w:rPr>
          <w:rFonts w:ascii="Courier New" w:hAnsi="Courier New" w:cs="Courier New"/>
          <w:spacing w:val="2"/>
        </w:rPr>
      </w:pPr>
    </w:p>
    <w:p w14:paraId="01A3F82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76° el siguiente inciso segundo:</w:t>
      </w:r>
    </w:p>
    <w:p w14:paraId="0A73D95F" w14:textId="77777777" w:rsidR="00404C71" w:rsidRPr="00B405D6" w:rsidRDefault="00404C71" w:rsidP="00404C71">
      <w:pPr>
        <w:spacing w:line="360" w:lineRule="auto"/>
        <w:ind w:firstLine="1134"/>
        <w:jc w:val="both"/>
        <w:rPr>
          <w:rFonts w:ascii="Courier New" w:hAnsi="Courier New" w:cs="Courier New"/>
          <w:spacing w:val="2"/>
          <w:lang w:val="es-ES"/>
        </w:rPr>
      </w:pPr>
    </w:p>
    <w:p w14:paraId="1966C5E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los proyectos o actividades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6C27989" w14:textId="77777777" w:rsidR="00404C71" w:rsidRPr="00B405D6" w:rsidRDefault="00404C71" w:rsidP="00404C71">
      <w:pPr>
        <w:spacing w:line="360" w:lineRule="auto"/>
        <w:ind w:firstLine="1134"/>
        <w:jc w:val="both"/>
        <w:rPr>
          <w:rFonts w:ascii="Courier New" w:hAnsi="Courier New" w:cs="Courier New"/>
          <w:spacing w:val="2"/>
        </w:rPr>
      </w:pPr>
    </w:p>
    <w:p w14:paraId="3DBD335B" w14:textId="77777777" w:rsidR="00404C71" w:rsidRPr="00B405D6" w:rsidRDefault="00404C71" w:rsidP="00404C71">
      <w:pPr>
        <w:spacing w:line="360" w:lineRule="auto"/>
        <w:ind w:firstLine="1134"/>
        <w:jc w:val="both"/>
        <w:rPr>
          <w:rFonts w:ascii="Courier New" w:hAnsi="Courier New" w:cs="Courier New"/>
          <w:spacing w:val="2"/>
        </w:rPr>
      </w:pPr>
    </w:p>
    <w:p w14:paraId="1E67FD3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7.</w:t>
      </w:r>
      <w:r w:rsidRPr="00B405D6">
        <w:rPr>
          <w:rFonts w:ascii="Courier New" w:hAnsi="Courier New" w:cs="Courier New"/>
          <w:spacing w:val="2"/>
        </w:rPr>
        <w:t xml:space="preserve"> </w:t>
      </w:r>
      <w:r w:rsidRPr="00B405D6">
        <w:rPr>
          <w:rFonts w:ascii="Courier New" w:hAnsi="Courier New" w:cs="Courier New"/>
          <w:spacing w:val="2"/>
          <w:lang w:val="es-ES"/>
        </w:rPr>
        <w:t xml:space="preserve">Incorpórase en el artículo 79° el siguiente inciso segundo: </w:t>
      </w:r>
    </w:p>
    <w:p w14:paraId="16691BC4" w14:textId="77777777" w:rsidR="00404C71" w:rsidRPr="00B405D6" w:rsidRDefault="00404C71" w:rsidP="00404C71">
      <w:pPr>
        <w:spacing w:line="360" w:lineRule="auto"/>
        <w:ind w:firstLine="1134"/>
        <w:jc w:val="both"/>
        <w:rPr>
          <w:rFonts w:ascii="Courier New" w:hAnsi="Courier New" w:cs="Courier New"/>
          <w:spacing w:val="2"/>
          <w:lang w:val="es-ES"/>
        </w:rPr>
      </w:pPr>
    </w:p>
    <w:p w14:paraId="595AF54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previa del proyecto las plantas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181C001" w14:textId="77777777" w:rsidR="00404C71" w:rsidRPr="00B405D6" w:rsidRDefault="00404C71" w:rsidP="00404C71">
      <w:pPr>
        <w:spacing w:line="360" w:lineRule="auto"/>
        <w:ind w:firstLine="1134"/>
        <w:jc w:val="both"/>
        <w:rPr>
          <w:rFonts w:ascii="Courier New" w:hAnsi="Courier New" w:cs="Courier New"/>
          <w:spacing w:val="2"/>
        </w:rPr>
      </w:pPr>
    </w:p>
    <w:p w14:paraId="39AF93D8" w14:textId="77777777" w:rsidR="00404C71" w:rsidRPr="00B405D6" w:rsidRDefault="00404C71" w:rsidP="00404C71">
      <w:pPr>
        <w:spacing w:line="360" w:lineRule="auto"/>
        <w:ind w:firstLine="1134"/>
        <w:jc w:val="both"/>
        <w:rPr>
          <w:rFonts w:ascii="Courier New" w:hAnsi="Courier New" w:cs="Courier New"/>
          <w:spacing w:val="2"/>
        </w:rPr>
      </w:pPr>
    </w:p>
    <w:p w14:paraId="1FC7A92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8.</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80° el siguiente inciso tercero:</w:t>
      </w:r>
    </w:p>
    <w:p w14:paraId="49AFFA6E" w14:textId="77777777" w:rsidR="00404C71" w:rsidRPr="00B405D6" w:rsidRDefault="00404C71" w:rsidP="00404C71">
      <w:pPr>
        <w:spacing w:line="360" w:lineRule="auto"/>
        <w:ind w:firstLine="1134"/>
        <w:jc w:val="both"/>
        <w:rPr>
          <w:rFonts w:ascii="Courier New" w:hAnsi="Courier New" w:cs="Courier New"/>
          <w:spacing w:val="2"/>
          <w:lang w:val="es-ES"/>
        </w:rPr>
      </w:pPr>
    </w:p>
    <w:p w14:paraId="7F27249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previa los lugares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BB31AB5" w14:textId="77777777" w:rsidR="00404C71" w:rsidRPr="00B405D6" w:rsidRDefault="00404C71" w:rsidP="00404C71">
      <w:pPr>
        <w:spacing w:line="360" w:lineRule="auto"/>
        <w:ind w:firstLine="1134"/>
        <w:jc w:val="both"/>
        <w:rPr>
          <w:rFonts w:ascii="Courier New" w:hAnsi="Courier New" w:cs="Courier New"/>
          <w:spacing w:val="2"/>
        </w:rPr>
      </w:pPr>
    </w:p>
    <w:p w14:paraId="41145C9C" w14:textId="77777777" w:rsidR="00404C71" w:rsidRPr="00B405D6" w:rsidRDefault="00404C71" w:rsidP="00404C71">
      <w:pPr>
        <w:spacing w:line="360" w:lineRule="auto"/>
        <w:ind w:firstLine="1134"/>
        <w:jc w:val="both"/>
        <w:rPr>
          <w:rFonts w:ascii="Courier New" w:hAnsi="Courier New" w:cs="Courier New"/>
          <w:spacing w:val="2"/>
        </w:rPr>
      </w:pPr>
    </w:p>
    <w:p w14:paraId="453191C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 Elimínase en el inciso tercero del artículo 83°, a continuación de la expresión “una determinada actividad industrial”, los vocablos “o comercial”.</w:t>
      </w:r>
    </w:p>
    <w:p w14:paraId="19B18516" w14:textId="77777777" w:rsidR="00404C71" w:rsidRPr="00B405D6" w:rsidRDefault="00404C71" w:rsidP="00404C71">
      <w:pPr>
        <w:spacing w:line="360" w:lineRule="auto"/>
        <w:ind w:firstLine="1134"/>
        <w:jc w:val="both"/>
        <w:rPr>
          <w:rFonts w:ascii="Courier New" w:hAnsi="Courier New" w:cs="Courier New"/>
          <w:spacing w:val="2"/>
        </w:rPr>
      </w:pPr>
    </w:p>
    <w:p w14:paraId="4A4B6D04" w14:textId="77777777" w:rsidR="00404C71" w:rsidRPr="00B405D6" w:rsidRDefault="00404C71" w:rsidP="00404C71">
      <w:pPr>
        <w:spacing w:line="360" w:lineRule="auto"/>
        <w:ind w:firstLine="1134"/>
        <w:jc w:val="both"/>
        <w:rPr>
          <w:rFonts w:ascii="Courier New" w:hAnsi="Courier New" w:cs="Courier New"/>
          <w:spacing w:val="2"/>
        </w:rPr>
      </w:pPr>
    </w:p>
    <w:p w14:paraId="4AA20BF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Incorpórase en el artículo 103 el siguiente inciso tercero:</w:t>
      </w:r>
    </w:p>
    <w:p w14:paraId="45B2EB6F" w14:textId="77777777" w:rsidR="00404C71" w:rsidRPr="00B405D6" w:rsidRDefault="00404C71" w:rsidP="00404C71">
      <w:pPr>
        <w:spacing w:line="360" w:lineRule="auto"/>
        <w:ind w:firstLine="1134"/>
        <w:jc w:val="both"/>
        <w:rPr>
          <w:rFonts w:ascii="Courier New" w:hAnsi="Courier New" w:cs="Courier New"/>
          <w:spacing w:val="2"/>
          <w:lang w:val="es-ES"/>
        </w:rPr>
      </w:pPr>
    </w:p>
    <w:p w14:paraId="7BFEEB3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la autorización previa a que se refiere el inciso primero los locales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w:t>
      </w:r>
      <w:r w:rsidRPr="00B405D6">
        <w:rPr>
          <w:rFonts w:ascii="Courier New" w:hAnsi="Courier New" w:cs="Courier New"/>
          <w:spacing w:val="2"/>
          <w:lang w:val="es-ES"/>
        </w:rPr>
        <w:lastRenderedPageBreak/>
        <w:t>siempre que cumplan con el procedimiento establecido en el artículo 7° bis.”.</w:t>
      </w:r>
    </w:p>
    <w:p w14:paraId="7D91D040" w14:textId="77777777" w:rsidR="00404C71" w:rsidRPr="00B405D6" w:rsidRDefault="00404C71" w:rsidP="00404C71">
      <w:pPr>
        <w:spacing w:line="360" w:lineRule="auto"/>
        <w:ind w:firstLine="1134"/>
        <w:jc w:val="both"/>
        <w:rPr>
          <w:rFonts w:ascii="Courier New" w:hAnsi="Courier New" w:cs="Courier New"/>
          <w:spacing w:val="2"/>
        </w:rPr>
      </w:pPr>
    </w:p>
    <w:p w14:paraId="5DEF2773" w14:textId="77777777" w:rsidR="00404C71" w:rsidRPr="00B405D6" w:rsidRDefault="00404C71" w:rsidP="00404C71">
      <w:pPr>
        <w:spacing w:line="360" w:lineRule="auto"/>
        <w:ind w:firstLine="1134"/>
        <w:jc w:val="both"/>
        <w:rPr>
          <w:rFonts w:ascii="Courier New" w:hAnsi="Courier New" w:cs="Courier New"/>
          <w:spacing w:val="2"/>
        </w:rPr>
      </w:pPr>
    </w:p>
    <w:p w14:paraId="3AC95EE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11. Incorpórase en el artículo 121 el siguiente inciso tercero:</w:t>
      </w:r>
    </w:p>
    <w:p w14:paraId="5A4A0AD2" w14:textId="77777777" w:rsidR="00404C71" w:rsidRPr="00B405D6" w:rsidRDefault="00404C71" w:rsidP="00404C71">
      <w:pPr>
        <w:spacing w:line="360" w:lineRule="auto"/>
        <w:ind w:firstLine="1134"/>
        <w:jc w:val="both"/>
        <w:rPr>
          <w:rFonts w:ascii="Courier New" w:hAnsi="Courier New" w:cs="Courier New"/>
          <w:spacing w:val="2"/>
        </w:rPr>
      </w:pPr>
    </w:p>
    <w:p w14:paraId="658E0AC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servicios de atención móviles que se desplacen o emplacen por un tiempo determinado en una región distinta de aquella en que fue otorgada la autorización sanitaria, se regirán por lo establecido en el artículo 7° inciso final, siempre que cumplan con el procedimiento establecido en el artículo 7° bis y según lo defina el reglamento respectivo.”.</w:t>
      </w:r>
    </w:p>
    <w:p w14:paraId="153F809B" w14:textId="77777777" w:rsidR="00404C71" w:rsidRPr="00B405D6" w:rsidRDefault="00404C71" w:rsidP="00404C71">
      <w:pPr>
        <w:spacing w:line="360" w:lineRule="auto"/>
        <w:ind w:firstLine="1134"/>
        <w:jc w:val="both"/>
        <w:rPr>
          <w:rFonts w:ascii="Courier New" w:hAnsi="Courier New" w:cs="Courier New"/>
          <w:spacing w:val="2"/>
        </w:rPr>
      </w:pPr>
    </w:p>
    <w:p w14:paraId="403582C4" w14:textId="77777777" w:rsidR="00404C71" w:rsidRPr="00B405D6" w:rsidRDefault="00404C71" w:rsidP="00404C71">
      <w:pPr>
        <w:spacing w:line="360" w:lineRule="auto"/>
        <w:ind w:firstLine="1134"/>
        <w:jc w:val="both"/>
        <w:rPr>
          <w:rFonts w:ascii="Courier New" w:hAnsi="Courier New" w:cs="Courier New"/>
          <w:spacing w:val="2"/>
        </w:rPr>
      </w:pPr>
    </w:p>
    <w:p w14:paraId="5FE6657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 Agrégase en el inciso segundo del artículo 122, a continuación del punto final, que pasa a ser punto y seguido, la siguiente oración: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24CFF614" w14:textId="77777777" w:rsidR="00404C71" w:rsidRPr="00B405D6" w:rsidRDefault="00404C71" w:rsidP="00404C71">
      <w:pPr>
        <w:spacing w:line="360" w:lineRule="auto"/>
        <w:ind w:firstLine="1134"/>
        <w:jc w:val="both"/>
        <w:rPr>
          <w:rFonts w:ascii="Courier New" w:hAnsi="Courier New" w:cs="Courier New"/>
          <w:spacing w:val="2"/>
        </w:rPr>
      </w:pPr>
    </w:p>
    <w:p w14:paraId="5920214D" w14:textId="77777777" w:rsidR="00404C71" w:rsidRPr="00B405D6" w:rsidRDefault="00404C71" w:rsidP="00404C71">
      <w:pPr>
        <w:spacing w:line="360" w:lineRule="auto"/>
        <w:ind w:firstLine="1134"/>
        <w:jc w:val="both"/>
        <w:rPr>
          <w:rFonts w:ascii="Courier New" w:hAnsi="Courier New" w:cs="Courier New"/>
          <w:spacing w:val="2"/>
        </w:rPr>
      </w:pPr>
    </w:p>
    <w:p w14:paraId="40AA5E1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123:</w:t>
      </w:r>
    </w:p>
    <w:p w14:paraId="62E961E3" w14:textId="77777777" w:rsidR="00404C71" w:rsidRPr="00B405D6" w:rsidRDefault="00404C71" w:rsidP="00404C71">
      <w:pPr>
        <w:spacing w:line="360" w:lineRule="auto"/>
        <w:ind w:firstLine="1134"/>
        <w:jc w:val="both"/>
        <w:rPr>
          <w:rFonts w:ascii="Courier New" w:hAnsi="Courier New" w:cs="Courier New"/>
          <w:spacing w:val="2"/>
          <w:lang w:val="es-ES"/>
        </w:rPr>
      </w:pPr>
    </w:p>
    <w:p w14:paraId="2E5D3C2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Intercálese el siguiente inciso segundo, nuevo, pasando el actual inciso segundo a ser inciso tercero, y así sucesivamente:</w:t>
      </w:r>
    </w:p>
    <w:p w14:paraId="49D8585D" w14:textId="77777777" w:rsidR="00404C71" w:rsidRPr="00B405D6" w:rsidRDefault="00404C71" w:rsidP="00404C71">
      <w:pPr>
        <w:spacing w:line="360" w:lineRule="auto"/>
        <w:ind w:firstLine="1134"/>
        <w:jc w:val="both"/>
        <w:rPr>
          <w:rFonts w:ascii="Courier New" w:hAnsi="Courier New" w:cs="Courier New"/>
          <w:spacing w:val="2"/>
          <w:lang w:val="es-ES"/>
        </w:rPr>
      </w:pPr>
    </w:p>
    <w:p w14:paraId="0BC2BF3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492EECEF" w14:textId="77777777" w:rsidR="00404C71" w:rsidRPr="00B405D6" w:rsidRDefault="00404C71" w:rsidP="00404C71">
      <w:pPr>
        <w:spacing w:line="360" w:lineRule="auto"/>
        <w:ind w:firstLine="1134"/>
        <w:jc w:val="both"/>
        <w:rPr>
          <w:rFonts w:ascii="Courier New" w:hAnsi="Courier New" w:cs="Courier New"/>
          <w:spacing w:val="2"/>
        </w:rPr>
      </w:pPr>
    </w:p>
    <w:p w14:paraId="2844770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6595FD3C" w14:textId="77777777" w:rsidR="00404C71" w:rsidRPr="00B405D6" w:rsidRDefault="00404C71" w:rsidP="00404C71">
      <w:pPr>
        <w:spacing w:line="360" w:lineRule="auto"/>
        <w:ind w:firstLine="1134"/>
        <w:jc w:val="both"/>
        <w:rPr>
          <w:rFonts w:ascii="Courier New" w:hAnsi="Courier New" w:cs="Courier New"/>
          <w:spacing w:val="2"/>
        </w:rPr>
      </w:pPr>
    </w:p>
    <w:p w14:paraId="4620D68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 Intercálese, a continuación del actual inciso segundo, que ha pasado a ser tercero, el siguiente inciso cuarto, nuevo:</w:t>
      </w:r>
    </w:p>
    <w:p w14:paraId="74D2591F" w14:textId="77777777" w:rsidR="00404C71" w:rsidRPr="00B405D6" w:rsidRDefault="00404C71" w:rsidP="00404C71">
      <w:pPr>
        <w:spacing w:line="360" w:lineRule="auto"/>
        <w:ind w:firstLine="1134"/>
        <w:jc w:val="both"/>
        <w:rPr>
          <w:rFonts w:ascii="Courier New" w:hAnsi="Courier New" w:cs="Courier New"/>
          <w:spacing w:val="2"/>
        </w:rPr>
      </w:pPr>
    </w:p>
    <w:p w14:paraId="44B1EB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“Aquellos establecimientos en que se ejerzan prácticas médicas alternativas o complementarias no invasivas de conformidad con el inciso anterior, se </w:t>
      </w:r>
      <w:r w:rsidRPr="00B405D6">
        <w:rPr>
          <w:rFonts w:ascii="Courier New" w:hAnsi="Courier New" w:cs="Courier New"/>
          <w:spacing w:val="2"/>
        </w:rPr>
        <w:lastRenderedPageBreak/>
        <w:t>sujetarán al procedimiento de declaración jurada establecido en el artículo 7° bis.”.</w:t>
      </w:r>
    </w:p>
    <w:p w14:paraId="78B4D210" w14:textId="77777777" w:rsidR="00404C71" w:rsidRPr="00B405D6" w:rsidRDefault="00404C71" w:rsidP="00404C71">
      <w:pPr>
        <w:spacing w:line="360" w:lineRule="auto"/>
        <w:ind w:firstLine="1134"/>
        <w:jc w:val="both"/>
        <w:rPr>
          <w:rFonts w:ascii="Courier New" w:hAnsi="Courier New" w:cs="Courier New"/>
          <w:spacing w:val="2"/>
        </w:rPr>
      </w:pPr>
    </w:p>
    <w:p w14:paraId="4BEBB064" w14:textId="77777777" w:rsidR="00404C71" w:rsidRPr="00B405D6" w:rsidRDefault="00404C71" w:rsidP="00404C71">
      <w:pPr>
        <w:spacing w:line="360" w:lineRule="auto"/>
        <w:ind w:firstLine="1134"/>
        <w:jc w:val="both"/>
        <w:rPr>
          <w:rFonts w:ascii="Courier New" w:hAnsi="Courier New" w:cs="Courier New"/>
          <w:spacing w:val="2"/>
        </w:rPr>
      </w:pPr>
    </w:p>
    <w:p w14:paraId="2BDABA7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14. Intercálese en el artículo 125 el siguiente inciso segundo, nuevo, pasando el actual inciso segundo a ser tercero:</w:t>
      </w:r>
    </w:p>
    <w:p w14:paraId="0130C579" w14:textId="77777777" w:rsidR="00404C71" w:rsidRPr="00B405D6" w:rsidRDefault="00404C71" w:rsidP="00404C71">
      <w:pPr>
        <w:spacing w:line="360" w:lineRule="auto"/>
        <w:ind w:firstLine="1134"/>
        <w:jc w:val="both"/>
        <w:rPr>
          <w:rFonts w:ascii="Courier New" w:hAnsi="Courier New" w:cs="Courier New"/>
          <w:spacing w:val="2"/>
        </w:rPr>
      </w:pPr>
    </w:p>
    <w:p w14:paraId="47145CB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“Con todo, no requerirán autorización sanitaria los establecimientos de óptica, siempre que cumplan con el procedimiento establecido en el artículo 7° bis.”.</w:t>
      </w:r>
    </w:p>
    <w:p w14:paraId="7334D2CF" w14:textId="77777777" w:rsidR="00404C71" w:rsidRPr="00B405D6" w:rsidRDefault="00404C71" w:rsidP="00404C71">
      <w:pPr>
        <w:spacing w:line="360" w:lineRule="auto"/>
        <w:ind w:firstLine="1134"/>
        <w:jc w:val="both"/>
        <w:rPr>
          <w:rFonts w:ascii="Courier New" w:hAnsi="Courier New" w:cs="Courier New"/>
          <w:spacing w:val="2"/>
        </w:rPr>
      </w:pPr>
    </w:p>
    <w:p w14:paraId="4C8832B4" w14:textId="77777777" w:rsidR="00404C71" w:rsidRPr="00B405D6" w:rsidRDefault="00404C71" w:rsidP="00404C71">
      <w:pPr>
        <w:spacing w:line="360" w:lineRule="auto"/>
        <w:ind w:firstLine="1134"/>
        <w:jc w:val="both"/>
        <w:rPr>
          <w:rFonts w:ascii="Courier New" w:hAnsi="Courier New" w:cs="Courier New"/>
          <w:spacing w:val="2"/>
        </w:rPr>
      </w:pPr>
    </w:p>
    <w:p w14:paraId="200E05A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15. Intercálese en el artículo 129, el siguiente inciso cuarto, nuevo, pasando el actual inciso cuarto a ser quinto, y así sucesivamente:</w:t>
      </w:r>
    </w:p>
    <w:p w14:paraId="54FA839F" w14:textId="77777777" w:rsidR="00404C71" w:rsidRPr="00B405D6" w:rsidRDefault="00404C71" w:rsidP="00404C71">
      <w:pPr>
        <w:spacing w:line="360" w:lineRule="auto"/>
        <w:ind w:firstLine="1134"/>
        <w:jc w:val="both"/>
        <w:rPr>
          <w:rFonts w:ascii="Courier New" w:hAnsi="Courier New" w:cs="Courier New"/>
          <w:spacing w:val="2"/>
          <w:lang w:val="es-ES"/>
        </w:rPr>
      </w:pPr>
    </w:p>
    <w:p w14:paraId="299842F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14D5C76" w14:textId="77777777" w:rsidR="00404C71" w:rsidRPr="00B405D6" w:rsidRDefault="00404C71" w:rsidP="00404C71">
      <w:pPr>
        <w:spacing w:line="360" w:lineRule="auto"/>
        <w:ind w:firstLine="1134"/>
        <w:jc w:val="both"/>
        <w:rPr>
          <w:rFonts w:ascii="Courier New" w:hAnsi="Courier New" w:cs="Courier New"/>
          <w:spacing w:val="2"/>
        </w:rPr>
      </w:pPr>
    </w:p>
    <w:p w14:paraId="1FE10232" w14:textId="77777777" w:rsidR="00404C71" w:rsidRPr="00B405D6" w:rsidRDefault="00404C71" w:rsidP="00404C71">
      <w:pPr>
        <w:spacing w:line="360" w:lineRule="auto"/>
        <w:ind w:firstLine="1134"/>
        <w:jc w:val="both"/>
        <w:rPr>
          <w:rFonts w:ascii="Courier New" w:hAnsi="Courier New" w:cs="Courier New"/>
          <w:spacing w:val="2"/>
        </w:rPr>
      </w:pPr>
    </w:p>
    <w:p w14:paraId="161DFE2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16. Incorpórase en el artículo 136° el siguiente inciso tercero:</w:t>
      </w:r>
    </w:p>
    <w:p w14:paraId="17ABC44F" w14:textId="77777777" w:rsidR="00404C71" w:rsidRPr="00B405D6" w:rsidRDefault="00404C71" w:rsidP="00404C71">
      <w:pPr>
        <w:spacing w:line="360" w:lineRule="auto"/>
        <w:ind w:firstLine="1134"/>
        <w:jc w:val="both"/>
        <w:rPr>
          <w:rFonts w:ascii="Courier New" w:hAnsi="Courier New" w:cs="Courier New"/>
          <w:spacing w:val="2"/>
          <w:lang w:val="es-ES"/>
        </w:rPr>
      </w:pPr>
    </w:p>
    <w:p w14:paraId="3396CFA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primero los establecimientos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3BA857E3" w14:textId="77777777" w:rsidR="00404C71" w:rsidRPr="00B405D6" w:rsidRDefault="00404C71" w:rsidP="00404C71">
      <w:pPr>
        <w:spacing w:line="360" w:lineRule="auto"/>
        <w:ind w:firstLine="1134"/>
        <w:jc w:val="both"/>
        <w:rPr>
          <w:rFonts w:ascii="Courier New" w:hAnsi="Courier New" w:cs="Courier New"/>
          <w:spacing w:val="2"/>
          <w:lang w:val="es-ES"/>
        </w:rPr>
      </w:pPr>
    </w:p>
    <w:p w14:paraId="444077BB" w14:textId="77777777" w:rsidR="00404C71" w:rsidRPr="00B405D6" w:rsidRDefault="00404C71" w:rsidP="00404C71">
      <w:pPr>
        <w:spacing w:line="360" w:lineRule="auto"/>
        <w:ind w:firstLine="1134"/>
        <w:jc w:val="both"/>
        <w:rPr>
          <w:rFonts w:ascii="Courier New" w:hAnsi="Courier New" w:cs="Courier New"/>
          <w:spacing w:val="2"/>
          <w:lang w:val="es-ES"/>
        </w:rPr>
      </w:pPr>
    </w:p>
    <w:p w14:paraId="783E19B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inciso segundo del artículo 174°, entre las frases “con la cancelación de la autorización de funcionamiento” y “o de los permisos concedidos”, lo siguiente: “, de la habilitación referida en el artículo 7° bis”.</w:t>
      </w:r>
    </w:p>
    <w:p w14:paraId="016DB16B" w14:textId="77777777" w:rsidR="00404C71" w:rsidRPr="00B405D6" w:rsidRDefault="00404C71" w:rsidP="00404C71">
      <w:pPr>
        <w:spacing w:line="360" w:lineRule="auto"/>
        <w:ind w:firstLine="1134"/>
        <w:jc w:val="both"/>
        <w:rPr>
          <w:rFonts w:ascii="Courier New" w:hAnsi="Courier New" w:cs="Courier New"/>
          <w:spacing w:val="2"/>
        </w:rPr>
      </w:pPr>
    </w:p>
    <w:p w14:paraId="683BF5DD" w14:textId="77777777" w:rsidR="00404C71" w:rsidRPr="00B405D6" w:rsidRDefault="00404C71" w:rsidP="00404C71">
      <w:pPr>
        <w:spacing w:line="360" w:lineRule="auto"/>
        <w:ind w:firstLine="1134"/>
        <w:jc w:val="both"/>
        <w:rPr>
          <w:rFonts w:ascii="Courier New" w:hAnsi="Courier New" w:cs="Courier New"/>
          <w:spacing w:val="2"/>
        </w:rPr>
      </w:pPr>
    </w:p>
    <w:p w14:paraId="5F540EA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18. Intercálase en el artículo 175°, entre las frases “en la cancelación de la autorización de funcionamiento” y “o de los permisos concedidos”, lo siguiente: “, de la habilitación referida en el artículo 7° bis”.</w:t>
      </w:r>
    </w:p>
    <w:p w14:paraId="36C218A5" w14:textId="77777777" w:rsidR="00404C71" w:rsidRPr="00B405D6" w:rsidRDefault="00404C71" w:rsidP="00404C71">
      <w:pPr>
        <w:spacing w:line="360" w:lineRule="auto"/>
        <w:ind w:firstLine="1134"/>
        <w:jc w:val="both"/>
        <w:rPr>
          <w:rFonts w:ascii="Courier New" w:hAnsi="Courier New" w:cs="Courier New"/>
          <w:spacing w:val="2"/>
        </w:rPr>
      </w:pPr>
    </w:p>
    <w:p w14:paraId="4F3849D5" w14:textId="77777777" w:rsidR="00404C71" w:rsidRPr="00B405D6" w:rsidRDefault="00404C71" w:rsidP="00404C71">
      <w:pPr>
        <w:spacing w:line="360" w:lineRule="auto"/>
        <w:ind w:firstLine="1134"/>
        <w:jc w:val="both"/>
        <w:rPr>
          <w:rFonts w:ascii="Courier New" w:hAnsi="Courier New" w:cs="Courier New"/>
          <w:spacing w:val="2"/>
        </w:rPr>
      </w:pPr>
    </w:p>
    <w:p w14:paraId="3D754CB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80.- Modifícase el numeral 2 del artículo octavo la ley N° 20.416, que fija normas </w:t>
      </w:r>
      <w:r w:rsidRPr="00B405D6">
        <w:rPr>
          <w:rFonts w:ascii="Courier New" w:hAnsi="Courier New" w:cs="Courier New"/>
          <w:spacing w:val="2"/>
          <w:lang w:val="es-ES"/>
        </w:rPr>
        <w:lastRenderedPageBreak/>
        <w:t>especiales para las empresas de menor tamaño, de la siguiente forma:</w:t>
      </w:r>
    </w:p>
    <w:p w14:paraId="580BF3BF" w14:textId="77777777" w:rsidR="00404C71" w:rsidRPr="00B405D6" w:rsidRDefault="00404C71" w:rsidP="00404C71">
      <w:pPr>
        <w:spacing w:line="360" w:lineRule="auto"/>
        <w:ind w:firstLine="1134"/>
        <w:jc w:val="both"/>
        <w:rPr>
          <w:rFonts w:ascii="Courier New" w:hAnsi="Courier New" w:cs="Courier New"/>
          <w:spacing w:val="2"/>
        </w:rPr>
      </w:pPr>
    </w:p>
    <w:p w14:paraId="5D92D13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el párrafo primero por el siguiente:</w:t>
      </w:r>
    </w:p>
    <w:p w14:paraId="6471C562" w14:textId="77777777" w:rsidR="00404C71" w:rsidRPr="00B405D6" w:rsidRDefault="00404C71" w:rsidP="00404C71">
      <w:pPr>
        <w:spacing w:line="360" w:lineRule="auto"/>
        <w:ind w:firstLine="1134"/>
        <w:jc w:val="both"/>
        <w:rPr>
          <w:rFonts w:ascii="Courier New" w:hAnsi="Courier New" w:cs="Courier New"/>
          <w:spacing w:val="2"/>
          <w:lang w:val="es-ES"/>
        </w:rPr>
      </w:pPr>
    </w:p>
    <w:p w14:paraId="7BAE319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Régimen de Declaración Jurada. Las micro-empresas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64B16AC2" w14:textId="77777777" w:rsidR="00404C71" w:rsidRPr="00B405D6" w:rsidRDefault="00404C71" w:rsidP="00404C71">
      <w:pPr>
        <w:spacing w:line="360" w:lineRule="auto"/>
        <w:ind w:firstLine="1134"/>
        <w:jc w:val="both"/>
        <w:rPr>
          <w:rFonts w:ascii="Courier New" w:hAnsi="Courier New" w:cs="Courier New"/>
          <w:spacing w:val="2"/>
        </w:rPr>
      </w:pPr>
    </w:p>
    <w:p w14:paraId="05598CE4" w14:textId="77777777" w:rsidR="00404C71" w:rsidRPr="00B405D6" w:rsidRDefault="00404C71" w:rsidP="00404C71">
      <w:pPr>
        <w:spacing w:line="360" w:lineRule="auto"/>
        <w:ind w:firstLine="1134"/>
        <w:jc w:val="both"/>
        <w:rPr>
          <w:rFonts w:ascii="Courier New" w:hAnsi="Courier New" w:cs="Courier New"/>
          <w:spacing w:val="2"/>
        </w:rPr>
      </w:pPr>
    </w:p>
    <w:p w14:paraId="577EB65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a continuación del párrafo primero el siguiente párrafo segundo, nuevo, pasando el actual párrafo segundo a ser tercero y así sucesivamente:</w:t>
      </w:r>
    </w:p>
    <w:p w14:paraId="3325BADD" w14:textId="77777777" w:rsidR="00404C71" w:rsidRPr="00B405D6" w:rsidRDefault="00404C71" w:rsidP="00404C71">
      <w:pPr>
        <w:spacing w:line="360" w:lineRule="auto"/>
        <w:ind w:firstLine="1134"/>
        <w:jc w:val="both"/>
        <w:rPr>
          <w:rFonts w:ascii="Courier New" w:hAnsi="Courier New" w:cs="Courier New"/>
          <w:spacing w:val="2"/>
        </w:rPr>
      </w:pPr>
    </w:p>
    <w:p w14:paraId="497E7DE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14B13461" w14:textId="77777777" w:rsidR="00404C71" w:rsidRPr="00B405D6" w:rsidRDefault="00404C71" w:rsidP="00404C71">
      <w:pPr>
        <w:spacing w:line="360" w:lineRule="auto"/>
        <w:ind w:firstLine="1134"/>
        <w:jc w:val="both"/>
        <w:rPr>
          <w:rFonts w:ascii="Courier New" w:hAnsi="Courier New" w:cs="Courier New"/>
          <w:spacing w:val="2"/>
        </w:rPr>
      </w:pPr>
    </w:p>
    <w:p w14:paraId="6D3333D1" w14:textId="77777777" w:rsidR="00404C71" w:rsidRPr="00B405D6" w:rsidRDefault="00404C71" w:rsidP="00404C71">
      <w:pPr>
        <w:spacing w:line="360" w:lineRule="auto"/>
        <w:ind w:firstLine="1134"/>
        <w:jc w:val="both"/>
        <w:rPr>
          <w:rFonts w:ascii="Courier New" w:hAnsi="Courier New" w:cs="Courier New"/>
          <w:spacing w:val="2"/>
        </w:rPr>
      </w:pPr>
    </w:p>
    <w:p w14:paraId="6057DD2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3. </w:t>
      </w:r>
      <w:r w:rsidRPr="00B405D6">
        <w:rPr>
          <w:rFonts w:ascii="Courier New" w:hAnsi="Courier New" w:cs="Courier New"/>
          <w:spacing w:val="2"/>
          <w:lang w:val="es-ES"/>
        </w:rPr>
        <w:t xml:space="preserve">Reemplázase en el actual párrafo segundo, que ha pasado a ser tercero, la expresión “presentar </w:t>
      </w:r>
      <w:r w:rsidRPr="00B405D6">
        <w:rPr>
          <w:rFonts w:ascii="Courier New" w:hAnsi="Courier New" w:cs="Courier New"/>
          <w:spacing w:val="2"/>
          <w:lang w:val="es-ES"/>
        </w:rPr>
        <w:lastRenderedPageBreak/>
        <w:t>la solicitud para obtener una autorización o permiso sanitario de los señalados” por “suscribir la declaración jurada señalada”.</w:t>
      </w:r>
    </w:p>
    <w:p w14:paraId="25CCD1C1" w14:textId="77777777" w:rsidR="00404C71" w:rsidRPr="00B405D6" w:rsidRDefault="00404C71" w:rsidP="00404C71">
      <w:pPr>
        <w:spacing w:line="360" w:lineRule="auto"/>
        <w:ind w:firstLine="1134"/>
        <w:jc w:val="both"/>
        <w:rPr>
          <w:rFonts w:ascii="Courier New" w:hAnsi="Courier New" w:cs="Courier New"/>
          <w:spacing w:val="2"/>
        </w:rPr>
      </w:pPr>
    </w:p>
    <w:p w14:paraId="3D979AC0" w14:textId="77777777" w:rsidR="00404C71" w:rsidRPr="00B405D6" w:rsidRDefault="00404C71" w:rsidP="00404C71">
      <w:pPr>
        <w:spacing w:line="360" w:lineRule="auto"/>
        <w:ind w:firstLine="1134"/>
        <w:jc w:val="both"/>
        <w:rPr>
          <w:rFonts w:ascii="Courier New" w:hAnsi="Courier New" w:cs="Courier New"/>
          <w:spacing w:val="2"/>
        </w:rPr>
      </w:pPr>
    </w:p>
    <w:p w14:paraId="7C18961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81.– Incorpórase en el decreto con fuerza de ley N° 1, de 1989, del Ministerio de Salud, que determina materias que requieren autorización sanitaria expresa, el siguiente artículo 3°:</w:t>
      </w:r>
    </w:p>
    <w:p w14:paraId="564297C4" w14:textId="77777777" w:rsidR="00404C71" w:rsidRPr="00B405D6" w:rsidRDefault="00404C71" w:rsidP="00404C71">
      <w:pPr>
        <w:spacing w:line="360" w:lineRule="auto"/>
        <w:ind w:firstLine="1134"/>
        <w:jc w:val="both"/>
        <w:rPr>
          <w:rFonts w:ascii="Courier New" w:hAnsi="Courier New" w:cs="Courier New"/>
          <w:spacing w:val="2"/>
        </w:rPr>
      </w:pPr>
    </w:p>
    <w:p w14:paraId="53C5290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 Lo dispuesto en el presente decreto con fuerza de ley no afectará a las materias que conforme al inciso final del artículo 7° del Código Sanitario no requieran autorización sanitaria.”.</w:t>
      </w:r>
    </w:p>
    <w:p w14:paraId="4DC39775" w14:textId="77777777" w:rsidR="00404C71" w:rsidRPr="00B405D6" w:rsidRDefault="00404C71" w:rsidP="00404C71">
      <w:pPr>
        <w:spacing w:line="360" w:lineRule="auto"/>
        <w:ind w:firstLine="1134"/>
        <w:jc w:val="both"/>
        <w:rPr>
          <w:rFonts w:ascii="Courier New" w:hAnsi="Courier New" w:cs="Courier New"/>
          <w:spacing w:val="2"/>
        </w:rPr>
      </w:pPr>
    </w:p>
    <w:p w14:paraId="639639E5" w14:textId="77777777" w:rsidR="00404C71" w:rsidRPr="00B405D6" w:rsidRDefault="00404C71" w:rsidP="00404C71">
      <w:pPr>
        <w:spacing w:line="360" w:lineRule="auto"/>
        <w:ind w:firstLine="1134"/>
        <w:jc w:val="both"/>
        <w:rPr>
          <w:rFonts w:ascii="Courier New" w:hAnsi="Courier New" w:cs="Courier New"/>
          <w:spacing w:val="2"/>
        </w:rPr>
      </w:pPr>
    </w:p>
    <w:p w14:paraId="1537F09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82.– Incorpórase en el artículo 3 de la ley N° 21.075, que regula la recolección, reutilización y disposición de aguas grises, el siguiente inciso final, nuevo:</w:t>
      </w:r>
    </w:p>
    <w:p w14:paraId="1E15A800" w14:textId="77777777" w:rsidR="00404C71" w:rsidRPr="00B405D6" w:rsidRDefault="00404C71" w:rsidP="00404C71">
      <w:pPr>
        <w:spacing w:line="360" w:lineRule="auto"/>
        <w:ind w:firstLine="1134"/>
        <w:jc w:val="both"/>
        <w:rPr>
          <w:rFonts w:ascii="Courier New" w:hAnsi="Courier New" w:cs="Courier New"/>
          <w:spacing w:val="2"/>
        </w:rPr>
      </w:pPr>
    </w:p>
    <w:p w14:paraId="3FDAC4F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w:t>
      </w:r>
      <w:r w:rsidRPr="00B405D6">
        <w:rPr>
          <w:rFonts w:ascii="Courier New" w:hAnsi="Courier New" w:cs="Courier New"/>
          <w:spacing w:val="2"/>
          <w:lang w:val="es-ES"/>
        </w:rPr>
        <w:lastRenderedPageBreak/>
        <w:t>establecido en el artículo 7° bis del Código Sanitario.”.</w:t>
      </w:r>
    </w:p>
    <w:p w14:paraId="46C41891" w14:textId="77777777" w:rsidR="00404C71" w:rsidRPr="00B405D6" w:rsidRDefault="00404C71" w:rsidP="00404C71">
      <w:pPr>
        <w:spacing w:line="360" w:lineRule="auto"/>
        <w:ind w:firstLine="1134"/>
        <w:jc w:val="both"/>
        <w:rPr>
          <w:rFonts w:ascii="Courier New" w:hAnsi="Courier New" w:cs="Courier New"/>
          <w:spacing w:val="2"/>
        </w:rPr>
      </w:pPr>
    </w:p>
    <w:p w14:paraId="6BEF59C6" w14:textId="77777777" w:rsidR="00404C71" w:rsidRPr="00B405D6" w:rsidRDefault="00404C71" w:rsidP="00404C71">
      <w:pPr>
        <w:spacing w:line="360" w:lineRule="auto"/>
        <w:ind w:firstLine="1134"/>
        <w:jc w:val="both"/>
        <w:rPr>
          <w:rFonts w:ascii="Courier New" w:hAnsi="Courier New" w:cs="Courier New"/>
          <w:spacing w:val="2"/>
        </w:rPr>
      </w:pPr>
    </w:p>
    <w:p w14:paraId="5853FEBC" w14:textId="2E5999A3"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83.- Introdúcense las siguientes modificaciones en el artículo único del decreto con fuerza de ley N° 850, de 1997, del Ministerio de Obras Públicas, que fija el texto refundido, coordinado y sistematizado de la ley N° </w:t>
      </w:r>
      <w:r w:rsidRPr="00404C71">
        <w:rPr>
          <w:rFonts w:ascii="Courier New" w:hAnsi="Courier New" w:cs="Courier New"/>
          <w:spacing w:val="2"/>
          <w:highlight w:val="cyan"/>
          <w:lang w:val="es-ES"/>
        </w:rPr>
        <w:t>15.840</w:t>
      </w:r>
      <w:r w:rsidRPr="00B405D6">
        <w:rPr>
          <w:rFonts w:ascii="Courier New" w:hAnsi="Courier New" w:cs="Courier New"/>
          <w:spacing w:val="2"/>
          <w:lang w:val="es-ES"/>
        </w:rPr>
        <w:t>, de 1964 y del decreto con fuerza de ley N° 206, de 1960:</w:t>
      </w:r>
    </w:p>
    <w:p w14:paraId="29604B3D" w14:textId="77777777" w:rsidR="00404C71" w:rsidRPr="00B405D6" w:rsidRDefault="00404C71" w:rsidP="00404C71">
      <w:pPr>
        <w:spacing w:line="360" w:lineRule="auto"/>
        <w:ind w:firstLine="1134"/>
        <w:jc w:val="both"/>
        <w:rPr>
          <w:rFonts w:ascii="Courier New" w:hAnsi="Courier New" w:cs="Courier New"/>
          <w:spacing w:val="2"/>
        </w:rPr>
      </w:pPr>
    </w:p>
    <w:p w14:paraId="6E332DF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Agrégase en el artículo 5° el siguiente literal m):</w:t>
      </w:r>
    </w:p>
    <w:p w14:paraId="3C7634AB" w14:textId="77777777" w:rsidR="00404C71" w:rsidRPr="00B405D6" w:rsidRDefault="00404C71" w:rsidP="00404C71">
      <w:pPr>
        <w:spacing w:line="360" w:lineRule="auto"/>
        <w:ind w:firstLine="1134"/>
        <w:jc w:val="both"/>
        <w:rPr>
          <w:rFonts w:ascii="Courier New" w:hAnsi="Courier New" w:cs="Courier New"/>
          <w:spacing w:val="2"/>
        </w:rPr>
      </w:pPr>
    </w:p>
    <w:p w14:paraId="1DCF4D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 Establecer a través de un reglamento los supuestos de hecho en que procederá la aplicación de técnicas habilitantes como alternativa a las autorizaciones de su competencia o de órganos sectoriales dependientes o relacionados, establecidas en ésta y en otras leyes, con motivo de ser aquellas suficientes para resguardar adecuadamente su objeto de protección a la luz de los criterios establecidos en el artículo 61 de la Ley Marco de Autorizaciones Sectoriales y en las normas establecidas en los artículos 9 y siguientes de dicha ley.</w:t>
      </w:r>
    </w:p>
    <w:p w14:paraId="34ED53B7" w14:textId="77777777" w:rsidR="00404C71" w:rsidRPr="00B405D6" w:rsidRDefault="00404C71" w:rsidP="00404C71">
      <w:pPr>
        <w:spacing w:line="360" w:lineRule="auto"/>
        <w:ind w:firstLine="1134"/>
        <w:jc w:val="both"/>
        <w:rPr>
          <w:rFonts w:ascii="Courier New" w:hAnsi="Courier New" w:cs="Courier New"/>
          <w:spacing w:val="2"/>
        </w:rPr>
      </w:pPr>
    </w:p>
    <w:p w14:paraId="0FB16C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w:t>
      </w:r>
      <w:r w:rsidRPr="00B405D6">
        <w:rPr>
          <w:rFonts w:ascii="Courier New" w:hAnsi="Courier New" w:cs="Courier New"/>
          <w:spacing w:val="2"/>
        </w:rPr>
        <w:lastRenderedPageBreak/>
        <w:t xml:space="preserve">precaver conflictos de normas y resguardar su coordinación y cooperación. </w:t>
      </w:r>
    </w:p>
    <w:p w14:paraId="24993604" w14:textId="77777777" w:rsidR="00404C71" w:rsidRPr="00B405D6" w:rsidRDefault="00404C71" w:rsidP="00404C71">
      <w:pPr>
        <w:spacing w:line="360" w:lineRule="auto"/>
        <w:ind w:firstLine="1134"/>
        <w:jc w:val="both"/>
        <w:rPr>
          <w:rFonts w:ascii="Courier New" w:hAnsi="Courier New" w:cs="Courier New"/>
          <w:spacing w:val="2"/>
        </w:rPr>
      </w:pPr>
    </w:p>
    <w:p w14:paraId="24B9F59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D0EABC6" w14:textId="77777777" w:rsidR="00404C71" w:rsidRPr="00B405D6" w:rsidRDefault="00404C71" w:rsidP="00404C71">
      <w:pPr>
        <w:spacing w:line="360" w:lineRule="auto"/>
        <w:ind w:firstLine="1134"/>
        <w:jc w:val="both"/>
        <w:rPr>
          <w:rFonts w:ascii="Courier New" w:hAnsi="Courier New" w:cs="Courier New"/>
          <w:spacing w:val="2"/>
        </w:rPr>
      </w:pPr>
    </w:p>
    <w:p w14:paraId="06E07438" w14:textId="77777777" w:rsidR="00404C71" w:rsidRPr="00B405D6" w:rsidRDefault="00404C71" w:rsidP="00404C71">
      <w:pPr>
        <w:spacing w:line="360" w:lineRule="auto"/>
        <w:ind w:firstLine="1134"/>
        <w:jc w:val="both"/>
        <w:rPr>
          <w:rFonts w:ascii="Courier New" w:hAnsi="Courier New" w:cs="Courier New"/>
          <w:spacing w:val="2"/>
        </w:rPr>
      </w:pPr>
    </w:p>
    <w:p w14:paraId="6BD73F0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22°:</w:t>
      </w:r>
    </w:p>
    <w:p w14:paraId="3B9A5367" w14:textId="77777777" w:rsidR="00404C71" w:rsidRPr="00B405D6" w:rsidRDefault="00404C71" w:rsidP="00404C71">
      <w:pPr>
        <w:spacing w:line="360" w:lineRule="auto"/>
        <w:ind w:firstLine="1134"/>
        <w:jc w:val="both"/>
        <w:rPr>
          <w:rFonts w:ascii="Courier New" w:hAnsi="Courier New" w:cs="Courier New"/>
          <w:spacing w:val="2"/>
          <w:lang w:val="es-ES"/>
        </w:rPr>
      </w:pPr>
    </w:p>
    <w:p w14:paraId="2A7E582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Sustitúyese en el literal m) la expresión “, y” por un punto y coma.</w:t>
      </w:r>
    </w:p>
    <w:p w14:paraId="4C07CF4A" w14:textId="77777777" w:rsidR="00404C71" w:rsidRPr="00B405D6" w:rsidRDefault="00404C71" w:rsidP="00404C71">
      <w:pPr>
        <w:spacing w:line="360" w:lineRule="auto"/>
        <w:ind w:firstLine="1134"/>
        <w:jc w:val="both"/>
        <w:rPr>
          <w:rFonts w:ascii="Courier New" w:hAnsi="Courier New" w:cs="Courier New"/>
          <w:spacing w:val="2"/>
        </w:rPr>
      </w:pPr>
    </w:p>
    <w:p w14:paraId="62A839E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Incorpóranse los siguientes literales n) y ñ), nuevos, pasando el actual literal n) a ser literal o):</w:t>
      </w:r>
    </w:p>
    <w:p w14:paraId="6AC21B99" w14:textId="77777777" w:rsidR="00404C71" w:rsidRPr="00B405D6" w:rsidRDefault="00404C71" w:rsidP="00404C71">
      <w:pPr>
        <w:spacing w:line="360" w:lineRule="auto"/>
        <w:ind w:firstLine="1134"/>
        <w:jc w:val="both"/>
        <w:rPr>
          <w:rFonts w:ascii="Courier New" w:hAnsi="Courier New" w:cs="Courier New"/>
          <w:spacing w:val="2"/>
        </w:rPr>
      </w:pPr>
    </w:p>
    <w:p w14:paraId="33A99DC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“n)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D16323C" w14:textId="77777777" w:rsidR="00404C71" w:rsidRPr="00B405D6" w:rsidRDefault="00404C71" w:rsidP="00404C71">
      <w:pPr>
        <w:spacing w:line="360" w:lineRule="auto"/>
        <w:ind w:firstLine="1134"/>
        <w:jc w:val="both"/>
        <w:rPr>
          <w:rFonts w:ascii="Courier New" w:hAnsi="Courier New" w:cs="Courier New"/>
          <w:spacing w:val="2"/>
        </w:rPr>
      </w:pPr>
    </w:p>
    <w:p w14:paraId="2791ECF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w:t>
      </w:r>
      <w:r w:rsidRPr="00B405D6">
        <w:rPr>
          <w:rFonts w:ascii="Courier New" w:hAnsi="Courier New" w:cs="Courier New"/>
          <w:spacing w:val="2"/>
        </w:rPr>
        <w:lastRenderedPageBreak/>
        <w:t>61 de la Ley Marco de Autorizaciones Sectoriales, y propondrá, cuando corresponda, su eliminación o reemplazo por técnicas habilitantes alternativas.</w:t>
      </w:r>
    </w:p>
    <w:p w14:paraId="243C3F95" w14:textId="77777777" w:rsidR="00404C71" w:rsidRPr="00B405D6" w:rsidRDefault="00404C71" w:rsidP="00404C71">
      <w:pPr>
        <w:spacing w:line="360" w:lineRule="auto"/>
        <w:ind w:firstLine="1134"/>
        <w:jc w:val="both"/>
        <w:rPr>
          <w:rFonts w:ascii="Courier New" w:hAnsi="Courier New" w:cs="Courier New"/>
          <w:spacing w:val="2"/>
        </w:rPr>
      </w:pPr>
    </w:p>
    <w:p w14:paraId="3660030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1C6123D3" w14:textId="77777777" w:rsidR="00404C71" w:rsidRPr="00B405D6" w:rsidRDefault="00404C71" w:rsidP="00404C71">
      <w:pPr>
        <w:spacing w:line="360" w:lineRule="auto"/>
        <w:ind w:firstLine="1134"/>
        <w:jc w:val="both"/>
        <w:rPr>
          <w:rFonts w:ascii="Courier New" w:hAnsi="Courier New" w:cs="Courier New"/>
          <w:spacing w:val="2"/>
        </w:rPr>
      </w:pPr>
    </w:p>
    <w:p w14:paraId="55A807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ñ)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en la demás normativa aplicable.”.</w:t>
      </w:r>
    </w:p>
    <w:p w14:paraId="2A450ABB" w14:textId="77777777" w:rsidR="00404C71" w:rsidRPr="00B405D6" w:rsidRDefault="00404C71" w:rsidP="00404C71">
      <w:pPr>
        <w:spacing w:line="360" w:lineRule="auto"/>
        <w:ind w:firstLine="1134"/>
        <w:jc w:val="both"/>
        <w:rPr>
          <w:rFonts w:ascii="Courier New" w:hAnsi="Courier New" w:cs="Courier New"/>
          <w:spacing w:val="2"/>
        </w:rPr>
      </w:pPr>
    </w:p>
    <w:p w14:paraId="35B97689" w14:textId="77777777" w:rsidR="00404C71" w:rsidRPr="00B405D6" w:rsidRDefault="00404C71" w:rsidP="00404C71">
      <w:pPr>
        <w:spacing w:line="360" w:lineRule="auto"/>
        <w:ind w:firstLine="1134"/>
        <w:jc w:val="both"/>
        <w:rPr>
          <w:rFonts w:ascii="Courier New" w:hAnsi="Courier New" w:cs="Courier New"/>
          <w:spacing w:val="2"/>
        </w:rPr>
      </w:pPr>
    </w:p>
    <w:p w14:paraId="27052E0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84.- Introdúcense las siguientes modificaciones en la ley N° 18.902, que crea la Superintendencia de Servicios Sanitarios:</w:t>
      </w:r>
    </w:p>
    <w:p w14:paraId="0CC293BD" w14:textId="77777777" w:rsidR="00404C71" w:rsidRPr="00B405D6" w:rsidRDefault="00404C71" w:rsidP="00404C71">
      <w:pPr>
        <w:spacing w:line="360" w:lineRule="auto"/>
        <w:ind w:firstLine="1134"/>
        <w:jc w:val="both"/>
        <w:rPr>
          <w:rFonts w:ascii="Courier New" w:hAnsi="Courier New" w:cs="Courier New"/>
          <w:spacing w:val="2"/>
        </w:rPr>
      </w:pPr>
    </w:p>
    <w:p w14:paraId="1FAA760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4°:</w:t>
      </w:r>
    </w:p>
    <w:p w14:paraId="697FB9FF" w14:textId="77777777" w:rsidR="00404C71" w:rsidRPr="00B405D6" w:rsidRDefault="00404C71" w:rsidP="00404C71">
      <w:pPr>
        <w:spacing w:line="360" w:lineRule="auto"/>
        <w:ind w:firstLine="1134"/>
        <w:jc w:val="both"/>
        <w:rPr>
          <w:rFonts w:ascii="Courier New" w:hAnsi="Courier New" w:cs="Courier New"/>
          <w:spacing w:val="2"/>
        </w:rPr>
      </w:pPr>
    </w:p>
    <w:p w14:paraId="640F4D5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final “, y” por un punto y coma.</w:t>
      </w:r>
    </w:p>
    <w:p w14:paraId="3A16FD6A" w14:textId="77777777" w:rsidR="00404C71" w:rsidRPr="00B405D6" w:rsidRDefault="00404C71" w:rsidP="00404C71">
      <w:pPr>
        <w:spacing w:line="360" w:lineRule="auto"/>
        <w:ind w:firstLine="1134"/>
        <w:jc w:val="both"/>
        <w:rPr>
          <w:rFonts w:ascii="Courier New" w:hAnsi="Courier New" w:cs="Courier New"/>
          <w:spacing w:val="2"/>
        </w:rPr>
      </w:pPr>
    </w:p>
    <w:p w14:paraId="1F049A2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 a continuación del literal k), los siguientes literales l) y m), nuevos, pasando el actual literal l) a ser literal n):</w:t>
      </w:r>
    </w:p>
    <w:p w14:paraId="0E9BCC47" w14:textId="77777777" w:rsidR="00404C71" w:rsidRPr="00B405D6" w:rsidRDefault="00404C71" w:rsidP="00404C71">
      <w:pPr>
        <w:spacing w:line="360" w:lineRule="auto"/>
        <w:ind w:firstLine="1134"/>
        <w:jc w:val="both"/>
        <w:rPr>
          <w:rFonts w:ascii="Courier New" w:hAnsi="Courier New" w:cs="Courier New"/>
          <w:spacing w:val="2"/>
        </w:rPr>
      </w:pPr>
    </w:p>
    <w:p w14:paraId="09F8730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B625021" w14:textId="77777777" w:rsidR="00404C71" w:rsidRPr="00B405D6" w:rsidRDefault="00404C71" w:rsidP="00404C71">
      <w:pPr>
        <w:spacing w:line="360" w:lineRule="auto"/>
        <w:ind w:firstLine="1134"/>
        <w:jc w:val="both"/>
        <w:rPr>
          <w:rFonts w:ascii="Courier New" w:hAnsi="Courier New" w:cs="Courier New"/>
          <w:spacing w:val="2"/>
        </w:rPr>
      </w:pPr>
    </w:p>
    <w:p w14:paraId="25A8C16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560F7357" w14:textId="77777777" w:rsidR="00404C71" w:rsidRPr="00B405D6" w:rsidRDefault="00404C71" w:rsidP="00404C71">
      <w:pPr>
        <w:spacing w:line="360" w:lineRule="auto"/>
        <w:ind w:firstLine="1134"/>
        <w:jc w:val="both"/>
        <w:rPr>
          <w:rFonts w:ascii="Courier New" w:hAnsi="Courier New" w:cs="Courier New"/>
          <w:spacing w:val="2"/>
        </w:rPr>
      </w:pPr>
    </w:p>
    <w:p w14:paraId="29C8A6E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11B88F2B" w14:textId="77777777" w:rsidR="00404C71" w:rsidRPr="00B405D6" w:rsidRDefault="00404C71" w:rsidP="00404C71">
      <w:pPr>
        <w:spacing w:line="360" w:lineRule="auto"/>
        <w:ind w:firstLine="1134"/>
        <w:jc w:val="both"/>
        <w:rPr>
          <w:rFonts w:ascii="Courier New" w:hAnsi="Courier New" w:cs="Courier New"/>
          <w:spacing w:val="2"/>
        </w:rPr>
      </w:pPr>
    </w:p>
    <w:p w14:paraId="7059198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en la demás normativa aplicable.”.</w:t>
      </w:r>
    </w:p>
    <w:p w14:paraId="2534E64C" w14:textId="77777777" w:rsidR="00404C71" w:rsidRPr="00B405D6" w:rsidRDefault="00404C71" w:rsidP="00404C71">
      <w:pPr>
        <w:spacing w:line="360" w:lineRule="auto"/>
        <w:ind w:firstLine="1134"/>
        <w:jc w:val="both"/>
        <w:rPr>
          <w:rFonts w:ascii="Courier New" w:hAnsi="Courier New" w:cs="Courier New"/>
          <w:spacing w:val="2"/>
        </w:rPr>
      </w:pPr>
    </w:p>
    <w:p w14:paraId="7973C97F" w14:textId="77777777" w:rsidR="00404C71" w:rsidRPr="00B405D6" w:rsidRDefault="00404C71" w:rsidP="00404C71">
      <w:pPr>
        <w:spacing w:line="360" w:lineRule="auto"/>
        <w:ind w:firstLine="1134"/>
        <w:jc w:val="both"/>
        <w:rPr>
          <w:rFonts w:ascii="Courier New" w:hAnsi="Courier New" w:cs="Courier New"/>
          <w:spacing w:val="2"/>
        </w:rPr>
      </w:pPr>
    </w:p>
    <w:p w14:paraId="6A060FC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Reemplázase el inciso segundo del artículo 18 por el siguiente:</w:t>
      </w:r>
    </w:p>
    <w:p w14:paraId="05997003" w14:textId="77777777" w:rsidR="00404C71" w:rsidRPr="00B405D6" w:rsidRDefault="00404C71" w:rsidP="00404C71">
      <w:pPr>
        <w:spacing w:line="360" w:lineRule="auto"/>
        <w:ind w:firstLine="1134"/>
        <w:jc w:val="both"/>
        <w:rPr>
          <w:rFonts w:ascii="Courier New" w:hAnsi="Courier New" w:cs="Courier New"/>
          <w:spacing w:val="2"/>
          <w:lang w:val="es-ES"/>
        </w:rPr>
      </w:pPr>
    </w:p>
    <w:p w14:paraId="6A6AE79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notificaciones que practique la Superintendencia se harán de conformidad con lo establecido en los artículos 30 literal a) y 46 de la ley N° 19.880.”.</w:t>
      </w:r>
    </w:p>
    <w:p w14:paraId="2242CCFE" w14:textId="77777777" w:rsidR="00404C71" w:rsidRPr="00B405D6" w:rsidRDefault="00404C71" w:rsidP="00404C71">
      <w:pPr>
        <w:spacing w:line="360" w:lineRule="auto"/>
        <w:ind w:firstLine="1134"/>
        <w:jc w:val="both"/>
        <w:rPr>
          <w:rFonts w:ascii="Courier New" w:hAnsi="Courier New" w:cs="Courier New"/>
          <w:spacing w:val="2"/>
        </w:rPr>
      </w:pPr>
    </w:p>
    <w:p w14:paraId="77BEF6E6" w14:textId="77777777" w:rsidR="00404C71" w:rsidRPr="00B405D6" w:rsidRDefault="00404C71" w:rsidP="00404C71">
      <w:pPr>
        <w:spacing w:line="360" w:lineRule="auto"/>
        <w:ind w:firstLine="1134"/>
        <w:jc w:val="both"/>
        <w:rPr>
          <w:rFonts w:ascii="Courier New" w:hAnsi="Courier New" w:cs="Courier New"/>
          <w:spacing w:val="2"/>
        </w:rPr>
      </w:pPr>
    </w:p>
    <w:p w14:paraId="7412D27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85.- Introdúcense las siguientes modificaciones en el Código de Aguas:</w:t>
      </w:r>
    </w:p>
    <w:p w14:paraId="1120CAEB" w14:textId="77777777" w:rsidR="00404C71" w:rsidRPr="00B405D6" w:rsidRDefault="00404C71" w:rsidP="00404C71">
      <w:pPr>
        <w:spacing w:line="360" w:lineRule="auto"/>
        <w:ind w:firstLine="1134"/>
        <w:jc w:val="both"/>
        <w:rPr>
          <w:rFonts w:ascii="Courier New" w:hAnsi="Courier New" w:cs="Courier New"/>
          <w:spacing w:val="2"/>
        </w:rPr>
      </w:pPr>
    </w:p>
    <w:p w14:paraId="321548F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del artículo 41° la frase “en el párrafo 1 del Título I del Libro Segundo del Código de Aguas”, por “en el artículo 171”.</w:t>
      </w:r>
    </w:p>
    <w:p w14:paraId="759C793A" w14:textId="77777777" w:rsidR="00404C71" w:rsidRPr="00B405D6" w:rsidRDefault="00404C71" w:rsidP="00404C71">
      <w:pPr>
        <w:spacing w:line="360" w:lineRule="auto"/>
        <w:ind w:firstLine="1134"/>
        <w:jc w:val="both"/>
        <w:rPr>
          <w:rFonts w:ascii="Courier New" w:hAnsi="Courier New" w:cs="Courier New"/>
          <w:spacing w:val="2"/>
        </w:rPr>
      </w:pPr>
    </w:p>
    <w:p w14:paraId="0EE395F1" w14:textId="77777777" w:rsidR="00404C71" w:rsidRPr="00B405D6" w:rsidRDefault="00404C71" w:rsidP="00404C71">
      <w:pPr>
        <w:spacing w:line="360" w:lineRule="auto"/>
        <w:ind w:firstLine="1134"/>
        <w:jc w:val="both"/>
        <w:rPr>
          <w:rFonts w:ascii="Courier New" w:hAnsi="Courier New" w:cs="Courier New"/>
          <w:spacing w:val="2"/>
        </w:rPr>
      </w:pPr>
    </w:p>
    <w:p w14:paraId="4BFBF95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Intercálase en el inciso primero del artículo 129 bis 2°, entre las frases “que no cuenten con la” y “autorización competente”, la expresión “habilitación o”.</w:t>
      </w:r>
    </w:p>
    <w:p w14:paraId="1C9A7B8B" w14:textId="77777777" w:rsidR="00404C71" w:rsidRPr="00B405D6" w:rsidRDefault="00404C71" w:rsidP="00404C71">
      <w:pPr>
        <w:spacing w:line="360" w:lineRule="auto"/>
        <w:ind w:firstLine="1134"/>
        <w:jc w:val="both"/>
        <w:rPr>
          <w:rFonts w:ascii="Courier New" w:hAnsi="Courier New" w:cs="Courier New"/>
          <w:spacing w:val="2"/>
        </w:rPr>
      </w:pPr>
    </w:p>
    <w:p w14:paraId="6D8248A7" w14:textId="77777777" w:rsidR="00404C71" w:rsidRPr="00B405D6" w:rsidRDefault="00404C71" w:rsidP="00404C71">
      <w:pPr>
        <w:spacing w:line="360" w:lineRule="auto"/>
        <w:ind w:firstLine="1134"/>
        <w:jc w:val="both"/>
        <w:rPr>
          <w:rFonts w:ascii="Courier New" w:hAnsi="Courier New" w:cs="Courier New"/>
          <w:spacing w:val="2"/>
        </w:rPr>
      </w:pPr>
    </w:p>
    <w:p w14:paraId="3A2A219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130°:</w:t>
      </w:r>
    </w:p>
    <w:p w14:paraId="7D5829B8" w14:textId="77777777" w:rsidR="00404C71" w:rsidRPr="00B405D6" w:rsidRDefault="00404C71" w:rsidP="00404C71">
      <w:pPr>
        <w:spacing w:line="360" w:lineRule="auto"/>
        <w:ind w:firstLine="1134"/>
        <w:jc w:val="both"/>
        <w:rPr>
          <w:rFonts w:ascii="Courier New" w:hAnsi="Courier New" w:cs="Courier New"/>
          <w:spacing w:val="2"/>
        </w:rPr>
      </w:pPr>
    </w:p>
    <w:p w14:paraId="3A45860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Suprímese en el inciso primero la frase “, o ante el Gobernador respectivo”.</w:t>
      </w:r>
    </w:p>
    <w:p w14:paraId="1834BE00" w14:textId="77777777" w:rsidR="00404C71" w:rsidRPr="00B405D6" w:rsidRDefault="00404C71" w:rsidP="00404C71">
      <w:pPr>
        <w:spacing w:line="360" w:lineRule="auto"/>
        <w:ind w:firstLine="1134"/>
        <w:jc w:val="both"/>
        <w:rPr>
          <w:rFonts w:ascii="Courier New" w:hAnsi="Courier New" w:cs="Courier New"/>
          <w:spacing w:val="2"/>
        </w:rPr>
      </w:pPr>
    </w:p>
    <w:p w14:paraId="3A69C39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Elimínase en el inciso tercero la frase “por parte del delegado presidencial provincial respectivo, o”.</w:t>
      </w:r>
    </w:p>
    <w:p w14:paraId="06815D89" w14:textId="77777777" w:rsidR="00404C71" w:rsidRPr="00B405D6" w:rsidRDefault="00404C71" w:rsidP="00404C71">
      <w:pPr>
        <w:spacing w:line="360" w:lineRule="auto"/>
        <w:ind w:firstLine="1134"/>
        <w:jc w:val="both"/>
        <w:rPr>
          <w:rFonts w:ascii="Courier New" w:hAnsi="Courier New" w:cs="Courier New"/>
          <w:spacing w:val="2"/>
        </w:rPr>
      </w:pPr>
    </w:p>
    <w:p w14:paraId="2BEE16E7" w14:textId="77777777" w:rsidR="00404C71" w:rsidRPr="00B405D6" w:rsidRDefault="00404C71" w:rsidP="00404C71">
      <w:pPr>
        <w:spacing w:line="360" w:lineRule="auto"/>
        <w:ind w:firstLine="1134"/>
        <w:jc w:val="both"/>
        <w:rPr>
          <w:rFonts w:ascii="Courier New" w:hAnsi="Courier New" w:cs="Courier New"/>
          <w:spacing w:val="2"/>
        </w:rPr>
      </w:pPr>
    </w:p>
    <w:p w14:paraId="67F1765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131°:</w:t>
      </w:r>
    </w:p>
    <w:p w14:paraId="3556641D" w14:textId="77777777" w:rsidR="00404C71" w:rsidRPr="00B405D6" w:rsidRDefault="00404C71" w:rsidP="00404C71">
      <w:pPr>
        <w:spacing w:line="360" w:lineRule="auto"/>
        <w:ind w:firstLine="1134"/>
        <w:jc w:val="both"/>
        <w:rPr>
          <w:rFonts w:ascii="Courier New" w:hAnsi="Courier New" w:cs="Courier New"/>
          <w:spacing w:val="2"/>
        </w:rPr>
      </w:pPr>
    </w:p>
    <w:p w14:paraId="4E4B8B5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“de treinta días” por “máximo de veinte días hábiles”.</w:t>
      </w:r>
    </w:p>
    <w:p w14:paraId="432C9A03" w14:textId="77777777" w:rsidR="00404C71" w:rsidRPr="00B405D6" w:rsidRDefault="00404C71" w:rsidP="00404C71">
      <w:pPr>
        <w:spacing w:line="360" w:lineRule="auto"/>
        <w:ind w:firstLine="1134"/>
        <w:jc w:val="both"/>
        <w:rPr>
          <w:rFonts w:ascii="Courier New" w:hAnsi="Courier New" w:cs="Courier New"/>
          <w:spacing w:val="2"/>
        </w:rPr>
      </w:pPr>
    </w:p>
    <w:p w14:paraId="211D3B0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“treinta días” por “veinte días hábiles”.</w:t>
      </w:r>
    </w:p>
    <w:p w14:paraId="796E88DB" w14:textId="77777777" w:rsidR="00404C71" w:rsidRPr="00B405D6" w:rsidRDefault="00404C71" w:rsidP="00404C71">
      <w:pPr>
        <w:spacing w:line="360" w:lineRule="auto"/>
        <w:ind w:firstLine="1134"/>
        <w:jc w:val="both"/>
        <w:rPr>
          <w:rFonts w:ascii="Courier New" w:hAnsi="Courier New" w:cs="Courier New"/>
          <w:spacing w:val="2"/>
        </w:rPr>
      </w:pPr>
    </w:p>
    <w:p w14:paraId="2085296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2F931BC8" w14:textId="77777777" w:rsidR="00404C71" w:rsidRPr="00B405D6" w:rsidRDefault="00404C71" w:rsidP="00404C71">
      <w:pPr>
        <w:spacing w:line="360" w:lineRule="auto"/>
        <w:ind w:firstLine="1134"/>
        <w:jc w:val="both"/>
        <w:rPr>
          <w:rFonts w:ascii="Courier New" w:hAnsi="Courier New" w:cs="Courier New"/>
          <w:spacing w:val="2"/>
          <w:lang w:val="es-ES"/>
        </w:rPr>
      </w:pPr>
    </w:p>
    <w:p w14:paraId="399D91B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“Declarada admisible dicha solicitud deberá publicarse a costa del interesado un extracto en el Diario Oficial los días primero o quince de cada mes o el primer día hábil inmediato si aquéllos fueren feriados, e íntegramente en el sitio web institucional de la Dirección General de Aguas, dentro de veinticinco días contados desde la fecha de su admisibilidad y por una sola vez.”.</w:t>
      </w:r>
    </w:p>
    <w:p w14:paraId="6CEAD218" w14:textId="77777777" w:rsidR="00404C71" w:rsidRPr="00B405D6" w:rsidRDefault="00404C71" w:rsidP="00404C71">
      <w:pPr>
        <w:spacing w:line="360" w:lineRule="auto"/>
        <w:ind w:firstLine="1134"/>
        <w:jc w:val="both"/>
        <w:rPr>
          <w:rFonts w:ascii="Courier New" w:hAnsi="Courier New" w:cs="Courier New"/>
          <w:spacing w:val="2"/>
        </w:rPr>
      </w:pPr>
    </w:p>
    <w:p w14:paraId="078AD5A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74338072" w14:textId="77777777" w:rsidR="00404C71" w:rsidRPr="00B405D6" w:rsidRDefault="00404C71" w:rsidP="00404C71">
      <w:pPr>
        <w:spacing w:line="360" w:lineRule="auto"/>
        <w:ind w:firstLine="1134"/>
        <w:jc w:val="both"/>
        <w:rPr>
          <w:rFonts w:ascii="Courier New" w:hAnsi="Courier New" w:cs="Courier New"/>
          <w:spacing w:val="2"/>
          <w:lang w:val="es-ES"/>
        </w:rPr>
      </w:pPr>
    </w:p>
    <w:p w14:paraId="76D37D4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solicitud o extracto se comunicará, a costa del interesado, además, por medio de un mensaje radial, que deberá emitirse dentro del mismo plazo señalado en el inciso anterior. El Director General de Aguas determinará, mediante resolución, las radioemisoras por las que podrá difundirse el mensaje aludido que deberá cubrir el sector que involucre el punto de la respectiva solicitud, tales como la </w:t>
      </w:r>
      <w:r w:rsidRPr="00B405D6">
        <w:rPr>
          <w:rFonts w:ascii="Courier New" w:hAnsi="Courier New" w:cs="Courier New"/>
          <w:spacing w:val="2"/>
          <w:lang w:val="es-ES"/>
        </w:rPr>
        <w:lastRenderedPageBreak/>
        <w:t>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2A796A41" w14:textId="77777777" w:rsidR="00404C71" w:rsidRPr="00B405D6" w:rsidRDefault="00404C71" w:rsidP="00404C71">
      <w:pPr>
        <w:spacing w:line="360" w:lineRule="auto"/>
        <w:ind w:firstLine="1134"/>
        <w:jc w:val="both"/>
        <w:rPr>
          <w:rFonts w:ascii="Courier New" w:hAnsi="Courier New" w:cs="Courier New"/>
          <w:spacing w:val="2"/>
        </w:rPr>
      </w:pPr>
    </w:p>
    <w:p w14:paraId="0EEDFD4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“o el Gobernador, según el caso,”.</w:t>
      </w:r>
    </w:p>
    <w:p w14:paraId="5B1A7970" w14:textId="77777777" w:rsidR="00404C71" w:rsidRPr="00B405D6" w:rsidRDefault="00404C71" w:rsidP="00404C71">
      <w:pPr>
        <w:spacing w:line="360" w:lineRule="auto"/>
        <w:ind w:firstLine="1134"/>
        <w:jc w:val="both"/>
        <w:rPr>
          <w:rFonts w:ascii="Courier New" w:hAnsi="Courier New" w:cs="Courier New"/>
          <w:spacing w:val="2"/>
        </w:rPr>
      </w:pPr>
    </w:p>
    <w:p w14:paraId="21B1A611" w14:textId="77777777" w:rsidR="00404C71" w:rsidRPr="00B405D6" w:rsidRDefault="00404C71" w:rsidP="00404C71">
      <w:pPr>
        <w:spacing w:line="360" w:lineRule="auto"/>
        <w:ind w:firstLine="1134"/>
        <w:jc w:val="both"/>
        <w:rPr>
          <w:rFonts w:ascii="Courier New" w:hAnsi="Courier New" w:cs="Courier New"/>
          <w:spacing w:val="2"/>
        </w:rPr>
      </w:pPr>
    </w:p>
    <w:p w14:paraId="373C8EA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132°:</w:t>
      </w:r>
    </w:p>
    <w:p w14:paraId="29386FA9" w14:textId="77777777" w:rsidR="00404C71" w:rsidRPr="00B405D6" w:rsidRDefault="00404C71" w:rsidP="00404C71">
      <w:pPr>
        <w:spacing w:line="360" w:lineRule="auto"/>
        <w:ind w:firstLine="1134"/>
        <w:jc w:val="both"/>
        <w:rPr>
          <w:rFonts w:ascii="Courier New" w:hAnsi="Courier New" w:cs="Courier New"/>
          <w:spacing w:val="2"/>
        </w:rPr>
      </w:pPr>
    </w:p>
    <w:p w14:paraId="75207092" w14:textId="77777777" w:rsidR="00404C71" w:rsidRPr="00B405D6" w:rsidRDefault="00404C71" w:rsidP="00404C71">
      <w:pPr>
        <w:spacing w:line="360" w:lineRule="auto"/>
        <w:ind w:firstLine="1134"/>
        <w:jc w:val="both"/>
        <w:rPr>
          <w:rFonts w:ascii="Courier New" w:hAnsi="Courier New" w:cs="Courier New"/>
          <w:b/>
          <w:bCs/>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expresión “treinta días” por “veinte días hábiles”.</w:t>
      </w:r>
    </w:p>
    <w:p w14:paraId="788B8A7F" w14:textId="77777777" w:rsidR="00404C71" w:rsidRPr="00B405D6" w:rsidRDefault="00404C71" w:rsidP="00404C71">
      <w:pPr>
        <w:spacing w:line="360" w:lineRule="auto"/>
        <w:ind w:firstLine="1134"/>
        <w:jc w:val="both"/>
        <w:rPr>
          <w:rFonts w:ascii="Courier New" w:hAnsi="Courier New" w:cs="Courier New"/>
          <w:spacing w:val="2"/>
        </w:rPr>
      </w:pPr>
    </w:p>
    <w:p w14:paraId="1C4D14E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54280257" w14:textId="77777777" w:rsidR="00404C71" w:rsidRPr="00B405D6" w:rsidRDefault="00404C71" w:rsidP="00404C71">
      <w:pPr>
        <w:spacing w:line="360" w:lineRule="auto"/>
        <w:ind w:firstLine="1134"/>
        <w:jc w:val="both"/>
        <w:rPr>
          <w:rFonts w:ascii="Courier New" w:hAnsi="Courier New" w:cs="Courier New"/>
          <w:spacing w:val="2"/>
        </w:rPr>
      </w:pPr>
    </w:p>
    <w:p w14:paraId="1DEE99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“Recibida la oposición, la autoridad dará traslado de ella al solicitante, para que éste responda dentro del plazo de diez días hábiles.”.</w:t>
      </w:r>
    </w:p>
    <w:p w14:paraId="657CD732" w14:textId="77777777" w:rsidR="00404C71" w:rsidRPr="00B405D6" w:rsidRDefault="00404C71" w:rsidP="00404C71">
      <w:pPr>
        <w:spacing w:line="360" w:lineRule="auto"/>
        <w:ind w:firstLine="1134"/>
        <w:jc w:val="both"/>
        <w:rPr>
          <w:rFonts w:ascii="Courier New" w:hAnsi="Courier New" w:cs="Courier New"/>
          <w:spacing w:val="2"/>
        </w:rPr>
      </w:pPr>
    </w:p>
    <w:p w14:paraId="01589566" w14:textId="77777777" w:rsidR="00404C71" w:rsidRPr="00B405D6" w:rsidRDefault="00404C71" w:rsidP="00404C71">
      <w:pPr>
        <w:spacing w:line="360" w:lineRule="auto"/>
        <w:ind w:firstLine="1134"/>
        <w:jc w:val="both"/>
        <w:rPr>
          <w:rFonts w:ascii="Courier New" w:hAnsi="Courier New" w:cs="Courier New"/>
          <w:spacing w:val="2"/>
        </w:rPr>
      </w:pPr>
    </w:p>
    <w:p w14:paraId="3E6823A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6. Derógase el artículo 133°.</w:t>
      </w:r>
    </w:p>
    <w:p w14:paraId="3C2D717A" w14:textId="77777777" w:rsidR="00404C71" w:rsidRPr="00B405D6" w:rsidRDefault="00404C71" w:rsidP="00404C71">
      <w:pPr>
        <w:spacing w:line="360" w:lineRule="auto"/>
        <w:ind w:firstLine="1134"/>
        <w:jc w:val="both"/>
        <w:rPr>
          <w:rFonts w:ascii="Courier New" w:hAnsi="Courier New" w:cs="Courier New"/>
          <w:b/>
          <w:bCs/>
          <w:spacing w:val="2"/>
        </w:rPr>
      </w:pPr>
    </w:p>
    <w:p w14:paraId="36671B28" w14:textId="77777777" w:rsidR="00404C71" w:rsidRPr="00B405D6" w:rsidRDefault="00404C71" w:rsidP="00404C71">
      <w:pPr>
        <w:spacing w:line="360" w:lineRule="auto"/>
        <w:ind w:firstLine="1134"/>
        <w:jc w:val="both"/>
        <w:rPr>
          <w:rFonts w:ascii="Courier New" w:hAnsi="Courier New" w:cs="Courier New"/>
          <w:b/>
          <w:bCs/>
          <w:spacing w:val="2"/>
        </w:rPr>
      </w:pPr>
    </w:p>
    <w:p w14:paraId="2C898C1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134°:</w:t>
      </w:r>
    </w:p>
    <w:p w14:paraId="33D06842" w14:textId="77777777" w:rsidR="00404C71" w:rsidRPr="00B405D6" w:rsidRDefault="00404C71" w:rsidP="00404C71">
      <w:pPr>
        <w:spacing w:line="360" w:lineRule="auto"/>
        <w:ind w:firstLine="1134"/>
        <w:jc w:val="both"/>
        <w:rPr>
          <w:rFonts w:ascii="Courier New" w:hAnsi="Courier New" w:cs="Courier New"/>
          <w:spacing w:val="2"/>
        </w:rPr>
      </w:pPr>
    </w:p>
    <w:p w14:paraId="5D3C894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“treinta días contados desde la recepción de los antecedentes que le enviaren los Gobernadores o” por “veinte días hábiles contados”.</w:t>
      </w:r>
    </w:p>
    <w:p w14:paraId="766AAEA5" w14:textId="77777777" w:rsidR="00404C71" w:rsidRPr="00B405D6" w:rsidRDefault="00404C71" w:rsidP="00404C71">
      <w:pPr>
        <w:spacing w:line="360" w:lineRule="auto"/>
        <w:ind w:firstLine="1134"/>
        <w:jc w:val="both"/>
        <w:rPr>
          <w:rFonts w:ascii="Courier New" w:hAnsi="Courier New" w:cs="Courier New"/>
          <w:spacing w:val="2"/>
        </w:rPr>
      </w:pPr>
    </w:p>
    <w:p w14:paraId="75BAF1F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el guarismo “30” por el vocablo “veinte”.</w:t>
      </w:r>
    </w:p>
    <w:p w14:paraId="1FE08A16" w14:textId="77777777" w:rsidR="00404C71" w:rsidRPr="00B405D6" w:rsidRDefault="00404C71" w:rsidP="00404C71">
      <w:pPr>
        <w:spacing w:line="360" w:lineRule="auto"/>
        <w:ind w:firstLine="1134"/>
        <w:jc w:val="both"/>
        <w:rPr>
          <w:rFonts w:ascii="Courier New" w:hAnsi="Courier New" w:cs="Courier New"/>
          <w:spacing w:val="2"/>
        </w:rPr>
      </w:pPr>
    </w:p>
    <w:p w14:paraId="041E3840" w14:textId="77777777" w:rsidR="00404C71" w:rsidRPr="00B405D6" w:rsidRDefault="00404C71" w:rsidP="00404C71">
      <w:pPr>
        <w:spacing w:line="360" w:lineRule="auto"/>
        <w:ind w:firstLine="1134"/>
        <w:jc w:val="both"/>
        <w:rPr>
          <w:rFonts w:ascii="Courier New" w:hAnsi="Courier New" w:cs="Courier New"/>
          <w:spacing w:val="2"/>
        </w:rPr>
      </w:pPr>
    </w:p>
    <w:p w14:paraId="1660A2F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8. Incorpórase, a continuación del artículo 139, el siguiente artículo 139 bis:</w:t>
      </w:r>
    </w:p>
    <w:p w14:paraId="14582ADB" w14:textId="77777777" w:rsidR="00404C71" w:rsidRPr="00B405D6" w:rsidRDefault="00404C71" w:rsidP="00404C71">
      <w:pPr>
        <w:spacing w:line="360" w:lineRule="auto"/>
        <w:ind w:firstLine="1134"/>
        <w:jc w:val="both"/>
        <w:rPr>
          <w:rFonts w:ascii="Courier New" w:hAnsi="Courier New" w:cs="Courier New"/>
          <w:spacing w:val="2"/>
        </w:rPr>
      </w:pPr>
    </w:p>
    <w:p w14:paraId="1570E09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139 bis.- Los proyectos y obras a que se refieren los artículos 41, 151, 171 y 294 no requerirán autorización previa de la Dirección General de Aguas, según lo determinen los respectivos reglamentos, dictados de conformidad con el literal m) del artículo 5 del decreto con fuerza de ley N° 850, de 1997, del Ministerio de Obras Públicas, que fija el texto refundido,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w:t>
      </w:r>
    </w:p>
    <w:p w14:paraId="2664A9D8" w14:textId="77777777" w:rsidR="00404C71" w:rsidRPr="00B405D6" w:rsidRDefault="00404C71" w:rsidP="00404C71">
      <w:pPr>
        <w:spacing w:line="360" w:lineRule="auto"/>
        <w:ind w:firstLine="1134"/>
        <w:jc w:val="both"/>
        <w:rPr>
          <w:rFonts w:ascii="Courier New" w:hAnsi="Courier New" w:cs="Courier New"/>
          <w:spacing w:val="2"/>
        </w:rPr>
      </w:pPr>
    </w:p>
    <w:p w14:paraId="7ED484A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Siempre que se someta la ejecución de determinadas obras al cumplimiento de técnicas habilitantes alternativas, el titular deberá presentar a la Dirección General de Aguas una declaración jurada dando cuenta que el proyecto cumple con la normativa vigente, acompañada de una declaración de cumplimiento de la normativa suscrita por un ingeniero civil.</w:t>
      </w:r>
    </w:p>
    <w:p w14:paraId="39F1FBEC" w14:textId="77777777" w:rsidR="00404C71" w:rsidRPr="00B405D6" w:rsidRDefault="00404C71" w:rsidP="00404C71">
      <w:pPr>
        <w:spacing w:line="360" w:lineRule="auto"/>
        <w:ind w:firstLine="1134"/>
        <w:jc w:val="both"/>
        <w:rPr>
          <w:rFonts w:ascii="Courier New" w:hAnsi="Courier New" w:cs="Courier New"/>
          <w:spacing w:val="2"/>
        </w:rPr>
      </w:pPr>
    </w:p>
    <w:p w14:paraId="135A4CF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respectivo reglamento determinará el contenido de la declaración jurada y los antecedentes que deberán acompañarse con ésta.</w:t>
      </w:r>
    </w:p>
    <w:p w14:paraId="0A46D34F" w14:textId="77777777" w:rsidR="00404C71" w:rsidRPr="00B405D6" w:rsidRDefault="00404C71" w:rsidP="00404C71">
      <w:pPr>
        <w:spacing w:line="360" w:lineRule="auto"/>
        <w:ind w:firstLine="1134"/>
        <w:jc w:val="both"/>
        <w:rPr>
          <w:rFonts w:ascii="Courier New" w:hAnsi="Courier New" w:cs="Courier New"/>
          <w:spacing w:val="2"/>
        </w:rPr>
      </w:pPr>
    </w:p>
    <w:p w14:paraId="5A2526A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5E49EF20" w14:textId="77777777" w:rsidR="00404C71" w:rsidRPr="00B405D6" w:rsidRDefault="00404C71" w:rsidP="00404C71">
      <w:pPr>
        <w:spacing w:line="360" w:lineRule="auto"/>
        <w:ind w:firstLine="1134"/>
        <w:jc w:val="both"/>
        <w:rPr>
          <w:rFonts w:ascii="Courier New" w:hAnsi="Courier New" w:cs="Courier New"/>
          <w:spacing w:val="2"/>
        </w:rPr>
      </w:pPr>
    </w:p>
    <w:p w14:paraId="5567798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obras a las que se refiere el presente artículo deberán ejecutarse con estricta sujeción a la declaración jurada y demás antecedentes presentados a la Dirección.</w:t>
      </w:r>
    </w:p>
    <w:p w14:paraId="7DAD7D17" w14:textId="77777777" w:rsidR="00404C71" w:rsidRPr="00B405D6" w:rsidRDefault="00404C71" w:rsidP="00404C71">
      <w:pPr>
        <w:spacing w:line="360" w:lineRule="auto"/>
        <w:ind w:firstLine="1134"/>
        <w:jc w:val="both"/>
        <w:rPr>
          <w:rFonts w:ascii="Courier New" w:hAnsi="Courier New" w:cs="Courier New"/>
          <w:spacing w:val="2"/>
        </w:rPr>
      </w:pPr>
    </w:p>
    <w:p w14:paraId="03A4C7C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Dirección General de Aguas podrá disponer la aplicación de sanciones y la paralización de las obras, si corresponde, en aquellos casos en que advierta el incumplimiento de las normas aplicables a la presentación de una declaración jurada, de conformidad con los artículos 129 bis 2° y 138°.</w:t>
      </w:r>
    </w:p>
    <w:p w14:paraId="6390F0D6" w14:textId="77777777" w:rsidR="00404C71" w:rsidRPr="00B405D6" w:rsidRDefault="00404C71" w:rsidP="00404C71">
      <w:pPr>
        <w:spacing w:line="360" w:lineRule="auto"/>
        <w:ind w:firstLine="1134"/>
        <w:jc w:val="both"/>
        <w:rPr>
          <w:rFonts w:ascii="Courier New" w:hAnsi="Courier New" w:cs="Courier New"/>
          <w:spacing w:val="2"/>
        </w:rPr>
      </w:pPr>
    </w:p>
    <w:p w14:paraId="4A742F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Una vez finalizada la construcción, se deberá comunicar este hecho a la Dirección General de Aguas para su recepción conforme a las normas del presente Código.</w:t>
      </w:r>
    </w:p>
    <w:p w14:paraId="665DF1C0" w14:textId="77777777" w:rsidR="00404C71" w:rsidRPr="00B405D6" w:rsidRDefault="00404C71" w:rsidP="00404C71">
      <w:pPr>
        <w:spacing w:line="360" w:lineRule="auto"/>
        <w:ind w:firstLine="1134"/>
        <w:jc w:val="both"/>
        <w:rPr>
          <w:rFonts w:ascii="Courier New" w:hAnsi="Courier New" w:cs="Courier New"/>
          <w:spacing w:val="2"/>
        </w:rPr>
      </w:pPr>
    </w:p>
    <w:p w14:paraId="3D104E3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Excepcionalmente, no requerirán recepción las obras que determine el respectivo reglamento. En estos casos, el solicitante deberá presentar una declaración jurada que dé cuenta que las obras cumplen con las </w:t>
      </w:r>
      <w:r w:rsidRPr="00B405D6">
        <w:rPr>
          <w:rFonts w:ascii="Courier New" w:hAnsi="Courier New" w:cs="Courier New"/>
          <w:spacing w:val="2"/>
        </w:rPr>
        <w:lastRenderedPageBreak/>
        <w:t>disposiciones legales y reglamentarias vigentes y han sido construidas conforme a los planos y especificaciones técnicas incluidas en la declaración jurada a que se refiere el presente artículo.”.</w:t>
      </w:r>
    </w:p>
    <w:p w14:paraId="35961476" w14:textId="77777777" w:rsidR="00404C71" w:rsidRPr="00B405D6" w:rsidRDefault="00404C71" w:rsidP="00404C71">
      <w:pPr>
        <w:spacing w:line="360" w:lineRule="auto"/>
        <w:ind w:firstLine="1134"/>
        <w:jc w:val="both"/>
        <w:rPr>
          <w:rFonts w:ascii="Courier New" w:hAnsi="Courier New" w:cs="Courier New"/>
          <w:spacing w:val="2"/>
        </w:rPr>
      </w:pPr>
    </w:p>
    <w:p w14:paraId="599BC357" w14:textId="77777777" w:rsidR="00404C71" w:rsidRPr="00B405D6" w:rsidRDefault="00404C71" w:rsidP="00404C71">
      <w:pPr>
        <w:spacing w:line="360" w:lineRule="auto"/>
        <w:ind w:firstLine="1134"/>
        <w:jc w:val="both"/>
        <w:rPr>
          <w:rFonts w:ascii="Courier New" w:hAnsi="Courier New" w:cs="Courier New"/>
          <w:spacing w:val="2"/>
        </w:rPr>
      </w:pPr>
    </w:p>
    <w:p w14:paraId="47A1BD9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 Intercálase en el numeral 1 del artículo 140°, entre las expresiones “cédula nacional de identidad o rol único tributario” y “y demás antecedentes para individualizar al solicitante”, la frase “, correo electrónico, domicilio”.</w:t>
      </w:r>
    </w:p>
    <w:p w14:paraId="22F333A8" w14:textId="77777777" w:rsidR="00404C71" w:rsidRPr="00B405D6" w:rsidRDefault="00404C71" w:rsidP="00404C71">
      <w:pPr>
        <w:spacing w:line="360" w:lineRule="auto"/>
        <w:ind w:firstLine="1134"/>
        <w:jc w:val="both"/>
        <w:rPr>
          <w:rFonts w:ascii="Courier New" w:hAnsi="Courier New" w:cs="Courier New"/>
          <w:spacing w:val="2"/>
        </w:rPr>
      </w:pPr>
    </w:p>
    <w:p w14:paraId="671179CA" w14:textId="77777777" w:rsidR="00404C71" w:rsidRPr="00B405D6" w:rsidRDefault="00404C71" w:rsidP="00404C71">
      <w:pPr>
        <w:spacing w:line="360" w:lineRule="auto"/>
        <w:ind w:firstLine="1134"/>
        <w:jc w:val="both"/>
        <w:rPr>
          <w:rFonts w:ascii="Courier New" w:hAnsi="Courier New" w:cs="Courier New"/>
          <w:spacing w:val="2"/>
        </w:rPr>
      </w:pPr>
    </w:p>
    <w:p w14:paraId="247A185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Reemplázase en el inciso primero del artículo 141° la expresión “30 días contados desde la fecha de su presentación” por “veinte días hábiles contados desde la fecha en que se declare su admisibilidad”.</w:t>
      </w:r>
    </w:p>
    <w:p w14:paraId="7B04B943" w14:textId="77777777" w:rsidR="00404C71" w:rsidRPr="00B405D6" w:rsidRDefault="00404C71" w:rsidP="00404C71">
      <w:pPr>
        <w:spacing w:line="360" w:lineRule="auto"/>
        <w:ind w:firstLine="1134"/>
        <w:jc w:val="both"/>
        <w:rPr>
          <w:rFonts w:ascii="Courier New" w:hAnsi="Courier New" w:cs="Courier New"/>
          <w:spacing w:val="2"/>
        </w:rPr>
      </w:pPr>
    </w:p>
    <w:p w14:paraId="7F44429C" w14:textId="77777777" w:rsidR="00404C71" w:rsidRPr="00B405D6" w:rsidRDefault="00404C71" w:rsidP="00404C71">
      <w:pPr>
        <w:spacing w:line="360" w:lineRule="auto"/>
        <w:ind w:firstLine="1134"/>
        <w:jc w:val="both"/>
        <w:rPr>
          <w:rFonts w:ascii="Courier New" w:hAnsi="Courier New" w:cs="Courier New"/>
          <w:spacing w:val="2"/>
        </w:rPr>
      </w:pPr>
    </w:p>
    <w:p w14:paraId="78BC63D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11. En el artículo 142°:</w:t>
      </w:r>
    </w:p>
    <w:p w14:paraId="6E50059A" w14:textId="77777777" w:rsidR="00404C71" w:rsidRPr="00B405D6" w:rsidRDefault="00404C71" w:rsidP="00404C71">
      <w:pPr>
        <w:spacing w:line="360" w:lineRule="auto"/>
        <w:ind w:firstLine="1134"/>
        <w:jc w:val="both"/>
        <w:rPr>
          <w:rFonts w:ascii="Courier New" w:hAnsi="Courier New" w:cs="Courier New"/>
          <w:spacing w:val="2"/>
        </w:rPr>
      </w:pPr>
    </w:p>
    <w:p w14:paraId="0EF3C99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inciso primero la frase “seis meses contados desde la presentación” por “un mes contado desde la declaración de admisibilidad”.</w:t>
      </w:r>
    </w:p>
    <w:p w14:paraId="3988E425" w14:textId="77777777" w:rsidR="00404C71" w:rsidRPr="00B405D6" w:rsidRDefault="00404C71" w:rsidP="00404C71">
      <w:pPr>
        <w:spacing w:line="360" w:lineRule="auto"/>
        <w:ind w:firstLine="1134"/>
        <w:jc w:val="both"/>
        <w:rPr>
          <w:rFonts w:ascii="Courier New" w:hAnsi="Courier New" w:cs="Courier New"/>
          <w:spacing w:val="2"/>
        </w:rPr>
      </w:pPr>
    </w:p>
    <w:p w14:paraId="53A52DD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Reemplázase en el inciso tercero la expresión “diez días” por “cinco días hábiles”.</w:t>
      </w:r>
    </w:p>
    <w:p w14:paraId="02DB849E" w14:textId="77777777" w:rsidR="00404C71" w:rsidRPr="00B405D6" w:rsidRDefault="00404C71" w:rsidP="00404C71">
      <w:pPr>
        <w:spacing w:line="360" w:lineRule="auto"/>
        <w:ind w:firstLine="1134"/>
        <w:jc w:val="both"/>
        <w:rPr>
          <w:rFonts w:ascii="Courier New" w:hAnsi="Courier New" w:cs="Courier New"/>
          <w:spacing w:val="2"/>
        </w:rPr>
      </w:pPr>
    </w:p>
    <w:p w14:paraId="3A7B6522" w14:textId="77777777" w:rsidR="00404C71" w:rsidRPr="00B405D6" w:rsidRDefault="00404C71" w:rsidP="00404C71">
      <w:pPr>
        <w:spacing w:line="360" w:lineRule="auto"/>
        <w:ind w:firstLine="1134"/>
        <w:jc w:val="both"/>
        <w:rPr>
          <w:rFonts w:ascii="Courier New" w:hAnsi="Courier New" w:cs="Courier New"/>
          <w:spacing w:val="2"/>
        </w:rPr>
      </w:pPr>
    </w:p>
    <w:p w14:paraId="2AE3AAF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 Reemplázase en el inciso segundo del artículo 146° la expresión “treinta días” por “quince días hábiles”.</w:t>
      </w:r>
    </w:p>
    <w:p w14:paraId="7B236A06" w14:textId="77777777" w:rsidR="00404C71" w:rsidRPr="00B405D6" w:rsidRDefault="00404C71" w:rsidP="00404C71">
      <w:pPr>
        <w:spacing w:line="360" w:lineRule="auto"/>
        <w:ind w:firstLine="1134"/>
        <w:jc w:val="both"/>
        <w:rPr>
          <w:rFonts w:ascii="Courier New" w:hAnsi="Courier New" w:cs="Courier New"/>
          <w:spacing w:val="2"/>
        </w:rPr>
      </w:pPr>
    </w:p>
    <w:p w14:paraId="18A75846" w14:textId="77777777" w:rsidR="00404C71" w:rsidRPr="00B405D6" w:rsidRDefault="00404C71" w:rsidP="00404C71">
      <w:pPr>
        <w:spacing w:line="360" w:lineRule="auto"/>
        <w:ind w:firstLine="1134"/>
        <w:jc w:val="both"/>
        <w:rPr>
          <w:rFonts w:ascii="Courier New" w:hAnsi="Courier New" w:cs="Courier New"/>
          <w:spacing w:val="2"/>
        </w:rPr>
      </w:pPr>
    </w:p>
    <w:p w14:paraId="66F2451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13. Agrégase en el artículo 152° el siguiente inciso tercero:</w:t>
      </w:r>
    </w:p>
    <w:p w14:paraId="7750ED53" w14:textId="77777777" w:rsidR="00404C71" w:rsidRPr="00B405D6" w:rsidRDefault="00404C71" w:rsidP="00404C71">
      <w:pPr>
        <w:spacing w:line="360" w:lineRule="auto"/>
        <w:ind w:firstLine="1134"/>
        <w:jc w:val="both"/>
        <w:rPr>
          <w:rFonts w:ascii="Courier New" w:hAnsi="Courier New" w:cs="Courier New"/>
          <w:spacing w:val="2"/>
        </w:rPr>
      </w:pPr>
    </w:p>
    <w:p w14:paraId="76AD79E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Dirección General de Aguas tendrá el plazo máximo de sesenta días hábiles contado desde la fecha de presentación del proyecto respectivo para emitir la resolución a que se refiere el inciso anterior. La Dirección General de Aguas podrá suspender el plazo máximo a que se refiere este inciso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782B1472" w14:textId="77777777" w:rsidR="00404C71" w:rsidRPr="00B405D6" w:rsidRDefault="00404C71" w:rsidP="00404C71">
      <w:pPr>
        <w:spacing w:line="360" w:lineRule="auto"/>
        <w:ind w:firstLine="1134"/>
        <w:jc w:val="both"/>
        <w:rPr>
          <w:rFonts w:ascii="Courier New" w:hAnsi="Courier New" w:cs="Courier New"/>
          <w:spacing w:val="2"/>
        </w:rPr>
      </w:pPr>
    </w:p>
    <w:p w14:paraId="27BC3ECB" w14:textId="77777777" w:rsidR="00404C71" w:rsidRPr="00B405D6" w:rsidRDefault="00404C71" w:rsidP="00404C71">
      <w:pPr>
        <w:spacing w:line="360" w:lineRule="auto"/>
        <w:ind w:firstLine="1134"/>
        <w:jc w:val="both"/>
        <w:rPr>
          <w:rFonts w:ascii="Courier New" w:hAnsi="Courier New" w:cs="Courier New"/>
          <w:spacing w:val="2"/>
        </w:rPr>
      </w:pPr>
    </w:p>
    <w:p w14:paraId="7BC1C27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14. Reemplázase el encabezamiento del inciso primero del artículo 153° por el siguiente:</w:t>
      </w:r>
    </w:p>
    <w:p w14:paraId="534D5AF1" w14:textId="77777777" w:rsidR="00404C71" w:rsidRPr="00B405D6" w:rsidRDefault="00404C71" w:rsidP="00404C71">
      <w:pPr>
        <w:spacing w:line="360" w:lineRule="auto"/>
        <w:ind w:firstLine="1134"/>
        <w:jc w:val="both"/>
        <w:rPr>
          <w:rFonts w:ascii="Courier New" w:hAnsi="Courier New" w:cs="Courier New"/>
          <w:spacing w:val="2"/>
        </w:rPr>
      </w:pPr>
    </w:p>
    <w:p w14:paraId="59A6ACF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153.- La aprobación de los proyectos por la Dirección General de Aguas, o el comprobante de recepción de los antecedentes, en los casos en que no se requiera autorización, confiere al solicitante los siguientes derechos:”.</w:t>
      </w:r>
    </w:p>
    <w:p w14:paraId="6A472CCA" w14:textId="77777777" w:rsidR="00404C71" w:rsidRPr="00B405D6" w:rsidRDefault="00404C71" w:rsidP="00404C71">
      <w:pPr>
        <w:spacing w:line="360" w:lineRule="auto"/>
        <w:ind w:firstLine="1134"/>
        <w:jc w:val="both"/>
        <w:rPr>
          <w:rFonts w:ascii="Courier New" w:hAnsi="Courier New" w:cs="Courier New"/>
          <w:spacing w:val="2"/>
        </w:rPr>
      </w:pPr>
    </w:p>
    <w:p w14:paraId="478E3B24" w14:textId="77777777" w:rsidR="00404C71" w:rsidRPr="00B405D6" w:rsidRDefault="00404C71" w:rsidP="00404C71">
      <w:pPr>
        <w:spacing w:line="360" w:lineRule="auto"/>
        <w:ind w:firstLine="1134"/>
        <w:jc w:val="both"/>
        <w:rPr>
          <w:rFonts w:ascii="Courier New" w:hAnsi="Courier New" w:cs="Courier New"/>
          <w:spacing w:val="2"/>
        </w:rPr>
      </w:pPr>
    </w:p>
    <w:p w14:paraId="367FB44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15. Sustitúyese el inciso primero del artículo 157° por el siguiente:</w:t>
      </w:r>
    </w:p>
    <w:p w14:paraId="5C34370D" w14:textId="77777777" w:rsidR="00404C71" w:rsidRPr="00B405D6" w:rsidRDefault="00404C71" w:rsidP="00404C71">
      <w:pPr>
        <w:spacing w:line="360" w:lineRule="auto"/>
        <w:ind w:firstLine="1134"/>
        <w:jc w:val="both"/>
        <w:rPr>
          <w:rFonts w:ascii="Courier New" w:hAnsi="Courier New" w:cs="Courier New"/>
          <w:spacing w:val="2"/>
        </w:rPr>
      </w:pPr>
    </w:p>
    <w:p w14:paraId="5A30C21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157.- Cumplidos todos los trámites y requisitos indicados en los artículos anteriores, la Dirección General de Aguas procederá a dictar la resolución de recepción de las obras, en el plazo máximo de treinta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1B92DA6D" w14:textId="77777777" w:rsidR="00404C71" w:rsidRPr="00B405D6" w:rsidRDefault="00404C71" w:rsidP="00404C71">
      <w:pPr>
        <w:spacing w:line="360" w:lineRule="auto"/>
        <w:ind w:firstLine="1134"/>
        <w:jc w:val="both"/>
        <w:rPr>
          <w:rFonts w:ascii="Courier New" w:hAnsi="Courier New" w:cs="Courier New"/>
          <w:spacing w:val="2"/>
        </w:rPr>
      </w:pPr>
    </w:p>
    <w:p w14:paraId="6BD25AEA" w14:textId="77777777" w:rsidR="00404C71" w:rsidRPr="00B405D6" w:rsidRDefault="00404C71" w:rsidP="00404C71">
      <w:pPr>
        <w:spacing w:line="360" w:lineRule="auto"/>
        <w:ind w:firstLine="1134"/>
        <w:jc w:val="both"/>
        <w:rPr>
          <w:rFonts w:ascii="Courier New" w:hAnsi="Courier New" w:cs="Courier New"/>
          <w:spacing w:val="2"/>
        </w:rPr>
      </w:pPr>
    </w:p>
    <w:p w14:paraId="7FF6C29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Reemplázase el artículo 171° por el siguiente:</w:t>
      </w:r>
    </w:p>
    <w:p w14:paraId="3894C166" w14:textId="77777777" w:rsidR="00404C71" w:rsidRPr="00B405D6" w:rsidRDefault="00404C71" w:rsidP="00404C71">
      <w:pPr>
        <w:spacing w:line="360" w:lineRule="auto"/>
        <w:ind w:firstLine="1134"/>
        <w:jc w:val="both"/>
        <w:rPr>
          <w:rFonts w:ascii="Courier New" w:hAnsi="Courier New" w:cs="Courier New"/>
          <w:spacing w:val="2"/>
        </w:rPr>
      </w:pPr>
    </w:p>
    <w:p w14:paraId="3DCC411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171.- Las personas naturales o jurídicas que deseen efectuar las modificaciones a que se refiere el artículo 41 presentarán los proyectos correspondientes a la Dirección General de Aguas, para su aprobación previa, aplicándose a la presentación </w:t>
      </w:r>
      <w:r w:rsidRPr="00B405D6">
        <w:rPr>
          <w:rFonts w:ascii="Courier New" w:hAnsi="Courier New" w:cs="Courier New"/>
          <w:spacing w:val="2"/>
        </w:rPr>
        <w:lastRenderedPageBreak/>
        <w:t>el procedimiento previsto en el Párrafo 1° de este Título, con las siguientes modificaciones:</w:t>
      </w:r>
    </w:p>
    <w:p w14:paraId="5FEA03CB" w14:textId="77777777" w:rsidR="00404C71" w:rsidRPr="00B405D6" w:rsidRDefault="00404C71" w:rsidP="00404C71">
      <w:pPr>
        <w:spacing w:line="360" w:lineRule="auto"/>
        <w:ind w:firstLine="1134"/>
        <w:jc w:val="both"/>
        <w:rPr>
          <w:rFonts w:ascii="Courier New" w:hAnsi="Courier New" w:cs="Courier New"/>
          <w:spacing w:val="2"/>
        </w:rPr>
      </w:pPr>
    </w:p>
    <w:p w14:paraId="2FA066ED"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 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treinta días hábiles.</w:t>
      </w:r>
    </w:p>
    <w:p w14:paraId="37996651" w14:textId="77777777" w:rsidR="00404C71" w:rsidRPr="00B405D6" w:rsidRDefault="00404C71" w:rsidP="00404C71">
      <w:pPr>
        <w:spacing w:line="360" w:lineRule="auto"/>
        <w:ind w:firstLine="1701"/>
        <w:jc w:val="both"/>
        <w:rPr>
          <w:rFonts w:ascii="Courier New" w:hAnsi="Courier New" w:cs="Courier New"/>
          <w:spacing w:val="2"/>
        </w:rPr>
      </w:pPr>
    </w:p>
    <w:p w14:paraId="12F71190"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2. La Dirección General de Aguas deberá pronunciarse sobre los proyectos presentados en el plazo máximo de sesenta días hábiles contado desde la contestación de la oposición o desde el vencimiento del plazo para oponerse o para contestar la oposición, según corresponda. Este plazo se reducirá a cuarenta días hábiles, si junto a la solicitud se presenta un informe de pre revisión realizado por un profesional o entidad técnica reconocida, de conformidad con el artículo 307 ter.</w:t>
      </w:r>
    </w:p>
    <w:p w14:paraId="2B697683" w14:textId="77777777" w:rsidR="00404C71" w:rsidRPr="00B405D6" w:rsidRDefault="00404C71" w:rsidP="00404C71">
      <w:pPr>
        <w:spacing w:line="360" w:lineRule="auto"/>
        <w:ind w:firstLine="2268"/>
        <w:jc w:val="both"/>
        <w:rPr>
          <w:rFonts w:ascii="Courier New" w:hAnsi="Courier New" w:cs="Courier New"/>
          <w:spacing w:val="2"/>
          <w:lang w:val="es-ES"/>
        </w:rPr>
      </w:pPr>
    </w:p>
    <w:p w14:paraId="07F45815"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podrá suspender el plazo máximo a que se refiere este numeral,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w:t>
      </w:r>
      <w:r w:rsidRPr="00B405D6">
        <w:rPr>
          <w:rFonts w:ascii="Courier New" w:hAnsi="Courier New" w:cs="Courier New"/>
          <w:spacing w:val="2"/>
          <w:lang w:val="es-ES"/>
        </w:rPr>
        <w:lastRenderedPageBreak/>
        <w:t>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43E3E4F6" w14:textId="77777777" w:rsidR="00404C71" w:rsidRPr="00B405D6" w:rsidRDefault="00404C71" w:rsidP="00404C71">
      <w:pPr>
        <w:spacing w:line="360" w:lineRule="auto"/>
        <w:ind w:firstLine="2268"/>
        <w:jc w:val="both"/>
        <w:rPr>
          <w:rFonts w:ascii="Courier New" w:hAnsi="Courier New" w:cs="Courier New"/>
          <w:spacing w:val="2"/>
        </w:rPr>
      </w:pPr>
    </w:p>
    <w:p w14:paraId="18D38836"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La resolución de la Dirección que apruebe el proyecto fijará los plazos en que las obras deberán iniciarse y terminarse.</w:t>
      </w:r>
    </w:p>
    <w:p w14:paraId="061D471A" w14:textId="77777777" w:rsidR="00404C71" w:rsidRPr="00B405D6" w:rsidRDefault="00404C71" w:rsidP="00404C71">
      <w:pPr>
        <w:spacing w:line="360" w:lineRule="auto"/>
        <w:ind w:firstLine="1701"/>
        <w:jc w:val="both"/>
        <w:rPr>
          <w:rFonts w:ascii="Courier New" w:hAnsi="Courier New" w:cs="Courier New"/>
          <w:spacing w:val="2"/>
        </w:rPr>
      </w:pPr>
    </w:p>
    <w:p w14:paraId="2C3D6ED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Terminadas las obras el interesado comunicará este hecho a la Dirección. Si las obras merecen reparos, la Dirección ordenará que el interesado haga las modificaciones o las obras complementarias que determine, dentro del plazo que fijará al efecto. </w:t>
      </w:r>
    </w:p>
    <w:p w14:paraId="4BD2D386" w14:textId="77777777" w:rsidR="00404C71" w:rsidRPr="00B405D6" w:rsidRDefault="00404C71" w:rsidP="00404C71">
      <w:pPr>
        <w:spacing w:line="360" w:lineRule="auto"/>
        <w:ind w:firstLine="1701"/>
        <w:jc w:val="both"/>
        <w:rPr>
          <w:rFonts w:ascii="Courier New" w:hAnsi="Courier New" w:cs="Courier New"/>
          <w:spacing w:val="2"/>
        </w:rPr>
      </w:pPr>
    </w:p>
    <w:p w14:paraId="7209A134"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5. La Dirección General de Aguas recepcionará las obras una vez comprobado que éstas cumplen con las disposiciones legales y reglamentarias vigentes y han sido construidas conforme a los planos y especificaciones técnicas aprobadas.</w:t>
      </w:r>
    </w:p>
    <w:p w14:paraId="767A4CCF" w14:textId="77777777" w:rsidR="00404C71" w:rsidRPr="00B405D6" w:rsidRDefault="00404C71" w:rsidP="00404C71">
      <w:pPr>
        <w:spacing w:line="360" w:lineRule="auto"/>
        <w:ind w:firstLine="2268"/>
        <w:jc w:val="both"/>
        <w:rPr>
          <w:rFonts w:ascii="Courier New" w:hAnsi="Courier New" w:cs="Courier New"/>
          <w:spacing w:val="2"/>
        </w:rPr>
      </w:pPr>
    </w:p>
    <w:p w14:paraId="4CE1AA64"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6. La Dirección tendrá el plazo máximo de cuarenta días hábiles para emitir la resolución que se pronuncie sobre la recepción de las obras, contado desde el ingreso de la comunicación de término por parte del titular. Si las obras merecen reparos, el plazo para resolver se suspenderá durante el tiempo que medie entre la notificación de la resolución que ordene al interesado realizar las modificaciones u </w:t>
      </w:r>
      <w:r w:rsidRPr="00B405D6">
        <w:rPr>
          <w:rFonts w:ascii="Courier New" w:hAnsi="Courier New" w:cs="Courier New"/>
          <w:spacing w:val="2"/>
          <w:lang w:val="es-ES"/>
        </w:rPr>
        <w:lastRenderedPageBreak/>
        <w:t>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852AEA6" w14:textId="77777777" w:rsidR="00404C71" w:rsidRPr="00B405D6" w:rsidRDefault="00404C71" w:rsidP="00404C71">
      <w:pPr>
        <w:spacing w:line="360" w:lineRule="auto"/>
        <w:ind w:firstLine="1134"/>
        <w:jc w:val="both"/>
        <w:rPr>
          <w:rFonts w:ascii="Courier New" w:hAnsi="Courier New" w:cs="Courier New"/>
          <w:spacing w:val="2"/>
        </w:rPr>
      </w:pPr>
    </w:p>
    <w:p w14:paraId="6702D47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Quedan exceptuados de los trámites y requisitos establecidos en el inciso precedente los servicios dependientes del Ministerio de Obras Públicas, así como los proyectos financiados por servicios públicos que cuenten con la aprobación técnica de la Dirección de Obras Hidráulicas. La excepción indicada también se aplicará a los proyectos en cauces artificiales gestionados o financiados por la Comisión Nacional de Riego, los que deberán ser aprobados y recepcionados técnicamente por dicho Servicio. Estos servicios deberán informar a la Dirección General de Aguas las características generales de las obras y la ubicación del proyecto antes de iniciar su construcción y remitir los proyectos definitivos de las obras para su conocimiento e inclusión en el Catastro Público de Aguas, dentro del plazo de seis meses, contado desde la recepción final de la obra.”.</w:t>
      </w:r>
    </w:p>
    <w:p w14:paraId="729EDCD5" w14:textId="77777777" w:rsidR="00404C71" w:rsidRPr="00B405D6" w:rsidRDefault="00404C71" w:rsidP="00404C71">
      <w:pPr>
        <w:spacing w:line="360" w:lineRule="auto"/>
        <w:ind w:firstLine="1134"/>
        <w:jc w:val="both"/>
        <w:rPr>
          <w:rFonts w:ascii="Courier New" w:hAnsi="Courier New" w:cs="Courier New"/>
          <w:spacing w:val="2"/>
        </w:rPr>
      </w:pPr>
    </w:p>
    <w:p w14:paraId="538AC94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numeral 4 del inciso primero del artículo 173°, entre las frases “Una multa de cuarto grado cuando se realicen actos u obras, sin contar con” y “el permiso de la autoridad competente”, la expresión “la habilitación o”.</w:t>
      </w:r>
    </w:p>
    <w:p w14:paraId="0E583981" w14:textId="77777777" w:rsidR="00404C71" w:rsidRPr="00B405D6" w:rsidRDefault="00404C71" w:rsidP="00404C71">
      <w:pPr>
        <w:spacing w:line="360" w:lineRule="auto"/>
        <w:ind w:firstLine="1134"/>
        <w:jc w:val="both"/>
        <w:rPr>
          <w:rFonts w:ascii="Courier New" w:hAnsi="Courier New" w:cs="Courier New"/>
          <w:spacing w:val="2"/>
        </w:rPr>
      </w:pPr>
    </w:p>
    <w:p w14:paraId="69A2D0BE" w14:textId="77777777" w:rsidR="00404C71" w:rsidRPr="00B405D6" w:rsidRDefault="00404C71" w:rsidP="00404C71">
      <w:pPr>
        <w:spacing w:line="360" w:lineRule="auto"/>
        <w:ind w:firstLine="1134"/>
        <w:jc w:val="both"/>
        <w:rPr>
          <w:rFonts w:ascii="Courier New" w:hAnsi="Courier New" w:cs="Courier New"/>
          <w:spacing w:val="2"/>
        </w:rPr>
      </w:pPr>
    </w:p>
    <w:p w14:paraId="262F02C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18. Sustitúyese el artículo 294° por el siguiente:</w:t>
      </w:r>
    </w:p>
    <w:p w14:paraId="748A92DC" w14:textId="77777777" w:rsidR="00404C71" w:rsidRPr="00B405D6" w:rsidRDefault="00404C71" w:rsidP="00404C71">
      <w:pPr>
        <w:spacing w:line="360" w:lineRule="auto"/>
        <w:ind w:firstLine="1134"/>
        <w:jc w:val="both"/>
        <w:rPr>
          <w:rFonts w:ascii="Courier New" w:hAnsi="Courier New" w:cs="Courier New"/>
          <w:spacing w:val="2"/>
        </w:rPr>
      </w:pPr>
    </w:p>
    <w:p w14:paraId="03310AD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294.– Requerirán la aprobación del Director General de Aguas, de acuerdo con el procedimiento indicado en el Título I del Libro Segundo, la construcción de las siguientes Obras Hidráulicas Mayores:</w:t>
      </w:r>
    </w:p>
    <w:p w14:paraId="0B78C860" w14:textId="77777777" w:rsidR="00404C71" w:rsidRPr="00B405D6" w:rsidRDefault="00404C71" w:rsidP="00404C71">
      <w:pPr>
        <w:spacing w:line="360" w:lineRule="auto"/>
        <w:ind w:firstLine="2268"/>
        <w:jc w:val="both"/>
        <w:rPr>
          <w:rFonts w:ascii="Courier New" w:hAnsi="Courier New" w:cs="Courier New"/>
          <w:spacing w:val="2"/>
        </w:rPr>
      </w:pPr>
    </w:p>
    <w:p w14:paraId="33ABB33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Embalses.</w:t>
      </w:r>
    </w:p>
    <w:p w14:paraId="5D061EA1"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b) Acueductos.</w:t>
      </w:r>
    </w:p>
    <w:p w14:paraId="4ED1EE27"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Sifones y canoas que crucen cauces naturales.</w:t>
      </w:r>
    </w:p>
    <w:p w14:paraId="66AA204A" w14:textId="77777777" w:rsidR="00404C71" w:rsidRPr="00B405D6" w:rsidRDefault="00404C71" w:rsidP="00404C71">
      <w:pPr>
        <w:spacing w:line="360" w:lineRule="auto"/>
        <w:ind w:firstLine="1134"/>
        <w:jc w:val="both"/>
        <w:rPr>
          <w:rFonts w:ascii="Courier New" w:hAnsi="Courier New" w:cs="Courier New"/>
          <w:spacing w:val="2"/>
        </w:rPr>
      </w:pPr>
    </w:p>
    <w:p w14:paraId="27A593B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establecerá la capacidad, envergadura y características de las obras que quedarán sometidas a la autorización a que se refiere el inciso primero, considerando, cuando corresponda, si dichas obras se encuentran dentro o fuera de cauce. Con todo, respecto de la letra a) del inciso anterior, el reglamento no podrá definir parámetros inferiores a los siguientes:</w:t>
      </w:r>
    </w:p>
    <w:p w14:paraId="1620D5B5" w14:textId="77777777" w:rsidR="00404C71" w:rsidRPr="00B405D6" w:rsidRDefault="00404C71" w:rsidP="00404C71">
      <w:pPr>
        <w:spacing w:line="360" w:lineRule="auto"/>
        <w:ind w:firstLine="2268"/>
        <w:jc w:val="both"/>
        <w:rPr>
          <w:rFonts w:ascii="Courier New" w:hAnsi="Courier New" w:cs="Courier New"/>
          <w:spacing w:val="2"/>
        </w:rPr>
      </w:pPr>
    </w:p>
    <w:p w14:paraId="04B34EC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a) Tratándose de embalses que se construyan en un cauce natural: cincuenta mil metros cúbicos o cuyo muro tenga más de cinco metros de altura.</w:t>
      </w:r>
    </w:p>
    <w:p w14:paraId="6DE11F52" w14:textId="77777777" w:rsidR="00404C71" w:rsidRPr="00B405D6" w:rsidRDefault="00404C71" w:rsidP="00404C71">
      <w:pPr>
        <w:spacing w:line="360" w:lineRule="auto"/>
        <w:ind w:firstLine="2268"/>
        <w:jc w:val="both"/>
        <w:rPr>
          <w:rFonts w:ascii="Courier New" w:hAnsi="Courier New" w:cs="Courier New"/>
          <w:spacing w:val="2"/>
        </w:rPr>
      </w:pPr>
    </w:p>
    <w:p w14:paraId="707B8B7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Tratándose de embalses que se construyan fuera de un cauce natural: ciento cincuenta </w:t>
      </w:r>
      <w:r w:rsidRPr="00B405D6">
        <w:rPr>
          <w:rFonts w:ascii="Courier New" w:hAnsi="Courier New" w:cs="Courier New"/>
          <w:spacing w:val="2"/>
        </w:rPr>
        <w:lastRenderedPageBreak/>
        <w:t>mil metros cúbicos o cuyo muro tenga más de siete metros de altura.</w:t>
      </w:r>
    </w:p>
    <w:p w14:paraId="4EA3409B" w14:textId="77777777" w:rsidR="00404C71" w:rsidRPr="00B405D6" w:rsidRDefault="00404C71" w:rsidP="00404C71">
      <w:pPr>
        <w:spacing w:line="360" w:lineRule="auto"/>
        <w:ind w:firstLine="1134"/>
        <w:jc w:val="both"/>
        <w:rPr>
          <w:rFonts w:ascii="Courier New" w:hAnsi="Courier New" w:cs="Courier New"/>
          <w:spacing w:val="2"/>
        </w:rPr>
      </w:pPr>
    </w:p>
    <w:p w14:paraId="67F2606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Quedan exceptuados de cumplir los trámites y requisitos a que se refiere este artículo los Servicios dependientes del Ministerio de Obras Públicas. Estos Servicios deberán informar a la Dirección General de Aguas las características generales de las obras y la ubicación del proyecto antes de iniciar su construcción. Deberán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relaveductos, concentraductos y mineroductos. Lo anterior, es sin perjuicio de las competencias que correspondan al Servicio Nacional de Geología y Minería, de conformidad con el artículo 2° del decreto ley N° 3.525, de 1980, que crea al Servicio Nacional de Geología y Minería y demás normativa vigente.”.</w:t>
      </w:r>
    </w:p>
    <w:p w14:paraId="586A7244" w14:textId="77777777" w:rsidR="00404C71" w:rsidRPr="00B405D6" w:rsidRDefault="00404C71" w:rsidP="00404C71">
      <w:pPr>
        <w:spacing w:line="360" w:lineRule="auto"/>
        <w:ind w:firstLine="1134"/>
        <w:jc w:val="both"/>
        <w:rPr>
          <w:rFonts w:ascii="Courier New" w:hAnsi="Courier New" w:cs="Courier New"/>
          <w:spacing w:val="2"/>
        </w:rPr>
      </w:pPr>
    </w:p>
    <w:p w14:paraId="06AE82C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este artículo, deberá informar mediante declaración jurada a esa Dirección de conformidad con el artículo 139 bis, previo a la construcción del embalse, lo siguiente: el responsable de la obra, sus dimensiones y </w:t>
      </w:r>
      <w:r w:rsidRPr="00B405D6">
        <w:rPr>
          <w:rFonts w:ascii="Courier New" w:hAnsi="Courier New" w:cs="Courier New"/>
          <w:spacing w:val="2"/>
        </w:rPr>
        <w:lastRenderedPageBreak/>
        <w:t>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 con número 1 del artículo 173.”.</w:t>
      </w:r>
    </w:p>
    <w:p w14:paraId="6FDBF198" w14:textId="77777777" w:rsidR="00404C71" w:rsidRPr="00B405D6" w:rsidRDefault="00404C71" w:rsidP="00404C71">
      <w:pPr>
        <w:spacing w:line="360" w:lineRule="auto"/>
        <w:ind w:firstLine="1134"/>
        <w:jc w:val="both"/>
        <w:rPr>
          <w:rFonts w:ascii="Courier New" w:hAnsi="Courier New" w:cs="Courier New"/>
          <w:spacing w:val="2"/>
        </w:rPr>
      </w:pPr>
    </w:p>
    <w:p w14:paraId="63D0443C" w14:textId="77777777" w:rsidR="00404C71" w:rsidRPr="00B405D6" w:rsidRDefault="00404C71" w:rsidP="00404C71">
      <w:pPr>
        <w:spacing w:line="360" w:lineRule="auto"/>
        <w:ind w:firstLine="1134"/>
        <w:jc w:val="both"/>
        <w:rPr>
          <w:rFonts w:ascii="Courier New" w:hAnsi="Courier New" w:cs="Courier New"/>
          <w:spacing w:val="2"/>
        </w:rPr>
      </w:pPr>
    </w:p>
    <w:p w14:paraId="47D6A0E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19. Sustitúyese el artículo 295° por el siguiente:</w:t>
      </w:r>
    </w:p>
    <w:p w14:paraId="0FE81929" w14:textId="77777777" w:rsidR="00404C71" w:rsidRPr="00B405D6" w:rsidRDefault="00404C71" w:rsidP="00404C71">
      <w:pPr>
        <w:spacing w:line="360" w:lineRule="auto"/>
        <w:ind w:firstLine="1134"/>
        <w:jc w:val="both"/>
        <w:rPr>
          <w:rFonts w:ascii="Courier New" w:hAnsi="Courier New" w:cs="Courier New"/>
          <w:spacing w:val="2"/>
          <w:highlight w:val="cyan"/>
        </w:rPr>
      </w:pPr>
    </w:p>
    <w:p w14:paraId="5619FFC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295.- La Dirección General de Aguas otorgará la autorización de construcción una vez aprobado el proyecto definitivo y siempre que haya comprobado que la obra proyectada no afectará la seguridad de terceros ni producirá la contaminación de las aguas.</w:t>
      </w:r>
    </w:p>
    <w:p w14:paraId="3E77475F" w14:textId="77777777" w:rsidR="00404C71" w:rsidRPr="00B405D6" w:rsidRDefault="00404C71" w:rsidP="00404C71">
      <w:pPr>
        <w:spacing w:line="360" w:lineRule="auto"/>
        <w:ind w:firstLine="1134"/>
        <w:jc w:val="both"/>
        <w:rPr>
          <w:rFonts w:ascii="Courier New" w:hAnsi="Courier New" w:cs="Courier New"/>
          <w:spacing w:val="2"/>
        </w:rPr>
      </w:pPr>
    </w:p>
    <w:p w14:paraId="00F9D09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Dirección General de Aguas deberá pronunciarse sobre la solicitud de autorización a que se refiere el inciso anterior en el plazo máximo de noventa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cuarenta y cinco días hábiles, solo para efectos de llevar a cabo las medidas para mejor resolver que se hayan definido de conformidad con el inciso primero del artículo 134° y cuyo cumplimiento esté pendiente, </w:t>
      </w:r>
      <w:r w:rsidRPr="00B405D6">
        <w:rPr>
          <w:rFonts w:ascii="Courier New" w:hAnsi="Courier New" w:cs="Courier New"/>
          <w:spacing w:val="2"/>
        </w:rPr>
        <w:lastRenderedPageBreak/>
        <w:t>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0AC32857" w14:textId="77777777" w:rsidR="00404C71" w:rsidRPr="00B405D6" w:rsidRDefault="00404C71" w:rsidP="00404C71">
      <w:pPr>
        <w:spacing w:line="360" w:lineRule="auto"/>
        <w:ind w:firstLine="1134"/>
        <w:jc w:val="both"/>
        <w:rPr>
          <w:rFonts w:ascii="Courier New" w:hAnsi="Courier New" w:cs="Courier New"/>
          <w:spacing w:val="2"/>
        </w:rPr>
      </w:pPr>
    </w:p>
    <w:p w14:paraId="7BEF470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2584D071" w14:textId="77777777" w:rsidR="00404C71" w:rsidRPr="00B405D6" w:rsidRDefault="00404C71" w:rsidP="00404C71">
      <w:pPr>
        <w:spacing w:line="360" w:lineRule="auto"/>
        <w:ind w:firstLine="1134"/>
        <w:jc w:val="both"/>
        <w:rPr>
          <w:rFonts w:ascii="Courier New" w:hAnsi="Courier New" w:cs="Courier New"/>
          <w:spacing w:val="2"/>
        </w:rPr>
      </w:pPr>
    </w:p>
    <w:p w14:paraId="733D48B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111B1070" w14:textId="77777777" w:rsidR="00404C71" w:rsidRPr="00B405D6" w:rsidRDefault="00404C71" w:rsidP="00404C71">
      <w:pPr>
        <w:spacing w:line="360" w:lineRule="auto"/>
        <w:ind w:firstLine="1134"/>
        <w:jc w:val="both"/>
        <w:rPr>
          <w:rFonts w:ascii="Courier New" w:hAnsi="Courier New" w:cs="Courier New"/>
          <w:spacing w:val="2"/>
        </w:rPr>
      </w:pPr>
    </w:p>
    <w:p w14:paraId="565253A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recepcionará las obras una vez comprobado que éstas cumplen con las disposiciones legales y reglamentarias vigentes y han sido construidas conforme a los planos y especificaciones técnicas aprobadas por el Servicio, </w:t>
      </w:r>
      <w:r w:rsidRPr="00F42325">
        <w:rPr>
          <w:rFonts w:ascii="Courier New" w:hAnsi="Courier New" w:cs="Courier New"/>
          <w:spacing w:val="2"/>
          <w:lang w:val="es-ES"/>
        </w:rPr>
        <w:t>según</w:t>
      </w:r>
      <w:r w:rsidRPr="00B405D6">
        <w:rPr>
          <w:rFonts w:ascii="Courier New" w:hAnsi="Courier New" w:cs="Courier New"/>
          <w:spacing w:val="2"/>
          <w:lang w:val="es-ES"/>
        </w:rPr>
        <w:t xml:space="preserve"> lo dispuesto en el inciso primero.</w:t>
      </w:r>
    </w:p>
    <w:p w14:paraId="2F602C00" w14:textId="77777777" w:rsidR="00404C71" w:rsidRPr="00B405D6" w:rsidRDefault="00404C71" w:rsidP="00404C71">
      <w:pPr>
        <w:spacing w:line="360" w:lineRule="auto"/>
        <w:ind w:firstLine="1134"/>
        <w:jc w:val="both"/>
        <w:rPr>
          <w:rFonts w:ascii="Courier New" w:hAnsi="Courier New" w:cs="Courier New"/>
          <w:spacing w:val="2"/>
        </w:rPr>
      </w:pPr>
    </w:p>
    <w:p w14:paraId="1784B8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Dirección tendrá el plazo máximo de sesenta días hábiles para emitir la resolución que se pronuncie sobre la recepción de las obras, contado desde el ingreso de la solicitud de recepción por parte del titular. Si las obras merecen reparos, el </w:t>
      </w:r>
      <w:r w:rsidRPr="00B405D6">
        <w:rPr>
          <w:rFonts w:ascii="Courier New" w:hAnsi="Courier New" w:cs="Courier New"/>
          <w:spacing w:val="2"/>
        </w:rPr>
        <w:lastRenderedPageBreak/>
        <w:t>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59B6DCB2" w14:textId="77777777" w:rsidR="00404C71" w:rsidRPr="00B405D6" w:rsidRDefault="00404C71" w:rsidP="00404C71">
      <w:pPr>
        <w:spacing w:line="360" w:lineRule="auto"/>
        <w:ind w:firstLine="1134"/>
        <w:jc w:val="both"/>
        <w:rPr>
          <w:rFonts w:ascii="Courier New" w:hAnsi="Courier New" w:cs="Courier New"/>
          <w:spacing w:val="2"/>
        </w:rPr>
      </w:pPr>
    </w:p>
    <w:p w14:paraId="573D83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6DF97287" w14:textId="77777777" w:rsidR="00404C71" w:rsidRPr="00B405D6" w:rsidRDefault="00404C71" w:rsidP="00404C71">
      <w:pPr>
        <w:spacing w:line="360" w:lineRule="auto"/>
        <w:ind w:firstLine="1134"/>
        <w:jc w:val="both"/>
        <w:rPr>
          <w:rFonts w:ascii="Courier New" w:hAnsi="Courier New" w:cs="Courier New"/>
          <w:spacing w:val="2"/>
        </w:rPr>
      </w:pPr>
    </w:p>
    <w:p w14:paraId="15ABA7C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especial fijará las condiciones técnicas que deberán cumplirse en el proyecto, construcción y operación de dichas obras.”.</w:t>
      </w:r>
    </w:p>
    <w:p w14:paraId="7550EF3C" w14:textId="77777777" w:rsidR="00404C71" w:rsidRPr="00B405D6" w:rsidRDefault="00404C71" w:rsidP="00404C71">
      <w:pPr>
        <w:spacing w:line="360" w:lineRule="auto"/>
        <w:ind w:firstLine="1134"/>
        <w:jc w:val="both"/>
        <w:rPr>
          <w:rFonts w:ascii="Courier New" w:hAnsi="Courier New" w:cs="Courier New"/>
          <w:spacing w:val="2"/>
        </w:rPr>
      </w:pPr>
    </w:p>
    <w:p w14:paraId="3CF6BE7E" w14:textId="77777777" w:rsidR="00404C71" w:rsidRPr="00B405D6" w:rsidRDefault="00404C71" w:rsidP="00404C71">
      <w:pPr>
        <w:spacing w:line="360" w:lineRule="auto"/>
        <w:ind w:firstLine="1134"/>
        <w:jc w:val="both"/>
        <w:rPr>
          <w:rFonts w:ascii="Courier New" w:hAnsi="Courier New" w:cs="Courier New"/>
          <w:spacing w:val="2"/>
        </w:rPr>
      </w:pPr>
    </w:p>
    <w:p w14:paraId="60F6BE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20. Intercálase en el párrafo primero de la letra c) del artículo 299°, entre las frases “modifiquen o destruyan obras sin la” y “autorización previa del servicio”, la expresión “habilitación o”.</w:t>
      </w:r>
    </w:p>
    <w:p w14:paraId="74FB7AE1" w14:textId="77777777" w:rsidR="00404C71" w:rsidRPr="00B405D6" w:rsidRDefault="00404C71" w:rsidP="00404C71">
      <w:pPr>
        <w:spacing w:line="360" w:lineRule="auto"/>
        <w:ind w:firstLine="1134"/>
        <w:jc w:val="both"/>
        <w:rPr>
          <w:rFonts w:ascii="Courier New" w:hAnsi="Courier New" w:cs="Courier New"/>
          <w:spacing w:val="2"/>
        </w:rPr>
      </w:pPr>
    </w:p>
    <w:p w14:paraId="6EA5EE84" w14:textId="77777777" w:rsidR="00404C71" w:rsidRPr="00B405D6" w:rsidRDefault="00404C71" w:rsidP="00404C71">
      <w:pPr>
        <w:spacing w:line="360" w:lineRule="auto"/>
        <w:ind w:firstLine="1134"/>
        <w:jc w:val="both"/>
        <w:rPr>
          <w:rFonts w:ascii="Courier New" w:hAnsi="Courier New" w:cs="Courier New"/>
          <w:spacing w:val="2"/>
        </w:rPr>
      </w:pPr>
    </w:p>
    <w:p w14:paraId="6EBC23A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21. Incorpórase en el artículo 300°, a continuación del literal h), el siguiente literal i):</w:t>
      </w:r>
    </w:p>
    <w:p w14:paraId="42AFC40F" w14:textId="77777777" w:rsidR="00404C71" w:rsidRPr="00B405D6" w:rsidRDefault="00404C71" w:rsidP="00404C71">
      <w:pPr>
        <w:spacing w:line="360" w:lineRule="auto"/>
        <w:ind w:firstLine="1134"/>
        <w:jc w:val="both"/>
        <w:rPr>
          <w:rFonts w:ascii="Courier New" w:hAnsi="Courier New" w:cs="Courier New"/>
          <w:spacing w:val="2"/>
          <w:lang w:val="es-ES"/>
        </w:rPr>
      </w:pPr>
    </w:p>
    <w:p w14:paraId="6C0154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Revisar la regulación aplicable a los proyectos o actividades objeto de su competencia, formular un diagnóstico y propuestas para su </w:t>
      </w:r>
      <w:r w:rsidRPr="00B405D6">
        <w:rPr>
          <w:rFonts w:ascii="Courier New" w:hAnsi="Courier New" w:cs="Courier New"/>
          <w:spacing w:val="2"/>
        </w:rPr>
        <w:lastRenderedPageBreak/>
        <w:t xml:space="preserve">perfeccionamiento normativo y su adecuada implementación, de conformidad con los criterios definidos en el Título VII de la Ley Marco de Autorizaciones Sectoriales.  </w:t>
      </w:r>
    </w:p>
    <w:p w14:paraId="0A24145E" w14:textId="77777777" w:rsidR="00404C71" w:rsidRPr="00B405D6" w:rsidRDefault="00404C71" w:rsidP="00404C71">
      <w:pPr>
        <w:spacing w:line="360" w:lineRule="auto"/>
        <w:ind w:firstLine="1134"/>
        <w:jc w:val="both"/>
        <w:rPr>
          <w:rFonts w:ascii="Courier New" w:hAnsi="Courier New" w:cs="Courier New"/>
          <w:spacing w:val="2"/>
        </w:rPr>
      </w:pPr>
    </w:p>
    <w:p w14:paraId="252E0ED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72FB82BA" w14:textId="77777777" w:rsidR="00404C71" w:rsidRPr="00B405D6" w:rsidRDefault="00404C71" w:rsidP="00404C71">
      <w:pPr>
        <w:spacing w:line="360" w:lineRule="auto"/>
        <w:ind w:firstLine="1134"/>
        <w:jc w:val="both"/>
        <w:rPr>
          <w:rFonts w:ascii="Courier New" w:hAnsi="Courier New" w:cs="Courier New"/>
          <w:spacing w:val="2"/>
        </w:rPr>
      </w:pPr>
    </w:p>
    <w:p w14:paraId="35D2FDC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A5D830B" w14:textId="77777777" w:rsidR="00404C71" w:rsidRPr="00B405D6" w:rsidRDefault="00404C71" w:rsidP="00404C71">
      <w:pPr>
        <w:spacing w:line="360" w:lineRule="auto"/>
        <w:ind w:firstLine="1134"/>
        <w:jc w:val="both"/>
        <w:rPr>
          <w:rFonts w:ascii="Courier New" w:hAnsi="Courier New" w:cs="Courier New"/>
          <w:spacing w:val="2"/>
        </w:rPr>
      </w:pPr>
    </w:p>
    <w:p w14:paraId="70792418" w14:textId="77777777" w:rsidR="00404C71" w:rsidRPr="00B405D6" w:rsidRDefault="00404C71" w:rsidP="00404C71">
      <w:pPr>
        <w:spacing w:line="360" w:lineRule="auto"/>
        <w:ind w:firstLine="1134"/>
        <w:jc w:val="both"/>
        <w:rPr>
          <w:rFonts w:ascii="Courier New" w:hAnsi="Courier New" w:cs="Courier New"/>
          <w:spacing w:val="2"/>
        </w:rPr>
      </w:pPr>
    </w:p>
    <w:p w14:paraId="726AAA8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22. Agrégase en el artículo 301° el siguiente inciso segundo:</w:t>
      </w:r>
    </w:p>
    <w:p w14:paraId="011CAFA0" w14:textId="77777777" w:rsidR="00404C71" w:rsidRPr="00B405D6" w:rsidRDefault="00404C71" w:rsidP="00404C71">
      <w:pPr>
        <w:spacing w:line="360" w:lineRule="auto"/>
        <w:ind w:firstLine="1134"/>
        <w:jc w:val="both"/>
        <w:rPr>
          <w:rFonts w:ascii="Courier New" w:hAnsi="Courier New" w:cs="Courier New"/>
          <w:spacing w:val="2"/>
        </w:rPr>
      </w:pPr>
    </w:p>
    <w:p w14:paraId="448A31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ejercicio de estas atribuciones, podrá contratar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49E3F7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23. Sustitúyese el artículo 307 ter por el siguiente: </w:t>
      </w:r>
    </w:p>
    <w:p w14:paraId="45F6491F" w14:textId="77777777" w:rsidR="00404C71" w:rsidRPr="00B405D6" w:rsidRDefault="00404C71" w:rsidP="00404C71">
      <w:pPr>
        <w:spacing w:line="360" w:lineRule="auto"/>
        <w:ind w:firstLine="1134"/>
        <w:jc w:val="both"/>
        <w:rPr>
          <w:rFonts w:ascii="Courier New" w:hAnsi="Courier New" w:cs="Courier New"/>
          <w:spacing w:val="2"/>
        </w:rPr>
      </w:pPr>
    </w:p>
    <w:p w14:paraId="145FF24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307 ter.–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3FDE09E6" w14:textId="77777777" w:rsidR="00404C71" w:rsidRPr="00B405D6" w:rsidRDefault="00404C71" w:rsidP="00404C71">
      <w:pPr>
        <w:spacing w:line="360" w:lineRule="auto"/>
        <w:ind w:firstLine="1134"/>
        <w:jc w:val="both"/>
        <w:rPr>
          <w:rFonts w:ascii="Courier New" w:hAnsi="Courier New" w:cs="Courier New"/>
          <w:spacing w:val="2"/>
        </w:rPr>
      </w:pPr>
    </w:p>
    <w:p w14:paraId="442E854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titulares de proyectos de obras que presenten las solicitudes a que se refieren los artículos 151°, 171° y 294° y siguientes, podrán presentar, voluntariamente y a su propia costa, un informe técnico de pre revisión y evaluación del proyecto suscrito por un profesional o entidad técnica reconocida.</w:t>
      </w:r>
    </w:p>
    <w:p w14:paraId="47BD0FD9" w14:textId="77777777" w:rsidR="00404C71" w:rsidRPr="00B405D6" w:rsidRDefault="00404C71" w:rsidP="00404C71">
      <w:pPr>
        <w:spacing w:line="360" w:lineRule="auto"/>
        <w:ind w:firstLine="1134"/>
        <w:jc w:val="both"/>
        <w:rPr>
          <w:rFonts w:ascii="Courier New" w:hAnsi="Courier New" w:cs="Courier New"/>
          <w:spacing w:val="2"/>
        </w:rPr>
      </w:pPr>
    </w:p>
    <w:p w14:paraId="3B15E41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51DCA557" w14:textId="77777777" w:rsidR="00404C71" w:rsidRPr="00B405D6" w:rsidRDefault="00404C71" w:rsidP="00404C71">
      <w:pPr>
        <w:spacing w:line="360" w:lineRule="auto"/>
        <w:ind w:firstLine="1134"/>
        <w:jc w:val="both"/>
        <w:rPr>
          <w:rFonts w:ascii="Courier New" w:hAnsi="Courier New" w:cs="Courier New"/>
          <w:spacing w:val="2"/>
        </w:rPr>
      </w:pPr>
    </w:p>
    <w:p w14:paraId="18BFEA0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1581C5D8" w14:textId="77777777" w:rsidR="00404C71" w:rsidRPr="00B405D6" w:rsidRDefault="00404C71" w:rsidP="00404C71">
      <w:pPr>
        <w:spacing w:line="360" w:lineRule="auto"/>
        <w:ind w:firstLine="1134"/>
        <w:jc w:val="both"/>
        <w:rPr>
          <w:rFonts w:ascii="Courier New" w:hAnsi="Courier New" w:cs="Courier New"/>
          <w:spacing w:val="2"/>
        </w:rPr>
      </w:pPr>
    </w:p>
    <w:p w14:paraId="2E8FA4E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No podrán actuar como profesionales o entidades técnicas reconocidas en una solicitud determinada: </w:t>
      </w:r>
    </w:p>
    <w:p w14:paraId="57B5AC39" w14:textId="77777777" w:rsidR="00404C71" w:rsidRPr="00B405D6" w:rsidRDefault="00404C71" w:rsidP="00404C71">
      <w:pPr>
        <w:spacing w:line="360" w:lineRule="auto"/>
        <w:ind w:firstLine="1134"/>
        <w:jc w:val="both"/>
        <w:rPr>
          <w:rFonts w:ascii="Courier New" w:hAnsi="Courier New" w:cs="Courier New"/>
          <w:spacing w:val="2"/>
        </w:rPr>
      </w:pPr>
    </w:p>
    <w:p w14:paraId="6F9CE80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Los relacionados con el solicitante, en virtud de lo dispuesto en el artículo 100 de la ley N° 18.045, sobre Mercado de Valores.</w:t>
      </w:r>
    </w:p>
    <w:p w14:paraId="717E9F99" w14:textId="77777777" w:rsidR="00404C71" w:rsidRPr="00B405D6" w:rsidRDefault="00404C71" w:rsidP="00404C71">
      <w:pPr>
        <w:spacing w:line="360" w:lineRule="auto"/>
        <w:ind w:firstLine="2268"/>
        <w:jc w:val="both"/>
        <w:rPr>
          <w:rFonts w:ascii="Courier New" w:hAnsi="Courier New" w:cs="Courier New"/>
          <w:spacing w:val="2"/>
        </w:rPr>
      </w:pPr>
    </w:p>
    <w:p w14:paraId="21BD9404"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2. Los que hayan participado en la preparación de la solicitud sobre la cual deberá pronunciarse la Dirección General de Aguas.</w:t>
      </w:r>
    </w:p>
    <w:p w14:paraId="00E4126E" w14:textId="77777777" w:rsidR="00404C71" w:rsidRPr="00B405D6" w:rsidRDefault="00404C71" w:rsidP="00404C71">
      <w:pPr>
        <w:spacing w:line="360" w:lineRule="auto"/>
        <w:ind w:firstLine="2268"/>
        <w:jc w:val="both"/>
        <w:rPr>
          <w:rFonts w:ascii="Courier New" w:hAnsi="Courier New" w:cs="Courier New"/>
          <w:spacing w:val="2"/>
        </w:rPr>
      </w:pPr>
    </w:p>
    <w:p w14:paraId="48A3C98C"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Los que hayan mantenido una relación laboral con el solicitante durante los últimos cinco años o la mantengan al momento de la designación.</w:t>
      </w:r>
    </w:p>
    <w:p w14:paraId="4E77D38E" w14:textId="77777777" w:rsidR="00404C71" w:rsidRPr="00B405D6" w:rsidRDefault="00404C71" w:rsidP="00404C71">
      <w:pPr>
        <w:spacing w:line="360" w:lineRule="auto"/>
        <w:ind w:firstLine="1134"/>
        <w:jc w:val="both"/>
        <w:rPr>
          <w:rFonts w:ascii="Courier New" w:hAnsi="Courier New" w:cs="Courier New"/>
          <w:spacing w:val="2"/>
        </w:rPr>
      </w:pPr>
    </w:p>
    <w:p w14:paraId="65FBCFC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085E8299" w14:textId="77777777" w:rsidR="00404C71" w:rsidRPr="00B405D6" w:rsidRDefault="00404C71" w:rsidP="00404C71">
      <w:pPr>
        <w:spacing w:line="360" w:lineRule="auto"/>
        <w:ind w:firstLine="1134"/>
        <w:jc w:val="both"/>
        <w:rPr>
          <w:rFonts w:ascii="Courier New" w:hAnsi="Courier New" w:cs="Courier New"/>
          <w:spacing w:val="2"/>
          <w:lang w:val="es-ES"/>
        </w:rPr>
      </w:pPr>
    </w:p>
    <w:p w14:paraId="2CC4ECB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titular del proyecto de obras hidráulicas será solidariamente responsable con los profesionales o entidades técnicas reconocidas que suscriban los informes de pre revisión y evaluación por los daños y perjuicios que se ocasionen o provengan de fallas, errores, defectos u omisiones de sus informes en la medida que éstos hayan sido aprobados por la Dirección </w:t>
      </w:r>
      <w:r w:rsidRPr="00B405D6">
        <w:rPr>
          <w:rFonts w:ascii="Courier New" w:hAnsi="Courier New" w:cs="Courier New"/>
          <w:spacing w:val="2"/>
          <w:lang w:val="es-ES"/>
        </w:rPr>
        <w:lastRenderedPageBreak/>
        <w:t>General de Aguas y las obras construidas no tengan diferencias con el proyecto aprobado respecto de los señalado en dicho informe.”.</w:t>
      </w:r>
    </w:p>
    <w:p w14:paraId="19BB019A" w14:textId="77777777" w:rsidR="00404C71" w:rsidRPr="00B405D6" w:rsidRDefault="00404C71" w:rsidP="00404C71">
      <w:pPr>
        <w:spacing w:line="360" w:lineRule="auto"/>
        <w:ind w:firstLine="1134"/>
        <w:jc w:val="both"/>
        <w:rPr>
          <w:rFonts w:ascii="Courier New" w:hAnsi="Courier New" w:cs="Courier New"/>
          <w:spacing w:val="2"/>
          <w:lang w:val="es-ES"/>
        </w:rPr>
      </w:pPr>
    </w:p>
    <w:p w14:paraId="36393CD9" w14:textId="77777777" w:rsidR="00404C71" w:rsidRPr="00B405D6" w:rsidRDefault="00404C71" w:rsidP="00404C71">
      <w:pPr>
        <w:spacing w:line="360" w:lineRule="auto"/>
        <w:ind w:firstLine="1134"/>
        <w:jc w:val="both"/>
        <w:rPr>
          <w:rFonts w:ascii="Courier New" w:hAnsi="Courier New" w:cs="Courier New"/>
          <w:spacing w:val="2"/>
          <w:lang w:val="es-ES"/>
        </w:rPr>
      </w:pPr>
    </w:p>
    <w:p w14:paraId="4CE02AB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86.- Introdúcense las siguientes modificaciones en el decreto con fuerza de ley N° 382, de 1988, del Ministerio de Obras Públicas, Ley General de Servicios Sanitarios:</w:t>
      </w:r>
    </w:p>
    <w:p w14:paraId="4ED4BA07" w14:textId="77777777" w:rsidR="00404C71" w:rsidRPr="00B405D6" w:rsidRDefault="00404C71" w:rsidP="00404C71">
      <w:pPr>
        <w:spacing w:line="360" w:lineRule="auto"/>
        <w:ind w:firstLine="1134"/>
        <w:jc w:val="both"/>
        <w:rPr>
          <w:rFonts w:ascii="Courier New" w:hAnsi="Courier New" w:cs="Courier New"/>
          <w:spacing w:val="2"/>
        </w:rPr>
      </w:pPr>
    </w:p>
    <w:p w14:paraId="51F173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12° A:</w:t>
      </w:r>
    </w:p>
    <w:p w14:paraId="36F4C12A" w14:textId="77777777" w:rsidR="00404C71" w:rsidRPr="00B405D6" w:rsidRDefault="00404C71" w:rsidP="00404C71">
      <w:pPr>
        <w:spacing w:line="360" w:lineRule="auto"/>
        <w:ind w:firstLine="1134"/>
        <w:jc w:val="both"/>
        <w:rPr>
          <w:rFonts w:ascii="Courier New" w:hAnsi="Courier New" w:cs="Courier New"/>
          <w:spacing w:val="2"/>
        </w:rPr>
      </w:pPr>
    </w:p>
    <w:p w14:paraId="66A3307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palabra “sesenta” por “treinta”.</w:t>
      </w:r>
    </w:p>
    <w:p w14:paraId="1D880926" w14:textId="77777777" w:rsidR="00404C71" w:rsidRPr="00B405D6" w:rsidRDefault="00404C71" w:rsidP="00404C71">
      <w:pPr>
        <w:spacing w:line="360" w:lineRule="auto"/>
        <w:ind w:firstLine="1134"/>
        <w:jc w:val="both"/>
        <w:rPr>
          <w:rFonts w:ascii="Courier New" w:hAnsi="Courier New" w:cs="Courier New"/>
          <w:spacing w:val="2"/>
        </w:rPr>
      </w:pPr>
    </w:p>
    <w:p w14:paraId="06D3B33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segundo:</w:t>
      </w:r>
    </w:p>
    <w:p w14:paraId="028E6E71" w14:textId="77777777" w:rsidR="00404C71" w:rsidRPr="00B405D6" w:rsidRDefault="00404C71" w:rsidP="00404C71">
      <w:pPr>
        <w:spacing w:line="360" w:lineRule="auto"/>
        <w:ind w:firstLine="1134"/>
        <w:jc w:val="both"/>
        <w:rPr>
          <w:rFonts w:ascii="Courier New" w:hAnsi="Courier New" w:cs="Courier New"/>
          <w:spacing w:val="2"/>
        </w:rPr>
      </w:pPr>
    </w:p>
    <w:p w14:paraId="2D2FA06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17291724" w14:textId="77777777" w:rsidR="00404C71" w:rsidRPr="00B405D6" w:rsidRDefault="00404C71" w:rsidP="00404C71">
      <w:pPr>
        <w:spacing w:line="360" w:lineRule="auto"/>
        <w:ind w:firstLine="1134"/>
        <w:jc w:val="both"/>
        <w:rPr>
          <w:rFonts w:ascii="Courier New" w:hAnsi="Courier New" w:cs="Courier New"/>
          <w:spacing w:val="2"/>
        </w:rPr>
      </w:pPr>
    </w:p>
    <w:p w14:paraId="1E697F65" w14:textId="77777777" w:rsidR="00404C71" w:rsidRPr="00B405D6" w:rsidRDefault="00404C71" w:rsidP="00404C71">
      <w:pPr>
        <w:spacing w:line="360" w:lineRule="auto"/>
        <w:ind w:firstLine="1134"/>
        <w:jc w:val="both"/>
        <w:rPr>
          <w:rFonts w:ascii="Courier New" w:hAnsi="Courier New" w:cs="Courier New"/>
          <w:spacing w:val="2"/>
        </w:rPr>
      </w:pPr>
    </w:p>
    <w:p w14:paraId="50490BD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Sustitúyese el inciso primero del artículo 13° por el siguiente:</w:t>
      </w:r>
    </w:p>
    <w:p w14:paraId="1D577818" w14:textId="77777777" w:rsidR="00404C71" w:rsidRPr="00B405D6" w:rsidRDefault="00404C71" w:rsidP="00404C71">
      <w:pPr>
        <w:spacing w:line="360" w:lineRule="auto"/>
        <w:ind w:firstLine="1134"/>
        <w:jc w:val="both"/>
        <w:rPr>
          <w:rFonts w:ascii="Courier New" w:hAnsi="Courier New" w:cs="Courier New"/>
          <w:spacing w:val="2"/>
        </w:rPr>
      </w:pPr>
    </w:p>
    <w:p w14:paraId="3FA6ED6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13.- Cumplidas formalmente las exigencias del artículo 12°, la solicitud será acogida a trámite y se autorizará al interesado la publicación de un extracto que será confeccionado por éste. En los siete días siguientes a la aprobación del extracto por </w:t>
      </w:r>
      <w:r w:rsidRPr="00B405D6">
        <w:rPr>
          <w:rFonts w:ascii="Courier New" w:hAnsi="Courier New" w:cs="Courier New"/>
          <w:spacing w:val="2"/>
        </w:rPr>
        <w:lastRenderedPageBreak/>
        <w:t>parte de la Superintendencia el interesado deberá publicarlo a su cargo en el Diario Oficial y en un diario de circulación en la región en que se encuentre la concesión solicitada.”.</w:t>
      </w:r>
    </w:p>
    <w:p w14:paraId="01EEB3EF" w14:textId="77777777" w:rsidR="00404C71" w:rsidRPr="00B405D6" w:rsidRDefault="00404C71" w:rsidP="00404C71">
      <w:pPr>
        <w:spacing w:line="360" w:lineRule="auto"/>
        <w:ind w:firstLine="1134"/>
        <w:jc w:val="both"/>
        <w:rPr>
          <w:rFonts w:ascii="Courier New" w:hAnsi="Courier New" w:cs="Courier New"/>
          <w:spacing w:val="2"/>
        </w:rPr>
      </w:pPr>
    </w:p>
    <w:p w14:paraId="3D7982AF" w14:textId="77777777" w:rsidR="00404C71" w:rsidRPr="00B405D6" w:rsidRDefault="00404C71" w:rsidP="00404C71">
      <w:pPr>
        <w:spacing w:line="360" w:lineRule="auto"/>
        <w:ind w:firstLine="1134"/>
        <w:jc w:val="both"/>
        <w:rPr>
          <w:rFonts w:ascii="Courier New" w:hAnsi="Courier New" w:cs="Courier New"/>
          <w:spacing w:val="2"/>
        </w:rPr>
      </w:pPr>
    </w:p>
    <w:p w14:paraId="7997498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 Sustitúyese el artículo 14° por el siguiente: </w:t>
      </w:r>
    </w:p>
    <w:p w14:paraId="3BEC4AE8" w14:textId="77777777" w:rsidR="00404C71" w:rsidRPr="00B405D6" w:rsidRDefault="00404C71" w:rsidP="00404C71">
      <w:pPr>
        <w:spacing w:line="360" w:lineRule="auto"/>
        <w:ind w:firstLine="1134"/>
        <w:jc w:val="both"/>
        <w:rPr>
          <w:rFonts w:ascii="Courier New" w:hAnsi="Courier New" w:cs="Courier New"/>
          <w:spacing w:val="2"/>
        </w:rPr>
      </w:pPr>
    </w:p>
    <w:p w14:paraId="73028D2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14.- Si hay otros interesados en la concesión, éstos deberán expresar su interés por escrito a la entidad normativa, dentro del plazo de veinte días, contado desde la fecha en que se efectúe la última de las publicaciones del extracto a que se refiere el artículo anterior. Para tales efectos, se acompañará una solicitud de concesión en los términos establecidos en el artículo 12°, la que deberá ser acompañada de una garantía de seriedad, cuyas características se determinarán en un reglamento.</w:t>
      </w:r>
    </w:p>
    <w:p w14:paraId="43EE206E" w14:textId="77777777" w:rsidR="00404C71" w:rsidRPr="00B405D6" w:rsidRDefault="00404C71" w:rsidP="00404C71">
      <w:pPr>
        <w:spacing w:line="360" w:lineRule="auto"/>
        <w:ind w:firstLine="1134"/>
        <w:jc w:val="both"/>
        <w:rPr>
          <w:rFonts w:ascii="Courier New" w:hAnsi="Courier New" w:cs="Courier New"/>
          <w:spacing w:val="2"/>
        </w:rPr>
      </w:pPr>
    </w:p>
    <w:p w14:paraId="215F013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Todos los que hayan presentado una solicitud de concesión entregarán a la entidad normativa, dentro del plazo de sesenta días, contado desde la fecha de la última publicación del extracto a que se refiere el artículo anterior, en el día, hora y lugar que ésta fije, el programa de desarrollo de la concesión, las tarifas propuestas y los demás antecedentes requeridos para cumplir con lo dispuesto en el artículo 18.</w:t>
      </w:r>
    </w:p>
    <w:p w14:paraId="54BD777C" w14:textId="77777777" w:rsidR="00404C71" w:rsidRPr="00B405D6" w:rsidRDefault="00404C71" w:rsidP="00404C71">
      <w:pPr>
        <w:spacing w:line="360" w:lineRule="auto"/>
        <w:ind w:firstLine="1134"/>
        <w:jc w:val="both"/>
        <w:rPr>
          <w:rFonts w:ascii="Courier New" w:hAnsi="Courier New" w:cs="Courier New"/>
          <w:spacing w:val="2"/>
        </w:rPr>
      </w:pPr>
    </w:p>
    <w:p w14:paraId="039DC33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caso de que no se presenten nuevos interesados en el plazo de veinte días a que se refiere el inciso primero o en caso de que los nuevos interesados no han cumplido con las exigencias </w:t>
      </w:r>
      <w:r w:rsidRPr="00B405D6">
        <w:rPr>
          <w:rFonts w:ascii="Courier New" w:hAnsi="Courier New" w:cs="Courier New"/>
          <w:spacing w:val="2"/>
        </w:rPr>
        <w:lastRenderedPageBreak/>
        <w:t>señaladas en el artículo 12°, la Superintendencia requerirá al primer solicitante de la concesión los antecedentes indicados en el inciso precedente, y le otorgará el plazo de treinta días para su entrega.”.</w:t>
      </w:r>
    </w:p>
    <w:p w14:paraId="5656CF6C" w14:textId="77777777" w:rsidR="00404C71" w:rsidRPr="00B405D6" w:rsidRDefault="00404C71" w:rsidP="00404C71">
      <w:pPr>
        <w:spacing w:line="360" w:lineRule="auto"/>
        <w:ind w:firstLine="1134"/>
        <w:jc w:val="both"/>
        <w:rPr>
          <w:rFonts w:ascii="Courier New" w:hAnsi="Courier New" w:cs="Courier New"/>
          <w:spacing w:val="2"/>
        </w:rPr>
      </w:pPr>
    </w:p>
    <w:p w14:paraId="5B605626" w14:textId="77777777" w:rsidR="00404C71" w:rsidRPr="00B405D6" w:rsidRDefault="00404C71" w:rsidP="00404C71">
      <w:pPr>
        <w:spacing w:line="360" w:lineRule="auto"/>
        <w:ind w:firstLine="1134"/>
        <w:jc w:val="both"/>
        <w:rPr>
          <w:rFonts w:ascii="Courier New" w:hAnsi="Courier New" w:cs="Courier New"/>
          <w:spacing w:val="2"/>
        </w:rPr>
      </w:pPr>
    </w:p>
    <w:p w14:paraId="19D5C99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16°:</w:t>
      </w:r>
    </w:p>
    <w:p w14:paraId="39A2B0BE" w14:textId="77777777" w:rsidR="00404C71" w:rsidRPr="00B405D6" w:rsidRDefault="00404C71" w:rsidP="00404C71">
      <w:pPr>
        <w:spacing w:line="360" w:lineRule="auto"/>
        <w:ind w:firstLine="1134"/>
        <w:jc w:val="both"/>
        <w:rPr>
          <w:rFonts w:ascii="Courier New" w:hAnsi="Courier New" w:cs="Courier New"/>
          <w:spacing w:val="2"/>
        </w:rPr>
      </w:pPr>
    </w:p>
    <w:p w14:paraId="3163468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En su inciso primero:</w:t>
      </w:r>
    </w:p>
    <w:p w14:paraId="4895C39F" w14:textId="77777777" w:rsidR="00404C71" w:rsidRPr="00B405D6" w:rsidRDefault="00404C71" w:rsidP="00404C71">
      <w:pPr>
        <w:spacing w:line="360" w:lineRule="auto"/>
        <w:ind w:firstLine="1134"/>
        <w:jc w:val="both"/>
        <w:rPr>
          <w:rFonts w:ascii="Courier New" w:hAnsi="Courier New" w:cs="Courier New"/>
          <w:spacing w:val="2"/>
        </w:rPr>
      </w:pPr>
    </w:p>
    <w:p w14:paraId="347E7A0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 Reemplázase el guarismo “120” por “noventa”.</w:t>
      </w:r>
    </w:p>
    <w:p w14:paraId="731C8BD9" w14:textId="77777777" w:rsidR="00404C71" w:rsidRPr="00B405D6" w:rsidRDefault="00404C71" w:rsidP="00404C71">
      <w:pPr>
        <w:spacing w:line="360" w:lineRule="auto"/>
        <w:ind w:firstLine="1134"/>
        <w:jc w:val="both"/>
        <w:rPr>
          <w:rFonts w:ascii="Courier New" w:hAnsi="Courier New" w:cs="Courier New"/>
          <w:spacing w:val="2"/>
        </w:rPr>
      </w:pPr>
    </w:p>
    <w:p w14:paraId="292E093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ii. Reemplázase la frase “el acto público a que se refiere el inciso 2° del artículo 14°” por “la entrega de los antecedentes a que se refiere el artículo 14° por parte de los postulantes”.</w:t>
      </w:r>
    </w:p>
    <w:p w14:paraId="6623F604" w14:textId="77777777" w:rsidR="00404C71" w:rsidRPr="00B405D6" w:rsidRDefault="00404C71" w:rsidP="00404C71">
      <w:pPr>
        <w:spacing w:line="360" w:lineRule="auto"/>
        <w:ind w:firstLine="1134"/>
        <w:jc w:val="both"/>
        <w:rPr>
          <w:rFonts w:ascii="Courier New" w:hAnsi="Courier New" w:cs="Courier New"/>
          <w:spacing w:val="2"/>
        </w:rPr>
      </w:pPr>
    </w:p>
    <w:p w14:paraId="0CA1E76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“el artículo” por “los artículos 12° y”.</w:t>
      </w:r>
    </w:p>
    <w:p w14:paraId="3A36F5C4" w14:textId="77777777" w:rsidR="00404C71" w:rsidRPr="00B405D6" w:rsidRDefault="00404C71" w:rsidP="00404C71">
      <w:pPr>
        <w:spacing w:line="360" w:lineRule="auto"/>
        <w:ind w:firstLine="1134"/>
        <w:jc w:val="both"/>
        <w:rPr>
          <w:rFonts w:ascii="Courier New" w:hAnsi="Courier New" w:cs="Courier New"/>
          <w:spacing w:val="2"/>
        </w:rPr>
      </w:pPr>
    </w:p>
    <w:p w14:paraId="697F458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Elimínase el inciso cuarto, pasando el actual inciso quinto, a ser inciso cuarto y final.</w:t>
      </w:r>
    </w:p>
    <w:p w14:paraId="529A55E1" w14:textId="77777777" w:rsidR="00404C71" w:rsidRPr="00B405D6" w:rsidRDefault="00404C71" w:rsidP="00404C71">
      <w:pPr>
        <w:spacing w:line="360" w:lineRule="auto"/>
        <w:ind w:firstLine="1134"/>
        <w:jc w:val="both"/>
        <w:rPr>
          <w:rFonts w:ascii="Courier New" w:hAnsi="Courier New" w:cs="Courier New"/>
          <w:spacing w:val="2"/>
        </w:rPr>
      </w:pPr>
    </w:p>
    <w:p w14:paraId="05DD87C9" w14:textId="77777777" w:rsidR="00404C71" w:rsidRPr="00B405D6" w:rsidRDefault="00404C71" w:rsidP="00404C71">
      <w:pPr>
        <w:spacing w:line="360" w:lineRule="auto"/>
        <w:ind w:firstLine="1134"/>
        <w:jc w:val="both"/>
        <w:rPr>
          <w:rFonts w:ascii="Courier New" w:hAnsi="Courier New" w:cs="Courier New"/>
          <w:spacing w:val="2"/>
        </w:rPr>
      </w:pPr>
    </w:p>
    <w:p w14:paraId="1EAEE4D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5. Reemplázase el inciso primero del artículo 19 por el siguiente: </w:t>
      </w:r>
    </w:p>
    <w:p w14:paraId="368DD623" w14:textId="77777777" w:rsidR="00404C71" w:rsidRPr="00B405D6" w:rsidRDefault="00404C71" w:rsidP="00404C71">
      <w:pPr>
        <w:spacing w:line="360" w:lineRule="auto"/>
        <w:ind w:firstLine="1134"/>
        <w:jc w:val="both"/>
        <w:rPr>
          <w:rFonts w:ascii="Courier New" w:hAnsi="Courier New" w:cs="Courier New"/>
          <w:spacing w:val="2"/>
        </w:rPr>
      </w:pPr>
    </w:p>
    <w:p w14:paraId="7A5CC1D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19.- Un extracto del decreto de otorgamiento de la concesión deberá ser publicado por el interesado en el Diario Oficial en los siete días siguientes a la aprobación de dicho extracto por parte de la Superintendencia.”.</w:t>
      </w:r>
    </w:p>
    <w:p w14:paraId="53867AF3" w14:textId="77777777" w:rsidR="00404C71" w:rsidRPr="00B405D6" w:rsidRDefault="00404C71" w:rsidP="00404C71">
      <w:pPr>
        <w:spacing w:line="360" w:lineRule="auto"/>
        <w:ind w:firstLine="1134"/>
        <w:jc w:val="both"/>
        <w:rPr>
          <w:rFonts w:ascii="Courier New" w:hAnsi="Courier New" w:cs="Courier New"/>
          <w:spacing w:val="2"/>
        </w:rPr>
      </w:pPr>
    </w:p>
    <w:p w14:paraId="6927AEB1" w14:textId="77777777" w:rsidR="00404C71" w:rsidRPr="00B405D6" w:rsidRDefault="00404C71" w:rsidP="00404C71">
      <w:pPr>
        <w:spacing w:line="360" w:lineRule="auto"/>
        <w:ind w:firstLine="1134"/>
        <w:jc w:val="both"/>
        <w:rPr>
          <w:rFonts w:ascii="Courier New" w:hAnsi="Courier New" w:cs="Courier New"/>
          <w:spacing w:val="2"/>
        </w:rPr>
      </w:pPr>
    </w:p>
    <w:p w14:paraId="3265A42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Pr="00B405D6">
        <w:rPr>
          <w:rFonts w:ascii="Courier New" w:hAnsi="Courier New" w:cs="Courier New"/>
          <w:spacing w:val="2"/>
        </w:rPr>
        <w:t xml:space="preserve"> </w:t>
      </w:r>
      <w:r w:rsidRPr="00B405D6">
        <w:rPr>
          <w:rFonts w:ascii="Courier New" w:hAnsi="Courier New" w:cs="Courier New"/>
          <w:spacing w:val="2"/>
          <w:lang w:val="es-ES"/>
        </w:rPr>
        <w:t xml:space="preserve">Derógase el literal a) del artículo 24°. </w:t>
      </w:r>
    </w:p>
    <w:p w14:paraId="00573C92" w14:textId="77777777" w:rsidR="00404C71" w:rsidRPr="00B405D6" w:rsidRDefault="00404C71" w:rsidP="00404C71">
      <w:pPr>
        <w:spacing w:line="360" w:lineRule="auto"/>
        <w:ind w:firstLine="1134"/>
        <w:jc w:val="both"/>
        <w:rPr>
          <w:rFonts w:ascii="Courier New" w:hAnsi="Courier New" w:cs="Courier New"/>
          <w:spacing w:val="2"/>
        </w:rPr>
      </w:pPr>
    </w:p>
    <w:p w14:paraId="2DBB5CB2" w14:textId="77777777" w:rsidR="00404C71" w:rsidRPr="00B405D6" w:rsidRDefault="00404C71" w:rsidP="00404C71">
      <w:pPr>
        <w:spacing w:line="360" w:lineRule="auto"/>
        <w:ind w:firstLine="1134"/>
        <w:jc w:val="both"/>
        <w:rPr>
          <w:rFonts w:ascii="Courier New" w:hAnsi="Courier New" w:cs="Courier New"/>
          <w:spacing w:val="2"/>
        </w:rPr>
      </w:pPr>
    </w:p>
    <w:p w14:paraId="07DFE03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33° C:</w:t>
      </w:r>
    </w:p>
    <w:p w14:paraId="32A9BE7A" w14:textId="77777777" w:rsidR="00404C71" w:rsidRPr="00B405D6" w:rsidRDefault="00404C71" w:rsidP="00404C71">
      <w:pPr>
        <w:spacing w:line="360" w:lineRule="auto"/>
        <w:ind w:firstLine="1134"/>
        <w:jc w:val="both"/>
        <w:rPr>
          <w:rFonts w:ascii="Courier New" w:hAnsi="Courier New" w:cs="Courier New"/>
          <w:spacing w:val="2"/>
        </w:rPr>
      </w:pPr>
    </w:p>
    <w:p w14:paraId="34FD2B0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primero la frase “, aun cuando en definitiva sea otro prestador el que se adjudique la concesión”.</w:t>
      </w:r>
    </w:p>
    <w:p w14:paraId="6F67B9A6" w14:textId="77777777" w:rsidR="00404C71" w:rsidRPr="00B405D6" w:rsidRDefault="00404C71" w:rsidP="00404C71">
      <w:pPr>
        <w:spacing w:line="360" w:lineRule="auto"/>
        <w:ind w:firstLine="1134"/>
        <w:jc w:val="both"/>
        <w:rPr>
          <w:rFonts w:ascii="Courier New" w:hAnsi="Courier New" w:cs="Courier New"/>
          <w:spacing w:val="2"/>
        </w:rPr>
      </w:pPr>
    </w:p>
    <w:p w14:paraId="794A11E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a continuación del inciso primero, el siguiente inciso segundo, nuevo, pasando el actual inciso segundo a ser tercero, y así sucesivamente:</w:t>
      </w:r>
    </w:p>
    <w:p w14:paraId="299DF42F" w14:textId="77777777" w:rsidR="00404C71" w:rsidRPr="00B405D6" w:rsidRDefault="00404C71" w:rsidP="00404C71">
      <w:pPr>
        <w:spacing w:line="360" w:lineRule="auto"/>
        <w:ind w:firstLine="1134"/>
        <w:jc w:val="both"/>
        <w:rPr>
          <w:rFonts w:ascii="Courier New" w:hAnsi="Courier New" w:cs="Courier New"/>
          <w:spacing w:val="2"/>
        </w:rPr>
      </w:pPr>
    </w:p>
    <w:p w14:paraId="2BAD6F2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“Presentada la solicitud de concesión, una vez que ha sido acogida a trámite por la Superintendencia, esta le exigirá al solicitante que presente dentro del plazo de sesenta días los antecedentes a que se refiere el artículo 14. Ocurrido lo anterior, el procedimiento seguirá su curso conforme a lo dispuesto en los artículos 15° y siguientes, y se considerará a dicho solicitante como único postulante.”.</w:t>
      </w:r>
    </w:p>
    <w:p w14:paraId="378D772B" w14:textId="77777777" w:rsidR="00404C71" w:rsidRPr="00B405D6" w:rsidRDefault="00404C71" w:rsidP="00404C71">
      <w:pPr>
        <w:spacing w:line="360" w:lineRule="auto"/>
        <w:ind w:firstLine="1134"/>
        <w:jc w:val="both"/>
        <w:rPr>
          <w:rFonts w:ascii="Courier New" w:hAnsi="Courier New" w:cs="Courier New"/>
          <w:spacing w:val="2"/>
        </w:rPr>
      </w:pPr>
    </w:p>
    <w:p w14:paraId="49218436" w14:textId="77777777" w:rsidR="00404C71" w:rsidRPr="00B405D6" w:rsidRDefault="00404C71" w:rsidP="00404C71">
      <w:pPr>
        <w:spacing w:line="360" w:lineRule="auto"/>
        <w:ind w:firstLine="1134"/>
        <w:jc w:val="both"/>
        <w:rPr>
          <w:rFonts w:ascii="Courier New" w:hAnsi="Courier New" w:cs="Courier New"/>
          <w:spacing w:val="2"/>
        </w:rPr>
      </w:pPr>
    </w:p>
    <w:p w14:paraId="25D9F2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8. En el inciso segundo del artículo 33° D:</w:t>
      </w:r>
    </w:p>
    <w:p w14:paraId="3535D4CE" w14:textId="77777777" w:rsidR="00404C71" w:rsidRPr="00B405D6" w:rsidRDefault="00404C71" w:rsidP="00404C71">
      <w:pPr>
        <w:spacing w:line="360" w:lineRule="auto"/>
        <w:ind w:firstLine="1134"/>
        <w:jc w:val="both"/>
        <w:rPr>
          <w:rFonts w:ascii="Courier New" w:hAnsi="Courier New" w:cs="Courier New"/>
          <w:spacing w:val="2"/>
        </w:rPr>
      </w:pPr>
    </w:p>
    <w:p w14:paraId="6D31A5D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a continuación de la frase “En estos casos,”, la expresión “el acto público” por “la entrega de los antecedentes”.</w:t>
      </w:r>
    </w:p>
    <w:p w14:paraId="24B351F7" w14:textId="77777777" w:rsidR="00404C71" w:rsidRPr="00B405D6" w:rsidRDefault="00404C71" w:rsidP="00404C71">
      <w:pPr>
        <w:spacing w:line="360" w:lineRule="auto"/>
        <w:ind w:firstLine="1134"/>
        <w:jc w:val="both"/>
        <w:rPr>
          <w:rFonts w:ascii="Courier New" w:hAnsi="Courier New" w:cs="Courier New"/>
          <w:spacing w:val="2"/>
        </w:rPr>
      </w:pPr>
    </w:p>
    <w:p w14:paraId="0E5C412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b)</w:t>
      </w:r>
      <w:r w:rsidRPr="00B405D6">
        <w:rPr>
          <w:rFonts w:ascii="Courier New" w:hAnsi="Courier New" w:cs="Courier New"/>
          <w:spacing w:val="2"/>
        </w:rPr>
        <w:t xml:space="preserve"> </w:t>
      </w:r>
      <w:r w:rsidRPr="00B405D6">
        <w:rPr>
          <w:rFonts w:ascii="Courier New" w:hAnsi="Courier New" w:cs="Courier New"/>
          <w:spacing w:val="2"/>
          <w:lang w:val="es-ES"/>
        </w:rPr>
        <w:t>Sustitúyese el guarismo “60” por el vocablo “treinta”.</w:t>
      </w:r>
    </w:p>
    <w:p w14:paraId="043B6503" w14:textId="77777777" w:rsidR="00404C71" w:rsidRPr="00B405D6" w:rsidRDefault="00404C71" w:rsidP="00404C71">
      <w:pPr>
        <w:spacing w:line="360" w:lineRule="auto"/>
        <w:ind w:firstLine="1134"/>
        <w:jc w:val="both"/>
        <w:rPr>
          <w:rFonts w:ascii="Courier New" w:hAnsi="Courier New" w:cs="Courier New"/>
          <w:spacing w:val="2"/>
        </w:rPr>
      </w:pPr>
    </w:p>
    <w:p w14:paraId="759EC54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la expresión “dicho acto público” por “el día, hora y lugar que se fije para la entrega de dichos antecedentes”.</w:t>
      </w:r>
    </w:p>
    <w:p w14:paraId="670346E7" w14:textId="77777777" w:rsidR="00404C71" w:rsidRPr="00B405D6" w:rsidRDefault="00404C71" w:rsidP="00404C71">
      <w:pPr>
        <w:spacing w:line="360" w:lineRule="auto"/>
        <w:ind w:firstLine="1134"/>
        <w:jc w:val="both"/>
        <w:rPr>
          <w:rFonts w:ascii="Courier New" w:hAnsi="Courier New" w:cs="Courier New"/>
          <w:spacing w:val="2"/>
        </w:rPr>
      </w:pPr>
    </w:p>
    <w:p w14:paraId="03C3ED8E" w14:textId="77777777" w:rsidR="00404C71" w:rsidRPr="00B405D6" w:rsidRDefault="00404C71" w:rsidP="00404C71">
      <w:pPr>
        <w:spacing w:line="360" w:lineRule="auto"/>
        <w:ind w:firstLine="1134"/>
        <w:jc w:val="both"/>
        <w:rPr>
          <w:rFonts w:ascii="Courier New" w:hAnsi="Courier New" w:cs="Courier New"/>
          <w:spacing w:val="2"/>
        </w:rPr>
      </w:pPr>
    </w:p>
    <w:p w14:paraId="0E7D07B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del artículo 48° la frase “al acto público establecido en” por “a la entrega de antecedentes a que se refiere”.</w:t>
      </w:r>
    </w:p>
    <w:p w14:paraId="6D9D30D2" w14:textId="77777777" w:rsidR="00404C71" w:rsidRPr="00B405D6" w:rsidRDefault="00404C71" w:rsidP="00404C71">
      <w:pPr>
        <w:spacing w:line="360" w:lineRule="auto"/>
        <w:ind w:firstLine="1134"/>
        <w:jc w:val="both"/>
        <w:rPr>
          <w:rFonts w:ascii="Courier New" w:hAnsi="Courier New" w:cs="Courier New"/>
          <w:spacing w:val="2"/>
        </w:rPr>
      </w:pPr>
    </w:p>
    <w:p w14:paraId="4266DD7A" w14:textId="77777777" w:rsidR="00404C71" w:rsidRPr="00B405D6" w:rsidRDefault="00404C71" w:rsidP="00404C71">
      <w:pPr>
        <w:spacing w:line="360" w:lineRule="auto"/>
        <w:ind w:firstLine="1134"/>
        <w:jc w:val="both"/>
        <w:rPr>
          <w:rFonts w:ascii="Courier New" w:hAnsi="Courier New" w:cs="Courier New"/>
          <w:spacing w:val="2"/>
        </w:rPr>
      </w:pPr>
    </w:p>
    <w:p w14:paraId="7F4B6E7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87.- Introdúcense las siguientes modificaciones en el decreto ley N° 1.305, de 1975, del Ministerio de Vivienda y Urbanismo, que reestructura y regionaliza el Ministerio de la Vivienda y Urbanismo:</w:t>
      </w:r>
    </w:p>
    <w:p w14:paraId="0BD94FE1" w14:textId="77777777" w:rsidR="00404C71" w:rsidRPr="00B405D6" w:rsidRDefault="00404C71" w:rsidP="00404C71">
      <w:pPr>
        <w:spacing w:line="360" w:lineRule="auto"/>
        <w:ind w:firstLine="1134"/>
        <w:jc w:val="both"/>
        <w:rPr>
          <w:rFonts w:ascii="Courier New" w:hAnsi="Courier New" w:cs="Courier New"/>
          <w:spacing w:val="2"/>
        </w:rPr>
      </w:pPr>
    </w:p>
    <w:p w14:paraId="2ADA286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4°, el siguiente artículo 4° bis:</w:t>
      </w:r>
    </w:p>
    <w:p w14:paraId="0E4CE411" w14:textId="77777777" w:rsidR="00404C71" w:rsidRPr="00B405D6" w:rsidRDefault="00404C71" w:rsidP="00404C71">
      <w:pPr>
        <w:spacing w:line="360" w:lineRule="auto"/>
        <w:ind w:firstLine="1134"/>
        <w:jc w:val="both"/>
        <w:rPr>
          <w:rFonts w:ascii="Courier New" w:hAnsi="Courier New" w:cs="Courier New"/>
          <w:spacing w:val="2"/>
        </w:rPr>
      </w:pPr>
    </w:p>
    <w:p w14:paraId="36D6223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 bis.- Sin perjuicio de lo anterior, corresponderá al Ministerio de Vivienda y Urbanismo especificar en la Ordenanza General de Urbanismo y Construcciones y en los demás reglamentos que correspondan, los supuestos de hecho en que procederá la aplicación de técnicas habilitantes como alternativa a las autorizaciones establecidas en ésta y en otras leyes en materia urbanística, con motivo de ser aquellas suficientes para resguardar adecuadamente su objeto de protección a la luz de los criterios establecidos en el artículo 61 de la Ley </w:t>
      </w:r>
      <w:r w:rsidRPr="00B405D6">
        <w:rPr>
          <w:rFonts w:ascii="Courier New" w:hAnsi="Courier New" w:cs="Courier New"/>
          <w:spacing w:val="2"/>
        </w:rPr>
        <w:lastRenderedPageBreak/>
        <w:t>Marco de Autorizaciones Sectoriales y en las normas establecidas en los artículos 9 y siguientes de dicha ley.</w:t>
      </w:r>
    </w:p>
    <w:p w14:paraId="4FEA6640" w14:textId="77777777" w:rsidR="00404C71" w:rsidRPr="00B405D6" w:rsidRDefault="00404C71" w:rsidP="00404C71">
      <w:pPr>
        <w:spacing w:line="360" w:lineRule="auto"/>
        <w:ind w:firstLine="1134"/>
        <w:jc w:val="both"/>
        <w:rPr>
          <w:rFonts w:ascii="Courier New" w:hAnsi="Courier New" w:cs="Courier New"/>
          <w:spacing w:val="2"/>
        </w:rPr>
      </w:pPr>
    </w:p>
    <w:p w14:paraId="6E6184C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E2FDD33" w14:textId="77777777" w:rsidR="00404C71" w:rsidRPr="00B405D6" w:rsidRDefault="00404C71" w:rsidP="00404C71">
      <w:pPr>
        <w:spacing w:line="360" w:lineRule="auto"/>
        <w:ind w:firstLine="1134"/>
        <w:jc w:val="both"/>
        <w:rPr>
          <w:rFonts w:ascii="Courier New" w:hAnsi="Courier New" w:cs="Courier New"/>
          <w:spacing w:val="2"/>
        </w:rPr>
      </w:pPr>
    </w:p>
    <w:p w14:paraId="7D45C0C5" w14:textId="77777777" w:rsidR="00404C71" w:rsidRPr="00B405D6" w:rsidRDefault="00404C71" w:rsidP="00404C71">
      <w:pPr>
        <w:spacing w:line="360" w:lineRule="auto"/>
        <w:ind w:firstLine="1134"/>
        <w:jc w:val="both"/>
        <w:rPr>
          <w:rFonts w:ascii="Courier New" w:hAnsi="Courier New" w:cs="Courier New"/>
          <w:spacing w:val="2"/>
        </w:rPr>
      </w:pPr>
    </w:p>
    <w:p w14:paraId="78013E3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Incorpórase en el artículo 12°, a continuación del literal p), el siguiente literal q:</w:t>
      </w:r>
    </w:p>
    <w:p w14:paraId="62BC1573" w14:textId="77777777" w:rsidR="00404C71" w:rsidRPr="00B405D6" w:rsidRDefault="00404C71" w:rsidP="00404C71">
      <w:pPr>
        <w:spacing w:line="360" w:lineRule="auto"/>
        <w:ind w:firstLine="1134"/>
        <w:jc w:val="both"/>
        <w:rPr>
          <w:rFonts w:ascii="Courier New" w:hAnsi="Courier New" w:cs="Courier New"/>
          <w:spacing w:val="2"/>
        </w:rPr>
      </w:pPr>
    </w:p>
    <w:p w14:paraId="648FBE6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79888F9E" w14:textId="77777777" w:rsidR="00404C71" w:rsidRPr="00B405D6" w:rsidRDefault="00404C71" w:rsidP="00404C71">
      <w:pPr>
        <w:spacing w:line="360" w:lineRule="auto"/>
        <w:ind w:firstLine="1134"/>
        <w:jc w:val="both"/>
        <w:rPr>
          <w:rFonts w:ascii="Courier New" w:hAnsi="Courier New" w:cs="Courier New"/>
          <w:spacing w:val="2"/>
        </w:rPr>
      </w:pPr>
    </w:p>
    <w:p w14:paraId="06FA999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en materia de urbanismo y construcciones cumplan con los criterios establecidos en el artículo 61 de la Ley Marco de Autorizaciones Sectoriales”, y propondrá, cuando corresponda, su eliminación o reemplazo por técnicas habilitantes alternativas. Para los efectos indicados, deberá oír a las Secretarías Regionales Ministeriales, a los </w:t>
      </w:r>
      <w:r w:rsidRPr="00B405D6">
        <w:rPr>
          <w:rFonts w:ascii="Courier New" w:hAnsi="Courier New" w:cs="Courier New"/>
          <w:spacing w:val="2"/>
        </w:rPr>
        <w:lastRenderedPageBreak/>
        <w:t>Servicios Regionales y Metropolitano de Vivienda y Urbanización y a aquellas asociaciones que representen a los órganos con competencias para otorgar dichas autorizaciones o permisos sectoriales, según corresponda.</w:t>
      </w:r>
    </w:p>
    <w:p w14:paraId="56E1D1D9" w14:textId="77777777" w:rsidR="00404C71" w:rsidRPr="00B405D6" w:rsidRDefault="00404C71" w:rsidP="00404C71">
      <w:pPr>
        <w:spacing w:line="360" w:lineRule="auto"/>
        <w:ind w:firstLine="1134"/>
        <w:jc w:val="both"/>
        <w:rPr>
          <w:rFonts w:ascii="Courier New" w:hAnsi="Courier New" w:cs="Courier New"/>
          <w:spacing w:val="2"/>
          <w:lang w:val="es-ES"/>
        </w:rPr>
      </w:pPr>
    </w:p>
    <w:p w14:paraId="303C55F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diagnóstico y las propuestas resultantes serán presentadas ante la Oficina de Autorizaciones Sectoriales e Inversión, por intermedio del Ministro de Vivienda y Urbanismo, cuando corresponda.”.</w:t>
      </w:r>
    </w:p>
    <w:p w14:paraId="15B9A571" w14:textId="77777777" w:rsidR="00404C71" w:rsidRPr="00B405D6" w:rsidRDefault="00404C71" w:rsidP="00404C71">
      <w:pPr>
        <w:spacing w:line="360" w:lineRule="auto"/>
        <w:ind w:firstLine="1134"/>
        <w:jc w:val="both"/>
        <w:rPr>
          <w:rFonts w:ascii="Courier New" w:hAnsi="Courier New" w:cs="Courier New"/>
          <w:spacing w:val="2"/>
        </w:rPr>
      </w:pPr>
    </w:p>
    <w:p w14:paraId="0E0C9DF2" w14:textId="77777777" w:rsidR="00404C71" w:rsidRPr="00B405D6" w:rsidRDefault="00404C71" w:rsidP="00404C71">
      <w:pPr>
        <w:spacing w:line="360" w:lineRule="auto"/>
        <w:ind w:firstLine="1134"/>
        <w:jc w:val="both"/>
        <w:rPr>
          <w:rFonts w:ascii="Courier New" w:hAnsi="Courier New" w:cs="Courier New"/>
          <w:spacing w:val="2"/>
        </w:rPr>
      </w:pPr>
    </w:p>
    <w:p w14:paraId="151401B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Incorpóranse, a continuación del artículo 28°, los siguientes artículos 28 bis y 28 ter:</w:t>
      </w:r>
    </w:p>
    <w:p w14:paraId="3B938BAC" w14:textId="77777777" w:rsidR="00404C71" w:rsidRPr="00B405D6" w:rsidRDefault="00404C71" w:rsidP="00404C71">
      <w:pPr>
        <w:spacing w:line="360" w:lineRule="auto"/>
        <w:ind w:firstLine="1134"/>
        <w:jc w:val="both"/>
        <w:rPr>
          <w:rFonts w:ascii="Courier New" w:hAnsi="Courier New" w:cs="Courier New"/>
          <w:spacing w:val="2"/>
        </w:rPr>
      </w:pPr>
    </w:p>
    <w:p w14:paraId="266221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28 bis.– Corresponderá a los Servicios Regionales y Metropolitano de Vivienda y Urbanización colaborar con la División de Desarrollo Urbano en el ejercicio de la atribución establecida en el artículo 12 letra q).</w:t>
      </w:r>
    </w:p>
    <w:p w14:paraId="1DA90135" w14:textId="77777777" w:rsidR="00404C71" w:rsidRPr="00B405D6" w:rsidRDefault="00404C71" w:rsidP="00404C71">
      <w:pPr>
        <w:spacing w:line="360" w:lineRule="auto"/>
        <w:ind w:firstLine="1134"/>
        <w:jc w:val="both"/>
        <w:rPr>
          <w:rFonts w:ascii="Courier New" w:hAnsi="Courier New" w:cs="Courier New"/>
          <w:spacing w:val="2"/>
        </w:rPr>
      </w:pPr>
    </w:p>
    <w:p w14:paraId="77A000F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28 ter.– Los Servicios Regionales y Metropolitano de Vivienda y Urbanización podrán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505275E6" w14:textId="77777777" w:rsidR="00404C71" w:rsidRPr="00B405D6" w:rsidRDefault="00404C71" w:rsidP="00404C71">
      <w:pPr>
        <w:spacing w:line="360" w:lineRule="auto"/>
        <w:ind w:firstLine="1134"/>
        <w:jc w:val="both"/>
        <w:rPr>
          <w:rFonts w:ascii="Courier New" w:hAnsi="Courier New" w:cs="Courier New"/>
          <w:spacing w:val="2"/>
        </w:rPr>
      </w:pPr>
    </w:p>
    <w:p w14:paraId="0681D4CC" w14:textId="77777777" w:rsidR="00404C71" w:rsidRPr="00B405D6" w:rsidRDefault="00404C71" w:rsidP="00404C71">
      <w:pPr>
        <w:spacing w:line="360" w:lineRule="auto"/>
        <w:ind w:firstLine="1134"/>
        <w:jc w:val="both"/>
        <w:rPr>
          <w:rFonts w:ascii="Courier New" w:hAnsi="Courier New" w:cs="Courier New"/>
          <w:spacing w:val="2"/>
        </w:rPr>
      </w:pPr>
    </w:p>
    <w:p w14:paraId="3DCD3A3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88.- Introdúcense las siguientes modificaciones en el decreto con fuerza de ley N° 458, de 1975, del Ministerio de Vivienda y Urbanismo, que aprueba nueva Ley General de Urbanismo y Construcciones:</w:t>
      </w:r>
    </w:p>
    <w:p w14:paraId="053F8BAE" w14:textId="77777777" w:rsidR="00404C71" w:rsidRPr="00B405D6" w:rsidRDefault="00404C71" w:rsidP="00404C71">
      <w:pPr>
        <w:spacing w:line="360" w:lineRule="auto"/>
        <w:ind w:firstLine="1134"/>
        <w:jc w:val="both"/>
        <w:rPr>
          <w:rFonts w:ascii="Courier New" w:hAnsi="Courier New" w:cs="Courier New"/>
          <w:spacing w:val="2"/>
        </w:rPr>
      </w:pPr>
    </w:p>
    <w:p w14:paraId="71DE460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2°, el siguiente artículo 2 bis:</w:t>
      </w:r>
    </w:p>
    <w:p w14:paraId="7732A1F6" w14:textId="77777777" w:rsidR="00404C71" w:rsidRPr="00B405D6" w:rsidRDefault="00404C71" w:rsidP="00404C71">
      <w:pPr>
        <w:spacing w:line="360" w:lineRule="auto"/>
        <w:ind w:firstLine="1134"/>
        <w:jc w:val="both"/>
        <w:rPr>
          <w:rFonts w:ascii="Courier New" w:hAnsi="Courier New" w:cs="Courier New"/>
          <w:spacing w:val="2"/>
        </w:rPr>
      </w:pPr>
    </w:p>
    <w:p w14:paraId="6C7C459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768688FE" w14:textId="77777777" w:rsidR="00404C71" w:rsidRPr="00B405D6" w:rsidRDefault="00404C71" w:rsidP="00404C71">
      <w:pPr>
        <w:spacing w:line="360" w:lineRule="auto"/>
        <w:ind w:firstLine="1134"/>
        <w:jc w:val="both"/>
        <w:rPr>
          <w:rFonts w:ascii="Courier New" w:hAnsi="Courier New" w:cs="Courier New"/>
          <w:spacing w:val="2"/>
        </w:rPr>
      </w:pPr>
    </w:p>
    <w:p w14:paraId="22428212" w14:textId="77777777" w:rsidR="00404C71" w:rsidRPr="00B405D6" w:rsidRDefault="00404C71" w:rsidP="00404C71">
      <w:pPr>
        <w:spacing w:line="360" w:lineRule="auto"/>
        <w:ind w:firstLine="1134"/>
        <w:jc w:val="both"/>
        <w:rPr>
          <w:rFonts w:ascii="Courier New" w:hAnsi="Courier New" w:cs="Courier New"/>
          <w:spacing w:val="2"/>
        </w:rPr>
      </w:pPr>
    </w:p>
    <w:p w14:paraId="6C84A18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en el artículo 7°, a continuación de la expresión “Decreto Ley de Reestructuración del Ministerio de Vivienda y Urbanismo” la frase “y la Ley Marco de Autorizaciones Sectoriales”.</w:t>
      </w:r>
    </w:p>
    <w:p w14:paraId="3735088A" w14:textId="77777777" w:rsidR="00404C71" w:rsidRPr="00B405D6" w:rsidRDefault="00404C71" w:rsidP="00404C71">
      <w:pPr>
        <w:spacing w:line="360" w:lineRule="auto"/>
        <w:ind w:firstLine="1134"/>
        <w:jc w:val="both"/>
        <w:rPr>
          <w:rFonts w:ascii="Courier New" w:hAnsi="Courier New" w:cs="Courier New"/>
          <w:spacing w:val="2"/>
        </w:rPr>
      </w:pPr>
    </w:p>
    <w:p w14:paraId="089569FB" w14:textId="77777777" w:rsidR="00404C71" w:rsidRPr="00B405D6" w:rsidRDefault="00404C71" w:rsidP="00404C71">
      <w:pPr>
        <w:spacing w:line="360" w:lineRule="auto"/>
        <w:ind w:firstLine="1134"/>
        <w:jc w:val="both"/>
        <w:rPr>
          <w:rFonts w:ascii="Courier New" w:hAnsi="Courier New" w:cs="Courier New"/>
          <w:spacing w:val="2"/>
        </w:rPr>
      </w:pPr>
    </w:p>
    <w:p w14:paraId="670F7F7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3. Incorpórase en el literal a) del inciso segundo del artículo 116 bis D), a continuación de la expresión “que no corresponden de acuerdo a la normativa vigente”, la frase “, sin perjuicio de la </w:t>
      </w:r>
      <w:r w:rsidRPr="00B405D6">
        <w:rPr>
          <w:rFonts w:ascii="Courier New" w:hAnsi="Courier New" w:cs="Courier New"/>
          <w:spacing w:val="2"/>
          <w:lang w:val="es-ES"/>
        </w:rPr>
        <w:lastRenderedPageBreak/>
        <w:t>opción del solicitante para proceder de conformidad con el artículo 118 inciso tercero, a su elección”.</w:t>
      </w:r>
    </w:p>
    <w:p w14:paraId="589A3520" w14:textId="77777777" w:rsidR="00404C71" w:rsidRPr="00B405D6" w:rsidRDefault="00404C71" w:rsidP="00404C71">
      <w:pPr>
        <w:spacing w:line="360" w:lineRule="auto"/>
        <w:ind w:firstLine="1134"/>
        <w:jc w:val="both"/>
        <w:rPr>
          <w:rFonts w:ascii="Courier New" w:hAnsi="Courier New" w:cs="Courier New"/>
          <w:spacing w:val="2"/>
        </w:rPr>
      </w:pPr>
    </w:p>
    <w:p w14:paraId="2EF4E33E" w14:textId="77777777" w:rsidR="00404C71" w:rsidRPr="00B405D6" w:rsidRDefault="00404C71" w:rsidP="00404C71">
      <w:pPr>
        <w:spacing w:line="360" w:lineRule="auto"/>
        <w:ind w:firstLine="1134"/>
        <w:jc w:val="both"/>
        <w:rPr>
          <w:rFonts w:ascii="Courier New" w:hAnsi="Courier New" w:cs="Courier New"/>
          <w:spacing w:val="2"/>
        </w:rPr>
      </w:pPr>
    </w:p>
    <w:p w14:paraId="03BE9A7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Pr="00B405D6">
        <w:rPr>
          <w:rFonts w:ascii="Courier New" w:hAnsi="Courier New" w:cs="Courier New"/>
          <w:spacing w:val="2"/>
        </w:rPr>
        <w:t xml:space="preserve"> </w:t>
      </w:r>
      <w:r w:rsidRPr="00B405D6">
        <w:rPr>
          <w:rFonts w:ascii="Courier New" w:hAnsi="Courier New" w:cs="Courier New"/>
          <w:spacing w:val="2"/>
          <w:lang w:val="es-ES"/>
        </w:rPr>
        <w:t xml:space="preserve">Elimínase en el inciso noveno del artículo 116 bis F) la frase “, el interesado podrá pedir en forma expresa que se pronuncie otorgando o rechazando el permiso dentro de los dos días hábiles siguientes contados desde el requerimiento. De persistir el silencio”. </w:t>
      </w:r>
    </w:p>
    <w:p w14:paraId="42389202" w14:textId="77777777" w:rsidR="00404C71" w:rsidRPr="00B405D6" w:rsidRDefault="00404C71" w:rsidP="00404C71">
      <w:pPr>
        <w:spacing w:line="360" w:lineRule="auto"/>
        <w:ind w:firstLine="1134"/>
        <w:jc w:val="both"/>
        <w:rPr>
          <w:rFonts w:ascii="Courier New" w:hAnsi="Courier New" w:cs="Courier New"/>
          <w:spacing w:val="2"/>
        </w:rPr>
      </w:pPr>
    </w:p>
    <w:p w14:paraId="0F463B35" w14:textId="77777777" w:rsidR="00404C71" w:rsidRPr="00B405D6" w:rsidRDefault="00404C71" w:rsidP="00404C71">
      <w:pPr>
        <w:spacing w:line="360" w:lineRule="auto"/>
        <w:ind w:firstLine="1134"/>
        <w:jc w:val="both"/>
        <w:rPr>
          <w:rFonts w:ascii="Courier New" w:hAnsi="Courier New" w:cs="Courier New"/>
          <w:spacing w:val="2"/>
        </w:rPr>
      </w:pPr>
    </w:p>
    <w:p w14:paraId="145A29F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En el inciso primero del artículo 116 bis H):</w:t>
      </w:r>
    </w:p>
    <w:p w14:paraId="62097832" w14:textId="77777777" w:rsidR="00404C71" w:rsidRPr="00B405D6" w:rsidRDefault="00404C71" w:rsidP="00404C71">
      <w:pPr>
        <w:spacing w:line="360" w:lineRule="auto"/>
        <w:ind w:firstLine="1134"/>
        <w:jc w:val="both"/>
        <w:rPr>
          <w:rFonts w:ascii="Courier New" w:hAnsi="Courier New" w:cs="Courier New"/>
          <w:spacing w:val="2"/>
        </w:rPr>
      </w:pPr>
    </w:p>
    <w:p w14:paraId="2054F33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con el artículo 2° bis,”</w:t>
      </w:r>
    </w:p>
    <w:p w14:paraId="7603C279" w14:textId="77777777" w:rsidR="00404C71" w:rsidRPr="00B405D6" w:rsidRDefault="00404C71" w:rsidP="00404C71">
      <w:pPr>
        <w:spacing w:line="360" w:lineRule="auto"/>
        <w:ind w:firstLine="1134"/>
        <w:jc w:val="both"/>
        <w:rPr>
          <w:rFonts w:ascii="Courier New" w:hAnsi="Courier New" w:cs="Courier New"/>
          <w:spacing w:val="2"/>
        </w:rPr>
      </w:pPr>
    </w:p>
    <w:p w14:paraId="094883F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a continuación de la frase “conforme a los requisitos establecidos en la Ordenanza General”, la expresión “de esta ley”.</w:t>
      </w:r>
    </w:p>
    <w:p w14:paraId="3DFB2C57" w14:textId="77777777" w:rsidR="00404C71" w:rsidRPr="00B405D6" w:rsidRDefault="00404C71" w:rsidP="00404C71">
      <w:pPr>
        <w:spacing w:line="360" w:lineRule="auto"/>
        <w:ind w:firstLine="1134"/>
        <w:jc w:val="both"/>
        <w:rPr>
          <w:rFonts w:ascii="Courier New" w:hAnsi="Courier New" w:cs="Courier New"/>
          <w:spacing w:val="2"/>
        </w:rPr>
      </w:pPr>
    </w:p>
    <w:p w14:paraId="67E0D361" w14:textId="77777777" w:rsidR="00404C71" w:rsidRPr="00B405D6" w:rsidRDefault="00404C71" w:rsidP="00404C71">
      <w:pPr>
        <w:spacing w:line="360" w:lineRule="auto"/>
        <w:ind w:firstLine="1134"/>
        <w:jc w:val="both"/>
        <w:rPr>
          <w:rFonts w:ascii="Courier New" w:hAnsi="Courier New" w:cs="Courier New"/>
          <w:spacing w:val="2"/>
        </w:rPr>
      </w:pPr>
    </w:p>
    <w:p w14:paraId="371A1EE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89.- Introdúcense las siguientes modificaciones en la ley N° 21.473, sobre publicidad visible desde caminos, vías o espacios públicos: </w:t>
      </w:r>
    </w:p>
    <w:p w14:paraId="00208EFD" w14:textId="77777777" w:rsidR="00404C71" w:rsidRPr="00B405D6" w:rsidRDefault="00404C71" w:rsidP="00404C71">
      <w:pPr>
        <w:spacing w:line="360" w:lineRule="auto"/>
        <w:ind w:firstLine="1134"/>
        <w:jc w:val="both"/>
        <w:rPr>
          <w:rFonts w:ascii="Courier New" w:hAnsi="Courier New" w:cs="Courier New"/>
          <w:spacing w:val="2"/>
        </w:rPr>
      </w:pPr>
    </w:p>
    <w:p w14:paraId="7C1A382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Reemplázase en el inciso segundo del artículo 1° la expresión “autorizaciones y permisos” por “autorizaciones, permisos y/o habilitaciones”.</w:t>
      </w:r>
    </w:p>
    <w:p w14:paraId="14EA265D" w14:textId="77777777" w:rsidR="00404C71" w:rsidRPr="00B405D6" w:rsidRDefault="00404C71" w:rsidP="00404C71">
      <w:pPr>
        <w:spacing w:line="360" w:lineRule="auto"/>
        <w:ind w:firstLine="1134"/>
        <w:jc w:val="both"/>
        <w:rPr>
          <w:rFonts w:ascii="Courier New" w:hAnsi="Courier New" w:cs="Courier New"/>
          <w:spacing w:val="2"/>
        </w:rPr>
      </w:pPr>
    </w:p>
    <w:p w14:paraId="75CE83FD" w14:textId="77777777" w:rsidR="00404C71" w:rsidRPr="00B405D6" w:rsidRDefault="00404C71" w:rsidP="00404C71">
      <w:pPr>
        <w:spacing w:line="360" w:lineRule="auto"/>
        <w:ind w:firstLine="1134"/>
        <w:jc w:val="both"/>
        <w:rPr>
          <w:rFonts w:ascii="Courier New" w:hAnsi="Courier New" w:cs="Courier New"/>
          <w:spacing w:val="2"/>
        </w:rPr>
      </w:pPr>
    </w:p>
    <w:p w14:paraId="0EAA88A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4°:</w:t>
      </w:r>
    </w:p>
    <w:p w14:paraId="3F4A5A25" w14:textId="77777777" w:rsidR="00404C71" w:rsidRPr="00B405D6" w:rsidRDefault="00404C71" w:rsidP="00404C71">
      <w:pPr>
        <w:spacing w:line="360" w:lineRule="auto"/>
        <w:ind w:firstLine="1134"/>
        <w:jc w:val="both"/>
        <w:rPr>
          <w:rFonts w:ascii="Courier New" w:hAnsi="Courier New" w:cs="Courier New"/>
          <w:spacing w:val="2"/>
        </w:rPr>
      </w:pPr>
    </w:p>
    <w:p w14:paraId="22711C9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Intercálase en el inciso primero, a continuación de la frase “se requiere del permiso de instalación”, la expresión “o la habilitación”.</w:t>
      </w:r>
    </w:p>
    <w:p w14:paraId="68630DA5" w14:textId="77777777" w:rsidR="00404C71" w:rsidRPr="00B405D6" w:rsidRDefault="00404C71" w:rsidP="00404C71">
      <w:pPr>
        <w:spacing w:line="360" w:lineRule="auto"/>
        <w:ind w:firstLine="1134"/>
        <w:jc w:val="both"/>
        <w:rPr>
          <w:rFonts w:ascii="Courier New" w:hAnsi="Courier New" w:cs="Courier New"/>
          <w:spacing w:val="2"/>
        </w:rPr>
      </w:pPr>
    </w:p>
    <w:p w14:paraId="3B0F5AA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Intercálase en el inciso tercero, a continuación de la frase “elementos publicitarios en el espacio público”, lo siguiente: “y para la habilitación señalada en el artículo 14 bis”.</w:t>
      </w:r>
    </w:p>
    <w:p w14:paraId="57152E67" w14:textId="77777777" w:rsidR="00404C71" w:rsidRPr="00B405D6" w:rsidRDefault="00404C71" w:rsidP="00404C71">
      <w:pPr>
        <w:spacing w:line="360" w:lineRule="auto"/>
        <w:ind w:firstLine="1134"/>
        <w:jc w:val="both"/>
        <w:rPr>
          <w:rFonts w:ascii="Courier New" w:hAnsi="Courier New" w:cs="Courier New"/>
          <w:spacing w:val="2"/>
        </w:rPr>
      </w:pPr>
    </w:p>
    <w:p w14:paraId="62A203AD" w14:textId="77777777" w:rsidR="00404C71" w:rsidRPr="00B405D6" w:rsidRDefault="00404C71" w:rsidP="00404C71">
      <w:pPr>
        <w:spacing w:line="360" w:lineRule="auto"/>
        <w:ind w:firstLine="1134"/>
        <w:jc w:val="both"/>
        <w:rPr>
          <w:rFonts w:ascii="Courier New" w:hAnsi="Courier New" w:cs="Courier New"/>
          <w:spacing w:val="2"/>
        </w:rPr>
      </w:pPr>
    </w:p>
    <w:p w14:paraId="7C73F10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5°:</w:t>
      </w:r>
    </w:p>
    <w:p w14:paraId="06F2193F" w14:textId="77777777" w:rsidR="00404C71" w:rsidRPr="00B405D6" w:rsidRDefault="00404C71" w:rsidP="00404C71">
      <w:pPr>
        <w:spacing w:line="360" w:lineRule="auto"/>
        <w:ind w:firstLine="1134"/>
        <w:jc w:val="both"/>
        <w:rPr>
          <w:rFonts w:ascii="Courier New" w:hAnsi="Courier New" w:cs="Courier New"/>
          <w:spacing w:val="2"/>
        </w:rPr>
      </w:pPr>
    </w:p>
    <w:p w14:paraId="10BF43D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la letra b) la expresión “autorizarse” por “habilitarse”, las dos veces que aparece.</w:t>
      </w:r>
    </w:p>
    <w:p w14:paraId="149AE45B" w14:textId="77777777" w:rsidR="00404C71" w:rsidRPr="00B405D6" w:rsidRDefault="00404C71" w:rsidP="00404C71">
      <w:pPr>
        <w:spacing w:line="360" w:lineRule="auto"/>
        <w:ind w:firstLine="1134"/>
        <w:jc w:val="both"/>
        <w:rPr>
          <w:rFonts w:ascii="Courier New" w:hAnsi="Courier New" w:cs="Courier New"/>
          <w:spacing w:val="2"/>
        </w:rPr>
      </w:pPr>
    </w:p>
    <w:p w14:paraId="1537289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en la letra i) la expresión “autorizarse” por “habilitarse”.</w:t>
      </w:r>
    </w:p>
    <w:p w14:paraId="001CDECF" w14:textId="77777777" w:rsidR="00404C71" w:rsidRPr="00B405D6" w:rsidRDefault="00404C71" w:rsidP="00404C71">
      <w:pPr>
        <w:spacing w:line="360" w:lineRule="auto"/>
        <w:ind w:firstLine="1134"/>
        <w:jc w:val="both"/>
        <w:rPr>
          <w:rFonts w:ascii="Courier New" w:hAnsi="Courier New" w:cs="Courier New"/>
          <w:spacing w:val="2"/>
        </w:rPr>
      </w:pPr>
    </w:p>
    <w:p w14:paraId="6E9C5648" w14:textId="77777777" w:rsidR="00404C71" w:rsidRPr="00B405D6" w:rsidRDefault="00404C71" w:rsidP="00404C71">
      <w:pPr>
        <w:spacing w:line="360" w:lineRule="auto"/>
        <w:ind w:firstLine="1134"/>
        <w:jc w:val="both"/>
        <w:rPr>
          <w:rFonts w:ascii="Courier New" w:hAnsi="Courier New" w:cs="Courier New"/>
          <w:spacing w:val="2"/>
        </w:rPr>
      </w:pPr>
    </w:p>
    <w:p w14:paraId="7EA6F30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4. Intercálase en el inciso primero del artículo 6°, a continuación de la frase “a que se refiere el artículo 9°”, lo siguiente: “o de la presentación de la declaración jurada de acuerdo con el artículo 14 bis, según corresponda”.</w:t>
      </w:r>
    </w:p>
    <w:p w14:paraId="65C55656" w14:textId="77777777" w:rsidR="00404C71" w:rsidRPr="00B405D6" w:rsidRDefault="00404C71" w:rsidP="00404C71">
      <w:pPr>
        <w:spacing w:line="360" w:lineRule="auto"/>
        <w:ind w:firstLine="1134"/>
        <w:jc w:val="both"/>
        <w:rPr>
          <w:rFonts w:ascii="Courier New" w:hAnsi="Courier New" w:cs="Courier New"/>
          <w:spacing w:val="2"/>
        </w:rPr>
      </w:pPr>
    </w:p>
    <w:p w14:paraId="5E8E0D83" w14:textId="77777777" w:rsidR="00404C71" w:rsidRPr="00B405D6" w:rsidRDefault="00404C71" w:rsidP="00404C71">
      <w:pPr>
        <w:spacing w:line="360" w:lineRule="auto"/>
        <w:ind w:firstLine="1134"/>
        <w:jc w:val="both"/>
        <w:rPr>
          <w:rFonts w:ascii="Courier New" w:hAnsi="Courier New" w:cs="Courier New"/>
          <w:spacing w:val="2"/>
        </w:rPr>
      </w:pPr>
    </w:p>
    <w:p w14:paraId="0AA9467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9°:</w:t>
      </w:r>
    </w:p>
    <w:p w14:paraId="1B01F278" w14:textId="77777777" w:rsidR="00404C71" w:rsidRPr="00B405D6" w:rsidRDefault="00404C71" w:rsidP="00404C71">
      <w:pPr>
        <w:spacing w:line="360" w:lineRule="auto"/>
        <w:ind w:firstLine="1134"/>
        <w:jc w:val="both"/>
        <w:rPr>
          <w:rFonts w:ascii="Courier New" w:hAnsi="Courier New" w:cs="Courier New"/>
          <w:spacing w:val="2"/>
        </w:rPr>
      </w:pPr>
    </w:p>
    <w:p w14:paraId="34BF9CE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Incorpórase en el inciso primero, a continuación de la frase “instalación de elemento publicitario”, la palabra “mayor”.</w:t>
      </w:r>
    </w:p>
    <w:p w14:paraId="35F2B29E" w14:textId="77777777" w:rsidR="00404C71" w:rsidRPr="00B405D6" w:rsidRDefault="00404C71" w:rsidP="00404C71">
      <w:pPr>
        <w:spacing w:line="360" w:lineRule="auto"/>
        <w:ind w:firstLine="1134"/>
        <w:jc w:val="both"/>
        <w:rPr>
          <w:rFonts w:ascii="Courier New" w:hAnsi="Courier New" w:cs="Courier New"/>
          <w:spacing w:val="2"/>
        </w:rPr>
      </w:pPr>
    </w:p>
    <w:p w14:paraId="3ABB1E6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inciso tercero:</w:t>
      </w:r>
    </w:p>
    <w:p w14:paraId="378B434B" w14:textId="77777777" w:rsidR="00404C71" w:rsidRPr="00B405D6" w:rsidRDefault="00404C71" w:rsidP="00404C71">
      <w:pPr>
        <w:spacing w:line="360" w:lineRule="auto"/>
        <w:ind w:firstLine="1134"/>
        <w:jc w:val="both"/>
        <w:rPr>
          <w:rFonts w:ascii="Courier New" w:hAnsi="Courier New" w:cs="Courier New"/>
          <w:spacing w:val="2"/>
        </w:rPr>
      </w:pPr>
    </w:p>
    <w:p w14:paraId="74A16C3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“No quedarán sujetos al régimen de autorización de la Dirección de Obras Municipales establecido en el inciso primero los elementos publicitarios menores ni aquellos elementos publicitarios mayores que se determinen en la Ordenanza General de Urbanismo y Construcciones, de conformidad con el artículo 4° bis del decreto ley N° 1.305, de 1975,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6FC136E5" w14:textId="77777777" w:rsidR="00404C71" w:rsidRPr="00B405D6" w:rsidRDefault="00404C71" w:rsidP="00404C71">
      <w:pPr>
        <w:spacing w:line="360" w:lineRule="auto"/>
        <w:ind w:firstLine="1134"/>
        <w:jc w:val="both"/>
        <w:rPr>
          <w:rFonts w:ascii="Courier New" w:hAnsi="Courier New" w:cs="Courier New"/>
          <w:spacing w:val="2"/>
        </w:rPr>
      </w:pPr>
    </w:p>
    <w:p w14:paraId="6263E2F4" w14:textId="77777777" w:rsidR="00404C71" w:rsidRPr="00B405D6" w:rsidRDefault="00404C71" w:rsidP="00404C71">
      <w:pPr>
        <w:spacing w:line="360" w:lineRule="auto"/>
        <w:ind w:firstLine="1134"/>
        <w:jc w:val="both"/>
        <w:rPr>
          <w:rFonts w:ascii="Courier New" w:hAnsi="Courier New" w:cs="Courier New"/>
          <w:spacing w:val="2"/>
        </w:rPr>
      </w:pPr>
    </w:p>
    <w:p w14:paraId="2D069CE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6. En el párrafo primero del literal c) del inciso primero del artículo 11:</w:t>
      </w:r>
    </w:p>
    <w:p w14:paraId="71BE4A31" w14:textId="77777777" w:rsidR="00404C71" w:rsidRPr="00B405D6" w:rsidRDefault="00404C71" w:rsidP="00404C71">
      <w:pPr>
        <w:spacing w:line="360" w:lineRule="auto"/>
        <w:ind w:firstLine="1134"/>
        <w:jc w:val="both"/>
        <w:rPr>
          <w:rFonts w:ascii="Courier New" w:hAnsi="Courier New" w:cs="Courier New"/>
          <w:spacing w:val="2"/>
        </w:rPr>
      </w:pPr>
    </w:p>
    <w:p w14:paraId="2C3138C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Intercálase, a continuación de la frase “sólo podrán autorizarse”, la expresión “o habilitarse”.</w:t>
      </w:r>
    </w:p>
    <w:p w14:paraId="775D0C2D" w14:textId="77777777" w:rsidR="00404C71" w:rsidRPr="00B405D6" w:rsidRDefault="00404C71" w:rsidP="00404C71">
      <w:pPr>
        <w:spacing w:line="360" w:lineRule="auto"/>
        <w:ind w:firstLine="1134"/>
        <w:jc w:val="both"/>
        <w:rPr>
          <w:rFonts w:ascii="Courier New" w:hAnsi="Courier New" w:cs="Courier New"/>
          <w:spacing w:val="2"/>
        </w:rPr>
      </w:pPr>
    </w:p>
    <w:p w14:paraId="47A9164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b) Reemplázase la frase “Dicha autorización sólo podrá” por “La autorización o habilitación sólo podrá”.</w:t>
      </w:r>
    </w:p>
    <w:p w14:paraId="3CC88C6B" w14:textId="77777777" w:rsidR="00404C71" w:rsidRPr="00B405D6" w:rsidRDefault="00404C71" w:rsidP="00404C71">
      <w:pPr>
        <w:spacing w:line="360" w:lineRule="auto"/>
        <w:ind w:firstLine="1134"/>
        <w:jc w:val="both"/>
        <w:rPr>
          <w:rFonts w:ascii="Courier New" w:hAnsi="Courier New" w:cs="Courier New"/>
          <w:spacing w:val="2"/>
        </w:rPr>
      </w:pPr>
    </w:p>
    <w:p w14:paraId="74BFAA8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 Intercálase, a continuación de la frase “nuevo permiso”, la expresión “o habilitación”.”.</w:t>
      </w:r>
    </w:p>
    <w:p w14:paraId="77FEE093" w14:textId="77777777" w:rsidR="00404C71" w:rsidRPr="00B405D6" w:rsidRDefault="00404C71" w:rsidP="00404C71">
      <w:pPr>
        <w:spacing w:line="360" w:lineRule="auto"/>
        <w:ind w:firstLine="1134"/>
        <w:jc w:val="both"/>
        <w:rPr>
          <w:rFonts w:ascii="Courier New" w:hAnsi="Courier New" w:cs="Courier New"/>
          <w:spacing w:val="2"/>
        </w:rPr>
      </w:pPr>
    </w:p>
    <w:p w14:paraId="07FA6343" w14:textId="77777777" w:rsidR="00404C71" w:rsidRPr="00B405D6" w:rsidRDefault="00404C71" w:rsidP="00404C71">
      <w:pPr>
        <w:spacing w:line="360" w:lineRule="auto"/>
        <w:ind w:firstLine="1134"/>
        <w:jc w:val="both"/>
        <w:rPr>
          <w:rFonts w:ascii="Courier New" w:hAnsi="Courier New" w:cs="Courier New"/>
          <w:spacing w:val="2"/>
        </w:rPr>
      </w:pPr>
    </w:p>
    <w:p w14:paraId="2BBEBE8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7. Incorpórase, a continuación del artículo 14, el siguiente artículo 14 bis:</w:t>
      </w:r>
    </w:p>
    <w:p w14:paraId="4FA136C9" w14:textId="77777777" w:rsidR="00404C71" w:rsidRPr="00B405D6" w:rsidRDefault="00404C71" w:rsidP="00404C71">
      <w:pPr>
        <w:spacing w:line="360" w:lineRule="auto"/>
        <w:ind w:firstLine="1134"/>
        <w:jc w:val="both"/>
        <w:rPr>
          <w:rFonts w:ascii="Courier New" w:hAnsi="Courier New" w:cs="Courier New"/>
          <w:spacing w:val="2"/>
        </w:rPr>
      </w:pPr>
    </w:p>
    <w:p w14:paraId="76BF97C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14 bis.-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2F2DC60B" w14:textId="77777777" w:rsidR="00404C71" w:rsidRPr="00B405D6" w:rsidRDefault="00404C71" w:rsidP="00404C71">
      <w:pPr>
        <w:spacing w:line="360" w:lineRule="auto"/>
        <w:ind w:firstLine="1134"/>
        <w:jc w:val="both"/>
        <w:rPr>
          <w:rFonts w:ascii="Courier New" w:hAnsi="Courier New" w:cs="Courier New"/>
          <w:spacing w:val="2"/>
        </w:rPr>
      </w:pPr>
    </w:p>
    <w:p w14:paraId="0A13627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Ordenanza General de Urbanismo y Construcciones determinará el contenido de la declaración jurada y los antecedentes que deberán acompañarse junto con ésta.</w:t>
      </w:r>
    </w:p>
    <w:p w14:paraId="24B49013" w14:textId="77777777" w:rsidR="00404C71" w:rsidRPr="00B405D6" w:rsidRDefault="00404C71" w:rsidP="00404C71">
      <w:pPr>
        <w:spacing w:line="360" w:lineRule="auto"/>
        <w:ind w:firstLine="1134"/>
        <w:jc w:val="both"/>
        <w:rPr>
          <w:rFonts w:ascii="Courier New" w:hAnsi="Courier New" w:cs="Courier New"/>
          <w:spacing w:val="2"/>
        </w:rPr>
      </w:pPr>
    </w:p>
    <w:p w14:paraId="3E07E88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declaración jurada surtirá efecto desde el día siguiente a su presentación, sin necesidad de aprobación por parte de la Dirección de Obras Municipales, la que considerará los antecedentes presentados para las acciones de inspección, fiscalización, vigilancia o control posterior.</w:t>
      </w:r>
    </w:p>
    <w:p w14:paraId="506FF1F5" w14:textId="77777777" w:rsidR="00404C71" w:rsidRPr="00B405D6" w:rsidRDefault="00404C71" w:rsidP="00404C71">
      <w:pPr>
        <w:spacing w:line="360" w:lineRule="auto"/>
        <w:ind w:firstLine="1134"/>
        <w:jc w:val="both"/>
        <w:rPr>
          <w:rFonts w:ascii="Courier New" w:hAnsi="Courier New" w:cs="Courier New"/>
          <w:spacing w:val="2"/>
        </w:rPr>
      </w:pPr>
    </w:p>
    <w:p w14:paraId="71A2345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Respecto de elementos publicitarios mayores, el solicitante deberá acompañar, junto con la declaración jurada, la respectiva garantía para </w:t>
      </w:r>
      <w:r w:rsidRPr="00B405D6">
        <w:rPr>
          <w:rFonts w:ascii="Courier New" w:hAnsi="Courier New" w:cs="Courier New"/>
          <w:spacing w:val="2"/>
        </w:rPr>
        <w:lastRenderedPageBreak/>
        <w:t>caucionar el retiro del elemento publicitario a que refiere el artículo 12.</w:t>
      </w:r>
    </w:p>
    <w:p w14:paraId="76BE1257" w14:textId="77777777" w:rsidR="00404C71" w:rsidRPr="00B405D6" w:rsidRDefault="00404C71" w:rsidP="00404C71">
      <w:pPr>
        <w:spacing w:line="360" w:lineRule="auto"/>
        <w:ind w:firstLine="1134"/>
        <w:jc w:val="both"/>
        <w:rPr>
          <w:rFonts w:ascii="Courier New" w:hAnsi="Courier New" w:cs="Courier New"/>
          <w:spacing w:val="2"/>
        </w:rPr>
      </w:pPr>
    </w:p>
    <w:p w14:paraId="74D28A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Dirección de Obras Municipales podrá proceder con los trámites para obtener el retiro del elemento, de conformidad con los artículos 19 y siguientes, cuando advierta el incumplimiento de las normas aplicables a la presentación de una declaración jurada.</w:t>
      </w:r>
    </w:p>
    <w:p w14:paraId="4C244D77" w14:textId="77777777" w:rsidR="00404C71" w:rsidRPr="00B405D6" w:rsidRDefault="00404C71" w:rsidP="00404C71">
      <w:pPr>
        <w:spacing w:line="360" w:lineRule="auto"/>
        <w:ind w:firstLine="1134"/>
        <w:jc w:val="both"/>
        <w:rPr>
          <w:rFonts w:ascii="Courier New" w:hAnsi="Courier New" w:cs="Courier New"/>
          <w:spacing w:val="2"/>
        </w:rPr>
      </w:pPr>
    </w:p>
    <w:p w14:paraId="27BCAA7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0BE48813" w14:textId="77777777" w:rsidR="00404C71" w:rsidRPr="00B405D6" w:rsidRDefault="00404C71" w:rsidP="00404C71">
      <w:pPr>
        <w:spacing w:line="360" w:lineRule="auto"/>
        <w:ind w:firstLine="1134"/>
        <w:jc w:val="both"/>
        <w:rPr>
          <w:rFonts w:ascii="Courier New" w:hAnsi="Courier New" w:cs="Courier New"/>
          <w:spacing w:val="2"/>
        </w:rPr>
      </w:pPr>
    </w:p>
    <w:p w14:paraId="5945098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habilitación a que da lugar la declaración jurada tendrá la vigencia que se establezca en la Ordenanza General de Urbanismo y Construcciones. </w:t>
      </w:r>
    </w:p>
    <w:p w14:paraId="488A9A71" w14:textId="77777777" w:rsidR="00404C71" w:rsidRPr="00B405D6" w:rsidRDefault="00404C71" w:rsidP="00404C71">
      <w:pPr>
        <w:spacing w:line="360" w:lineRule="auto"/>
        <w:ind w:firstLine="1134"/>
        <w:jc w:val="both"/>
        <w:rPr>
          <w:rFonts w:ascii="Courier New" w:hAnsi="Courier New" w:cs="Courier New"/>
          <w:spacing w:val="2"/>
        </w:rPr>
      </w:pPr>
    </w:p>
    <w:p w14:paraId="0853AF3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después de presentada la declaración y demás antecedentes, existe necesidad de introducir modificaciones o variaciones al elemento instalado, deberá observarse el procedimiento contemplado en el presente artículo o en el inciso primero del artículo 9°, según el tipo de modificación de que se trate.”.</w:t>
      </w:r>
    </w:p>
    <w:p w14:paraId="0D7522AE" w14:textId="77777777" w:rsidR="00404C71" w:rsidRPr="00B405D6" w:rsidRDefault="00404C71" w:rsidP="00404C71">
      <w:pPr>
        <w:spacing w:line="360" w:lineRule="auto"/>
        <w:ind w:firstLine="1134"/>
        <w:jc w:val="both"/>
        <w:rPr>
          <w:rFonts w:ascii="Courier New" w:hAnsi="Courier New" w:cs="Courier New"/>
          <w:spacing w:val="2"/>
        </w:rPr>
      </w:pPr>
    </w:p>
    <w:p w14:paraId="61C016F2" w14:textId="77777777" w:rsidR="00404C71" w:rsidRPr="00B405D6" w:rsidRDefault="00404C71" w:rsidP="00404C71">
      <w:pPr>
        <w:spacing w:line="360" w:lineRule="auto"/>
        <w:ind w:firstLine="1134"/>
        <w:jc w:val="both"/>
        <w:rPr>
          <w:rFonts w:ascii="Courier New" w:hAnsi="Courier New" w:cs="Courier New"/>
          <w:spacing w:val="2"/>
        </w:rPr>
      </w:pPr>
    </w:p>
    <w:p w14:paraId="213D226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8. Sustitúyese el artículo 15 por el siguiente:</w:t>
      </w:r>
    </w:p>
    <w:p w14:paraId="415E6146" w14:textId="77777777" w:rsidR="00404C71" w:rsidRPr="00B405D6" w:rsidRDefault="00404C71" w:rsidP="00404C71">
      <w:pPr>
        <w:spacing w:line="360" w:lineRule="auto"/>
        <w:ind w:firstLine="1134"/>
        <w:jc w:val="both"/>
        <w:rPr>
          <w:rFonts w:ascii="Courier New" w:hAnsi="Courier New" w:cs="Courier New"/>
          <w:spacing w:val="2"/>
        </w:rPr>
      </w:pPr>
    </w:p>
    <w:p w14:paraId="5CC6A4A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15.- Reclamación ante la Secretaría Regional Ministerial de Vivienda y Urbanismo. La Dirección de Obras Municipales deberá pronunciarse por </w:t>
      </w:r>
      <w:r w:rsidRPr="00B405D6">
        <w:rPr>
          <w:rFonts w:ascii="Courier New" w:hAnsi="Courier New" w:cs="Courier New"/>
          <w:spacing w:val="2"/>
        </w:rPr>
        <w:lastRenderedPageBreak/>
        <w:t>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4BA8706A" w14:textId="77777777" w:rsidR="00404C71" w:rsidRPr="00B405D6" w:rsidRDefault="00404C71" w:rsidP="00404C71">
      <w:pPr>
        <w:spacing w:line="360" w:lineRule="auto"/>
        <w:ind w:firstLine="1134"/>
        <w:jc w:val="both"/>
        <w:rPr>
          <w:rFonts w:ascii="Courier New" w:hAnsi="Courier New" w:cs="Courier New"/>
          <w:spacing w:val="2"/>
        </w:rPr>
      </w:pPr>
    </w:p>
    <w:p w14:paraId="17ED7E1C" w14:textId="77777777" w:rsidR="00404C71" w:rsidRPr="00B405D6" w:rsidRDefault="00404C71" w:rsidP="00404C71">
      <w:pPr>
        <w:spacing w:line="360" w:lineRule="auto"/>
        <w:ind w:firstLine="1134"/>
        <w:jc w:val="both"/>
        <w:rPr>
          <w:rFonts w:ascii="Courier New" w:hAnsi="Courier New" w:cs="Courier New"/>
          <w:spacing w:val="2"/>
        </w:rPr>
      </w:pPr>
    </w:p>
    <w:p w14:paraId="0D0BA55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9. En el artículo 16:</w:t>
      </w:r>
    </w:p>
    <w:p w14:paraId="12D35BD8" w14:textId="77777777" w:rsidR="00404C71" w:rsidRPr="00B405D6" w:rsidRDefault="00404C71" w:rsidP="00404C71">
      <w:pPr>
        <w:spacing w:line="360" w:lineRule="auto"/>
        <w:ind w:firstLine="1134"/>
        <w:jc w:val="both"/>
        <w:rPr>
          <w:rFonts w:ascii="Courier New" w:hAnsi="Courier New" w:cs="Courier New"/>
          <w:spacing w:val="2"/>
        </w:rPr>
      </w:pPr>
    </w:p>
    <w:p w14:paraId="5177216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a continuación de la frase “Remisión de copia de los permisos”, lo siguiente: “y declaraciones juradas”.</w:t>
      </w:r>
    </w:p>
    <w:p w14:paraId="6248F4CF" w14:textId="77777777" w:rsidR="00404C71" w:rsidRPr="00B405D6" w:rsidRDefault="00404C71" w:rsidP="00404C71">
      <w:pPr>
        <w:spacing w:line="360" w:lineRule="auto"/>
        <w:ind w:firstLine="1134"/>
        <w:jc w:val="both"/>
        <w:rPr>
          <w:rFonts w:ascii="Courier New" w:hAnsi="Courier New" w:cs="Courier New"/>
          <w:spacing w:val="2"/>
        </w:rPr>
      </w:pPr>
    </w:p>
    <w:p w14:paraId="23E4903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frases “mensualmente copia de los permisos otorgados,” y “tanto a los Servicios que”, la siguiente: “y de las declaraciones juradas que se hubieren presentado,”.</w:t>
      </w:r>
    </w:p>
    <w:p w14:paraId="127DD18C" w14:textId="77777777" w:rsidR="00404C71" w:rsidRPr="00B405D6" w:rsidRDefault="00404C71" w:rsidP="00404C71">
      <w:pPr>
        <w:spacing w:line="360" w:lineRule="auto"/>
        <w:ind w:firstLine="1134"/>
        <w:jc w:val="both"/>
        <w:rPr>
          <w:rFonts w:ascii="Courier New" w:hAnsi="Courier New" w:cs="Courier New"/>
          <w:spacing w:val="2"/>
        </w:rPr>
      </w:pPr>
    </w:p>
    <w:p w14:paraId="7FDC9E7B" w14:textId="77777777" w:rsidR="00404C71" w:rsidRPr="00B405D6" w:rsidRDefault="00404C71" w:rsidP="00404C71">
      <w:pPr>
        <w:spacing w:line="360" w:lineRule="auto"/>
        <w:ind w:firstLine="1134"/>
        <w:jc w:val="both"/>
        <w:rPr>
          <w:rFonts w:ascii="Courier New" w:hAnsi="Courier New" w:cs="Courier New"/>
          <w:spacing w:val="2"/>
        </w:rPr>
      </w:pPr>
    </w:p>
    <w:p w14:paraId="4DB8BE7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10. Intercálase en el inciso primero del artículo 20, a continuación de la frase “Vencido el plazo de vigencia del permiso”, la expresión “o declaración jurada”.</w:t>
      </w:r>
    </w:p>
    <w:p w14:paraId="437060CE" w14:textId="77777777" w:rsidR="00404C71" w:rsidRPr="00B405D6" w:rsidRDefault="00404C71" w:rsidP="00404C71">
      <w:pPr>
        <w:spacing w:line="360" w:lineRule="auto"/>
        <w:ind w:firstLine="1134"/>
        <w:jc w:val="both"/>
        <w:rPr>
          <w:rFonts w:ascii="Courier New" w:hAnsi="Courier New" w:cs="Courier New"/>
          <w:spacing w:val="2"/>
        </w:rPr>
      </w:pPr>
    </w:p>
    <w:p w14:paraId="493E9CCC" w14:textId="77777777" w:rsidR="00404C71" w:rsidRPr="00B405D6" w:rsidRDefault="00404C71" w:rsidP="00404C71">
      <w:pPr>
        <w:spacing w:line="360" w:lineRule="auto"/>
        <w:ind w:firstLine="1134"/>
        <w:jc w:val="both"/>
        <w:rPr>
          <w:rFonts w:ascii="Courier New" w:hAnsi="Courier New" w:cs="Courier New"/>
          <w:spacing w:val="2"/>
        </w:rPr>
      </w:pPr>
    </w:p>
    <w:p w14:paraId="02120F6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11. Incorpórase en el literal b) del numeral 1 del artículo 29, a continuación de la palabra </w:t>
      </w:r>
      <w:r w:rsidRPr="00B405D6">
        <w:rPr>
          <w:rFonts w:ascii="Courier New" w:hAnsi="Courier New" w:cs="Courier New"/>
          <w:spacing w:val="2"/>
        </w:rPr>
        <w:lastRenderedPageBreak/>
        <w:t>“respectiva”, la frase “o con la habilitación que señala el artículo 14 bis, según corresponda”.</w:t>
      </w:r>
    </w:p>
    <w:p w14:paraId="09E5E5B2" w14:textId="77777777" w:rsidR="00404C71" w:rsidRPr="00B405D6" w:rsidRDefault="00404C71" w:rsidP="00404C71">
      <w:pPr>
        <w:spacing w:line="360" w:lineRule="auto"/>
        <w:ind w:firstLine="1134"/>
        <w:jc w:val="both"/>
        <w:rPr>
          <w:rFonts w:ascii="Courier New" w:hAnsi="Courier New" w:cs="Courier New"/>
          <w:spacing w:val="2"/>
        </w:rPr>
      </w:pPr>
    </w:p>
    <w:p w14:paraId="53A99A22" w14:textId="77777777" w:rsidR="00404C71" w:rsidRPr="00B405D6" w:rsidRDefault="00404C71" w:rsidP="00404C71">
      <w:pPr>
        <w:spacing w:line="360" w:lineRule="auto"/>
        <w:ind w:firstLine="1134"/>
        <w:jc w:val="both"/>
        <w:rPr>
          <w:rFonts w:ascii="Courier New" w:hAnsi="Courier New" w:cs="Courier New"/>
          <w:spacing w:val="2"/>
        </w:rPr>
      </w:pPr>
    </w:p>
    <w:p w14:paraId="2C8AEB3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12. Agrégase en el numeral 3 del artículo 38, a continuación de la frase “por parte de las Direcciones de Obras Municipales”, lo siguiente: “y el procedimiento de declaración jurada establecido en el artículo 14 bis”.</w:t>
      </w:r>
    </w:p>
    <w:p w14:paraId="686ED54D" w14:textId="77777777" w:rsidR="00404C71" w:rsidRPr="00B405D6" w:rsidRDefault="00404C71" w:rsidP="00404C71">
      <w:pPr>
        <w:spacing w:line="360" w:lineRule="auto"/>
        <w:ind w:firstLine="1134"/>
        <w:jc w:val="both"/>
        <w:rPr>
          <w:rFonts w:ascii="Courier New" w:hAnsi="Courier New" w:cs="Courier New"/>
          <w:spacing w:val="2"/>
        </w:rPr>
      </w:pPr>
    </w:p>
    <w:p w14:paraId="7EF9E4E1" w14:textId="77777777" w:rsidR="00404C71" w:rsidRPr="00B405D6" w:rsidRDefault="00404C71" w:rsidP="00404C71">
      <w:pPr>
        <w:spacing w:line="360" w:lineRule="auto"/>
        <w:ind w:firstLine="1134"/>
        <w:jc w:val="both"/>
        <w:rPr>
          <w:rFonts w:ascii="Courier New" w:hAnsi="Courier New" w:cs="Courier New"/>
          <w:spacing w:val="2"/>
        </w:rPr>
      </w:pPr>
    </w:p>
    <w:p w14:paraId="53CE79E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90.- Introdúcense las siguientes modificaciones en la ley N° 8.946, que fija texto definitivo de las leyes de pavimentación comunal:</w:t>
      </w:r>
    </w:p>
    <w:p w14:paraId="3326AD8B" w14:textId="77777777" w:rsidR="00404C71" w:rsidRPr="00B405D6" w:rsidRDefault="00404C71" w:rsidP="00404C71">
      <w:pPr>
        <w:spacing w:line="360" w:lineRule="auto"/>
        <w:ind w:firstLine="1134"/>
        <w:jc w:val="both"/>
        <w:rPr>
          <w:rFonts w:ascii="Courier New" w:hAnsi="Courier New" w:cs="Courier New"/>
          <w:spacing w:val="2"/>
        </w:rPr>
      </w:pPr>
    </w:p>
    <w:p w14:paraId="6DDC6A2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77:</w:t>
      </w:r>
    </w:p>
    <w:p w14:paraId="3BE29239" w14:textId="77777777" w:rsidR="00404C71" w:rsidRPr="00B405D6" w:rsidRDefault="00404C71" w:rsidP="00404C71">
      <w:pPr>
        <w:spacing w:line="360" w:lineRule="auto"/>
        <w:ind w:firstLine="1134"/>
        <w:jc w:val="both"/>
        <w:rPr>
          <w:rFonts w:ascii="Courier New" w:hAnsi="Courier New" w:cs="Courier New"/>
          <w:spacing w:val="2"/>
        </w:rPr>
      </w:pPr>
    </w:p>
    <w:p w14:paraId="7E10660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56261146" w14:textId="77777777" w:rsidR="00404C71" w:rsidRPr="00B405D6" w:rsidRDefault="00404C71" w:rsidP="00404C71">
      <w:pPr>
        <w:spacing w:line="360" w:lineRule="auto"/>
        <w:ind w:firstLine="1134"/>
        <w:jc w:val="both"/>
        <w:rPr>
          <w:rFonts w:ascii="Courier New" w:hAnsi="Courier New" w:cs="Courier New"/>
          <w:spacing w:val="2"/>
          <w:lang w:val="es-ES"/>
        </w:rPr>
      </w:pPr>
    </w:p>
    <w:p w14:paraId="0D718D4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58450D38" w14:textId="77777777" w:rsidR="00404C71" w:rsidRPr="00B405D6" w:rsidRDefault="00404C71" w:rsidP="00404C71">
      <w:pPr>
        <w:spacing w:line="360" w:lineRule="auto"/>
        <w:ind w:firstLine="1134"/>
        <w:jc w:val="both"/>
        <w:rPr>
          <w:rFonts w:ascii="Courier New" w:hAnsi="Courier New" w:cs="Courier New"/>
          <w:spacing w:val="2"/>
        </w:rPr>
      </w:pPr>
    </w:p>
    <w:p w14:paraId="6C18FAE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Añádese el siguiente inciso final, nuevo:</w:t>
      </w:r>
    </w:p>
    <w:p w14:paraId="155F5148" w14:textId="77777777" w:rsidR="00404C71" w:rsidRPr="00B405D6" w:rsidRDefault="00404C71" w:rsidP="00404C71">
      <w:pPr>
        <w:spacing w:line="360" w:lineRule="auto"/>
        <w:ind w:firstLine="1134"/>
        <w:jc w:val="both"/>
        <w:rPr>
          <w:rFonts w:ascii="Courier New" w:hAnsi="Courier New" w:cs="Courier New"/>
          <w:spacing w:val="2"/>
          <w:lang w:val="es-ES"/>
        </w:rPr>
      </w:pPr>
    </w:p>
    <w:p w14:paraId="04BE025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Servicios de Vivienda y Urbanización deberán inspeccionar, certificar y recepcionar las obras de pavimentación conforme al proyecto aprobado o la declaración jurada presentada, y las normas aplicables.”.</w:t>
      </w:r>
    </w:p>
    <w:p w14:paraId="086B71A9" w14:textId="77777777" w:rsidR="00404C71" w:rsidRPr="00B405D6" w:rsidRDefault="00404C71" w:rsidP="00404C71">
      <w:pPr>
        <w:spacing w:line="360" w:lineRule="auto"/>
        <w:ind w:firstLine="1134"/>
        <w:jc w:val="both"/>
        <w:rPr>
          <w:rFonts w:ascii="Courier New" w:hAnsi="Courier New" w:cs="Courier New"/>
          <w:spacing w:val="2"/>
        </w:rPr>
      </w:pPr>
    </w:p>
    <w:p w14:paraId="1CF41585" w14:textId="77777777" w:rsidR="00404C71" w:rsidRPr="00B405D6" w:rsidRDefault="00404C71" w:rsidP="00404C71">
      <w:pPr>
        <w:spacing w:line="360" w:lineRule="auto"/>
        <w:ind w:firstLine="1134"/>
        <w:jc w:val="both"/>
        <w:rPr>
          <w:rFonts w:ascii="Courier New" w:hAnsi="Courier New" w:cs="Courier New"/>
          <w:spacing w:val="2"/>
        </w:rPr>
      </w:pPr>
    </w:p>
    <w:p w14:paraId="5AEA60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a continuación del artículo 77 bis, el siguiente artículo 77 ter:</w:t>
      </w:r>
    </w:p>
    <w:p w14:paraId="6C91E38E" w14:textId="77777777" w:rsidR="00404C71" w:rsidRPr="00B405D6" w:rsidRDefault="00404C71" w:rsidP="00404C71">
      <w:pPr>
        <w:spacing w:line="360" w:lineRule="auto"/>
        <w:ind w:firstLine="1134"/>
        <w:jc w:val="both"/>
        <w:rPr>
          <w:rFonts w:ascii="Courier New" w:hAnsi="Courier New" w:cs="Courier New"/>
          <w:spacing w:val="2"/>
        </w:rPr>
      </w:pPr>
    </w:p>
    <w:p w14:paraId="33D3BB6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77 ter.- Para los casos señalados en el inciso cuarto del artículo 77, el solicitante deberá presentar a la autoridad respectiva una declaración jurada dando cuenta que el proyecto cumple con la normativa vigente.</w:t>
      </w:r>
    </w:p>
    <w:p w14:paraId="5CC9C306" w14:textId="77777777" w:rsidR="00404C71" w:rsidRPr="00B405D6" w:rsidRDefault="00404C71" w:rsidP="00404C71">
      <w:pPr>
        <w:spacing w:line="360" w:lineRule="auto"/>
        <w:ind w:firstLine="1134"/>
        <w:jc w:val="both"/>
        <w:rPr>
          <w:rFonts w:ascii="Courier New" w:hAnsi="Courier New" w:cs="Courier New"/>
          <w:spacing w:val="2"/>
        </w:rPr>
      </w:pPr>
    </w:p>
    <w:p w14:paraId="434B9E2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46FE8034" w14:textId="77777777" w:rsidR="00404C71" w:rsidRPr="00B405D6" w:rsidRDefault="00404C71" w:rsidP="00404C71">
      <w:pPr>
        <w:spacing w:line="360" w:lineRule="auto"/>
        <w:ind w:firstLine="1134"/>
        <w:jc w:val="both"/>
        <w:rPr>
          <w:rFonts w:ascii="Courier New" w:hAnsi="Courier New" w:cs="Courier New"/>
          <w:spacing w:val="2"/>
        </w:rPr>
      </w:pPr>
    </w:p>
    <w:p w14:paraId="2C891C6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la Ordenanza General de Urbanismo y Construcciones.”.</w:t>
      </w:r>
    </w:p>
    <w:p w14:paraId="2313D9F6" w14:textId="77777777" w:rsidR="00404C71" w:rsidRPr="00B405D6" w:rsidRDefault="00404C71" w:rsidP="00404C71">
      <w:pPr>
        <w:spacing w:line="360" w:lineRule="auto"/>
        <w:ind w:firstLine="1134"/>
        <w:jc w:val="both"/>
        <w:rPr>
          <w:rFonts w:ascii="Courier New" w:hAnsi="Courier New" w:cs="Courier New"/>
          <w:spacing w:val="2"/>
        </w:rPr>
      </w:pPr>
    </w:p>
    <w:p w14:paraId="4B9D88D6" w14:textId="77777777" w:rsidR="00404C71" w:rsidRPr="00B405D6" w:rsidRDefault="00404C71" w:rsidP="00404C71">
      <w:pPr>
        <w:spacing w:line="360" w:lineRule="auto"/>
        <w:ind w:firstLine="1134"/>
        <w:jc w:val="both"/>
        <w:rPr>
          <w:rFonts w:ascii="Courier New" w:hAnsi="Courier New" w:cs="Courier New"/>
          <w:spacing w:val="2"/>
        </w:rPr>
      </w:pPr>
    </w:p>
    <w:p w14:paraId="759744B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91.- Introdúcense las siguientes modificaciones en el decreto ley N° 2.224, de 1978, del Ministerio de Minería, que crea el Ministerio de Energía y la Comisión Nacional de Energía:</w:t>
      </w:r>
    </w:p>
    <w:p w14:paraId="47352668" w14:textId="77777777" w:rsidR="00404C71" w:rsidRPr="00B405D6" w:rsidRDefault="00404C71" w:rsidP="00404C71">
      <w:pPr>
        <w:spacing w:line="360" w:lineRule="auto"/>
        <w:ind w:firstLine="1134"/>
        <w:jc w:val="both"/>
        <w:rPr>
          <w:rFonts w:ascii="Courier New" w:hAnsi="Courier New" w:cs="Courier New"/>
          <w:spacing w:val="2"/>
        </w:rPr>
      </w:pPr>
    </w:p>
    <w:p w14:paraId="5D0F478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Intercálanse en el artículo 4°, a continuación del literal l), los siguientes literales m) y n), nuevos, pasando el actual literal m) a ser literal ñ):</w:t>
      </w:r>
    </w:p>
    <w:p w14:paraId="2E373D5D" w14:textId="77777777" w:rsidR="00404C71" w:rsidRPr="00B405D6" w:rsidRDefault="00404C71" w:rsidP="00404C71">
      <w:pPr>
        <w:spacing w:line="360" w:lineRule="auto"/>
        <w:ind w:firstLine="1134"/>
        <w:jc w:val="both"/>
        <w:rPr>
          <w:rFonts w:ascii="Courier New" w:hAnsi="Courier New" w:cs="Courier New"/>
          <w:spacing w:val="2"/>
        </w:rPr>
      </w:pPr>
    </w:p>
    <w:p w14:paraId="1839EB4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 Especificar,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0104027A" w14:textId="77777777" w:rsidR="00404C71" w:rsidRPr="00B405D6" w:rsidRDefault="00404C71" w:rsidP="00404C71">
      <w:pPr>
        <w:spacing w:line="360" w:lineRule="auto"/>
        <w:ind w:firstLine="1134"/>
        <w:jc w:val="both"/>
        <w:rPr>
          <w:rFonts w:ascii="Courier New" w:hAnsi="Courier New" w:cs="Courier New"/>
          <w:spacing w:val="2"/>
          <w:lang w:val="es-ES"/>
        </w:rPr>
      </w:pPr>
    </w:p>
    <w:p w14:paraId="11DFA33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B8544DB" w14:textId="77777777" w:rsidR="00404C71" w:rsidRPr="00B405D6" w:rsidRDefault="00404C71" w:rsidP="00404C71">
      <w:pPr>
        <w:spacing w:line="360" w:lineRule="auto"/>
        <w:ind w:firstLine="1134"/>
        <w:jc w:val="both"/>
        <w:rPr>
          <w:rFonts w:ascii="Courier New" w:hAnsi="Courier New" w:cs="Courier New"/>
          <w:spacing w:val="2"/>
        </w:rPr>
      </w:pPr>
    </w:p>
    <w:p w14:paraId="52AF5CA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w:t>
      </w:r>
      <w:r w:rsidRPr="00B405D6">
        <w:rPr>
          <w:rFonts w:ascii="Courier New" w:hAnsi="Courier New" w:cs="Courier New"/>
          <w:spacing w:val="2"/>
        </w:rPr>
        <w:lastRenderedPageBreak/>
        <w:t>llevar a cabo el proceso de consulta establecido en el artículo 66 de la Ley Marco de Autorizaciones Sectoriales, previo a su dictación.</w:t>
      </w:r>
    </w:p>
    <w:p w14:paraId="2C82B27C" w14:textId="77777777" w:rsidR="00404C71" w:rsidRPr="00B405D6" w:rsidRDefault="00404C71" w:rsidP="00404C71">
      <w:pPr>
        <w:spacing w:line="360" w:lineRule="auto"/>
        <w:ind w:firstLine="1134"/>
        <w:jc w:val="both"/>
        <w:rPr>
          <w:rFonts w:ascii="Courier New" w:hAnsi="Courier New" w:cs="Courier New"/>
          <w:spacing w:val="2"/>
        </w:rPr>
      </w:pPr>
    </w:p>
    <w:p w14:paraId="2D0618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DF58E23" w14:textId="77777777" w:rsidR="00404C71" w:rsidRPr="00B405D6" w:rsidRDefault="00404C71" w:rsidP="00404C71">
      <w:pPr>
        <w:spacing w:line="360" w:lineRule="auto"/>
        <w:ind w:firstLine="1134"/>
        <w:jc w:val="both"/>
        <w:rPr>
          <w:rFonts w:ascii="Courier New" w:hAnsi="Courier New" w:cs="Courier New"/>
          <w:spacing w:val="2"/>
        </w:rPr>
      </w:pPr>
    </w:p>
    <w:p w14:paraId="305AAE1B" w14:textId="77777777" w:rsidR="00404C71" w:rsidRPr="00B405D6" w:rsidRDefault="00404C71" w:rsidP="00404C71">
      <w:pPr>
        <w:spacing w:line="360" w:lineRule="auto"/>
        <w:ind w:firstLine="1134"/>
        <w:jc w:val="both"/>
        <w:rPr>
          <w:rFonts w:ascii="Courier New" w:hAnsi="Courier New" w:cs="Courier New"/>
          <w:spacing w:val="2"/>
        </w:rPr>
      </w:pPr>
    </w:p>
    <w:p w14:paraId="21D6100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Agrégase en el artículo 7°, a continuación del literal d), los siguientes literales e) y f:</w:t>
      </w:r>
    </w:p>
    <w:p w14:paraId="2C31F506" w14:textId="77777777" w:rsidR="00404C71" w:rsidRPr="00B405D6" w:rsidRDefault="00404C71" w:rsidP="00404C71">
      <w:pPr>
        <w:spacing w:line="360" w:lineRule="auto"/>
        <w:ind w:firstLine="1134"/>
        <w:jc w:val="both"/>
        <w:rPr>
          <w:rFonts w:ascii="Courier New" w:hAnsi="Courier New" w:cs="Courier New"/>
          <w:spacing w:val="2"/>
        </w:rPr>
      </w:pPr>
    </w:p>
    <w:p w14:paraId="1391B32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5792E66A" w14:textId="77777777" w:rsidR="00404C71" w:rsidRPr="00B405D6" w:rsidRDefault="00404C71" w:rsidP="00404C71">
      <w:pPr>
        <w:spacing w:line="360" w:lineRule="auto"/>
        <w:ind w:firstLine="1134"/>
        <w:jc w:val="both"/>
        <w:rPr>
          <w:rFonts w:ascii="Courier New" w:hAnsi="Courier New" w:cs="Courier New"/>
          <w:spacing w:val="2"/>
          <w:lang w:val="es-ES"/>
        </w:rPr>
      </w:pPr>
    </w:p>
    <w:p w14:paraId="399E450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ejercicio de esta función la Comisión deberá revisar que las autorizaciones que sean de su competencia cumplan con los criterios establecidos en el artículo 61 de la Ley Marco de Autorizaciones Sectoriales, y propondrá, cuando corresponda, su </w:t>
      </w:r>
      <w:r w:rsidRPr="00B405D6">
        <w:rPr>
          <w:rFonts w:ascii="Courier New" w:hAnsi="Courier New" w:cs="Courier New"/>
          <w:spacing w:val="2"/>
          <w:lang w:val="es-ES"/>
        </w:rPr>
        <w:lastRenderedPageBreak/>
        <w:t>eliminación o reemplazo por técnicas habilitantes alternativas.</w:t>
      </w:r>
    </w:p>
    <w:p w14:paraId="07CAF331" w14:textId="77777777" w:rsidR="00404C71" w:rsidRPr="00B405D6" w:rsidRDefault="00404C71" w:rsidP="00404C71">
      <w:pPr>
        <w:spacing w:line="360" w:lineRule="auto"/>
        <w:ind w:firstLine="1134"/>
        <w:jc w:val="both"/>
        <w:rPr>
          <w:rFonts w:ascii="Courier New" w:hAnsi="Courier New" w:cs="Courier New"/>
          <w:spacing w:val="2"/>
        </w:rPr>
      </w:pPr>
    </w:p>
    <w:p w14:paraId="0FE0438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98AF8F2" w14:textId="77777777" w:rsidR="00404C71" w:rsidRPr="00B405D6" w:rsidRDefault="00404C71" w:rsidP="00404C71">
      <w:pPr>
        <w:spacing w:line="360" w:lineRule="auto"/>
        <w:ind w:firstLine="1134"/>
        <w:jc w:val="both"/>
        <w:rPr>
          <w:rFonts w:ascii="Courier New" w:hAnsi="Courier New" w:cs="Courier New"/>
          <w:spacing w:val="2"/>
        </w:rPr>
      </w:pPr>
    </w:p>
    <w:p w14:paraId="537D152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f)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00A1970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92.- Introdúcense las siguientes modificaciones en la ley N° 18.410, que crea la Superintendencia de Electricidad y Combustibles:</w:t>
      </w:r>
    </w:p>
    <w:p w14:paraId="522C4FF8" w14:textId="77777777" w:rsidR="00404C71" w:rsidRPr="00B405D6" w:rsidRDefault="00404C71" w:rsidP="00404C71">
      <w:pPr>
        <w:spacing w:line="360" w:lineRule="auto"/>
        <w:ind w:firstLine="1134"/>
        <w:jc w:val="both"/>
        <w:rPr>
          <w:rFonts w:ascii="Courier New" w:hAnsi="Courier New" w:cs="Courier New"/>
          <w:spacing w:val="2"/>
        </w:rPr>
      </w:pPr>
    </w:p>
    <w:p w14:paraId="0904C82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3° el siguiente numeral 39, nuevo, pasando el actual numeral 39 a ser 40:</w:t>
      </w:r>
    </w:p>
    <w:p w14:paraId="177FEE38" w14:textId="77777777" w:rsidR="00404C71" w:rsidRPr="00B405D6" w:rsidRDefault="00404C71" w:rsidP="00404C71">
      <w:pPr>
        <w:spacing w:line="360" w:lineRule="auto"/>
        <w:ind w:firstLine="1134"/>
        <w:jc w:val="both"/>
        <w:rPr>
          <w:rFonts w:ascii="Courier New" w:hAnsi="Courier New" w:cs="Courier New"/>
          <w:spacing w:val="2"/>
        </w:rPr>
      </w:pPr>
    </w:p>
    <w:p w14:paraId="21E2909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BD1DE2E" w14:textId="77777777" w:rsidR="00404C71" w:rsidRPr="00B405D6" w:rsidRDefault="00404C71" w:rsidP="00404C71">
      <w:pPr>
        <w:spacing w:line="360" w:lineRule="auto"/>
        <w:ind w:firstLine="1134"/>
        <w:jc w:val="both"/>
        <w:rPr>
          <w:rFonts w:ascii="Courier New" w:hAnsi="Courier New" w:cs="Courier New"/>
          <w:spacing w:val="2"/>
        </w:rPr>
      </w:pPr>
    </w:p>
    <w:p w14:paraId="0D453EB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3483A835" w14:textId="77777777" w:rsidR="00404C71" w:rsidRPr="00B405D6" w:rsidRDefault="00404C71" w:rsidP="00404C71">
      <w:pPr>
        <w:spacing w:line="360" w:lineRule="auto"/>
        <w:ind w:firstLine="1134"/>
        <w:jc w:val="both"/>
        <w:rPr>
          <w:rFonts w:ascii="Courier New" w:hAnsi="Courier New" w:cs="Courier New"/>
          <w:spacing w:val="2"/>
        </w:rPr>
      </w:pPr>
    </w:p>
    <w:p w14:paraId="39D8B5C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49C323F5" w14:textId="77777777" w:rsidR="00404C71" w:rsidRPr="00B405D6" w:rsidRDefault="00404C71" w:rsidP="00404C71">
      <w:pPr>
        <w:spacing w:line="360" w:lineRule="auto"/>
        <w:ind w:firstLine="1134"/>
        <w:jc w:val="both"/>
        <w:rPr>
          <w:rFonts w:ascii="Courier New" w:hAnsi="Courier New" w:cs="Courier New"/>
          <w:spacing w:val="2"/>
        </w:rPr>
      </w:pPr>
    </w:p>
    <w:p w14:paraId="5E474777" w14:textId="77777777" w:rsidR="00404C71" w:rsidRPr="00B405D6" w:rsidRDefault="00404C71" w:rsidP="00404C71">
      <w:pPr>
        <w:spacing w:line="360" w:lineRule="auto"/>
        <w:ind w:firstLine="1134"/>
        <w:jc w:val="both"/>
        <w:rPr>
          <w:rFonts w:ascii="Courier New" w:hAnsi="Courier New" w:cs="Courier New"/>
          <w:spacing w:val="2"/>
        </w:rPr>
      </w:pPr>
    </w:p>
    <w:p w14:paraId="6F8D9BC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7°:</w:t>
      </w:r>
    </w:p>
    <w:p w14:paraId="269E5C04" w14:textId="77777777" w:rsidR="00404C71" w:rsidRPr="00B405D6" w:rsidRDefault="00404C71" w:rsidP="00404C71">
      <w:pPr>
        <w:spacing w:line="360" w:lineRule="auto"/>
        <w:ind w:firstLine="1134"/>
        <w:jc w:val="both"/>
        <w:rPr>
          <w:rFonts w:ascii="Courier New" w:hAnsi="Courier New" w:cs="Courier New"/>
          <w:spacing w:val="2"/>
        </w:rPr>
      </w:pPr>
    </w:p>
    <w:p w14:paraId="243CD1C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Agrégase en el literal e) el siguiente párrafo tercero:</w:t>
      </w:r>
    </w:p>
    <w:p w14:paraId="4C49A932" w14:textId="77777777" w:rsidR="00404C71" w:rsidRPr="00B405D6" w:rsidRDefault="00404C71" w:rsidP="00404C71">
      <w:pPr>
        <w:spacing w:line="360" w:lineRule="auto"/>
        <w:ind w:firstLine="1134"/>
        <w:jc w:val="both"/>
        <w:rPr>
          <w:rFonts w:ascii="Courier New" w:hAnsi="Courier New" w:cs="Courier New"/>
          <w:spacing w:val="2"/>
        </w:rPr>
      </w:pPr>
    </w:p>
    <w:p w14:paraId="40ECC97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“Asimismo,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6F8CB91" w14:textId="77777777" w:rsidR="00404C71" w:rsidRPr="00B405D6" w:rsidRDefault="00404C71" w:rsidP="00404C71">
      <w:pPr>
        <w:spacing w:line="360" w:lineRule="auto"/>
        <w:ind w:firstLine="1134"/>
        <w:jc w:val="both"/>
        <w:rPr>
          <w:rFonts w:ascii="Courier New" w:hAnsi="Courier New" w:cs="Courier New"/>
          <w:spacing w:val="2"/>
        </w:rPr>
      </w:pPr>
    </w:p>
    <w:p w14:paraId="21A6598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f) la expresión final “, y” por un punto.</w:t>
      </w:r>
    </w:p>
    <w:p w14:paraId="05C4B648" w14:textId="77777777" w:rsidR="00404C71" w:rsidRPr="00B405D6" w:rsidRDefault="00404C71" w:rsidP="00404C71">
      <w:pPr>
        <w:spacing w:line="360" w:lineRule="auto"/>
        <w:ind w:firstLine="1134"/>
        <w:jc w:val="both"/>
        <w:rPr>
          <w:rFonts w:ascii="Courier New" w:hAnsi="Courier New" w:cs="Courier New"/>
          <w:spacing w:val="2"/>
        </w:rPr>
      </w:pPr>
    </w:p>
    <w:p w14:paraId="6691AAC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c) Incorpórase, a continuación del literal g), el siguiente literal h):</w:t>
      </w:r>
    </w:p>
    <w:p w14:paraId="7D510D65" w14:textId="77777777" w:rsidR="00404C71" w:rsidRPr="00B405D6" w:rsidRDefault="00404C71" w:rsidP="00404C71">
      <w:pPr>
        <w:spacing w:line="360" w:lineRule="auto"/>
        <w:ind w:firstLine="1134"/>
        <w:jc w:val="both"/>
        <w:rPr>
          <w:rFonts w:ascii="Courier New" w:hAnsi="Courier New" w:cs="Courier New"/>
          <w:spacing w:val="2"/>
        </w:rPr>
      </w:pPr>
    </w:p>
    <w:p w14:paraId="297BE6F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11591EC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22FF5C5E" w14:textId="77777777" w:rsidR="00404C71" w:rsidRPr="00B405D6" w:rsidRDefault="00404C71" w:rsidP="00404C71">
      <w:pPr>
        <w:spacing w:line="360" w:lineRule="auto"/>
        <w:ind w:firstLine="1134"/>
        <w:jc w:val="both"/>
        <w:rPr>
          <w:rFonts w:ascii="Courier New" w:hAnsi="Courier New" w:cs="Courier New"/>
          <w:spacing w:val="2"/>
        </w:rPr>
      </w:pPr>
    </w:p>
    <w:p w14:paraId="398736F9" w14:textId="77777777" w:rsidR="00404C71" w:rsidRPr="00B405D6" w:rsidRDefault="00404C71" w:rsidP="00404C71">
      <w:pPr>
        <w:spacing w:line="360" w:lineRule="auto"/>
        <w:ind w:firstLine="1134"/>
        <w:jc w:val="both"/>
        <w:rPr>
          <w:rFonts w:ascii="Courier New" w:hAnsi="Courier New" w:cs="Courier New"/>
          <w:spacing w:val="2"/>
        </w:rPr>
      </w:pPr>
    </w:p>
    <w:p w14:paraId="1354CA7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Sustitúyese el artículo 22 por el siguiente:</w:t>
      </w:r>
    </w:p>
    <w:p w14:paraId="36E83988" w14:textId="77777777" w:rsidR="00404C71" w:rsidRPr="00B405D6" w:rsidRDefault="00404C71" w:rsidP="00404C71">
      <w:pPr>
        <w:spacing w:line="360" w:lineRule="auto"/>
        <w:ind w:firstLine="1134"/>
        <w:jc w:val="both"/>
        <w:rPr>
          <w:rFonts w:ascii="Courier New" w:hAnsi="Courier New" w:cs="Courier New"/>
          <w:spacing w:val="2"/>
          <w:lang w:val="es-ES"/>
        </w:rPr>
      </w:pPr>
    </w:p>
    <w:p w14:paraId="05F3EB6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22.- Las notificaciones que practique la Superintendencia se harán de conformidad con lo establecido en los artículos 30 literal a) y 46 de la ley N° 19.880.”.</w:t>
      </w:r>
    </w:p>
    <w:p w14:paraId="79999AF6" w14:textId="77777777" w:rsidR="00404C71" w:rsidRPr="00B405D6" w:rsidRDefault="00404C71" w:rsidP="00404C71">
      <w:pPr>
        <w:spacing w:line="360" w:lineRule="auto"/>
        <w:ind w:firstLine="1134"/>
        <w:jc w:val="both"/>
        <w:rPr>
          <w:rFonts w:ascii="Courier New" w:hAnsi="Courier New" w:cs="Courier New"/>
          <w:spacing w:val="2"/>
        </w:rPr>
      </w:pPr>
    </w:p>
    <w:p w14:paraId="14DACE73" w14:textId="77777777" w:rsidR="00404C71" w:rsidRPr="00B405D6" w:rsidRDefault="00404C71" w:rsidP="00404C71">
      <w:pPr>
        <w:spacing w:line="360" w:lineRule="auto"/>
        <w:ind w:firstLine="1134"/>
        <w:jc w:val="both"/>
        <w:rPr>
          <w:rFonts w:ascii="Courier New" w:hAnsi="Courier New" w:cs="Courier New"/>
          <w:spacing w:val="2"/>
        </w:rPr>
      </w:pPr>
    </w:p>
    <w:p w14:paraId="292EC7A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93.- Introdúcense las siguientes modificaciones en el artículo 3° de la ley N° 16.319, que crea la Comisión Chilena de Energía Nuclear:</w:t>
      </w:r>
    </w:p>
    <w:p w14:paraId="02AE1C27" w14:textId="77777777" w:rsidR="00404C71" w:rsidRPr="00B405D6" w:rsidRDefault="00404C71" w:rsidP="00404C71">
      <w:pPr>
        <w:spacing w:line="360" w:lineRule="auto"/>
        <w:ind w:firstLine="1134"/>
        <w:jc w:val="both"/>
        <w:rPr>
          <w:rFonts w:ascii="Courier New" w:hAnsi="Courier New" w:cs="Courier New"/>
          <w:spacing w:val="2"/>
        </w:rPr>
      </w:pPr>
    </w:p>
    <w:p w14:paraId="6C7AA66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g) la expresión “, y” por un punto.</w:t>
      </w:r>
    </w:p>
    <w:p w14:paraId="384EE45D" w14:textId="77777777" w:rsidR="00404C71" w:rsidRPr="00B405D6" w:rsidRDefault="00404C71" w:rsidP="00404C71">
      <w:pPr>
        <w:spacing w:line="360" w:lineRule="auto"/>
        <w:ind w:firstLine="1134"/>
        <w:jc w:val="both"/>
        <w:rPr>
          <w:rFonts w:ascii="Courier New" w:hAnsi="Courier New" w:cs="Courier New"/>
          <w:spacing w:val="2"/>
        </w:rPr>
      </w:pPr>
    </w:p>
    <w:p w14:paraId="459B82A6" w14:textId="77777777" w:rsidR="00404C71" w:rsidRPr="00B405D6" w:rsidRDefault="00404C71" w:rsidP="00404C71">
      <w:pPr>
        <w:spacing w:line="360" w:lineRule="auto"/>
        <w:ind w:firstLine="1134"/>
        <w:jc w:val="both"/>
        <w:rPr>
          <w:rFonts w:ascii="Courier New" w:hAnsi="Courier New" w:cs="Courier New"/>
          <w:spacing w:val="2"/>
        </w:rPr>
      </w:pPr>
    </w:p>
    <w:p w14:paraId="79F0035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Incorpóranse, a continuación del literal h), los siguientes literales i), j) y k):</w:t>
      </w:r>
    </w:p>
    <w:p w14:paraId="07BD86DD" w14:textId="77777777" w:rsidR="00404C71" w:rsidRPr="00B405D6" w:rsidRDefault="00404C71" w:rsidP="00404C71">
      <w:pPr>
        <w:spacing w:line="360" w:lineRule="auto"/>
        <w:ind w:firstLine="1134"/>
        <w:jc w:val="both"/>
        <w:rPr>
          <w:rFonts w:ascii="Courier New" w:hAnsi="Courier New" w:cs="Courier New"/>
          <w:spacing w:val="2"/>
        </w:rPr>
      </w:pPr>
    </w:p>
    <w:p w14:paraId="0CEB86C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29F615B" w14:textId="77777777" w:rsidR="00404C71" w:rsidRPr="00B405D6" w:rsidRDefault="00404C71" w:rsidP="00404C71">
      <w:pPr>
        <w:spacing w:line="360" w:lineRule="auto"/>
        <w:ind w:firstLine="1134"/>
        <w:jc w:val="both"/>
        <w:rPr>
          <w:rFonts w:ascii="Courier New" w:hAnsi="Courier New" w:cs="Courier New"/>
          <w:spacing w:val="2"/>
        </w:rPr>
      </w:pPr>
    </w:p>
    <w:p w14:paraId="7766B5B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w:t>
      </w:r>
      <w:r w:rsidRPr="00B405D6">
        <w:rPr>
          <w:rFonts w:ascii="Courier New" w:hAnsi="Courier New" w:cs="Courier New"/>
          <w:strike/>
          <w:spacing w:val="2"/>
        </w:rPr>
        <w:t>”</w:t>
      </w:r>
      <w:r w:rsidRPr="00B405D6">
        <w:rPr>
          <w:rFonts w:ascii="Courier New" w:hAnsi="Courier New" w:cs="Courier New"/>
          <w:spacing w:val="2"/>
        </w:rPr>
        <w:t xml:space="preserve"> y propondrá, cuando corresponda, su eliminación o reemplazo por técnicas habilitantes alternativas. </w:t>
      </w:r>
    </w:p>
    <w:p w14:paraId="3A558578" w14:textId="77777777" w:rsidR="00404C71" w:rsidRPr="00B405D6" w:rsidRDefault="00404C71" w:rsidP="00404C71">
      <w:pPr>
        <w:spacing w:line="360" w:lineRule="auto"/>
        <w:ind w:firstLine="1134"/>
        <w:jc w:val="both"/>
        <w:rPr>
          <w:rFonts w:ascii="Courier New" w:hAnsi="Courier New" w:cs="Courier New"/>
          <w:spacing w:val="2"/>
        </w:rPr>
      </w:pPr>
    </w:p>
    <w:p w14:paraId="7DEE26B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3450C17B" w14:textId="77777777" w:rsidR="00404C71" w:rsidRPr="00B405D6" w:rsidRDefault="00404C71" w:rsidP="00404C71">
      <w:pPr>
        <w:spacing w:line="360" w:lineRule="auto"/>
        <w:ind w:firstLine="1134"/>
        <w:jc w:val="both"/>
        <w:rPr>
          <w:rFonts w:ascii="Courier New" w:hAnsi="Courier New" w:cs="Courier New"/>
          <w:spacing w:val="2"/>
        </w:rPr>
      </w:pPr>
    </w:p>
    <w:p w14:paraId="191B54B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j)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88EB452" w14:textId="77777777" w:rsidR="00404C71" w:rsidRPr="00B405D6" w:rsidRDefault="00404C71" w:rsidP="00404C71">
      <w:pPr>
        <w:spacing w:line="360" w:lineRule="auto"/>
        <w:ind w:firstLine="1134"/>
        <w:jc w:val="both"/>
        <w:rPr>
          <w:rFonts w:ascii="Courier New" w:hAnsi="Courier New" w:cs="Courier New"/>
          <w:spacing w:val="2"/>
        </w:rPr>
      </w:pPr>
    </w:p>
    <w:p w14:paraId="25A8899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k)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4DB2B9CC" w14:textId="77777777" w:rsidR="00404C71" w:rsidRPr="00B405D6" w:rsidRDefault="00404C71" w:rsidP="00404C71">
      <w:pPr>
        <w:spacing w:line="360" w:lineRule="auto"/>
        <w:ind w:firstLine="1134"/>
        <w:jc w:val="both"/>
        <w:rPr>
          <w:rFonts w:ascii="Courier New" w:hAnsi="Courier New" w:cs="Courier New"/>
          <w:spacing w:val="2"/>
        </w:rPr>
      </w:pPr>
    </w:p>
    <w:p w14:paraId="5C8EA87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67E0CF04" w14:textId="77777777" w:rsidR="00404C71" w:rsidRPr="00B405D6" w:rsidRDefault="00404C71" w:rsidP="00404C71">
      <w:pPr>
        <w:spacing w:line="360" w:lineRule="auto"/>
        <w:ind w:firstLine="1134"/>
        <w:jc w:val="both"/>
        <w:rPr>
          <w:rFonts w:ascii="Courier New" w:hAnsi="Courier New" w:cs="Courier New"/>
          <w:spacing w:val="2"/>
        </w:rPr>
      </w:pPr>
    </w:p>
    <w:p w14:paraId="3672AFBC" w14:textId="77777777" w:rsidR="00404C71" w:rsidRPr="00B405D6" w:rsidRDefault="00404C71" w:rsidP="00404C71">
      <w:pPr>
        <w:spacing w:line="360" w:lineRule="auto"/>
        <w:ind w:firstLine="1134"/>
        <w:jc w:val="both"/>
        <w:rPr>
          <w:rFonts w:ascii="Courier New" w:hAnsi="Courier New" w:cs="Courier New"/>
          <w:spacing w:val="2"/>
        </w:rPr>
      </w:pPr>
    </w:p>
    <w:p w14:paraId="68CC8C9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94.- Introdúcense las siguientes modificaciones en el decreto con fuerza de ley N° 4/20.018, de 2006, del Ministerio de Economía, Fomento y Reconstrucción, que fija texto refundido, coordinado y sistematizado del decreto con fuerza de ley N° 1, de Minería, de 1982, Ley General de Servicios Eléctricos, en materia de energía eléctrica:</w:t>
      </w:r>
    </w:p>
    <w:p w14:paraId="0A3B9AFD" w14:textId="77777777" w:rsidR="00404C71" w:rsidRPr="00B405D6" w:rsidRDefault="00404C71" w:rsidP="00404C71">
      <w:pPr>
        <w:spacing w:line="360" w:lineRule="auto"/>
        <w:ind w:firstLine="1134"/>
        <w:jc w:val="both"/>
        <w:rPr>
          <w:rFonts w:ascii="Courier New" w:hAnsi="Courier New" w:cs="Courier New"/>
          <w:spacing w:val="2"/>
        </w:rPr>
      </w:pPr>
    </w:p>
    <w:p w14:paraId="2BB58C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En el artículo 19°:</w:t>
      </w:r>
    </w:p>
    <w:p w14:paraId="6EE03F6B" w14:textId="77777777" w:rsidR="00404C71" w:rsidRPr="00B405D6" w:rsidRDefault="00404C71" w:rsidP="00404C71">
      <w:pPr>
        <w:spacing w:line="360" w:lineRule="auto"/>
        <w:ind w:firstLine="1134"/>
        <w:jc w:val="both"/>
        <w:rPr>
          <w:rFonts w:ascii="Courier New" w:hAnsi="Courier New" w:cs="Courier New"/>
          <w:spacing w:val="2"/>
        </w:rPr>
      </w:pPr>
    </w:p>
    <w:p w14:paraId="2BEDEAA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literal c) del inciso primero la frase “y potencia, se indicarán los derechos de aprovechamiento de agua que posea o esté tramitando el peticionario” por la expresión “, su potencia”.</w:t>
      </w:r>
    </w:p>
    <w:p w14:paraId="614FC908" w14:textId="77777777" w:rsidR="00404C71" w:rsidRPr="00B405D6" w:rsidRDefault="00404C71" w:rsidP="00404C71">
      <w:pPr>
        <w:spacing w:line="360" w:lineRule="auto"/>
        <w:ind w:firstLine="1134"/>
        <w:jc w:val="both"/>
        <w:rPr>
          <w:rFonts w:ascii="Courier New" w:hAnsi="Courier New" w:cs="Courier New"/>
          <w:spacing w:val="2"/>
        </w:rPr>
      </w:pPr>
    </w:p>
    <w:p w14:paraId="4CE012D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final por el siguiente:</w:t>
      </w:r>
    </w:p>
    <w:p w14:paraId="4B40BC1E" w14:textId="77777777" w:rsidR="00404C71" w:rsidRPr="00B405D6" w:rsidRDefault="00404C71" w:rsidP="00404C71">
      <w:pPr>
        <w:spacing w:line="360" w:lineRule="auto"/>
        <w:ind w:firstLine="1134"/>
        <w:jc w:val="both"/>
        <w:rPr>
          <w:rFonts w:ascii="Courier New" w:hAnsi="Courier New" w:cs="Courier New"/>
          <w:spacing w:val="2"/>
        </w:rPr>
      </w:pPr>
    </w:p>
    <w:p w14:paraId="0D7DB33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2A507F60" w14:textId="77777777" w:rsidR="00404C71" w:rsidRPr="00B405D6" w:rsidRDefault="00404C71" w:rsidP="00404C71">
      <w:pPr>
        <w:spacing w:line="360" w:lineRule="auto"/>
        <w:ind w:firstLine="1134"/>
        <w:jc w:val="both"/>
        <w:rPr>
          <w:rFonts w:ascii="Courier New" w:hAnsi="Courier New" w:cs="Courier New"/>
          <w:spacing w:val="2"/>
        </w:rPr>
      </w:pPr>
    </w:p>
    <w:p w14:paraId="6D33432A" w14:textId="77777777" w:rsidR="00404C71" w:rsidRPr="00B405D6" w:rsidRDefault="00404C71" w:rsidP="00404C71">
      <w:pPr>
        <w:spacing w:line="360" w:lineRule="auto"/>
        <w:ind w:firstLine="1134"/>
        <w:jc w:val="both"/>
        <w:rPr>
          <w:rFonts w:ascii="Courier New" w:hAnsi="Courier New" w:cs="Courier New"/>
          <w:spacing w:val="2"/>
        </w:rPr>
      </w:pPr>
    </w:p>
    <w:p w14:paraId="62A492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25°:</w:t>
      </w:r>
    </w:p>
    <w:p w14:paraId="5E92364A" w14:textId="77777777" w:rsidR="00404C71" w:rsidRPr="00B405D6" w:rsidRDefault="00404C71" w:rsidP="00404C71">
      <w:pPr>
        <w:spacing w:line="360" w:lineRule="auto"/>
        <w:ind w:firstLine="1134"/>
        <w:jc w:val="both"/>
        <w:rPr>
          <w:rFonts w:ascii="Courier New" w:hAnsi="Courier New" w:cs="Courier New"/>
          <w:spacing w:val="2"/>
        </w:rPr>
      </w:pPr>
    </w:p>
    <w:p w14:paraId="2A3994C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literal d) del inciso segundo el texto “y su potencia. Se indicará el derecho de agua que posea el peticionario” por lo siguiente: “, su potencia”.</w:t>
      </w:r>
    </w:p>
    <w:p w14:paraId="7E0DF666" w14:textId="77777777" w:rsidR="00404C71" w:rsidRPr="00B405D6" w:rsidRDefault="00404C71" w:rsidP="00404C71">
      <w:pPr>
        <w:spacing w:line="360" w:lineRule="auto"/>
        <w:ind w:firstLine="1134"/>
        <w:jc w:val="both"/>
        <w:rPr>
          <w:rFonts w:ascii="Courier New" w:hAnsi="Courier New" w:cs="Courier New"/>
          <w:spacing w:val="2"/>
        </w:rPr>
      </w:pPr>
    </w:p>
    <w:p w14:paraId="78B2B24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cuarto por el siguiente:</w:t>
      </w:r>
    </w:p>
    <w:p w14:paraId="7A6DEDC9" w14:textId="77777777" w:rsidR="00404C71" w:rsidRPr="00B405D6" w:rsidRDefault="00404C71" w:rsidP="00404C71">
      <w:pPr>
        <w:spacing w:line="360" w:lineRule="auto"/>
        <w:ind w:firstLine="1134"/>
        <w:jc w:val="both"/>
        <w:rPr>
          <w:rFonts w:ascii="Courier New" w:hAnsi="Courier New" w:cs="Courier New"/>
          <w:spacing w:val="2"/>
        </w:rPr>
      </w:pPr>
    </w:p>
    <w:p w14:paraId="6648277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791DD16B" w14:textId="77777777" w:rsidR="00404C71" w:rsidRPr="00B405D6" w:rsidRDefault="00404C71" w:rsidP="00404C71">
      <w:pPr>
        <w:spacing w:line="360" w:lineRule="auto"/>
        <w:ind w:firstLine="1134"/>
        <w:jc w:val="both"/>
        <w:rPr>
          <w:rFonts w:ascii="Courier New" w:hAnsi="Courier New" w:cs="Courier New"/>
          <w:spacing w:val="2"/>
        </w:rPr>
      </w:pPr>
    </w:p>
    <w:p w14:paraId="07F7FEFE" w14:textId="77777777" w:rsidR="00404C71" w:rsidRPr="00B405D6" w:rsidRDefault="00404C71" w:rsidP="00404C71">
      <w:pPr>
        <w:spacing w:line="360" w:lineRule="auto"/>
        <w:ind w:firstLine="1134"/>
        <w:jc w:val="both"/>
        <w:rPr>
          <w:rFonts w:ascii="Courier New" w:hAnsi="Courier New" w:cs="Courier New"/>
          <w:spacing w:val="2"/>
        </w:rPr>
      </w:pPr>
    </w:p>
    <w:p w14:paraId="4FFE195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3. Intercálase en el artículo 72°-17 el siguiente inciso segundo, nuevo, pasando el actual inciso segundo a ser tercero, y así sucesivamente:</w:t>
      </w:r>
    </w:p>
    <w:p w14:paraId="621EC185" w14:textId="77777777" w:rsidR="00404C71" w:rsidRPr="00B405D6" w:rsidRDefault="00404C71" w:rsidP="00404C71">
      <w:pPr>
        <w:spacing w:line="360" w:lineRule="auto"/>
        <w:ind w:firstLine="1134"/>
        <w:jc w:val="both"/>
        <w:rPr>
          <w:rFonts w:ascii="Courier New" w:hAnsi="Courier New" w:cs="Courier New"/>
          <w:spacing w:val="2"/>
          <w:lang w:val="es-ES"/>
        </w:rPr>
      </w:pPr>
    </w:p>
    <w:p w14:paraId="50F2FDE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se considerarán como instalaciones en construcción, sin requerir pronunciamiento previo de la Comisión, los proyectos o actividades que se determine en el reglamento, dictado de conformidad con el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deben acompañar a ésta, para dar cumplimiento a los objetivos establecidos en el artículo 72°-1.”.</w:t>
      </w:r>
    </w:p>
    <w:p w14:paraId="15029687" w14:textId="77777777" w:rsidR="00404C71" w:rsidRPr="00B405D6" w:rsidRDefault="00404C71" w:rsidP="00404C71">
      <w:pPr>
        <w:spacing w:line="360" w:lineRule="auto"/>
        <w:ind w:firstLine="1134"/>
        <w:jc w:val="both"/>
        <w:rPr>
          <w:rFonts w:ascii="Courier New" w:hAnsi="Courier New" w:cs="Courier New"/>
          <w:spacing w:val="2"/>
        </w:rPr>
      </w:pPr>
    </w:p>
    <w:p w14:paraId="1F558134" w14:textId="77777777" w:rsidR="00404C71" w:rsidRPr="00B405D6" w:rsidRDefault="00404C71" w:rsidP="00404C71">
      <w:pPr>
        <w:spacing w:line="360" w:lineRule="auto"/>
        <w:ind w:firstLine="1134"/>
        <w:jc w:val="both"/>
        <w:rPr>
          <w:rFonts w:ascii="Courier New" w:hAnsi="Courier New" w:cs="Courier New"/>
          <w:spacing w:val="2"/>
        </w:rPr>
      </w:pPr>
    </w:p>
    <w:p w14:paraId="2E4A584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artículo 72°-18, los siguientes artículos 72°-18 bis, 72°-18 ter y 72°-18 quater:</w:t>
      </w:r>
    </w:p>
    <w:p w14:paraId="752A1C1F" w14:textId="77777777" w:rsidR="00404C71" w:rsidRPr="00B405D6" w:rsidRDefault="00404C71" w:rsidP="00404C71">
      <w:pPr>
        <w:spacing w:line="360" w:lineRule="auto"/>
        <w:ind w:firstLine="1134"/>
        <w:jc w:val="both"/>
        <w:rPr>
          <w:rFonts w:ascii="Courier New" w:hAnsi="Courier New" w:cs="Courier New"/>
          <w:spacing w:val="2"/>
          <w:lang w:val="es-ES"/>
        </w:rPr>
      </w:pPr>
    </w:p>
    <w:p w14:paraId="6B85BA2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bis.- Simplificación administrativa y mejora regulatoria. En la tramitación de las solicitudes a las que se hace referencia en los artículos 72°-5 y 72°-17, el Coordinador deberá revisar que las autorizaciones que sean de su competencia cumplan con los criterios establecidos en el artículo 61 de la Ley Marco de Autorizaciones Sectoriales y propondrá al Ministerio de Energía o a la Comisión Nacional de Energía, cuando corresponda, </w:t>
      </w:r>
      <w:r w:rsidRPr="00B405D6">
        <w:rPr>
          <w:rFonts w:ascii="Courier New" w:hAnsi="Courier New" w:cs="Courier New"/>
          <w:spacing w:val="2"/>
          <w:lang w:val="es-ES"/>
        </w:rPr>
        <w:lastRenderedPageBreak/>
        <w:t>la modificación o eliminación de requerimientos, o su reemplazo por técnicas habilitantes alternativas.</w:t>
      </w:r>
    </w:p>
    <w:p w14:paraId="04439C20" w14:textId="77777777" w:rsidR="00404C71" w:rsidRPr="00B405D6" w:rsidRDefault="00404C71" w:rsidP="00404C71">
      <w:pPr>
        <w:spacing w:line="360" w:lineRule="auto"/>
        <w:ind w:firstLine="1134"/>
        <w:jc w:val="both"/>
        <w:rPr>
          <w:rFonts w:ascii="Courier New" w:hAnsi="Courier New" w:cs="Courier New"/>
          <w:spacing w:val="2"/>
        </w:rPr>
      </w:pPr>
    </w:p>
    <w:p w14:paraId="30C93A63" w14:textId="77777777" w:rsidR="00404C71" w:rsidRPr="00B405D6" w:rsidRDefault="00404C71" w:rsidP="00404C71">
      <w:pPr>
        <w:spacing w:line="360" w:lineRule="auto"/>
        <w:ind w:firstLine="1134"/>
        <w:jc w:val="both"/>
        <w:rPr>
          <w:rFonts w:ascii="Courier New" w:hAnsi="Courier New" w:cs="Courier New"/>
          <w:spacing w:val="2"/>
        </w:rPr>
      </w:pPr>
    </w:p>
    <w:p w14:paraId="32D1BBB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72°-18 ter.- Facultad del Coordinador Eléctrico Nacional para contratar a profesionales y entidades técnicamente idóneas. El Coordinador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331BF7FC" w14:textId="77777777" w:rsidR="00404C71" w:rsidRPr="00B405D6" w:rsidRDefault="00404C71" w:rsidP="00404C71">
      <w:pPr>
        <w:spacing w:line="360" w:lineRule="auto"/>
        <w:ind w:firstLine="1134"/>
        <w:jc w:val="both"/>
        <w:rPr>
          <w:rFonts w:ascii="Courier New" w:hAnsi="Courier New" w:cs="Courier New"/>
          <w:spacing w:val="2"/>
        </w:rPr>
      </w:pPr>
    </w:p>
    <w:p w14:paraId="53054C79" w14:textId="77777777" w:rsidR="00404C71" w:rsidRPr="00B405D6" w:rsidRDefault="00404C71" w:rsidP="00404C71">
      <w:pPr>
        <w:spacing w:line="360" w:lineRule="auto"/>
        <w:ind w:firstLine="1134"/>
        <w:jc w:val="both"/>
        <w:rPr>
          <w:rFonts w:ascii="Courier New" w:hAnsi="Courier New" w:cs="Courier New"/>
          <w:spacing w:val="2"/>
        </w:rPr>
      </w:pPr>
    </w:p>
    <w:p w14:paraId="0D53943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72°-18 quater.- Facultad del Coordinador Eléctrico Nacional de requerir informes o validaciones de profesionales o entidades técnicamente idóneas o reconocidas. El Coordinador podrá instruir o determinar, mediante procedimientos internos, la presentación de informes o certificaciones de profesionales y entidades técnicas, cuando corresponda, para que informen o certifiquen el cumplimiento de una o más condiciones o requisitos técnicos exigidos normativamente para el otorgamiento de las autorizaciones a que se hace referencia en los artículos 72°-5 y 72°-17.</w:t>
      </w:r>
    </w:p>
    <w:p w14:paraId="5A6944FD" w14:textId="77777777" w:rsidR="00404C71" w:rsidRPr="00B405D6" w:rsidRDefault="00404C71" w:rsidP="00404C71">
      <w:pPr>
        <w:spacing w:line="360" w:lineRule="auto"/>
        <w:ind w:firstLine="1134"/>
        <w:jc w:val="both"/>
        <w:rPr>
          <w:rFonts w:ascii="Courier New" w:hAnsi="Courier New" w:cs="Courier New"/>
          <w:spacing w:val="2"/>
        </w:rPr>
      </w:pPr>
    </w:p>
    <w:p w14:paraId="13887D4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Los informes o certificaciones emanadas de profesionales o entidades técnicas reconocidas en ningún caso serán vinculantes para el Coordinador.”.</w:t>
      </w:r>
    </w:p>
    <w:p w14:paraId="763B88D9" w14:textId="77777777" w:rsidR="00404C71" w:rsidRPr="00B405D6" w:rsidRDefault="00404C71" w:rsidP="00404C71">
      <w:pPr>
        <w:spacing w:line="360" w:lineRule="auto"/>
        <w:ind w:firstLine="1134"/>
        <w:jc w:val="both"/>
        <w:rPr>
          <w:rFonts w:ascii="Courier New" w:hAnsi="Courier New" w:cs="Courier New"/>
          <w:spacing w:val="2"/>
        </w:rPr>
      </w:pPr>
    </w:p>
    <w:p w14:paraId="64FDEE88" w14:textId="77777777" w:rsidR="00404C71" w:rsidRPr="00B405D6" w:rsidRDefault="00404C71" w:rsidP="00404C71">
      <w:pPr>
        <w:spacing w:line="360" w:lineRule="auto"/>
        <w:ind w:firstLine="1134"/>
        <w:jc w:val="both"/>
        <w:rPr>
          <w:rFonts w:ascii="Courier New" w:hAnsi="Courier New" w:cs="Courier New"/>
          <w:spacing w:val="2"/>
        </w:rPr>
      </w:pPr>
    </w:p>
    <w:p w14:paraId="7CB4C16D" w14:textId="77777777" w:rsidR="00404C71" w:rsidRPr="00B405D6" w:rsidRDefault="00404C71" w:rsidP="00404C71">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Artículo 95.- Agréganse, a continuación del literal i) del artículo 5 del decreto con fuerza de ley N° 302, de 1960, del Ministerio de Hacienda, que aprueba disposiciones orgánicas y reglamentarias del Ministerio de Minería, los siguientes literales j) y k):</w:t>
      </w:r>
    </w:p>
    <w:p w14:paraId="3D6D73A0" w14:textId="77777777" w:rsidR="00404C71" w:rsidRPr="00B405D6" w:rsidRDefault="00404C71" w:rsidP="00404C71">
      <w:pPr>
        <w:spacing w:line="360" w:lineRule="auto"/>
        <w:ind w:firstLine="1134"/>
        <w:jc w:val="both"/>
        <w:rPr>
          <w:rFonts w:ascii="Courier New" w:hAnsi="Courier New" w:cs="Courier New"/>
          <w:spacing w:val="2"/>
        </w:rPr>
      </w:pPr>
    </w:p>
    <w:p w14:paraId="2AF992E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“j)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384555F" w14:textId="77777777" w:rsidR="00404C71" w:rsidRPr="00B405D6" w:rsidRDefault="00404C71" w:rsidP="00404C71">
      <w:pPr>
        <w:spacing w:line="360" w:lineRule="auto"/>
        <w:ind w:firstLine="1134"/>
        <w:jc w:val="both"/>
        <w:rPr>
          <w:rFonts w:ascii="Courier New" w:hAnsi="Courier New" w:cs="Courier New"/>
          <w:spacing w:val="2"/>
        </w:rPr>
      </w:pPr>
    </w:p>
    <w:p w14:paraId="46CBE79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7816487" w14:textId="77777777" w:rsidR="00404C71" w:rsidRPr="00B405D6" w:rsidRDefault="00404C71" w:rsidP="00404C71">
      <w:pPr>
        <w:spacing w:line="360" w:lineRule="auto"/>
        <w:ind w:firstLine="1134"/>
        <w:jc w:val="both"/>
        <w:rPr>
          <w:rFonts w:ascii="Courier New" w:hAnsi="Courier New" w:cs="Courier New"/>
          <w:spacing w:val="2"/>
        </w:rPr>
      </w:pPr>
    </w:p>
    <w:p w14:paraId="59FA577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3FB95C6" w14:textId="77777777" w:rsidR="00404C71" w:rsidRPr="00B405D6" w:rsidRDefault="00404C71" w:rsidP="00404C71">
      <w:pPr>
        <w:spacing w:line="360" w:lineRule="auto"/>
        <w:ind w:firstLine="1134"/>
        <w:jc w:val="both"/>
        <w:rPr>
          <w:rFonts w:ascii="Courier New" w:hAnsi="Courier New" w:cs="Courier New"/>
          <w:spacing w:val="2"/>
        </w:rPr>
      </w:pPr>
    </w:p>
    <w:p w14:paraId="15ADC9B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71F290C" w14:textId="77777777" w:rsidR="00404C71" w:rsidRPr="00B405D6" w:rsidRDefault="00404C71" w:rsidP="00404C71">
      <w:pPr>
        <w:spacing w:line="360" w:lineRule="auto"/>
        <w:ind w:firstLine="1134"/>
        <w:jc w:val="both"/>
        <w:rPr>
          <w:rFonts w:ascii="Courier New" w:hAnsi="Courier New" w:cs="Courier New"/>
          <w:spacing w:val="2"/>
        </w:rPr>
      </w:pPr>
    </w:p>
    <w:p w14:paraId="11768F79" w14:textId="77777777" w:rsidR="00404C71" w:rsidRPr="00B405D6" w:rsidRDefault="00404C71" w:rsidP="00404C71">
      <w:pPr>
        <w:spacing w:line="360" w:lineRule="auto"/>
        <w:ind w:firstLine="1134"/>
        <w:jc w:val="both"/>
        <w:rPr>
          <w:rFonts w:ascii="Courier New" w:hAnsi="Courier New" w:cs="Courier New"/>
          <w:spacing w:val="2"/>
        </w:rPr>
      </w:pPr>
    </w:p>
    <w:p w14:paraId="0C6ACDD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96.- Modifícase el artículo 2° del decreto ley N° 3.525, de 1980, del Ministerio de Minería, que crea el Servicio Nacional de Geología y Minería, de la siguiente manera:</w:t>
      </w:r>
    </w:p>
    <w:p w14:paraId="786712AE" w14:textId="77777777" w:rsidR="00404C71" w:rsidRPr="00B405D6" w:rsidRDefault="00404C71" w:rsidP="00404C71">
      <w:pPr>
        <w:spacing w:line="360" w:lineRule="auto"/>
        <w:ind w:firstLine="1134"/>
        <w:jc w:val="both"/>
        <w:rPr>
          <w:rFonts w:ascii="Courier New" w:hAnsi="Courier New" w:cs="Courier New"/>
          <w:spacing w:val="2"/>
        </w:rPr>
      </w:pPr>
    </w:p>
    <w:p w14:paraId="2544A72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Intercálase en el numeral 8, entre las frases “aplicar las sanciones respectivas a sus infractores” y “; proponer la dictación de normas”, la siguiente: “, las que en caso de multa no podrán superar las 100 unidades tributarias anuales”.</w:t>
      </w:r>
    </w:p>
    <w:p w14:paraId="55CD6C71" w14:textId="77777777" w:rsidR="00404C71" w:rsidRPr="00B405D6" w:rsidRDefault="00404C71" w:rsidP="00404C71">
      <w:pPr>
        <w:spacing w:line="360" w:lineRule="auto"/>
        <w:ind w:firstLine="1134"/>
        <w:jc w:val="both"/>
        <w:rPr>
          <w:rFonts w:ascii="Courier New" w:hAnsi="Courier New" w:cs="Courier New"/>
          <w:spacing w:val="2"/>
        </w:rPr>
      </w:pPr>
    </w:p>
    <w:p w14:paraId="44C60CC2" w14:textId="77777777" w:rsidR="00404C71" w:rsidRPr="00B405D6" w:rsidRDefault="00404C71" w:rsidP="00404C71">
      <w:pPr>
        <w:spacing w:line="360" w:lineRule="auto"/>
        <w:ind w:firstLine="1134"/>
        <w:jc w:val="both"/>
        <w:rPr>
          <w:rFonts w:ascii="Courier New" w:hAnsi="Courier New" w:cs="Courier New"/>
          <w:spacing w:val="2"/>
        </w:rPr>
      </w:pPr>
    </w:p>
    <w:p w14:paraId="7CE442E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 xml:space="preserve">Incorpóranse, a continuación del numeral 18, los siguientes numerales 19, 20 y 21: </w:t>
      </w:r>
    </w:p>
    <w:p w14:paraId="5BE82668" w14:textId="77777777" w:rsidR="00404C71" w:rsidRPr="00B405D6" w:rsidRDefault="00404C71" w:rsidP="00404C71">
      <w:pPr>
        <w:spacing w:line="360" w:lineRule="auto"/>
        <w:ind w:firstLine="1134"/>
        <w:jc w:val="both"/>
        <w:rPr>
          <w:rFonts w:ascii="Courier New" w:hAnsi="Courier New" w:cs="Courier New"/>
          <w:spacing w:val="2"/>
          <w:lang w:val="es-ES"/>
        </w:rPr>
      </w:pPr>
    </w:p>
    <w:p w14:paraId="7416597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“19.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18741E54" w14:textId="77777777" w:rsidR="00404C71" w:rsidRPr="00B405D6" w:rsidRDefault="00404C71" w:rsidP="00404C71">
      <w:pPr>
        <w:spacing w:line="360" w:lineRule="auto"/>
        <w:ind w:firstLine="1134"/>
        <w:jc w:val="both"/>
        <w:rPr>
          <w:rFonts w:ascii="Courier New" w:hAnsi="Courier New" w:cs="Courier New"/>
          <w:spacing w:val="2"/>
          <w:lang w:val="es-ES"/>
        </w:rPr>
      </w:pPr>
    </w:p>
    <w:p w14:paraId="39BC313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3B7F2E1" w14:textId="77777777" w:rsidR="00404C71" w:rsidRPr="00B405D6" w:rsidRDefault="00404C71" w:rsidP="00404C71">
      <w:pPr>
        <w:spacing w:line="360" w:lineRule="auto"/>
        <w:ind w:firstLine="1134"/>
        <w:jc w:val="both"/>
        <w:rPr>
          <w:rFonts w:ascii="Courier New" w:hAnsi="Courier New" w:cs="Courier New"/>
          <w:spacing w:val="2"/>
        </w:rPr>
      </w:pPr>
    </w:p>
    <w:p w14:paraId="42ED5F8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diagnóstico y las propuestas resultantes serán presentadas ante la Oficina de Autorizaciones Sectoriales e Inversión. </w:t>
      </w:r>
    </w:p>
    <w:p w14:paraId="27779ECF" w14:textId="77777777" w:rsidR="00404C71" w:rsidRPr="00B405D6" w:rsidRDefault="00404C71" w:rsidP="00404C71">
      <w:pPr>
        <w:spacing w:line="360" w:lineRule="auto"/>
        <w:ind w:firstLine="1134"/>
        <w:jc w:val="both"/>
        <w:rPr>
          <w:rFonts w:ascii="Courier New" w:hAnsi="Courier New" w:cs="Courier New"/>
          <w:spacing w:val="2"/>
        </w:rPr>
      </w:pPr>
    </w:p>
    <w:p w14:paraId="331424F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20.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w:t>
      </w:r>
      <w:r w:rsidRPr="00B405D6">
        <w:rPr>
          <w:rFonts w:ascii="Courier New" w:hAnsi="Courier New" w:cs="Courier New"/>
          <w:spacing w:val="2"/>
        </w:rPr>
        <w:lastRenderedPageBreak/>
        <w:t>Título IV Párrafo 1° de la Ley Marco de Autorizaciones Sectoriales y la demás normativa aplicable.</w:t>
      </w:r>
    </w:p>
    <w:p w14:paraId="26DB19A8" w14:textId="77777777" w:rsidR="00404C71" w:rsidRPr="00B405D6" w:rsidRDefault="00404C71" w:rsidP="00404C71">
      <w:pPr>
        <w:spacing w:line="360" w:lineRule="auto"/>
        <w:ind w:firstLine="1134"/>
        <w:jc w:val="both"/>
        <w:rPr>
          <w:rFonts w:ascii="Courier New" w:hAnsi="Courier New" w:cs="Courier New"/>
          <w:spacing w:val="2"/>
        </w:rPr>
      </w:pPr>
    </w:p>
    <w:p w14:paraId="3E741A8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21.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72A4E04" w14:textId="77777777" w:rsidR="00404C71" w:rsidRPr="00B405D6" w:rsidRDefault="00404C71" w:rsidP="00404C71">
      <w:pPr>
        <w:spacing w:line="360" w:lineRule="auto"/>
        <w:ind w:firstLine="1134"/>
        <w:jc w:val="both"/>
        <w:rPr>
          <w:rFonts w:ascii="Courier New" w:hAnsi="Courier New" w:cs="Courier New"/>
          <w:spacing w:val="2"/>
        </w:rPr>
      </w:pPr>
    </w:p>
    <w:p w14:paraId="7CFF9F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Párrafo 2° de la Ley Marco de Autorizaciones Sectoriales.”.</w:t>
      </w:r>
    </w:p>
    <w:p w14:paraId="75A75B4E" w14:textId="77777777" w:rsidR="00404C71" w:rsidRPr="00B405D6" w:rsidRDefault="00404C71" w:rsidP="00404C71">
      <w:pPr>
        <w:spacing w:line="360" w:lineRule="auto"/>
        <w:ind w:firstLine="1134"/>
        <w:jc w:val="both"/>
        <w:rPr>
          <w:rFonts w:ascii="Courier New" w:hAnsi="Courier New" w:cs="Courier New"/>
          <w:spacing w:val="2"/>
        </w:rPr>
      </w:pPr>
    </w:p>
    <w:p w14:paraId="3066A444" w14:textId="77777777" w:rsidR="00404C71" w:rsidRPr="00B405D6" w:rsidRDefault="00404C71" w:rsidP="00404C71">
      <w:pPr>
        <w:spacing w:line="360" w:lineRule="auto"/>
        <w:ind w:firstLine="1134"/>
        <w:jc w:val="both"/>
        <w:rPr>
          <w:rFonts w:ascii="Courier New" w:hAnsi="Courier New" w:cs="Courier New"/>
          <w:spacing w:val="2"/>
        </w:rPr>
      </w:pPr>
    </w:p>
    <w:p w14:paraId="6CB891F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97.- Introdúcense las siguientes modificaciones en la ley N° 20.551, que regula el cierre de faenas e instalaciones mineras:</w:t>
      </w:r>
    </w:p>
    <w:p w14:paraId="7FC421E4" w14:textId="77777777" w:rsidR="00404C71" w:rsidRPr="00B405D6" w:rsidRDefault="00404C71" w:rsidP="00404C71">
      <w:pPr>
        <w:spacing w:line="360" w:lineRule="auto"/>
        <w:ind w:firstLine="1134"/>
        <w:jc w:val="both"/>
        <w:rPr>
          <w:rFonts w:ascii="Courier New" w:hAnsi="Courier New" w:cs="Courier New"/>
          <w:spacing w:val="2"/>
        </w:rPr>
      </w:pPr>
    </w:p>
    <w:p w14:paraId="2255298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Reemplázase el artículo 4° por el siguiente:</w:t>
      </w:r>
    </w:p>
    <w:p w14:paraId="38270A11" w14:textId="77777777" w:rsidR="00404C71" w:rsidRPr="00B405D6" w:rsidRDefault="00404C71" w:rsidP="00404C71">
      <w:pPr>
        <w:spacing w:line="360" w:lineRule="auto"/>
        <w:ind w:firstLine="1134"/>
        <w:jc w:val="both"/>
        <w:rPr>
          <w:rFonts w:ascii="Courier New" w:hAnsi="Courier New" w:cs="Courier New"/>
          <w:spacing w:val="2"/>
        </w:rPr>
      </w:pPr>
    </w:p>
    <w:p w14:paraId="4CBA08D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 Carácter sectorial del plan de cierre. La aprobación que realice el Servicio al plan de cierre, en conformidad con lo dispuesto en la presente ley, constituirá un permiso sectorial para </w:t>
      </w:r>
      <w:r w:rsidRPr="00B405D6">
        <w:rPr>
          <w:rFonts w:ascii="Courier New" w:hAnsi="Courier New" w:cs="Courier New"/>
          <w:spacing w:val="2"/>
          <w:lang w:val="es-ES"/>
        </w:rPr>
        <w:lastRenderedPageBreak/>
        <w:t>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17F1F1B5" w14:textId="77777777" w:rsidR="00404C71" w:rsidRPr="00B405D6" w:rsidRDefault="00404C71" w:rsidP="00404C71">
      <w:pPr>
        <w:spacing w:line="360" w:lineRule="auto"/>
        <w:ind w:firstLine="1134"/>
        <w:jc w:val="both"/>
        <w:rPr>
          <w:rFonts w:ascii="Courier New" w:hAnsi="Courier New" w:cs="Courier New"/>
          <w:spacing w:val="2"/>
        </w:rPr>
      </w:pPr>
    </w:p>
    <w:p w14:paraId="37D258D0" w14:textId="77777777" w:rsidR="00404C71" w:rsidRPr="00B405D6" w:rsidRDefault="00404C71" w:rsidP="00404C71">
      <w:pPr>
        <w:spacing w:line="360" w:lineRule="auto"/>
        <w:ind w:firstLine="1134"/>
        <w:jc w:val="both"/>
        <w:rPr>
          <w:rFonts w:ascii="Courier New" w:hAnsi="Courier New" w:cs="Courier New"/>
          <w:spacing w:val="2"/>
        </w:rPr>
      </w:pPr>
    </w:p>
    <w:p w14:paraId="1BA5F5E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5°:</w:t>
      </w:r>
    </w:p>
    <w:p w14:paraId="48D7B706" w14:textId="77777777" w:rsidR="00404C71" w:rsidRPr="00B405D6" w:rsidRDefault="00404C71" w:rsidP="00404C71">
      <w:pPr>
        <w:spacing w:line="360" w:lineRule="auto"/>
        <w:ind w:firstLine="1134"/>
        <w:jc w:val="both"/>
        <w:rPr>
          <w:rFonts w:ascii="Courier New" w:hAnsi="Courier New" w:cs="Courier New"/>
          <w:spacing w:val="2"/>
        </w:rPr>
      </w:pPr>
    </w:p>
    <w:p w14:paraId="169530A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Elimínase en el inciso primero la expresión “los aspectos técnicos de”.</w:t>
      </w:r>
    </w:p>
    <w:p w14:paraId="74795255" w14:textId="77777777" w:rsidR="00404C71" w:rsidRPr="00B405D6" w:rsidRDefault="00404C71" w:rsidP="00404C71">
      <w:pPr>
        <w:spacing w:line="360" w:lineRule="auto"/>
        <w:ind w:firstLine="1134"/>
        <w:jc w:val="both"/>
        <w:rPr>
          <w:rFonts w:ascii="Courier New" w:hAnsi="Courier New" w:cs="Courier New"/>
          <w:spacing w:val="2"/>
        </w:rPr>
      </w:pPr>
    </w:p>
    <w:p w14:paraId="6D587F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En el inciso segundo:</w:t>
      </w:r>
    </w:p>
    <w:p w14:paraId="772F0ECA" w14:textId="77777777" w:rsidR="00404C71" w:rsidRPr="00B405D6" w:rsidRDefault="00404C71" w:rsidP="00404C71">
      <w:pPr>
        <w:spacing w:line="360" w:lineRule="auto"/>
        <w:ind w:firstLine="2268"/>
        <w:jc w:val="both"/>
        <w:rPr>
          <w:rFonts w:ascii="Courier New" w:hAnsi="Courier New" w:cs="Courier New"/>
          <w:spacing w:val="2"/>
        </w:rPr>
      </w:pPr>
    </w:p>
    <w:p w14:paraId="635747CD"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 Elimínase en el literal a) la frase “, en conformidad a la resolución de calificación ambiental,”.</w:t>
      </w:r>
    </w:p>
    <w:p w14:paraId="266A7D62" w14:textId="77777777" w:rsidR="00404C71" w:rsidRPr="00B405D6" w:rsidRDefault="00404C71" w:rsidP="00404C71">
      <w:pPr>
        <w:spacing w:line="360" w:lineRule="auto"/>
        <w:ind w:firstLine="2268"/>
        <w:jc w:val="both"/>
        <w:rPr>
          <w:rFonts w:ascii="Courier New" w:hAnsi="Courier New" w:cs="Courier New"/>
          <w:spacing w:val="2"/>
        </w:rPr>
      </w:pPr>
    </w:p>
    <w:p w14:paraId="5E58E062"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rPr>
        <w:t xml:space="preserve">ii. </w:t>
      </w:r>
      <w:r w:rsidRPr="00B405D6">
        <w:rPr>
          <w:rFonts w:ascii="Courier New" w:hAnsi="Courier New" w:cs="Courier New"/>
          <w:spacing w:val="2"/>
          <w:lang w:val="es-ES"/>
        </w:rPr>
        <w:t>Reemplázase el literal c) por el siguiente:</w:t>
      </w:r>
    </w:p>
    <w:p w14:paraId="12A4E9E5" w14:textId="77777777" w:rsidR="00404C71" w:rsidRPr="00B405D6" w:rsidRDefault="00404C71" w:rsidP="00404C71">
      <w:pPr>
        <w:spacing w:line="360" w:lineRule="auto"/>
        <w:ind w:firstLine="2268"/>
        <w:jc w:val="both"/>
        <w:rPr>
          <w:rFonts w:ascii="Courier New" w:hAnsi="Courier New" w:cs="Courier New"/>
          <w:spacing w:val="2"/>
        </w:rPr>
      </w:pPr>
    </w:p>
    <w:p w14:paraId="5BADA4F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“c) Fiscalizar de forma permanente el cumplimiento de esta ley.”.</w:t>
      </w:r>
    </w:p>
    <w:p w14:paraId="2F9DBEF1" w14:textId="77777777" w:rsidR="00404C71" w:rsidRPr="00B405D6" w:rsidRDefault="00404C71" w:rsidP="00404C71">
      <w:pPr>
        <w:spacing w:line="360" w:lineRule="auto"/>
        <w:ind w:firstLine="1134"/>
        <w:jc w:val="both"/>
        <w:rPr>
          <w:rFonts w:ascii="Courier New" w:hAnsi="Courier New" w:cs="Courier New"/>
          <w:spacing w:val="2"/>
        </w:rPr>
      </w:pPr>
    </w:p>
    <w:p w14:paraId="51B2F40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Elimínase en el literal d) la frase “, en interacción con la autoridad ambiental,”.</w:t>
      </w:r>
    </w:p>
    <w:p w14:paraId="5948672A" w14:textId="77777777" w:rsidR="00404C71" w:rsidRPr="00B405D6" w:rsidRDefault="00404C71" w:rsidP="00404C71">
      <w:pPr>
        <w:spacing w:line="360" w:lineRule="auto"/>
        <w:ind w:firstLine="1134"/>
        <w:jc w:val="both"/>
        <w:rPr>
          <w:rFonts w:ascii="Courier New" w:hAnsi="Courier New" w:cs="Courier New"/>
          <w:spacing w:val="2"/>
        </w:rPr>
      </w:pPr>
    </w:p>
    <w:p w14:paraId="49AAA00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d) </w:t>
      </w:r>
      <w:r w:rsidRPr="00B405D6">
        <w:rPr>
          <w:rFonts w:ascii="Courier New" w:hAnsi="Courier New" w:cs="Courier New"/>
          <w:spacing w:val="2"/>
          <w:lang w:val="es-ES"/>
        </w:rPr>
        <w:t>Reemplázase el literal g) por el siguiente:</w:t>
      </w:r>
    </w:p>
    <w:p w14:paraId="31CB2535" w14:textId="77777777" w:rsidR="00404C71" w:rsidRPr="00B405D6" w:rsidRDefault="00404C71" w:rsidP="00404C71">
      <w:pPr>
        <w:spacing w:line="360" w:lineRule="auto"/>
        <w:ind w:firstLine="1134"/>
        <w:jc w:val="both"/>
        <w:rPr>
          <w:rFonts w:ascii="Courier New" w:hAnsi="Courier New" w:cs="Courier New"/>
          <w:spacing w:val="2"/>
        </w:rPr>
      </w:pPr>
    </w:p>
    <w:p w14:paraId="595F403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“g) Preparar guías metodológicas para la suscripción de declaraciones juradas y la elaboración de los proyectos de planes de cierre.”.</w:t>
      </w:r>
    </w:p>
    <w:p w14:paraId="362F4F47" w14:textId="77777777" w:rsidR="00404C71" w:rsidRPr="00B405D6" w:rsidRDefault="00404C71" w:rsidP="00404C71">
      <w:pPr>
        <w:spacing w:line="360" w:lineRule="auto"/>
        <w:ind w:firstLine="1134"/>
        <w:jc w:val="both"/>
        <w:rPr>
          <w:rFonts w:ascii="Courier New" w:hAnsi="Courier New" w:cs="Courier New"/>
          <w:spacing w:val="2"/>
        </w:rPr>
      </w:pPr>
    </w:p>
    <w:p w14:paraId="500133B4" w14:textId="77777777" w:rsidR="00404C71" w:rsidRPr="00B405D6" w:rsidRDefault="00404C71" w:rsidP="00404C71">
      <w:pPr>
        <w:spacing w:line="360" w:lineRule="auto"/>
        <w:ind w:firstLine="1134"/>
        <w:jc w:val="both"/>
        <w:rPr>
          <w:rFonts w:ascii="Courier New" w:hAnsi="Courier New" w:cs="Courier New"/>
          <w:spacing w:val="2"/>
        </w:rPr>
      </w:pPr>
    </w:p>
    <w:p w14:paraId="5929633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6°:</w:t>
      </w:r>
    </w:p>
    <w:p w14:paraId="23D04B97" w14:textId="77777777" w:rsidR="00404C71" w:rsidRPr="00B405D6" w:rsidRDefault="00404C71" w:rsidP="00404C71">
      <w:pPr>
        <w:spacing w:line="360" w:lineRule="auto"/>
        <w:ind w:firstLine="1134"/>
        <w:jc w:val="both"/>
        <w:rPr>
          <w:rFonts w:ascii="Courier New" w:hAnsi="Courier New" w:cs="Courier New"/>
          <w:spacing w:val="2"/>
        </w:rPr>
      </w:pPr>
    </w:p>
    <w:p w14:paraId="08F0971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10E0AF16" w14:textId="77777777" w:rsidR="00404C71" w:rsidRPr="00B405D6" w:rsidRDefault="00404C71" w:rsidP="00404C71">
      <w:pPr>
        <w:spacing w:line="360" w:lineRule="auto"/>
        <w:ind w:firstLine="1134"/>
        <w:jc w:val="both"/>
        <w:rPr>
          <w:rFonts w:ascii="Courier New" w:hAnsi="Courier New" w:cs="Courier New"/>
          <w:spacing w:val="2"/>
        </w:rPr>
      </w:pPr>
    </w:p>
    <w:p w14:paraId="16A9AA2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05F12E67" w14:textId="77777777" w:rsidR="00404C71" w:rsidRPr="00B405D6" w:rsidRDefault="00404C71" w:rsidP="00404C71">
      <w:pPr>
        <w:spacing w:line="360" w:lineRule="auto"/>
        <w:ind w:firstLine="1134"/>
        <w:jc w:val="both"/>
        <w:rPr>
          <w:rFonts w:ascii="Courier New" w:hAnsi="Courier New" w:cs="Courier New"/>
          <w:spacing w:val="2"/>
        </w:rPr>
      </w:pPr>
    </w:p>
    <w:p w14:paraId="108DDA8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tercero la frase “para el otorgamiento de esta aprobación”.</w:t>
      </w:r>
    </w:p>
    <w:p w14:paraId="2D05D805" w14:textId="77777777" w:rsidR="00404C71" w:rsidRPr="00B405D6" w:rsidRDefault="00404C71" w:rsidP="00404C71">
      <w:pPr>
        <w:spacing w:line="360" w:lineRule="auto"/>
        <w:ind w:firstLine="1134"/>
        <w:jc w:val="both"/>
        <w:rPr>
          <w:rFonts w:ascii="Courier New" w:hAnsi="Courier New" w:cs="Courier New"/>
          <w:spacing w:val="2"/>
        </w:rPr>
      </w:pPr>
    </w:p>
    <w:p w14:paraId="543D0345" w14:textId="77777777" w:rsidR="00404C71" w:rsidRPr="00B405D6" w:rsidRDefault="00404C71" w:rsidP="00404C71">
      <w:pPr>
        <w:spacing w:line="360" w:lineRule="auto"/>
        <w:ind w:firstLine="1134"/>
        <w:jc w:val="both"/>
        <w:rPr>
          <w:rFonts w:ascii="Courier New" w:hAnsi="Courier New" w:cs="Courier New"/>
          <w:spacing w:val="2"/>
        </w:rPr>
      </w:pPr>
    </w:p>
    <w:p w14:paraId="43B3448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7°:</w:t>
      </w:r>
    </w:p>
    <w:p w14:paraId="4F5906C6" w14:textId="77777777" w:rsidR="00404C71" w:rsidRPr="00B405D6" w:rsidRDefault="00404C71" w:rsidP="00404C71">
      <w:pPr>
        <w:spacing w:line="360" w:lineRule="auto"/>
        <w:ind w:firstLine="1134"/>
        <w:jc w:val="both"/>
        <w:rPr>
          <w:rFonts w:ascii="Courier New" w:hAnsi="Courier New" w:cs="Courier New"/>
          <w:spacing w:val="2"/>
        </w:rPr>
      </w:pPr>
    </w:p>
    <w:p w14:paraId="2565ACF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frase “Una vez aprobado, el” por el vocablo “El”.</w:t>
      </w:r>
    </w:p>
    <w:p w14:paraId="48A8CA02" w14:textId="77777777" w:rsidR="00404C71" w:rsidRPr="00B405D6" w:rsidRDefault="00404C71" w:rsidP="00404C71">
      <w:pPr>
        <w:spacing w:line="360" w:lineRule="auto"/>
        <w:ind w:firstLine="1134"/>
        <w:jc w:val="both"/>
        <w:rPr>
          <w:rFonts w:ascii="Courier New" w:hAnsi="Courier New" w:cs="Courier New"/>
          <w:spacing w:val="2"/>
        </w:rPr>
      </w:pPr>
    </w:p>
    <w:p w14:paraId="0E5A7F8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“plan de cierre” y “obliga a la empresa”, la palabra “vigente”.</w:t>
      </w:r>
    </w:p>
    <w:p w14:paraId="40DA23FF" w14:textId="77777777" w:rsidR="00404C71" w:rsidRPr="00B405D6" w:rsidRDefault="00404C71" w:rsidP="00404C71">
      <w:pPr>
        <w:spacing w:line="360" w:lineRule="auto"/>
        <w:ind w:firstLine="1134"/>
        <w:jc w:val="both"/>
        <w:rPr>
          <w:rFonts w:ascii="Courier New" w:hAnsi="Courier New" w:cs="Courier New"/>
          <w:spacing w:val="2"/>
        </w:rPr>
      </w:pPr>
    </w:p>
    <w:p w14:paraId="0BA3C6F4" w14:textId="77777777" w:rsidR="00404C71" w:rsidRPr="00B405D6" w:rsidRDefault="00404C71" w:rsidP="00404C71">
      <w:pPr>
        <w:spacing w:line="360" w:lineRule="auto"/>
        <w:ind w:firstLine="1134"/>
        <w:jc w:val="both"/>
        <w:rPr>
          <w:rFonts w:ascii="Courier New" w:hAnsi="Courier New" w:cs="Courier New"/>
          <w:spacing w:val="2"/>
        </w:rPr>
      </w:pPr>
    </w:p>
    <w:p w14:paraId="251445E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9°:</w:t>
      </w:r>
    </w:p>
    <w:p w14:paraId="15CA586E" w14:textId="77777777" w:rsidR="00404C71" w:rsidRPr="00B405D6" w:rsidRDefault="00404C71" w:rsidP="00404C71">
      <w:pPr>
        <w:spacing w:line="360" w:lineRule="auto"/>
        <w:ind w:firstLine="1134"/>
        <w:jc w:val="both"/>
        <w:rPr>
          <w:rFonts w:ascii="Courier New" w:hAnsi="Courier New" w:cs="Courier New"/>
          <w:spacing w:val="2"/>
        </w:rPr>
      </w:pPr>
    </w:p>
    <w:p w14:paraId="0EAF3F9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frase “aprobada por el Servicio” por la palabra “vigente”.</w:t>
      </w:r>
    </w:p>
    <w:p w14:paraId="74265BB7" w14:textId="77777777" w:rsidR="00404C71" w:rsidRPr="00B405D6" w:rsidRDefault="00404C71" w:rsidP="00404C71">
      <w:pPr>
        <w:spacing w:line="360" w:lineRule="auto"/>
        <w:ind w:firstLine="1134"/>
        <w:jc w:val="both"/>
        <w:rPr>
          <w:rFonts w:ascii="Courier New" w:hAnsi="Courier New" w:cs="Courier New"/>
          <w:spacing w:val="2"/>
        </w:rPr>
      </w:pPr>
    </w:p>
    <w:p w14:paraId="7E99649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Sustitúyase en el inciso segundo la frase “sometan a aprobación del” por la expresión “presenten al”.</w:t>
      </w:r>
    </w:p>
    <w:p w14:paraId="5DB56227" w14:textId="77777777" w:rsidR="00404C71" w:rsidRPr="00B405D6" w:rsidRDefault="00404C71" w:rsidP="00404C71">
      <w:pPr>
        <w:spacing w:line="360" w:lineRule="auto"/>
        <w:ind w:firstLine="1134"/>
        <w:jc w:val="both"/>
        <w:rPr>
          <w:rFonts w:ascii="Courier New" w:hAnsi="Courier New" w:cs="Courier New"/>
          <w:spacing w:val="2"/>
        </w:rPr>
      </w:pPr>
    </w:p>
    <w:p w14:paraId="128355E7" w14:textId="77777777" w:rsidR="00404C71" w:rsidRPr="00B405D6" w:rsidRDefault="00404C71" w:rsidP="00404C71">
      <w:pPr>
        <w:spacing w:line="360" w:lineRule="auto"/>
        <w:ind w:firstLine="1134"/>
        <w:jc w:val="both"/>
        <w:rPr>
          <w:rFonts w:ascii="Courier New" w:hAnsi="Courier New" w:cs="Courier New"/>
          <w:spacing w:val="2"/>
        </w:rPr>
      </w:pPr>
    </w:p>
    <w:p w14:paraId="5383295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6. En el artículo 10:</w:t>
      </w:r>
    </w:p>
    <w:p w14:paraId="69D54E02" w14:textId="77777777" w:rsidR="00404C71" w:rsidRPr="00B405D6" w:rsidRDefault="00404C71" w:rsidP="00404C71">
      <w:pPr>
        <w:spacing w:line="360" w:lineRule="auto"/>
        <w:ind w:firstLine="1134"/>
        <w:jc w:val="both"/>
        <w:rPr>
          <w:rFonts w:ascii="Courier New" w:hAnsi="Courier New" w:cs="Courier New"/>
          <w:spacing w:val="2"/>
        </w:rPr>
      </w:pPr>
    </w:p>
    <w:p w14:paraId="371EA26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2D49370A" w14:textId="77777777" w:rsidR="00404C71" w:rsidRPr="00B405D6" w:rsidRDefault="00404C71" w:rsidP="00404C71">
      <w:pPr>
        <w:spacing w:line="360" w:lineRule="auto"/>
        <w:ind w:firstLine="1134"/>
        <w:jc w:val="both"/>
        <w:rPr>
          <w:rFonts w:ascii="Courier New" w:hAnsi="Courier New" w:cs="Courier New"/>
          <w:spacing w:val="2"/>
        </w:rPr>
      </w:pPr>
    </w:p>
    <w:p w14:paraId="6CD14A8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10.- Modalidades de tramitación del plan de cierre. El plan de cierre de faenas mineras se someterá a conocimiento o aprobación del Servicio, a través de una declaración jurada o del procedimiento de aplicación general o simplificado, según corresponda.”.</w:t>
      </w:r>
    </w:p>
    <w:p w14:paraId="342428D5" w14:textId="77777777" w:rsidR="00404C71" w:rsidRPr="00B405D6" w:rsidRDefault="00404C71" w:rsidP="00404C71">
      <w:pPr>
        <w:spacing w:line="360" w:lineRule="auto"/>
        <w:ind w:firstLine="1134"/>
        <w:jc w:val="both"/>
        <w:rPr>
          <w:rFonts w:ascii="Courier New" w:hAnsi="Courier New" w:cs="Courier New"/>
          <w:spacing w:val="2"/>
        </w:rPr>
      </w:pPr>
    </w:p>
    <w:p w14:paraId="6A3F317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el inciso segundo.</w:t>
      </w:r>
    </w:p>
    <w:p w14:paraId="155A9EDE" w14:textId="77777777" w:rsidR="00404C71" w:rsidRPr="00B405D6" w:rsidRDefault="00404C71" w:rsidP="00404C71">
      <w:pPr>
        <w:spacing w:line="360" w:lineRule="auto"/>
        <w:ind w:firstLine="1134"/>
        <w:jc w:val="both"/>
        <w:rPr>
          <w:rFonts w:ascii="Courier New" w:hAnsi="Courier New" w:cs="Courier New"/>
          <w:spacing w:val="2"/>
        </w:rPr>
      </w:pPr>
    </w:p>
    <w:p w14:paraId="508D7A4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tercero, por el siguiente:</w:t>
      </w:r>
    </w:p>
    <w:p w14:paraId="5E9992AB" w14:textId="77777777" w:rsidR="00404C71" w:rsidRPr="00B405D6" w:rsidRDefault="00404C71" w:rsidP="00404C71">
      <w:pPr>
        <w:spacing w:line="360" w:lineRule="auto"/>
        <w:ind w:firstLine="1134"/>
        <w:jc w:val="both"/>
        <w:rPr>
          <w:rFonts w:ascii="Courier New" w:hAnsi="Courier New" w:cs="Courier New"/>
          <w:spacing w:val="2"/>
        </w:rPr>
      </w:pPr>
    </w:p>
    <w:p w14:paraId="449C9A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los </w:t>
      </w:r>
      <w:r w:rsidRPr="00B405D6">
        <w:rPr>
          <w:rFonts w:ascii="Courier New" w:hAnsi="Courier New" w:cs="Courier New"/>
          <w:spacing w:val="2"/>
        </w:rPr>
        <w:lastRenderedPageBreak/>
        <w:t>antecedentes que deberán acompañarse, con observación de lo dispuesto en los artículos 16, 17 y 17 bis.”.</w:t>
      </w:r>
    </w:p>
    <w:p w14:paraId="46EEDE77" w14:textId="77777777" w:rsidR="00404C71" w:rsidRPr="00B405D6" w:rsidRDefault="00404C71" w:rsidP="00404C71">
      <w:pPr>
        <w:spacing w:line="360" w:lineRule="auto"/>
        <w:ind w:firstLine="1134"/>
        <w:jc w:val="both"/>
        <w:rPr>
          <w:rFonts w:ascii="Courier New" w:hAnsi="Courier New" w:cs="Courier New"/>
          <w:spacing w:val="2"/>
        </w:rPr>
      </w:pPr>
    </w:p>
    <w:p w14:paraId="54D9599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quinto, que ha pasado a ser inciso cuarto, la frase “el inciso anterior” por “los incisos anteriores”.</w:t>
      </w:r>
    </w:p>
    <w:p w14:paraId="314DDD74" w14:textId="77777777" w:rsidR="00404C71" w:rsidRPr="00B405D6" w:rsidRDefault="00404C71" w:rsidP="00404C71">
      <w:pPr>
        <w:spacing w:line="360" w:lineRule="auto"/>
        <w:ind w:firstLine="1134"/>
        <w:jc w:val="both"/>
        <w:rPr>
          <w:rFonts w:ascii="Courier New" w:hAnsi="Courier New" w:cs="Courier New"/>
          <w:spacing w:val="2"/>
        </w:rPr>
      </w:pPr>
    </w:p>
    <w:p w14:paraId="13357373" w14:textId="77777777" w:rsidR="00404C71" w:rsidRPr="00B405D6" w:rsidRDefault="00404C71" w:rsidP="00404C71">
      <w:pPr>
        <w:spacing w:line="360" w:lineRule="auto"/>
        <w:ind w:firstLine="1134"/>
        <w:jc w:val="both"/>
        <w:rPr>
          <w:rFonts w:ascii="Courier New" w:hAnsi="Courier New" w:cs="Courier New"/>
          <w:spacing w:val="2"/>
        </w:rPr>
      </w:pPr>
    </w:p>
    <w:p w14:paraId="049AC11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13:</w:t>
      </w:r>
    </w:p>
    <w:p w14:paraId="3FEF7A88" w14:textId="77777777" w:rsidR="00404C71" w:rsidRPr="00B405D6" w:rsidRDefault="00404C71" w:rsidP="00404C71">
      <w:pPr>
        <w:spacing w:line="360" w:lineRule="auto"/>
        <w:ind w:firstLine="1134"/>
        <w:jc w:val="both"/>
        <w:rPr>
          <w:rFonts w:ascii="Courier New" w:hAnsi="Courier New" w:cs="Courier New"/>
          <w:spacing w:val="2"/>
        </w:rPr>
      </w:pPr>
    </w:p>
    <w:p w14:paraId="613C9D0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c) la frase “cuando corresponda, de acuerdo a la ley N° 19.300” por “en caso de que el proyecto cuente con dicha resolución”.</w:t>
      </w:r>
    </w:p>
    <w:p w14:paraId="6D620045" w14:textId="77777777" w:rsidR="00404C71" w:rsidRPr="00B405D6" w:rsidRDefault="00404C71" w:rsidP="00404C71">
      <w:pPr>
        <w:spacing w:line="360" w:lineRule="auto"/>
        <w:ind w:firstLine="1134"/>
        <w:jc w:val="both"/>
        <w:rPr>
          <w:rFonts w:ascii="Courier New" w:hAnsi="Courier New" w:cs="Courier New"/>
          <w:spacing w:val="2"/>
        </w:rPr>
      </w:pPr>
    </w:p>
    <w:p w14:paraId="63B13D4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el siguiente literal d), nuevo, pasando el actual literal d) a ser literal e), y así sucesivamente:</w:t>
      </w:r>
    </w:p>
    <w:p w14:paraId="2188509E" w14:textId="77777777" w:rsidR="00404C71" w:rsidRPr="00B405D6" w:rsidRDefault="00404C71" w:rsidP="00404C71">
      <w:pPr>
        <w:spacing w:line="360" w:lineRule="auto"/>
        <w:ind w:firstLine="2268"/>
        <w:jc w:val="both"/>
        <w:rPr>
          <w:rFonts w:ascii="Courier New" w:hAnsi="Courier New" w:cs="Courier New"/>
          <w:spacing w:val="2"/>
        </w:rPr>
      </w:pPr>
    </w:p>
    <w:p w14:paraId="05897AF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“d) Evaluación de riesgos de estabilidad física y química para las instalaciones remanentes.”.</w:t>
      </w:r>
    </w:p>
    <w:p w14:paraId="06402197" w14:textId="77777777" w:rsidR="00404C71" w:rsidRPr="00B405D6" w:rsidRDefault="00404C71" w:rsidP="00404C71">
      <w:pPr>
        <w:spacing w:line="360" w:lineRule="auto"/>
        <w:ind w:firstLine="2268"/>
        <w:jc w:val="both"/>
        <w:rPr>
          <w:rFonts w:ascii="Courier New" w:hAnsi="Courier New" w:cs="Courier New"/>
          <w:spacing w:val="2"/>
        </w:rPr>
      </w:pPr>
    </w:p>
    <w:p w14:paraId="655563F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Sustitúyese en el actual literal j), que ha pasado a ser literal k), la expresión “, y” por un punto y coma.</w:t>
      </w:r>
    </w:p>
    <w:p w14:paraId="17E9BB5A" w14:textId="77777777" w:rsidR="00404C71" w:rsidRPr="00B405D6" w:rsidRDefault="00404C71" w:rsidP="00404C71">
      <w:pPr>
        <w:spacing w:line="360" w:lineRule="auto"/>
        <w:ind w:firstLine="1134"/>
        <w:jc w:val="both"/>
        <w:rPr>
          <w:rFonts w:ascii="Courier New" w:hAnsi="Courier New" w:cs="Courier New"/>
          <w:spacing w:val="2"/>
        </w:rPr>
      </w:pPr>
    </w:p>
    <w:p w14:paraId="7CC5286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 Incorpórase, a continuación del literal k), que ha pasado a ser literal l), el siguiente literal m):</w:t>
      </w:r>
    </w:p>
    <w:p w14:paraId="32AB3CC0" w14:textId="77777777" w:rsidR="00404C71" w:rsidRPr="00B405D6" w:rsidRDefault="00404C71" w:rsidP="00404C71">
      <w:pPr>
        <w:spacing w:line="360" w:lineRule="auto"/>
        <w:ind w:firstLine="2268"/>
        <w:jc w:val="both"/>
        <w:rPr>
          <w:rFonts w:ascii="Courier New" w:hAnsi="Courier New" w:cs="Courier New"/>
          <w:spacing w:val="2"/>
        </w:rPr>
      </w:pPr>
    </w:p>
    <w:p w14:paraId="6E46630B"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“m) Plan de seguimiento basado en programas de estabilidad física y estabilidad química </w:t>
      </w:r>
      <w:r w:rsidRPr="00B405D6">
        <w:rPr>
          <w:rFonts w:ascii="Courier New" w:hAnsi="Courier New" w:cs="Courier New"/>
          <w:spacing w:val="2"/>
        </w:rPr>
        <w:lastRenderedPageBreak/>
        <w:t>para las instalaciones remanentes, desde las etapas de construcción y operación.”.</w:t>
      </w:r>
    </w:p>
    <w:p w14:paraId="1D52A046" w14:textId="77777777" w:rsidR="00404C71" w:rsidRPr="00B405D6" w:rsidRDefault="00404C71" w:rsidP="00404C71">
      <w:pPr>
        <w:spacing w:line="360" w:lineRule="auto"/>
        <w:ind w:firstLine="1134"/>
        <w:jc w:val="both"/>
        <w:rPr>
          <w:rFonts w:ascii="Courier New" w:hAnsi="Courier New" w:cs="Courier New"/>
          <w:spacing w:val="2"/>
        </w:rPr>
      </w:pPr>
    </w:p>
    <w:p w14:paraId="05DB59E7" w14:textId="77777777" w:rsidR="00404C71" w:rsidRPr="00B405D6" w:rsidRDefault="00404C71" w:rsidP="00404C71">
      <w:pPr>
        <w:spacing w:line="360" w:lineRule="auto"/>
        <w:ind w:firstLine="1134"/>
        <w:jc w:val="both"/>
        <w:rPr>
          <w:rFonts w:ascii="Courier New" w:hAnsi="Courier New" w:cs="Courier New"/>
          <w:spacing w:val="2"/>
        </w:rPr>
      </w:pPr>
    </w:p>
    <w:p w14:paraId="4B14966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8. En el artículo 14:</w:t>
      </w:r>
    </w:p>
    <w:p w14:paraId="6FDBFDE8" w14:textId="77777777" w:rsidR="00404C71" w:rsidRPr="00B405D6" w:rsidRDefault="00404C71" w:rsidP="00404C71">
      <w:pPr>
        <w:spacing w:line="360" w:lineRule="auto"/>
        <w:ind w:firstLine="1134"/>
        <w:jc w:val="both"/>
        <w:rPr>
          <w:rFonts w:ascii="Courier New" w:hAnsi="Courier New" w:cs="Courier New"/>
          <w:spacing w:val="2"/>
        </w:rPr>
      </w:pPr>
    </w:p>
    <w:p w14:paraId="65A8A87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primero la frase “de los aspectos técnicos”.</w:t>
      </w:r>
    </w:p>
    <w:p w14:paraId="1253A863" w14:textId="77777777" w:rsidR="00404C71" w:rsidRPr="00B405D6" w:rsidRDefault="00404C71" w:rsidP="00404C71">
      <w:pPr>
        <w:spacing w:line="360" w:lineRule="auto"/>
        <w:ind w:firstLine="1134"/>
        <w:jc w:val="both"/>
        <w:rPr>
          <w:rFonts w:ascii="Courier New" w:hAnsi="Courier New" w:cs="Courier New"/>
          <w:spacing w:val="2"/>
        </w:rPr>
      </w:pPr>
    </w:p>
    <w:p w14:paraId="2E6F988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Incorpórase el siguiente inciso segundo, nuevo, pasando el actual inciso segundo a ser tercero, y así sucesivamente:</w:t>
      </w:r>
    </w:p>
    <w:p w14:paraId="0A3C8171" w14:textId="77777777" w:rsidR="00404C71" w:rsidRPr="00B405D6" w:rsidRDefault="00404C71" w:rsidP="00404C71">
      <w:pPr>
        <w:spacing w:line="360" w:lineRule="auto"/>
        <w:ind w:firstLine="1134"/>
        <w:jc w:val="both"/>
        <w:rPr>
          <w:rFonts w:ascii="Courier New" w:hAnsi="Courier New" w:cs="Courier New"/>
          <w:spacing w:val="2"/>
        </w:rPr>
      </w:pPr>
    </w:p>
    <w:p w14:paraId="4E3E77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durante la tramitación del plan de cierre y previo a la dictación de la resolución a que se refiere el inciso anterior, el proyecto obtiene una resolución de calificación ambiental, la empresa minera deberá incorporar dicha resolución favorable al expediente tan pronto le sea notificada.”.</w:t>
      </w:r>
    </w:p>
    <w:p w14:paraId="4D701E12" w14:textId="77777777" w:rsidR="00404C71" w:rsidRPr="00B405D6" w:rsidRDefault="00404C71" w:rsidP="00404C71">
      <w:pPr>
        <w:spacing w:line="360" w:lineRule="auto"/>
        <w:ind w:firstLine="1134"/>
        <w:jc w:val="both"/>
        <w:rPr>
          <w:rFonts w:ascii="Courier New" w:hAnsi="Courier New" w:cs="Courier New"/>
          <w:spacing w:val="2"/>
        </w:rPr>
      </w:pPr>
    </w:p>
    <w:p w14:paraId="613E6F0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segundo, que ha pasado a ser tercero, por el siguiente:</w:t>
      </w:r>
    </w:p>
    <w:p w14:paraId="33356ABB" w14:textId="77777777" w:rsidR="00404C71" w:rsidRPr="00B405D6" w:rsidRDefault="00404C71" w:rsidP="00404C71">
      <w:pPr>
        <w:spacing w:line="360" w:lineRule="auto"/>
        <w:ind w:firstLine="1134"/>
        <w:jc w:val="both"/>
        <w:rPr>
          <w:rFonts w:ascii="Courier New" w:hAnsi="Courier New" w:cs="Courier New"/>
          <w:spacing w:val="2"/>
          <w:lang w:val="es-ES"/>
        </w:rPr>
      </w:pPr>
    </w:p>
    <w:p w14:paraId="234C5AF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Servicio podrá requerir a la empresa minera, en el plazo de treinta días a partir de la presentación del plan de cierre y/o desde la incorporación de la resolución de calificación ambiental, las aclaraciones, rectificaciones o ampliaciones que sean necesarias. El plazo legal para pronunciarse sobre el plan de cierre se suspenderá por el tiempo que dure el ejercicio de esta facultad.”.</w:t>
      </w:r>
    </w:p>
    <w:p w14:paraId="434A265F" w14:textId="77777777" w:rsidR="00404C71" w:rsidRPr="00B405D6" w:rsidRDefault="00404C71" w:rsidP="00404C71">
      <w:pPr>
        <w:spacing w:line="360" w:lineRule="auto"/>
        <w:ind w:firstLine="1134"/>
        <w:jc w:val="both"/>
        <w:rPr>
          <w:rFonts w:ascii="Courier New" w:hAnsi="Courier New" w:cs="Courier New"/>
          <w:spacing w:val="2"/>
        </w:rPr>
      </w:pPr>
    </w:p>
    <w:p w14:paraId="0EAEDB4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d)</w:t>
      </w:r>
      <w:r w:rsidRPr="00B405D6">
        <w:rPr>
          <w:rFonts w:ascii="Courier New" w:hAnsi="Courier New" w:cs="Courier New"/>
          <w:spacing w:val="2"/>
        </w:rPr>
        <w:t xml:space="preserve"> </w:t>
      </w:r>
      <w:r w:rsidRPr="00B405D6">
        <w:rPr>
          <w:rFonts w:ascii="Courier New" w:hAnsi="Courier New" w:cs="Courier New"/>
          <w:spacing w:val="2"/>
          <w:lang w:val="es-ES"/>
        </w:rPr>
        <w:t>Elimínase en el actual inciso tercero, que ha pasado a ser cuarto, a continuación de la expresión “por esta ley”, la frase “y de acuerdo con la resolución de calificación ambiental, cuando correspondiere”.</w:t>
      </w:r>
    </w:p>
    <w:p w14:paraId="651F5203" w14:textId="77777777" w:rsidR="00404C71" w:rsidRPr="00B405D6" w:rsidRDefault="00404C71" w:rsidP="00404C71">
      <w:pPr>
        <w:spacing w:line="360" w:lineRule="auto"/>
        <w:ind w:firstLine="1134"/>
        <w:jc w:val="both"/>
        <w:rPr>
          <w:rFonts w:ascii="Courier New" w:hAnsi="Courier New" w:cs="Courier New"/>
          <w:spacing w:val="2"/>
        </w:rPr>
      </w:pPr>
    </w:p>
    <w:p w14:paraId="7D9A3CC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quinto, por el siguiente:</w:t>
      </w:r>
    </w:p>
    <w:p w14:paraId="211A18D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plan de cierre no cumple con los requisitos legales, el Servicio lo rechazará mediante resolución fundada.”.</w:t>
      </w:r>
    </w:p>
    <w:p w14:paraId="0137269B" w14:textId="77777777" w:rsidR="00404C71" w:rsidRPr="00B405D6" w:rsidRDefault="00404C71" w:rsidP="00404C71">
      <w:pPr>
        <w:spacing w:line="360" w:lineRule="auto"/>
        <w:ind w:firstLine="1134"/>
        <w:jc w:val="both"/>
        <w:rPr>
          <w:rFonts w:ascii="Courier New" w:hAnsi="Courier New" w:cs="Courier New"/>
          <w:spacing w:val="2"/>
        </w:rPr>
      </w:pPr>
    </w:p>
    <w:p w14:paraId="3BD0B484" w14:textId="77777777" w:rsidR="00404C71" w:rsidRPr="00B405D6" w:rsidRDefault="00404C71" w:rsidP="00404C71">
      <w:pPr>
        <w:spacing w:line="360" w:lineRule="auto"/>
        <w:ind w:firstLine="1134"/>
        <w:jc w:val="both"/>
        <w:rPr>
          <w:rFonts w:ascii="Courier New" w:hAnsi="Courier New" w:cs="Courier New"/>
          <w:spacing w:val="2"/>
        </w:rPr>
      </w:pPr>
    </w:p>
    <w:p w14:paraId="50AA0C3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9. Reemplázase el artículo 16 por el siguiente:</w:t>
      </w:r>
    </w:p>
    <w:p w14:paraId="26A44EC3" w14:textId="77777777" w:rsidR="00404C71" w:rsidRPr="00B405D6" w:rsidRDefault="00404C71" w:rsidP="00404C71">
      <w:pPr>
        <w:spacing w:line="360" w:lineRule="auto"/>
        <w:ind w:firstLine="1134"/>
        <w:jc w:val="both"/>
        <w:rPr>
          <w:rFonts w:ascii="Courier New" w:hAnsi="Courier New" w:cs="Courier New"/>
          <w:spacing w:val="2"/>
        </w:rPr>
      </w:pPr>
    </w:p>
    <w:p w14:paraId="086E571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16.- Presentación del plan de cierre. Las empresas mineras sometidas al procedimiento simplificado elaborarán su plan de cierre incluyendo en él los antecedentes a que se refieren los literales a), b) y e) del artículo 13, y conforme a las guías metodológicas que preparará el Servicio.</w:t>
      </w:r>
    </w:p>
    <w:p w14:paraId="0C0F2B47" w14:textId="77777777" w:rsidR="00404C71" w:rsidRPr="00B405D6" w:rsidRDefault="00404C71" w:rsidP="00404C71">
      <w:pPr>
        <w:spacing w:line="360" w:lineRule="auto"/>
        <w:ind w:firstLine="1134"/>
        <w:jc w:val="both"/>
        <w:rPr>
          <w:rFonts w:ascii="Courier New" w:hAnsi="Courier New" w:cs="Courier New"/>
          <w:spacing w:val="2"/>
        </w:rPr>
      </w:pPr>
    </w:p>
    <w:p w14:paraId="3CFBFF3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2A79975A" w14:textId="77777777" w:rsidR="00404C71" w:rsidRPr="00B405D6" w:rsidRDefault="00404C71" w:rsidP="00404C71">
      <w:pPr>
        <w:spacing w:line="360" w:lineRule="auto"/>
        <w:ind w:firstLine="1134"/>
        <w:jc w:val="both"/>
        <w:rPr>
          <w:rFonts w:ascii="Courier New" w:hAnsi="Courier New" w:cs="Courier New"/>
          <w:spacing w:val="2"/>
        </w:rPr>
      </w:pPr>
    </w:p>
    <w:p w14:paraId="15B0130B" w14:textId="77777777" w:rsidR="00404C71" w:rsidRPr="00B405D6" w:rsidRDefault="00404C71" w:rsidP="00404C71">
      <w:pPr>
        <w:spacing w:line="360" w:lineRule="auto"/>
        <w:ind w:firstLine="1134"/>
        <w:jc w:val="both"/>
        <w:rPr>
          <w:rFonts w:ascii="Courier New" w:hAnsi="Courier New" w:cs="Courier New"/>
          <w:spacing w:val="2"/>
        </w:rPr>
      </w:pPr>
    </w:p>
    <w:p w14:paraId="1ED73B1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10. Incorpórase, a continuación del artículo 17, el siguiente artículo 17 bis:</w:t>
      </w:r>
    </w:p>
    <w:p w14:paraId="42023CF1" w14:textId="77777777" w:rsidR="00404C71" w:rsidRPr="00B405D6" w:rsidRDefault="00404C71" w:rsidP="00404C71">
      <w:pPr>
        <w:spacing w:line="360" w:lineRule="auto"/>
        <w:ind w:firstLine="1134"/>
        <w:jc w:val="both"/>
        <w:rPr>
          <w:rFonts w:ascii="Courier New" w:hAnsi="Courier New" w:cs="Courier New"/>
          <w:spacing w:val="2"/>
        </w:rPr>
      </w:pPr>
    </w:p>
    <w:p w14:paraId="6AE8B8B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17 bis.- Las empresas mineras cuya capacidad de extracción sea igual o inferior a diez mil toneladas brutas (10000 t) mensuales por faena minera que, de conformidad con el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7D04775C" w14:textId="77777777" w:rsidR="00404C71" w:rsidRPr="00B405D6" w:rsidRDefault="00404C71" w:rsidP="00404C71">
      <w:pPr>
        <w:spacing w:line="360" w:lineRule="auto"/>
        <w:ind w:firstLine="1134"/>
        <w:jc w:val="both"/>
        <w:rPr>
          <w:rFonts w:ascii="Courier New" w:hAnsi="Courier New" w:cs="Courier New"/>
          <w:spacing w:val="2"/>
        </w:rPr>
      </w:pPr>
    </w:p>
    <w:p w14:paraId="2F640DE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2C76AFD6" w14:textId="77777777" w:rsidR="00404C71" w:rsidRPr="00B405D6" w:rsidRDefault="00404C71" w:rsidP="00404C71">
      <w:pPr>
        <w:spacing w:line="360" w:lineRule="auto"/>
        <w:ind w:firstLine="1134"/>
        <w:jc w:val="both"/>
        <w:rPr>
          <w:rFonts w:ascii="Courier New" w:hAnsi="Courier New" w:cs="Courier New"/>
          <w:spacing w:val="2"/>
        </w:rPr>
      </w:pPr>
    </w:p>
    <w:p w14:paraId="604478C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Servicio pondrá a disposición de los interesados las guías metodológicas que especifiquen los estándares técnicos aplicables a las empresas </w:t>
      </w:r>
      <w:r w:rsidRPr="00B405D6">
        <w:rPr>
          <w:rFonts w:ascii="Courier New" w:hAnsi="Courier New" w:cs="Courier New"/>
          <w:spacing w:val="2"/>
        </w:rPr>
        <w:lastRenderedPageBreak/>
        <w:t xml:space="preserve">mineras sometidas a la declaración jurada, y que servirán para la elaboración de estas declaraciones, ajustándose a lo dispuesto en el reglamento. </w:t>
      </w:r>
    </w:p>
    <w:p w14:paraId="3DDB95C2" w14:textId="77777777" w:rsidR="00404C71" w:rsidRPr="00B405D6" w:rsidRDefault="00404C71" w:rsidP="00404C71">
      <w:pPr>
        <w:spacing w:line="360" w:lineRule="auto"/>
        <w:ind w:firstLine="1134"/>
        <w:jc w:val="both"/>
        <w:rPr>
          <w:rFonts w:ascii="Courier New" w:hAnsi="Courier New" w:cs="Courier New"/>
          <w:spacing w:val="2"/>
        </w:rPr>
      </w:pPr>
    </w:p>
    <w:p w14:paraId="2C0D174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el Servicio podrá disponer la suspensión de la faena e instalación minera, en aquellos casos en que se advierta el incumplimiento de las normas aplicables a la presentación de una declaración jurada, de conformidad con lo establecido en el Título X, sin perjuicio de las sanciones que correspondan por aplicación de lo dispuesto en el literal d) del artículo 40.</w:t>
      </w:r>
    </w:p>
    <w:p w14:paraId="0D42FCE7" w14:textId="77777777" w:rsidR="00404C71" w:rsidRPr="00B405D6" w:rsidRDefault="00404C71" w:rsidP="00404C71">
      <w:pPr>
        <w:spacing w:line="360" w:lineRule="auto"/>
        <w:ind w:firstLine="1134"/>
        <w:jc w:val="both"/>
        <w:rPr>
          <w:rFonts w:ascii="Courier New" w:hAnsi="Courier New" w:cs="Courier New"/>
          <w:spacing w:val="2"/>
        </w:rPr>
      </w:pPr>
    </w:p>
    <w:p w14:paraId="5DECD1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613E7126" w14:textId="77777777" w:rsidR="00404C71" w:rsidRPr="00B405D6" w:rsidRDefault="00404C71" w:rsidP="00404C71">
      <w:pPr>
        <w:spacing w:line="360" w:lineRule="auto"/>
        <w:ind w:firstLine="1134"/>
        <w:jc w:val="both"/>
        <w:rPr>
          <w:rFonts w:ascii="Courier New" w:hAnsi="Courier New" w:cs="Courier New"/>
          <w:spacing w:val="2"/>
        </w:rPr>
      </w:pPr>
    </w:p>
    <w:p w14:paraId="3387A8E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se establezca en el reglamento.”.</w:t>
      </w:r>
    </w:p>
    <w:p w14:paraId="7667878C" w14:textId="77777777" w:rsidR="00404C71" w:rsidRPr="00B405D6" w:rsidRDefault="00404C71" w:rsidP="00404C71">
      <w:pPr>
        <w:spacing w:line="360" w:lineRule="auto"/>
        <w:ind w:firstLine="1134"/>
        <w:jc w:val="both"/>
        <w:rPr>
          <w:rFonts w:ascii="Courier New" w:hAnsi="Courier New" w:cs="Courier New"/>
          <w:spacing w:val="2"/>
        </w:rPr>
      </w:pPr>
    </w:p>
    <w:p w14:paraId="7CC7F9B2" w14:textId="77777777" w:rsidR="00404C71" w:rsidRPr="00B405D6" w:rsidRDefault="00404C71" w:rsidP="00404C71">
      <w:pPr>
        <w:spacing w:line="360" w:lineRule="auto"/>
        <w:ind w:firstLine="1134"/>
        <w:jc w:val="both"/>
        <w:rPr>
          <w:rFonts w:ascii="Courier New" w:hAnsi="Courier New" w:cs="Courier New"/>
          <w:spacing w:val="2"/>
        </w:rPr>
      </w:pPr>
    </w:p>
    <w:p w14:paraId="1EC31AF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11. En el inciso primero del artículo 18:</w:t>
      </w:r>
    </w:p>
    <w:p w14:paraId="3DEE9F4B" w14:textId="77777777" w:rsidR="00404C71" w:rsidRPr="00B405D6" w:rsidRDefault="00404C71" w:rsidP="00404C71">
      <w:pPr>
        <w:spacing w:line="360" w:lineRule="auto"/>
        <w:ind w:firstLine="1134"/>
        <w:jc w:val="both"/>
        <w:rPr>
          <w:rFonts w:ascii="Courier New" w:hAnsi="Courier New" w:cs="Courier New"/>
          <w:spacing w:val="2"/>
        </w:rPr>
      </w:pPr>
    </w:p>
    <w:p w14:paraId="0661DC1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palabra “cada” por la frase “a partir de los”.</w:t>
      </w:r>
    </w:p>
    <w:p w14:paraId="7345EC2B" w14:textId="77777777" w:rsidR="00404C71" w:rsidRPr="00B405D6" w:rsidRDefault="00404C71" w:rsidP="00404C71">
      <w:pPr>
        <w:spacing w:line="360" w:lineRule="auto"/>
        <w:ind w:firstLine="1134"/>
        <w:jc w:val="both"/>
        <w:rPr>
          <w:rFonts w:ascii="Courier New" w:hAnsi="Courier New" w:cs="Courier New"/>
          <w:spacing w:val="2"/>
        </w:rPr>
      </w:pPr>
    </w:p>
    <w:p w14:paraId="5C82313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“cinco años” y “, a su costo”, los vocablos “de vigencia”.</w:t>
      </w:r>
    </w:p>
    <w:p w14:paraId="09A62382" w14:textId="77777777" w:rsidR="00404C71" w:rsidRPr="00B405D6" w:rsidRDefault="00404C71" w:rsidP="00404C71">
      <w:pPr>
        <w:spacing w:line="360" w:lineRule="auto"/>
        <w:ind w:firstLine="1134"/>
        <w:jc w:val="both"/>
        <w:rPr>
          <w:rFonts w:ascii="Courier New" w:hAnsi="Courier New" w:cs="Courier New"/>
          <w:spacing w:val="2"/>
        </w:rPr>
      </w:pPr>
    </w:p>
    <w:p w14:paraId="45ACEB9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Elimínase la expresión “de fiscalización”.</w:t>
      </w:r>
    </w:p>
    <w:p w14:paraId="15D811D9" w14:textId="77777777" w:rsidR="00404C71" w:rsidRPr="00B405D6" w:rsidRDefault="00404C71" w:rsidP="00404C71">
      <w:pPr>
        <w:spacing w:line="360" w:lineRule="auto"/>
        <w:ind w:firstLine="1134"/>
        <w:jc w:val="both"/>
        <w:rPr>
          <w:rFonts w:ascii="Courier New" w:hAnsi="Courier New" w:cs="Courier New"/>
          <w:spacing w:val="2"/>
        </w:rPr>
      </w:pPr>
    </w:p>
    <w:p w14:paraId="1D317891" w14:textId="77777777" w:rsidR="00404C71" w:rsidRPr="00B405D6" w:rsidRDefault="00404C71" w:rsidP="00404C71">
      <w:pPr>
        <w:spacing w:line="360" w:lineRule="auto"/>
        <w:ind w:firstLine="1134"/>
        <w:jc w:val="both"/>
        <w:rPr>
          <w:rFonts w:ascii="Courier New" w:hAnsi="Courier New" w:cs="Courier New"/>
          <w:spacing w:val="2"/>
        </w:rPr>
      </w:pPr>
    </w:p>
    <w:p w14:paraId="0DEB182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12. Reemplázase en el inciso primero del artículo 22 la frase “aprobado por el Servicio” por la palabra “vigente”.</w:t>
      </w:r>
    </w:p>
    <w:p w14:paraId="0F09B8CE" w14:textId="77777777" w:rsidR="00404C71" w:rsidRPr="00B405D6" w:rsidRDefault="00404C71" w:rsidP="00404C71">
      <w:pPr>
        <w:spacing w:line="360" w:lineRule="auto"/>
        <w:ind w:firstLine="1134"/>
        <w:jc w:val="both"/>
        <w:rPr>
          <w:rFonts w:ascii="Courier New" w:hAnsi="Courier New" w:cs="Courier New"/>
          <w:spacing w:val="2"/>
        </w:rPr>
      </w:pPr>
    </w:p>
    <w:p w14:paraId="03037242" w14:textId="77777777" w:rsidR="00404C71" w:rsidRPr="00B405D6" w:rsidRDefault="00404C71" w:rsidP="00404C71">
      <w:pPr>
        <w:spacing w:line="360" w:lineRule="auto"/>
        <w:ind w:firstLine="1134"/>
        <w:jc w:val="both"/>
        <w:rPr>
          <w:rFonts w:ascii="Courier New" w:hAnsi="Courier New" w:cs="Courier New"/>
          <w:spacing w:val="2"/>
        </w:rPr>
      </w:pPr>
    </w:p>
    <w:p w14:paraId="3643030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24:</w:t>
      </w:r>
    </w:p>
    <w:p w14:paraId="43D7EE19" w14:textId="77777777" w:rsidR="00404C71" w:rsidRPr="00B405D6" w:rsidRDefault="00404C71" w:rsidP="00404C71">
      <w:pPr>
        <w:spacing w:line="360" w:lineRule="auto"/>
        <w:ind w:firstLine="2268"/>
        <w:jc w:val="both"/>
        <w:rPr>
          <w:rFonts w:ascii="Courier New" w:hAnsi="Courier New" w:cs="Courier New"/>
          <w:spacing w:val="2"/>
        </w:rPr>
      </w:pPr>
    </w:p>
    <w:p w14:paraId="4DD61BA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En el inciso primero:</w:t>
      </w:r>
    </w:p>
    <w:p w14:paraId="29EFEF6C" w14:textId="77777777" w:rsidR="00404C71" w:rsidRPr="00B405D6" w:rsidRDefault="00404C71" w:rsidP="00404C71">
      <w:pPr>
        <w:spacing w:line="360" w:lineRule="auto"/>
        <w:ind w:firstLine="2268"/>
        <w:jc w:val="both"/>
        <w:rPr>
          <w:rFonts w:ascii="Courier New" w:hAnsi="Courier New" w:cs="Courier New"/>
          <w:spacing w:val="2"/>
          <w:lang w:val="es-ES"/>
        </w:rPr>
      </w:pPr>
    </w:p>
    <w:p w14:paraId="74C0D195"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 Reemplázase la frase “obtener la aprobación de” por “contar con”.</w:t>
      </w:r>
    </w:p>
    <w:p w14:paraId="243528AF" w14:textId="77777777" w:rsidR="00404C71" w:rsidRPr="00B405D6" w:rsidRDefault="00404C71" w:rsidP="00404C71">
      <w:pPr>
        <w:spacing w:line="360" w:lineRule="auto"/>
        <w:ind w:firstLine="2268"/>
        <w:jc w:val="both"/>
        <w:rPr>
          <w:rFonts w:ascii="Courier New" w:hAnsi="Courier New" w:cs="Courier New"/>
          <w:spacing w:val="2"/>
        </w:rPr>
      </w:pPr>
    </w:p>
    <w:p w14:paraId="26667640" w14:textId="77777777" w:rsidR="00404C71" w:rsidRPr="00B405D6" w:rsidRDefault="00404C71" w:rsidP="00404C71">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ii. Intercálase, entre las frases “un plan de cierre temporal” y “que contenga las medidas”, la palabra “vigente”.</w:t>
      </w:r>
    </w:p>
    <w:p w14:paraId="43D34353" w14:textId="77777777" w:rsidR="00404C71" w:rsidRPr="00B405D6" w:rsidRDefault="00404C71" w:rsidP="00404C71">
      <w:pPr>
        <w:spacing w:line="360" w:lineRule="auto"/>
        <w:ind w:firstLine="2268"/>
        <w:jc w:val="both"/>
        <w:rPr>
          <w:rFonts w:ascii="Courier New" w:hAnsi="Courier New" w:cs="Courier New"/>
          <w:spacing w:val="2"/>
        </w:rPr>
      </w:pPr>
    </w:p>
    <w:p w14:paraId="1ACAAB5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6C1BB019" w14:textId="77777777" w:rsidR="00404C71" w:rsidRPr="00B405D6" w:rsidRDefault="00404C71" w:rsidP="00404C71">
      <w:pPr>
        <w:spacing w:line="360" w:lineRule="auto"/>
        <w:ind w:firstLine="1134"/>
        <w:jc w:val="both"/>
        <w:rPr>
          <w:rFonts w:ascii="Courier New" w:hAnsi="Courier New" w:cs="Courier New"/>
          <w:spacing w:val="2"/>
        </w:rPr>
      </w:pPr>
    </w:p>
    <w:p w14:paraId="7D3F8F3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proyecto de cierre temporal y el plazo de paralización serán tramitados de conformidad con los procedimientos establecidos en el artículo 10.”.</w:t>
      </w:r>
    </w:p>
    <w:p w14:paraId="0A660C9F" w14:textId="77777777" w:rsidR="00404C71" w:rsidRPr="00B405D6" w:rsidRDefault="00404C71" w:rsidP="00404C71">
      <w:pPr>
        <w:spacing w:line="360" w:lineRule="auto"/>
        <w:ind w:firstLine="1134"/>
        <w:jc w:val="both"/>
        <w:rPr>
          <w:rFonts w:ascii="Courier New" w:hAnsi="Courier New" w:cs="Courier New"/>
          <w:spacing w:val="2"/>
        </w:rPr>
      </w:pPr>
    </w:p>
    <w:p w14:paraId="07FEE8F0" w14:textId="77777777" w:rsidR="00404C71" w:rsidRPr="00B405D6" w:rsidRDefault="00404C71" w:rsidP="00404C71">
      <w:pPr>
        <w:spacing w:line="360" w:lineRule="auto"/>
        <w:ind w:firstLine="1134"/>
        <w:jc w:val="both"/>
        <w:rPr>
          <w:rFonts w:ascii="Courier New" w:hAnsi="Courier New" w:cs="Courier New"/>
          <w:spacing w:val="2"/>
        </w:rPr>
      </w:pPr>
    </w:p>
    <w:p w14:paraId="593AE30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14. Intercálase en el literal a) del inciso primero del artículo 41, entre las expresiones “Multas de” y “10 unidades tributarias”, la palabra “hasta”.</w:t>
      </w:r>
    </w:p>
    <w:p w14:paraId="43237075" w14:textId="77777777" w:rsidR="00404C71" w:rsidRPr="00B405D6" w:rsidRDefault="00404C71" w:rsidP="00404C71">
      <w:pPr>
        <w:spacing w:line="360" w:lineRule="auto"/>
        <w:ind w:firstLine="1134"/>
        <w:jc w:val="both"/>
        <w:rPr>
          <w:rFonts w:ascii="Courier New" w:hAnsi="Courier New" w:cs="Courier New"/>
          <w:spacing w:val="2"/>
        </w:rPr>
      </w:pPr>
    </w:p>
    <w:p w14:paraId="419E2334" w14:textId="77777777" w:rsidR="00404C71" w:rsidRPr="00B405D6" w:rsidRDefault="00404C71" w:rsidP="00404C71">
      <w:pPr>
        <w:spacing w:line="360" w:lineRule="auto"/>
        <w:ind w:firstLine="1134"/>
        <w:jc w:val="both"/>
        <w:rPr>
          <w:rFonts w:ascii="Courier New" w:hAnsi="Courier New" w:cs="Courier New"/>
          <w:spacing w:val="2"/>
        </w:rPr>
      </w:pPr>
    </w:p>
    <w:p w14:paraId="6AB94E8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15. Reemplázase el artículo 43 por el siguiente:</w:t>
      </w:r>
    </w:p>
    <w:p w14:paraId="6206FD5D" w14:textId="77777777" w:rsidR="00404C71" w:rsidRPr="00B405D6" w:rsidRDefault="00404C71" w:rsidP="00404C71">
      <w:pPr>
        <w:spacing w:line="360" w:lineRule="auto"/>
        <w:ind w:firstLine="1134"/>
        <w:jc w:val="both"/>
        <w:rPr>
          <w:rFonts w:ascii="Courier New" w:hAnsi="Courier New" w:cs="Courier New"/>
          <w:spacing w:val="2"/>
          <w:lang w:val="es-ES"/>
        </w:rPr>
      </w:pPr>
    </w:p>
    <w:p w14:paraId="4132D4F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43.- Sanciones pecuniarias. Las multas que esta ley establece, y que corresponda aplicar al Servicio, serán impuestas administrativamente por el Director.</w:t>
      </w:r>
    </w:p>
    <w:p w14:paraId="561FFA91" w14:textId="77777777" w:rsidR="00404C71" w:rsidRPr="00B405D6" w:rsidRDefault="00404C71" w:rsidP="00404C71">
      <w:pPr>
        <w:spacing w:line="360" w:lineRule="auto"/>
        <w:ind w:firstLine="1134"/>
        <w:jc w:val="both"/>
        <w:rPr>
          <w:rFonts w:ascii="Courier New" w:hAnsi="Courier New" w:cs="Courier New"/>
          <w:spacing w:val="2"/>
        </w:rPr>
      </w:pPr>
    </w:p>
    <w:p w14:paraId="23DC5E6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pago de las multas deberá ser realizado ante el Servicio dentro del plazo de diez días, contado desde que la resolución se encuentre ejecutoriada. El retardo en el pago de toda multa que aplique el Servicio devengará los intereses establecidos en el artículo 53 del Código Tributario.</w:t>
      </w:r>
    </w:p>
    <w:p w14:paraId="581F3597" w14:textId="77777777" w:rsidR="00404C71" w:rsidRPr="00B405D6" w:rsidRDefault="00404C71" w:rsidP="00404C71">
      <w:pPr>
        <w:spacing w:line="360" w:lineRule="auto"/>
        <w:ind w:firstLine="1134"/>
        <w:jc w:val="both"/>
        <w:rPr>
          <w:rFonts w:ascii="Courier New" w:hAnsi="Courier New" w:cs="Courier New"/>
          <w:spacing w:val="2"/>
        </w:rPr>
      </w:pPr>
    </w:p>
    <w:p w14:paraId="4057D2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resoluciones que impongan multas serán siempre reclamables ante el juzgado de letras competente, dentro del plazo de diez días desde que dicha resolución sea notificada,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042C8649" w14:textId="77777777" w:rsidR="00404C71" w:rsidRPr="00B405D6" w:rsidRDefault="00404C71" w:rsidP="00404C71">
      <w:pPr>
        <w:spacing w:line="360" w:lineRule="auto"/>
        <w:ind w:firstLine="1134"/>
        <w:jc w:val="both"/>
        <w:rPr>
          <w:rFonts w:ascii="Courier New" w:hAnsi="Courier New" w:cs="Courier New"/>
          <w:spacing w:val="2"/>
        </w:rPr>
      </w:pPr>
    </w:p>
    <w:p w14:paraId="3B28409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responsabilidad por infracciones a esta ley prescribirá en el plazo de tres años. El plazo de prescripción se suspenderá desde el momento en que el Servicio inicie la investigación de la que derive la aplicación de la multa respectiva.</w:t>
      </w:r>
    </w:p>
    <w:p w14:paraId="12439351" w14:textId="77777777" w:rsidR="00404C71" w:rsidRPr="00B405D6" w:rsidRDefault="00404C71" w:rsidP="00404C71">
      <w:pPr>
        <w:spacing w:line="360" w:lineRule="auto"/>
        <w:ind w:firstLine="1134"/>
        <w:jc w:val="both"/>
        <w:rPr>
          <w:rFonts w:ascii="Courier New" w:hAnsi="Courier New" w:cs="Courier New"/>
          <w:spacing w:val="2"/>
        </w:rPr>
      </w:pPr>
    </w:p>
    <w:p w14:paraId="45773A7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multa prescribirá en el plazo de tres años, contado desde que se hizo exigible.</w:t>
      </w:r>
    </w:p>
    <w:p w14:paraId="0A0A5E8B" w14:textId="77777777" w:rsidR="00404C71" w:rsidRPr="00B405D6" w:rsidRDefault="00404C71" w:rsidP="00404C71">
      <w:pPr>
        <w:spacing w:line="360" w:lineRule="auto"/>
        <w:ind w:firstLine="1134"/>
        <w:jc w:val="both"/>
        <w:rPr>
          <w:rFonts w:ascii="Courier New" w:hAnsi="Courier New" w:cs="Courier New"/>
          <w:spacing w:val="2"/>
        </w:rPr>
      </w:pPr>
    </w:p>
    <w:p w14:paraId="4AD9AB4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producto de las multas que se apliquen a las empresas mineras pasará a integrar el Fondo a que alude el Título XIV.”.</w:t>
      </w:r>
    </w:p>
    <w:p w14:paraId="1B8C7FCA" w14:textId="77777777" w:rsidR="00404C71" w:rsidRPr="00B405D6" w:rsidRDefault="00404C71" w:rsidP="00404C71">
      <w:pPr>
        <w:spacing w:line="360" w:lineRule="auto"/>
        <w:ind w:firstLine="1134"/>
        <w:jc w:val="both"/>
        <w:rPr>
          <w:rFonts w:ascii="Courier New" w:hAnsi="Courier New" w:cs="Courier New"/>
          <w:spacing w:val="2"/>
        </w:rPr>
      </w:pPr>
    </w:p>
    <w:p w14:paraId="780F1650" w14:textId="77777777" w:rsidR="00404C71" w:rsidRPr="00B405D6" w:rsidRDefault="00404C71" w:rsidP="00404C71">
      <w:pPr>
        <w:spacing w:line="360" w:lineRule="auto"/>
        <w:ind w:firstLine="1134"/>
        <w:jc w:val="both"/>
        <w:rPr>
          <w:rFonts w:ascii="Courier New" w:hAnsi="Courier New" w:cs="Courier New"/>
          <w:spacing w:val="2"/>
        </w:rPr>
      </w:pPr>
    </w:p>
    <w:p w14:paraId="75D7E22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Incorpórase, a continuación del artículo 43, el siguiente artículo 43 bis:</w:t>
      </w:r>
    </w:p>
    <w:p w14:paraId="760C3CB2" w14:textId="77777777" w:rsidR="00404C71" w:rsidRPr="00B405D6" w:rsidRDefault="00404C71" w:rsidP="00404C71">
      <w:pPr>
        <w:spacing w:line="360" w:lineRule="auto"/>
        <w:ind w:firstLine="1134"/>
        <w:jc w:val="both"/>
        <w:rPr>
          <w:rFonts w:ascii="Courier New" w:hAnsi="Courier New" w:cs="Courier New"/>
          <w:spacing w:val="2"/>
        </w:rPr>
      </w:pPr>
    </w:p>
    <w:p w14:paraId="4E8177F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43 bis.-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57E42FF2" w14:textId="77777777" w:rsidR="00404C71" w:rsidRPr="00B405D6" w:rsidRDefault="00404C71" w:rsidP="00404C71">
      <w:pPr>
        <w:spacing w:line="360" w:lineRule="auto"/>
        <w:ind w:firstLine="1134"/>
        <w:jc w:val="both"/>
        <w:rPr>
          <w:rFonts w:ascii="Courier New" w:hAnsi="Courier New" w:cs="Courier New"/>
          <w:spacing w:val="2"/>
        </w:rPr>
      </w:pPr>
    </w:p>
    <w:p w14:paraId="6810425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juicio correspondiente no será admisible la oposición del ejecutado, a menos que se funde en alguna de las siguientes excepciones:</w:t>
      </w:r>
    </w:p>
    <w:p w14:paraId="52CEAF65" w14:textId="77777777" w:rsidR="00404C71" w:rsidRPr="00B405D6" w:rsidRDefault="00404C71" w:rsidP="00404C71">
      <w:pPr>
        <w:spacing w:line="360" w:lineRule="auto"/>
        <w:ind w:firstLine="1134"/>
        <w:jc w:val="both"/>
        <w:rPr>
          <w:rFonts w:ascii="Courier New" w:hAnsi="Courier New" w:cs="Courier New"/>
          <w:spacing w:val="2"/>
        </w:rPr>
      </w:pPr>
    </w:p>
    <w:p w14:paraId="5E2B85B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Pago de la deuda. Si éste se ha efectuado en una fecha posterior a la de la notificación de la demanda, el demandado será necesariamente condenado en costas.</w:t>
      </w:r>
    </w:p>
    <w:p w14:paraId="46B5970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No empecer el título al ejecutado. En virtud de esta excepción no podrá discutirse la legalidad de la resolución que haya impuesto la multa.</w:t>
      </w:r>
    </w:p>
    <w:p w14:paraId="3F6F76FB" w14:textId="77777777" w:rsidR="00404C71" w:rsidRPr="00B405D6" w:rsidRDefault="00404C71" w:rsidP="00404C71">
      <w:pPr>
        <w:spacing w:line="360" w:lineRule="auto"/>
        <w:ind w:firstLine="1134"/>
        <w:jc w:val="both"/>
        <w:rPr>
          <w:rFonts w:ascii="Courier New" w:hAnsi="Courier New" w:cs="Courier New"/>
          <w:spacing w:val="2"/>
        </w:rPr>
      </w:pPr>
    </w:p>
    <w:p w14:paraId="32343EB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3.Prescripción.”.</w:t>
      </w:r>
    </w:p>
    <w:p w14:paraId="1955FF65" w14:textId="77777777" w:rsidR="00404C71" w:rsidRPr="00B405D6" w:rsidRDefault="00404C71" w:rsidP="00404C71">
      <w:pPr>
        <w:spacing w:line="360" w:lineRule="auto"/>
        <w:ind w:firstLine="1134"/>
        <w:jc w:val="both"/>
        <w:rPr>
          <w:rFonts w:ascii="Courier New" w:hAnsi="Courier New" w:cs="Courier New"/>
          <w:spacing w:val="2"/>
        </w:rPr>
      </w:pPr>
    </w:p>
    <w:p w14:paraId="1333792C" w14:textId="77777777" w:rsidR="00404C71" w:rsidRPr="00B405D6" w:rsidRDefault="00404C71" w:rsidP="00404C71">
      <w:pPr>
        <w:spacing w:line="360" w:lineRule="auto"/>
        <w:ind w:firstLine="1134"/>
        <w:jc w:val="both"/>
        <w:rPr>
          <w:rFonts w:ascii="Courier New" w:hAnsi="Courier New" w:cs="Courier New"/>
          <w:spacing w:val="2"/>
        </w:rPr>
      </w:pPr>
    </w:p>
    <w:p w14:paraId="38BC384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98.- Introdúcense las siguientes modificaciones en la ley N° 20.424, estatuto orgánico del Ministerio de Defensa Nacional:</w:t>
      </w:r>
    </w:p>
    <w:p w14:paraId="27C86EA3" w14:textId="77777777" w:rsidR="00404C71" w:rsidRPr="00B405D6" w:rsidRDefault="00404C71" w:rsidP="00404C71">
      <w:pPr>
        <w:spacing w:line="360" w:lineRule="auto"/>
        <w:ind w:firstLine="1134"/>
        <w:jc w:val="both"/>
        <w:rPr>
          <w:rFonts w:ascii="Courier New" w:hAnsi="Courier New" w:cs="Courier New"/>
          <w:spacing w:val="2"/>
        </w:rPr>
      </w:pPr>
    </w:p>
    <w:p w14:paraId="4F49317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Incorpórase en el artículo 3°, a continuación del literal g), los siguientes literales h) e i):</w:t>
      </w:r>
    </w:p>
    <w:p w14:paraId="45FA87CE" w14:textId="77777777" w:rsidR="00404C71" w:rsidRPr="00B405D6" w:rsidRDefault="00404C71" w:rsidP="00404C71">
      <w:pPr>
        <w:spacing w:line="360" w:lineRule="auto"/>
        <w:ind w:firstLine="1134"/>
        <w:jc w:val="both"/>
        <w:rPr>
          <w:rFonts w:ascii="Courier New" w:hAnsi="Courier New" w:cs="Courier New"/>
          <w:spacing w:val="2"/>
        </w:rPr>
      </w:pPr>
    </w:p>
    <w:p w14:paraId="3738B5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  </w:t>
      </w:r>
    </w:p>
    <w:p w14:paraId="15A3CD73" w14:textId="77777777" w:rsidR="00404C71" w:rsidRPr="00B405D6" w:rsidRDefault="00404C71" w:rsidP="00404C71">
      <w:pPr>
        <w:spacing w:line="360" w:lineRule="auto"/>
        <w:ind w:firstLine="1134"/>
        <w:jc w:val="both"/>
        <w:rPr>
          <w:rFonts w:ascii="Courier New" w:hAnsi="Courier New" w:cs="Courier New"/>
          <w:spacing w:val="2"/>
        </w:rPr>
      </w:pPr>
    </w:p>
    <w:p w14:paraId="480D62E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4994078" w14:textId="77777777" w:rsidR="00404C71" w:rsidRPr="00B405D6" w:rsidRDefault="00404C71" w:rsidP="00404C71">
      <w:pPr>
        <w:spacing w:line="360" w:lineRule="auto"/>
        <w:ind w:firstLine="1134"/>
        <w:jc w:val="both"/>
        <w:rPr>
          <w:rFonts w:ascii="Courier New" w:hAnsi="Courier New" w:cs="Courier New"/>
          <w:spacing w:val="2"/>
        </w:rPr>
      </w:pPr>
    </w:p>
    <w:p w14:paraId="464B06A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w:t>
      </w:r>
      <w:r w:rsidRPr="00B405D6">
        <w:rPr>
          <w:rFonts w:ascii="Courier New" w:hAnsi="Courier New" w:cs="Courier New"/>
          <w:spacing w:val="2"/>
        </w:rPr>
        <w:lastRenderedPageBreak/>
        <w:t>el artículo 66 de la Ley Marco de Autorizaciones Sectoriales, previo a su dictación.</w:t>
      </w:r>
    </w:p>
    <w:p w14:paraId="474BCE79" w14:textId="77777777" w:rsidR="00404C71" w:rsidRPr="00B405D6" w:rsidRDefault="00404C71" w:rsidP="00404C71">
      <w:pPr>
        <w:spacing w:line="360" w:lineRule="auto"/>
        <w:ind w:firstLine="1134"/>
        <w:jc w:val="both"/>
        <w:rPr>
          <w:rFonts w:ascii="Courier New" w:hAnsi="Courier New" w:cs="Courier New"/>
          <w:spacing w:val="2"/>
        </w:rPr>
      </w:pPr>
    </w:p>
    <w:p w14:paraId="423CD79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3326A6D3" w14:textId="77777777" w:rsidR="00404C71" w:rsidRPr="00B405D6" w:rsidRDefault="00404C71" w:rsidP="00404C71">
      <w:pPr>
        <w:spacing w:line="360" w:lineRule="auto"/>
        <w:ind w:firstLine="1134"/>
        <w:jc w:val="both"/>
        <w:rPr>
          <w:rFonts w:ascii="Courier New" w:hAnsi="Courier New" w:cs="Courier New"/>
          <w:spacing w:val="2"/>
        </w:rPr>
      </w:pPr>
    </w:p>
    <w:p w14:paraId="6CDABBA0" w14:textId="77777777" w:rsidR="00404C71" w:rsidRPr="00B405D6" w:rsidRDefault="00404C71" w:rsidP="00404C71">
      <w:pPr>
        <w:spacing w:line="360" w:lineRule="auto"/>
        <w:ind w:firstLine="1134"/>
        <w:jc w:val="both"/>
        <w:rPr>
          <w:rFonts w:ascii="Courier New" w:hAnsi="Courier New" w:cs="Courier New"/>
          <w:spacing w:val="2"/>
        </w:rPr>
      </w:pPr>
    </w:p>
    <w:p w14:paraId="1E5CD43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en el artículo 21, a continuación del literal p), los siguientes literales q), r) y s):</w:t>
      </w:r>
    </w:p>
    <w:p w14:paraId="6A4571BB" w14:textId="77777777" w:rsidR="00404C71" w:rsidRPr="00B405D6" w:rsidRDefault="00404C71" w:rsidP="00404C71">
      <w:pPr>
        <w:spacing w:line="360" w:lineRule="auto"/>
        <w:ind w:firstLine="1134"/>
        <w:jc w:val="both"/>
        <w:rPr>
          <w:rFonts w:ascii="Courier New" w:hAnsi="Courier New" w:cs="Courier New"/>
          <w:spacing w:val="2"/>
        </w:rPr>
      </w:pPr>
    </w:p>
    <w:p w14:paraId="0528FE89" w14:textId="77777777" w:rsidR="00404C71"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10B97AF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 </w:t>
      </w:r>
    </w:p>
    <w:p w14:paraId="36AEAA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Pr="00B405D6">
        <w:t xml:space="preserve"> </w:t>
      </w:r>
      <w:r w:rsidRPr="00B405D6">
        <w:rPr>
          <w:rFonts w:ascii="Courier New" w:hAnsi="Courier New" w:cs="Courier New"/>
          <w:spacing w:val="2"/>
        </w:rPr>
        <w:t xml:space="preserve">deberá revisar que las autorizaciones que sean de su competencia cumplan con los criterios establecidos en el artículo 61 de la Ley Marco de Autorizaciones Sectoriales, y </w:t>
      </w:r>
      <w:r w:rsidRPr="00B405D6">
        <w:rPr>
          <w:rFonts w:ascii="Courier New" w:hAnsi="Courier New" w:cs="Courier New"/>
          <w:spacing w:val="2"/>
        </w:rPr>
        <w:lastRenderedPageBreak/>
        <w:t>propondrá, cuando corresponda, su eliminación o reemplazo por técnicas habilitantes alternativas.</w:t>
      </w:r>
    </w:p>
    <w:p w14:paraId="65CCCB85" w14:textId="77777777" w:rsidR="00404C71" w:rsidRPr="00B405D6" w:rsidRDefault="00404C71" w:rsidP="00404C71">
      <w:pPr>
        <w:spacing w:line="360" w:lineRule="auto"/>
        <w:ind w:firstLine="1134"/>
        <w:jc w:val="both"/>
        <w:rPr>
          <w:rFonts w:ascii="Courier New" w:hAnsi="Courier New" w:cs="Courier New"/>
          <w:spacing w:val="2"/>
        </w:rPr>
      </w:pPr>
    </w:p>
    <w:p w14:paraId="7CA8A8C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D608122" w14:textId="77777777" w:rsidR="00404C71" w:rsidRPr="00B405D6" w:rsidRDefault="00404C71" w:rsidP="00404C71">
      <w:pPr>
        <w:spacing w:line="360" w:lineRule="auto"/>
        <w:ind w:firstLine="1134"/>
        <w:jc w:val="both"/>
        <w:rPr>
          <w:rFonts w:ascii="Courier New" w:hAnsi="Courier New" w:cs="Courier New"/>
          <w:spacing w:val="2"/>
        </w:rPr>
      </w:pPr>
    </w:p>
    <w:p w14:paraId="2A46EC4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7DE2AA5E" w14:textId="77777777" w:rsidR="00404C71" w:rsidRPr="00B405D6" w:rsidRDefault="00404C71" w:rsidP="00404C71">
      <w:pPr>
        <w:spacing w:line="360" w:lineRule="auto"/>
        <w:ind w:firstLine="1134"/>
        <w:jc w:val="both"/>
        <w:rPr>
          <w:rFonts w:ascii="Courier New" w:hAnsi="Courier New" w:cs="Courier New"/>
          <w:spacing w:val="2"/>
        </w:rPr>
      </w:pPr>
    </w:p>
    <w:p w14:paraId="7BAEC4C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7AC08845" w14:textId="77777777" w:rsidR="00404C71" w:rsidRPr="00B405D6" w:rsidRDefault="00404C71" w:rsidP="00404C71">
      <w:pPr>
        <w:spacing w:line="360" w:lineRule="auto"/>
        <w:ind w:firstLine="1134"/>
        <w:jc w:val="both"/>
        <w:rPr>
          <w:rFonts w:ascii="Courier New" w:hAnsi="Courier New" w:cs="Courier New"/>
          <w:spacing w:val="2"/>
        </w:rPr>
      </w:pPr>
    </w:p>
    <w:p w14:paraId="4738A7E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w:t>
      </w:r>
      <w:r w:rsidRPr="00B405D6">
        <w:rPr>
          <w:rFonts w:ascii="Courier New" w:hAnsi="Courier New" w:cs="Courier New"/>
          <w:spacing w:val="2"/>
        </w:rPr>
        <w:lastRenderedPageBreak/>
        <w:t>reglamentariamente conforme con lo dispuesto en el Título IV Párrafo 2° de la Ley Marco de Autorizaciones Sectoriales.”.</w:t>
      </w:r>
    </w:p>
    <w:p w14:paraId="638DB429" w14:textId="77777777" w:rsidR="00404C71" w:rsidRPr="00B405D6" w:rsidRDefault="00404C71" w:rsidP="00404C71">
      <w:pPr>
        <w:spacing w:line="360" w:lineRule="auto"/>
        <w:ind w:firstLine="1134"/>
        <w:jc w:val="both"/>
        <w:rPr>
          <w:rFonts w:ascii="Courier New" w:hAnsi="Courier New" w:cs="Courier New"/>
          <w:spacing w:val="2"/>
        </w:rPr>
      </w:pPr>
    </w:p>
    <w:p w14:paraId="4E457D08" w14:textId="77777777" w:rsidR="00404C71" w:rsidRPr="00B405D6" w:rsidRDefault="00404C71" w:rsidP="00404C71">
      <w:pPr>
        <w:spacing w:line="360" w:lineRule="auto"/>
        <w:ind w:firstLine="1134"/>
        <w:jc w:val="both"/>
        <w:rPr>
          <w:rFonts w:ascii="Courier New" w:hAnsi="Courier New" w:cs="Courier New"/>
          <w:spacing w:val="2"/>
        </w:rPr>
      </w:pPr>
    </w:p>
    <w:p w14:paraId="5ADA8A9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99.- Modifícase el artículo 1° de la ley N° 18.059, que asigna al Ministerio de Transportes y Telecomunicaciones el carácter de organismo rector nacional de tránsito y le señala atribuciones, de la siguiente manera:</w:t>
      </w:r>
    </w:p>
    <w:p w14:paraId="0D030E1C" w14:textId="77777777" w:rsidR="00404C71" w:rsidRPr="00B405D6" w:rsidRDefault="00404C71" w:rsidP="00404C71">
      <w:pPr>
        <w:spacing w:line="360" w:lineRule="auto"/>
        <w:ind w:firstLine="1134"/>
        <w:jc w:val="both"/>
        <w:rPr>
          <w:rFonts w:ascii="Courier New" w:hAnsi="Courier New" w:cs="Courier New"/>
          <w:spacing w:val="2"/>
        </w:rPr>
      </w:pPr>
    </w:p>
    <w:p w14:paraId="4941007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d) la expresión “, y” por un punto y coma.</w:t>
      </w:r>
    </w:p>
    <w:p w14:paraId="5DBAD8B3" w14:textId="77777777" w:rsidR="00404C71" w:rsidRPr="00B405D6" w:rsidRDefault="00404C71" w:rsidP="00404C71">
      <w:pPr>
        <w:spacing w:line="360" w:lineRule="auto"/>
        <w:ind w:firstLine="1134"/>
        <w:jc w:val="both"/>
        <w:rPr>
          <w:rFonts w:ascii="Courier New" w:hAnsi="Courier New" w:cs="Courier New"/>
          <w:spacing w:val="2"/>
        </w:rPr>
      </w:pPr>
    </w:p>
    <w:p w14:paraId="6418293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a continuación del literal d), los siguientes literales e) y f), nuevos, pasando el actual literal e) a ser el literal g):</w:t>
      </w:r>
    </w:p>
    <w:p w14:paraId="0DF1E2D3" w14:textId="77777777" w:rsidR="00404C71" w:rsidRPr="00B405D6" w:rsidRDefault="00404C71" w:rsidP="00404C71">
      <w:pPr>
        <w:spacing w:line="360" w:lineRule="auto"/>
        <w:ind w:firstLine="1134"/>
        <w:jc w:val="both"/>
        <w:rPr>
          <w:rFonts w:ascii="Courier New" w:hAnsi="Courier New" w:cs="Courier New"/>
          <w:spacing w:val="2"/>
        </w:rPr>
      </w:pPr>
    </w:p>
    <w:p w14:paraId="139762D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transportes,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31B78FB3" w14:textId="77777777" w:rsidR="00404C71" w:rsidRPr="00B405D6" w:rsidRDefault="00404C71" w:rsidP="00404C71">
      <w:pPr>
        <w:spacing w:line="360" w:lineRule="auto"/>
        <w:ind w:firstLine="1134"/>
        <w:jc w:val="both"/>
        <w:rPr>
          <w:rFonts w:ascii="Courier New" w:hAnsi="Courier New" w:cs="Courier New"/>
          <w:spacing w:val="2"/>
        </w:rPr>
      </w:pPr>
    </w:p>
    <w:p w14:paraId="6A10855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w:t>
      </w:r>
      <w:r w:rsidRPr="00B405D6">
        <w:rPr>
          <w:rFonts w:ascii="Courier New" w:hAnsi="Courier New" w:cs="Courier New"/>
          <w:spacing w:val="2"/>
        </w:rPr>
        <w:lastRenderedPageBreak/>
        <w:t>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6D8471B" w14:textId="77777777" w:rsidR="00404C71" w:rsidRPr="00B405D6" w:rsidRDefault="00404C71" w:rsidP="00404C71">
      <w:pPr>
        <w:spacing w:line="360" w:lineRule="auto"/>
        <w:ind w:firstLine="1134"/>
        <w:jc w:val="both"/>
        <w:rPr>
          <w:rFonts w:ascii="Courier New" w:hAnsi="Courier New" w:cs="Courier New"/>
          <w:spacing w:val="2"/>
        </w:rPr>
      </w:pPr>
    </w:p>
    <w:p w14:paraId="022C8AE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1D8E329" w14:textId="77777777" w:rsidR="00404C71" w:rsidRPr="00B405D6" w:rsidRDefault="00404C71" w:rsidP="00404C71">
      <w:pPr>
        <w:spacing w:line="360" w:lineRule="auto"/>
        <w:ind w:firstLine="1134"/>
        <w:jc w:val="both"/>
        <w:rPr>
          <w:rFonts w:ascii="Courier New" w:hAnsi="Courier New" w:cs="Courier New"/>
          <w:spacing w:val="2"/>
        </w:rPr>
      </w:pPr>
    </w:p>
    <w:p w14:paraId="788F545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 y”.</w:t>
      </w:r>
    </w:p>
    <w:p w14:paraId="2DA28FA6" w14:textId="77777777" w:rsidR="00404C71" w:rsidRPr="00B405D6" w:rsidRDefault="00404C71" w:rsidP="00404C71">
      <w:pPr>
        <w:spacing w:line="360" w:lineRule="auto"/>
        <w:ind w:firstLine="1134"/>
        <w:jc w:val="both"/>
        <w:rPr>
          <w:rFonts w:ascii="Courier New" w:hAnsi="Courier New" w:cs="Courier New"/>
          <w:spacing w:val="2"/>
        </w:rPr>
      </w:pPr>
    </w:p>
    <w:p w14:paraId="506D989D" w14:textId="77777777" w:rsidR="00404C71" w:rsidRPr="00B405D6" w:rsidRDefault="00404C71" w:rsidP="00404C71">
      <w:pPr>
        <w:spacing w:line="360" w:lineRule="auto"/>
        <w:ind w:firstLine="1134"/>
        <w:jc w:val="both"/>
        <w:rPr>
          <w:rFonts w:ascii="Courier New" w:hAnsi="Courier New" w:cs="Courier New"/>
          <w:spacing w:val="2"/>
        </w:rPr>
      </w:pPr>
    </w:p>
    <w:p w14:paraId="1784998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100.- Modifícase el decreto ley N° 1.762, de 1977, del Ministerio de Transportes, que crea la Subsecretaría de Telecomunicaciones </w:t>
      </w:r>
      <w:r w:rsidRPr="00B405D6">
        <w:rPr>
          <w:rFonts w:ascii="Courier New" w:hAnsi="Courier New" w:cs="Courier New"/>
          <w:spacing w:val="2"/>
          <w:lang w:val="es-ES"/>
        </w:rPr>
        <w:lastRenderedPageBreak/>
        <w:t>dependiente del Ministerio de Transportes y organiza la Dirección Superior de las Telecomunicaciones del país, de la siguiente manera:</w:t>
      </w:r>
    </w:p>
    <w:p w14:paraId="550379E2" w14:textId="77777777" w:rsidR="00404C71" w:rsidRPr="00B405D6" w:rsidRDefault="00404C71" w:rsidP="00404C71">
      <w:pPr>
        <w:spacing w:line="360" w:lineRule="auto"/>
        <w:ind w:firstLine="1134"/>
        <w:jc w:val="both"/>
        <w:rPr>
          <w:rFonts w:ascii="Courier New" w:hAnsi="Courier New" w:cs="Courier New"/>
          <w:spacing w:val="2"/>
        </w:rPr>
      </w:pPr>
    </w:p>
    <w:p w14:paraId="0167ADC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4, el siguiente artículo 4 bis:</w:t>
      </w:r>
    </w:p>
    <w:p w14:paraId="018209CE" w14:textId="77777777" w:rsidR="00404C71" w:rsidRPr="00B405D6" w:rsidRDefault="00404C71" w:rsidP="00404C71">
      <w:pPr>
        <w:spacing w:line="360" w:lineRule="auto"/>
        <w:ind w:firstLine="1134"/>
        <w:jc w:val="both"/>
        <w:rPr>
          <w:rFonts w:ascii="Courier New" w:hAnsi="Courier New" w:cs="Courier New"/>
          <w:spacing w:val="2"/>
        </w:rPr>
      </w:pPr>
    </w:p>
    <w:p w14:paraId="74BECFE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4 bis.- Corresponderá asimismo al Ministerio de Transportes y Telecomunicaciones:</w:t>
      </w:r>
    </w:p>
    <w:p w14:paraId="573A6209" w14:textId="77777777" w:rsidR="00404C71" w:rsidRPr="00B405D6" w:rsidRDefault="00404C71" w:rsidP="00404C71">
      <w:pPr>
        <w:spacing w:line="360" w:lineRule="auto"/>
        <w:ind w:firstLine="1134"/>
        <w:jc w:val="both"/>
        <w:rPr>
          <w:rFonts w:ascii="Courier New" w:hAnsi="Courier New" w:cs="Courier New"/>
          <w:spacing w:val="2"/>
          <w:lang w:val="es-ES"/>
        </w:rPr>
      </w:pPr>
    </w:p>
    <w:p w14:paraId="75CFDCB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telecomunicaciones,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425261F2" w14:textId="77777777" w:rsidR="00404C71" w:rsidRPr="00B405D6" w:rsidRDefault="00404C71" w:rsidP="00404C71">
      <w:pPr>
        <w:spacing w:line="360" w:lineRule="auto"/>
        <w:ind w:firstLine="1134"/>
        <w:jc w:val="both"/>
        <w:rPr>
          <w:rFonts w:ascii="Courier New" w:hAnsi="Courier New" w:cs="Courier New"/>
          <w:spacing w:val="2"/>
          <w:lang w:val="es-ES"/>
        </w:rPr>
      </w:pPr>
    </w:p>
    <w:p w14:paraId="6D844D4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07950711" w14:textId="77777777" w:rsidR="00404C71" w:rsidRPr="00B405D6" w:rsidRDefault="00404C71" w:rsidP="00404C71">
      <w:pPr>
        <w:spacing w:line="360" w:lineRule="auto"/>
        <w:ind w:firstLine="1134"/>
        <w:jc w:val="both"/>
        <w:rPr>
          <w:rFonts w:ascii="Courier New" w:hAnsi="Courier New" w:cs="Courier New"/>
          <w:spacing w:val="2"/>
        </w:rPr>
      </w:pPr>
    </w:p>
    <w:p w14:paraId="7B3CD73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681A249C" w14:textId="77777777" w:rsidR="00404C71" w:rsidRPr="00B405D6" w:rsidRDefault="00404C71" w:rsidP="00404C71">
      <w:pPr>
        <w:spacing w:line="360" w:lineRule="auto"/>
        <w:ind w:firstLine="1134"/>
        <w:jc w:val="both"/>
        <w:rPr>
          <w:rFonts w:ascii="Courier New" w:hAnsi="Courier New" w:cs="Courier New"/>
          <w:spacing w:val="2"/>
        </w:rPr>
      </w:pPr>
    </w:p>
    <w:p w14:paraId="4DFB72C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26F0AAB" w14:textId="77777777" w:rsidR="00404C71" w:rsidRPr="00B405D6" w:rsidRDefault="00404C71" w:rsidP="00404C71">
      <w:pPr>
        <w:spacing w:line="360" w:lineRule="auto"/>
        <w:ind w:firstLine="1134"/>
        <w:jc w:val="both"/>
        <w:rPr>
          <w:rFonts w:ascii="Courier New" w:hAnsi="Courier New" w:cs="Courier New"/>
          <w:spacing w:val="2"/>
        </w:rPr>
      </w:pPr>
    </w:p>
    <w:p w14:paraId="38F91BD0" w14:textId="77777777" w:rsidR="00404C71" w:rsidRPr="00B405D6" w:rsidRDefault="00404C71" w:rsidP="00404C71">
      <w:pPr>
        <w:spacing w:line="360" w:lineRule="auto"/>
        <w:ind w:firstLine="1134"/>
        <w:jc w:val="both"/>
        <w:rPr>
          <w:rFonts w:ascii="Courier New" w:hAnsi="Courier New" w:cs="Courier New"/>
          <w:spacing w:val="2"/>
        </w:rPr>
      </w:pPr>
    </w:p>
    <w:p w14:paraId="47ACBE4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6:</w:t>
      </w:r>
    </w:p>
    <w:p w14:paraId="490D4B3E" w14:textId="77777777" w:rsidR="00404C71" w:rsidRPr="00B405D6" w:rsidRDefault="00404C71" w:rsidP="00404C71">
      <w:pPr>
        <w:spacing w:line="360" w:lineRule="auto"/>
        <w:ind w:firstLine="1134"/>
        <w:jc w:val="both"/>
        <w:rPr>
          <w:rFonts w:ascii="Courier New" w:hAnsi="Courier New" w:cs="Courier New"/>
          <w:spacing w:val="2"/>
        </w:rPr>
      </w:pPr>
    </w:p>
    <w:p w14:paraId="1E0C570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 y” por un punto y coma.</w:t>
      </w:r>
    </w:p>
    <w:p w14:paraId="5A726DCB" w14:textId="77777777" w:rsidR="00404C71" w:rsidRPr="00B405D6" w:rsidRDefault="00404C71" w:rsidP="00404C71">
      <w:pPr>
        <w:spacing w:line="360" w:lineRule="auto"/>
        <w:ind w:firstLine="1134"/>
        <w:jc w:val="both"/>
        <w:rPr>
          <w:rFonts w:ascii="Courier New" w:hAnsi="Courier New" w:cs="Courier New"/>
          <w:spacing w:val="2"/>
        </w:rPr>
      </w:pPr>
    </w:p>
    <w:p w14:paraId="72EAF9E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 a continuación del literal l), los siguientes literales m), n) y ñ):</w:t>
      </w:r>
    </w:p>
    <w:p w14:paraId="3B8322F6" w14:textId="77777777" w:rsidR="00404C71" w:rsidRPr="00B405D6" w:rsidRDefault="00404C71" w:rsidP="00404C71">
      <w:pPr>
        <w:spacing w:line="360" w:lineRule="auto"/>
        <w:ind w:firstLine="1134"/>
        <w:jc w:val="both"/>
        <w:rPr>
          <w:rFonts w:ascii="Courier New" w:hAnsi="Courier New" w:cs="Courier New"/>
          <w:spacing w:val="2"/>
        </w:rPr>
      </w:pPr>
    </w:p>
    <w:p w14:paraId="30E108D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Revisar la regulación aplicable a los proyectos o actividades objeto de su competencia, formular un diagnóstico y propuestas para su </w:t>
      </w:r>
      <w:r w:rsidRPr="00B405D6">
        <w:rPr>
          <w:rFonts w:ascii="Courier New" w:hAnsi="Courier New" w:cs="Courier New"/>
          <w:spacing w:val="2"/>
        </w:rPr>
        <w:lastRenderedPageBreak/>
        <w:t xml:space="preserve">perfeccionamiento normativo y su adecuada implementación, de conformidad a los criterios definidos en el Título VII de la Ley Marco de Autorizaciones Sectoriales. </w:t>
      </w:r>
    </w:p>
    <w:p w14:paraId="441BFE69" w14:textId="77777777" w:rsidR="00404C71" w:rsidRPr="00B405D6" w:rsidRDefault="00404C71" w:rsidP="00404C71">
      <w:pPr>
        <w:spacing w:line="360" w:lineRule="auto"/>
        <w:ind w:firstLine="1134"/>
        <w:jc w:val="both"/>
        <w:rPr>
          <w:rFonts w:ascii="Courier New" w:hAnsi="Courier New" w:cs="Courier New"/>
          <w:spacing w:val="2"/>
        </w:rPr>
      </w:pPr>
    </w:p>
    <w:p w14:paraId="00FBDCB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94FE2ED" w14:textId="77777777" w:rsidR="00404C71" w:rsidRPr="00B405D6" w:rsidRDefault="00404C71" w:rsidP="00404C71">
      <w:pPr>
        <w:spacing w:line="360" w:lineRule="auto"/>
        <w:ind w:firstLine="1134"/>
        <w:jc w:val="both"/>
        <w:rPr>
          <w:rFonts w:ascii="Courier New" w:hAnsi="Courier New" w:cs="Courier New"/>
          <w:spacing w:val="2"/>
        </w:rPr>
      </w:pPr>
    </w:p>
    <w:p w14:paraId="68C174A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0A49503" w14:textId="77777777" w:rsidR="00404C71" w:rsidRPr="00B405D6" w:rsidRDefault="00404C71" w:rsidP="00404C71">
      <w:pPr>
        <w:spacing w:line="360" w:lineRule="auto"/>
        <w:ind w:firstLine="1134"/>
        <w:jc w:val="both"/>
        <w:rPr>
          <w:rFonts w:ascii="Courier New" w:hAnsi="Courier New" w:cs="Courier New"/>
          <w:spacing w:val="2"/>
        </w:rPr>
      </w:pPr>
    </w:p>
    <w:p w14:paraId="24F5815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dispuesto en el Título IV Párrafo 1° de la Ley Marco de Autorizaciones Sectoriales y la demás normativa aplicable, y</w:t>
      </w:r>
    </w:p>
    <w:p w14:paraId="796F93A2" w14:textId="77777777" w:rsidR="00404C71" w:rsidRPr="00B405D6" w:rsidRDefault="00404C71" w:rsidP="00404C71">
      <w:pPr>
        <w:spacing w:line="360" w:lineRule="auto"/>
        <w:ind w:firstLine="1134"/>
        <w:jc w:val="both"/>
        <w:rPr>
          <w:rFonts w:ascii="Courier New" w:hAnsi="Courier New" w:cs="Courier New"/>
          <w:spacing w:val="2"/>
        </w:rPr>
      </w:pPr>
    </w:p>
    <w:p w14:paraId="487FB46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ñ) Reconocer profesionales y entidades técnicas, cuando corresponda, para que informen o certifiquen, a requerimiento de quien solicite una autorización de su competencia, el cumplimiento de una o más condiciones o requisitos técnicos exigidos </w:t>
      </w:r>
      <w:r w:rsidRPr="00B405D6">
        <w:rPr>
          <w:rFonts w:ascii="Courier New" w:hAnsi="Courier New" w:cs="Courier New"/>
          <w:spacing w:val="2"/>
        </w:rPr>
        <w:lastRenderedPageBreak/>
        <w:t>normativamente para su otorgamiento, e incluirlas en el registro que disponga para estos efectos, el que deberá mantener actualizado y publicado en su respectivo sitio web.</w:t>
      </w:r>
    </w:p>
    <w:p w14:paraId="663975C3" w14:textId="77777777" w:rsidR="00404C71" w:rsidRPr="00B405D6" w:rsidRDefault="00404C71" w:rsidP="00404C71">
      <w:pPr>
        <w:spacing w:line="360" w:lineRule="auto"/>
        <w:ind w:firstLine="1134"/>
        <w:jc w:val="both"/>
        <w:rPr>
          <w:rFonts w:ascii="Courier New" w:hAnsi="Courier New" w:cs="Courier New"/>
          <w:spacing w:val="2"/>
        </w:rPr>
      </w:pPr>
    </w:p>
    <w:p w14:paraId="4567B49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3687331C" w14:textId="77777777" w:rsidR="00404C71" w:rsidRPr="00B405D6" w:rsidRDefault="00404C71" w:rsidP="00404C71">
      <w:pPr>
        <w:spacing w:line="360" w:lineRule="auto"/>
        <w:ind w:firstLine="1134"/>
        <w:jc w:val="both"/>
        <w:rPr>
          <w:rFonts w:ascii="Courier New" w:hAnsi="Courier New" w:cs="Courier New"/>
          <w:spacing w:val="2"/>
        </w:rPr>
      </w:pPr>
    </w:p>
    <w:p w14:paraId="7BC08C7D" w14:textId="77777777" w:rsidR="00404C71" w:rsidRPr="00B405D6" w:rsidRDefault="00404C71" w:rsidP="00404C71">
      <w:pPr>
        <w:spacing w:line="360" w:lineRule="auto"/>
        <w:ind w:firstLine="1134"/>
        <w:jc w:val="both"/>
        <w:rPr>
          <w:rFonts w:ascii="Courier New" w:hAnsi="Courier New" w:cs="Courier New"/>
          <w:spacing w:val="2"/>
        </w:rPr>
      </w:pPr>
    </w:p>
    <w:p w14:paraId="24DA970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101.- Modifícase el artículo 4° del decreto con fuerza de ley N° 279, de 1960, del Ministerio de Hacienda, que fija normas sobre atribuciones del Ministerio de Economía en materia de transportes y reestructuración de la Subsecretaría de Transportes, de la siguiente forma:</w:t>
      </w:r>
    </w:p>
    <w:p w14:paraId="70E034D0" w14:textId="77777777" w:rsidR="00404C71" w:rsidRPr="00B405D6" w:rsidRDefault="00404C71" w:rsidP="00404C71">
      <w:pPr>
        <w:spacing w:line="360" w:lineRule="auto"/>
        <w:ind w:firstLine="1134"/>
        <w:jc w:val="both"/>
        <w:rPr>
          <w:rFonts w:ascii="Courier New" w:hAnsi="Courier New" w:cs="Courier New"/>
          <w:spacing w:val="2"/>
        </w:rPr>
      </w:pPr>
    </w:p>
    <w:p w14:paraId="645710E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t) la expresión “, y” por un punto y coma.</w:t>
      </w:r>
    </w:p>
    <w:p w14:paraId="7B2FC215" w14:textId="77777777" w:rsidR="00404C71" w:rsidRPr="00B405D6" w:rsidRDefault="00404C71" w:rsidP="00404C71">
      <w:pPr>
        <w:spacing w:line="360" w:lineRule="auto"/>
        <w:ind w:firstLine="1134"/>
        <w:jc w:val="both"/>
        <w:rPr>
          <w:rFonts w:ascii="Courier New" w:hAnsi="Courier New" w:cs="Courier New"/>
          <w:spacing w:val="2"/>
        </w:rPr>
      </w:pPr>
    </w:p>
    <w:p w14:paraId="723595DD" w14:textId="77777777" w:rsidR="00404C71" w:rsidRPr="00B405D6" w:rsidRDefault="00404C71" w:rsidP="00404C71">
      <w:pPr>
        <w:spacing w:line="360" w:lineRule="auto"/>
        <w:ind w:firstLine="1134"/>
        <w:jc w:val="both"/>
        <w:rPr>
          <w:rFonts w:ascii="Courier New" w:hAnsi="Courier New" w:cs="Courier New"/>
          <w:spacing w:val="2"/>
        </w:rPr>
      </w:pPr>
    </w:p>
    <w:p w14:paraId="0CC3316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Intercálase, a continuación del literal t), los siguientes literales u) y v), nuevos, pasando el actual literal u) a ser el literal w):</w:t>
      </w:r>
    </w:p>
    <w:p w14:paraId="374B0879" w14:textId="77777777" w:rsidR="00404C71" w:rsidRPr="00B405D6" w:rsidRDefault="00404C71" w:rsidP="00404C71">
      <w:pPr>
        <w:spacing w:line="360" w:lineRule="auto"/>
        <w:ind w:firstLine="1134"/>
        <w:jc w:val="both"/>
        <w:rPr>
          <w:rFonts w:ascii="Courier New" w:hAnsi="Courier New" w:cs="Courier New"/>
          <w:spacing w:val="2"/>
        </w:rPr>
      </w:pPr>
    </w:p>
    <w:p w14:paraId="5490CB7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w:t>
      </w:r>
      <w:r w:rsidRPr="00B405D6">
        <w:rPr>
          <w:rFonts w:ascii="Courier New" w:hAnsi="Courier New" w:cs="Courier New"/>
          <w:spacing w:val="2"/>
        </w:rPr>
        <w:lastRenderedPageBreak/>
        <w:t xml:space="preserve">implementación, conforme a los criterios definidos en el Título VII de la Ley Marco de Autorizaciones Sectoriales. </w:t>
      </w:r>
    </w:p>
    <w:p w14:paraId="51D9A4D0" w14:textId="77777777" w:rsidR="00404C71" w:rsidRPr="00B405D6" w:rsidRDefault="00404C71" w:rsidP="00404C71">
      <w:pPr>
        <w:spacing w:line="360" w:lineRule="auto"/>
        <w:ind w:firstLine="1134"/>
        <w:jc w:val="both"/>
        <w:rPr>
          <w:rFonts w:ascii="Courier New" w:hAnsi="Courier New" w:cs="Courier New"/>
          <w:spacing w:val="2"/>
        </w:rPr>
      </w:pPr>
    </w:p>
    <w:p w14:paraId="2594959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503B3CAF" w14:textId="77777777" w:rsidR="00404C71" w:rsidRPr="00B405D6" w:rsidRDefault="00404C71" w:rsidP="00404C71">
      <w:pPr>
        <w:spacing w:line="360" w:lineRule="auto"/>
        <w:ind w:firstLine="1134"/>
        <w:jc w:val="both"/>
        <w:rPr>
          <w:rFonts w:ascii="Courier New" w:hAnsi="Courier New" w:cs="Courier New"/>
          <w:spacing w:val="2"/>
        </w:rPr>
      </w:pPr>
    </w:p>
    <w:p w14:paraId="0B93F1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459DB845" w14:textId="77777777" w:rsidR="00404C71" w:rsidRPr="00B405D6" w:rsidRDefault="00404C71" w:rsidP="00404C71">
      <w:pPr>
        <w:spacing w:line="360" w:lineRule="auto"/>
        <w:ind w:firstLine="1134"/>
        <w:jc w:val="both"/>
        <w:rPr>
          <w:rFonts w:ascii="Courier New" w:hAnsi="Courier New" w:cs="Courier New"/>
          <w:spacing w:val="2"/>
        </w:rPr>
      </w:pPr>
    </w:p>
    <w:p w14:paraId="4EB314F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v)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w:t>
      </w:r>
    </w:p>
    <w:p w14:paraId="47384922" w14:textId="77777777" w:rsidR="00404C71" w:rsidRPr="00B405D6" w:rsidRDefault="00404C71" w:rsidP="00404C71">
      <w:pPr>
        <w:spacing w:line="360" w:lineRule="auto"/>
        <w:ind w:firstLine="1134"/>
        <w:jc w:val="both"/>
        <w:rPr>
          <w:rFonts w:ascii="Courier New" w:hAnsi="Courier New" w:cs="Courier New"/>
          <w:spacing w:val="2"/>
        </w:rPr>
      </w:pPr>
    </w:p>
    <w:p w14:paraId="555A6B6D" w14:textId="77777777" w:rsidR="00404C71" w:rsidRPr="00B405D6" w:rsidRDefault="00404C71" w:rsidP="00404C71">
      <w:pPr>
        <w:spacing w:line="360" w:lineRule="auto"/>
        <w:ind w:firstLine="1134"/>
        <w:jc w:val="both"/>
        <w:rPr>
          <w:rFonts w:ascii="Courier New" w:hAnsi="Courier New" w:cs="Courier New"/>
          <w:spacing w:val="2"/>
        </w:rPr>
      </w:pPr>
    </w:p>
    <w:p w14:paraId="08D818C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102.- Introdúcense las siguientes modificaciones en la ley N° 18.168, Ley General de Telecomunicaciones:</w:t>
      </w:r>
    </w:p>
    <w:p w14:paraId="653B5E83" w14:textId="77777777" w:rsidR="00404C71" w:rsidRPr="00B405D6" w:rsidRDefault="00404C71" w:rsidP="00404C71">
      <w:pPr>
        <w:spacing w:line="360" w:lineRule="auto"/>
        <w:ind w:firstLine="1134"/>
        <w:jc w:val="both"/>
        <w:rPr>
          <w:rFonts w:ascii="Courier New" w:hAnsi="Courier New" w:cs="Courier New"/>
          <w:spacing w:val="2"/>
        </w:rPr>
      </w:pPr>
    </w:p>
    <w:p w14:paraId="31A5A7B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Reemplázase el párrafo segundo del literal b) del artículo 16° bis por el siguiente:</w:t>
      </w:r>
    </w:p>
    <w:p w14:paraId="3B203FC5" w14:textId="77777777" w:rsidR="00404C71" w:rsidRPr="00B405D6" w:rsidRDefault="00404C71" w:rsidP="00404C71">
      <w:pPr>
        <w:spacing w:line="360" w:lineRule="auto"/>
        <w:ind w:firstLine="1134"/>
        <w:jc w:val="both"/>
        <w:rPr>
          <w:rFonts w:ascii="Courier New" w:hAnsi="Courier New" w:cs="Courier New"/>
          <w:spacing w:val="2"/>
          <w:lang w:val="es-ES"/>
        </w:rPr>
      </w:pPr>
    </w:p>
    <w:p w14:paraId="5F3B410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“Sin perjuicio de lo anterior, las notificaciones que deban realizarse en el marco del procedimiento de otorgamiento de permisos o concesiones o de sus modificaciones se realizarán de conformidad con lo establecido en los artículos 30 literal a) y 46 de la ley N° 19.880.”.</w:t>
      </w:r>
    </w:p>
    <w:p w14:paraId="7F3BA3C7" w14:textId="77777777" w:rsidR="00404C71" w:rsidRPr="00B405D6" w:rsidRDefault="00404C71" w:rsidP="00404C71">
      <w:pPr>
        <w:spacing w:line="360" w:lineRule="auto"/>
        <w:ind w:firstLine="1134"/>
        <w:jc w:val="both"/>
        <w:rPr>
          <w:rFonts w:ascii="Courier New" w:hAnsi="Courier New" w:cs="Courier New"/>
          <w:spacing w:val="2"/>
        </w:rPr>
      </w:pPr>
    </w:p>
    <w:p w14:paraId="2E070680" w14:textId="77777777" w:rsidR="00404C71" w:rsidRPr="00B405D6" w:rsidRDefault="00404C71" w:rsidP="00404C71">
      <w:pPr>
        <w:spacing w:line="360" w:lineRule="auto"/>
        <w:ind w:firstLine="1134"/>
        <w:jc w:val="both"/>
        <w:rPr>
          <w:rFonts w:ascii="Courier New" w:hAnsi="Courier New" w:cs="Courier New"/>
          <w:spacing w:val="2"/>
        </w:rPr>
      </w:pPr>
    </w:p>
    <w:p w14:paraId="5E91240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24° A:</w:t>
      </w:r>
    </w:p>
    <w:p w14:paraId="012118D6" w14:textId="77777777" w:rsidR="00404C71" w:rsidRPr="00B405D6" w:rsidRDefault="00404C71" w:rsidP="00404C71">
      <w:pPr>
        <w:spacing w:line="360" w:lineRule="auto"/>
        <w:ind w:firstLine="1134"/>
        <w:jc w:val="both"/>
        <w:rPr>
          <w:rFonts w:ascii="Courier New" w:hAnsi="Courier New" w:cs="Courier New"/>
          <w:spacing w:val="2"/>
        </w:rPr>
      </w:pPr>
    </w:p>
    <w:p w14:paraId="6DC284D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“inciso 3° del”.</w:t>
      </w:r>
    </w:p>
    <w:p w14:paraId="5A6FD1D3" w14:textId="77777777" w:rsidR="00404C71" w:rsidRPr="00B405D6" w:rsidRDefault="00404C71" w:rsidP="00404C71">
      <w:pPr>
        <w:spacing w:line="360" w:lineRule="auto"/>
        <w:ind w:firstLine="1134"/>
        <w:jc w:val="both"/>
        <w:rPr>
          <w:rFonts w:ascii="Courier New" w:hAnsi="Courier New" w:cs="Courier New"/>
          <w:spacing w:val="2"/>
        </w:rPr>
      </w:pPr>
    </w:p>
    <w:p w14:paraId="0ED1723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final, nuevo:</w:t>
      </w:r>
    </w:p>
    <w:p w14:paraId="14180E76" w14:textId="77777777" w:rsidR="00404C71" w:rsidRPr="00B405D6" w:rsidRDefault="00404C71" w:rsidP="00404C71">
      <w:pPr>
        <w:spacing w:line="360" w:lineRule="auto"/>
        <w:ind w:firstLine="1134"/>
        <w:jc w:val="both"/>
        <w:rPr>
          <w:rFonts w:ascii="Courier New" w:hAnsi="Courier New" w:cs="Courier New"/>
          <w:spacing w:val="2"/>
        </w:rPr>
      </w:pPr>
    </w:p>
    <w:p w14:paraId="79EF943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“Tampoco procederá lo dispuesto en los incisos anteriores respecto de aquellas modificaciones que se determinen en el reglamento, dictado de conformidad con el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7715E987" w14:textId="77777777" w:rsidR="00404C71" w:rsidRPr="00B405D6" w:rsidRDefault="00404C71" w:rsidP="00404C71">
      <w:pPr>
        <w:spacing w:line="360" w:lineRule="auto"/>
        <w:ind w:firstLine="1134"/>
        <w:jc w:val="both"/>
        <w:rPr>
          <w:rFonts w:ascii="Courier New" w:hAnsi="Courier New" w:cs="Courier New"/>
          <w:spacing w:val="2"/>
        </w:rPr>
      </w:pPr>
    </w:p>
    <w:p w14:paraId="1EACE172" w14:textId="77777777" w:rsidR="00404C71" w:rsidRPr="00B405D6" w:rsidRDefault="00404C71" w:rsidP="00404C71">
      <w:pPr>
        <w:spacing w:line="360" w:lineRule="auto"/>
        <w:ind w:firstLine="1134"/>
        <w:jc w:val="both"/>
        <w:rPr>
          <w:rFonts w:ascii="Courier New" w:hAnsi="Courier New" w:cs="Courier New"/>
          <w:spacing w:val="2"/>
        </w:rPr>
      </w:pPr>
    </w:p>
    <w:p w14:paraId="6951A09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Incorpórase, a continuación del artículo 24° A, el siguiente artículo 24 A bis:</w:t>
      </w:r>
    </w:p>
    <w:p w14:paraId="7B899F75" w14:textId="77777777" w:rsidR="00404C71" w:rsidRPr="00B405D6" w:rsidRDefault="00404C71" w:rsidP="00404C71">
      <w:pPr>
        <w:spacing w:line="360" w:lineRule="auto"/>
        <w:ind w:firstLine="1134"/>
        <w:jc w:val="both"/>
        <w:rPr>
          <w:rFonts w:ascii="Courier New" w:hAnsi="Courier New" w:cs="Courier New"/>
          <w:spacing w:val="2"/>
        </w:rPr>
      </w:pPr>
    </w:p>
    <w:p w14:paraId="69B741F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24 A bis.- Para los casos señalados en el inciso final del artículo 24° A, el titular deberá presentar a la Subsecretaría de Telecomunicaciones una declaración jurada, que dé cuenta que la modificación cumple con la normativa vigente y todas las normas que le sean aplicables.</w:t>
      </w:r>
    </w:p>
    <w:p w14:paraId="366A8150" w14:textId="77777777" w:rsidR="00404C71" w:rsidRPr="00B405D6" w:rsidRDefault="00404C71" w:rsidP="00404C71">
      <w:pPr>
        <w:spacing w:line="360" w:lineRule="auto"/>
        <w:ind w:firstLine="1134"/>
        <w:jc w:val="both"/>
        <w:rPr>
          <w:rFonts w:ascii="Courier New" w:hAnsi="Courier New" w:cs="Courier New"/>
          <w:spacing w:val="2"/>
        </w:rPr>
      </w:pPr>
    </w:p>
    <w:p w14:paraId="2EEFB91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3D9BCDAB" w14:textId="77777777" w:rsidR="00404C71" w:rsidRPr="00B405D6" w:rsidRDefault="00404C71" w:rsidP="00404C71">
      <w:pPr>
        <w:spacing w:line="360" w:lineRule="auto"/>
        <w:ind w:firstLine="1134"/>
        <w:jc w:val="both"/>
        <w:rPr>
          <w:rFonts w:ascii="Courier New" w:hAnsi="Courier New" w:cs="Courier New"/>
          <w:spacing w:val="2"/>
        </w:rPr>
      </w:pPr>
    </w:p>
    <w:p w14:paraId="1D2DE2B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Al día siguiente de presentada la declaración jurada y demás antecedentes, se entenderá recibida la modificación de obra o instalación.</w:t>
      </w:r>
    </w:p>
    <w:p w14:paraId="045ED51B" w14:textId="77777777" w:rsidR="00404C71" w:rsidRPr="00B405D6" w:rsidRDefault="00404C71" w:rsidP="00404C71">
      <w:pPr>
        <w:spacing w:line="360" w:lineRule="auto"/>
        <w:ind w:firstLine="1134"/>
        <w:jc w:val="both"/>
        <w:rPr>
          <w:rFonts w:ascii="Courier New" w:hAnsi="Courier New" w:cs="Courier New"/>
          <w:spacing w:val="2"/>
        </w:rPr>
      </w:pPr>
    </w:p>
    <w:p w14:paraId="45222BC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4AF52E67" w14:textId="77777777" w:rsidR="00404C71" w:rsidRPr="00B405D6" w:rsidRDefault="00404C71" w:rsidP="00404C71">
      <w:pPr>
        <w:spacing w:line="360" w:lineRule="auto"/>
        <w:ind w:firstLine="1134"/>
        <w:jc w:val="both"/>
        <w:rPr>
          <w:rFonts w:ascii="Courier New" w:hAnsi="Courier New" w:cs="Courier New"/>
          <w:spacing w:val="2"/>
        </w:rPr>
      </w:pPr>
    </w:p>
    <w:p w14:paraId="3B02147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modificaciones de obra o instalación a que se refiere este artículo deberán ejecutarse con estricta sujeción a la declaración jurada y demás antecedentes presentados a la Subsecretaría de Telecomunicaciones.</w:t>
      </w:r>
    </w:p>
    <w:p w14:paraId="59D7D40C" w14:textId="77777777" w:rsidR="00404C71" w:rsidRPr="00B405D6" w:rsidRDefault="00404C71" w:rsidP="00404C71">
      <w:pPr>
        <w:spacing w:line="360" w:lineRule="auto"/>
        <w:ind w:firstLine="1134"/>
        <w:jc w:val="both"/>
        <w:rPr>
          <w:rFonts w:ascii="Courier New" w:hAnsi="Courier New" w:cs="Courier New"/>
          <w:spacing w:val="2"/>
        </w:rPr>
      </w:pPr>
    </w:p>
    <w:p w14:paraId="47EEC0C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habilitación a que da lugar la declaración jurada tendrá la vigencia que se establezca en el reglamento.”.</w:t>
      </w:r>
    </w:p>
    <w:p w14:paraId="2D657146" w14:textId="77777777" w:rsidR="00404C71" w:rsidRPr="00B405D6" w:rsidRDefault="00404C71" w:rsidP="00404C71">
      <w:pPr>
        <w:spacing w:line="360" w:lineRule="auto"/>
        <w:ind w:firstLine="1134"/>
        <w:jc w:val="both"/>
        <w:rPr>
          <w:rFonts w:ascii="Courier New" w:hAnsi="Courier New" w:cs="Courier New"/>
          <w:spacing w:val="2"/>
        </w:rPr>
      </w:pPr>
    </w:p>
    <w:p w14:paraId="27B75702" w14:textId="77777777" w:rsidR="00404C71" w:rsidRPr="00B405D6" w:rsidRDefault="00404C71" w:rsidP="00404C71">
      <w:pPr>
        <w:spacing w:line="360" w:lineRule="auto"/>
        <w:ind w:firstLine="1134"/>
        <w:jc w:val="both"/>
        <w:rPr>
          <w:rFonts w:ascii="Courier New" w:hAnsi="Courier New" w:cs="Courier New"/>
          <w:spacing w:val="2"/>
        </w:rPr>
      </w:pPr>
    </w:p>
    <w:p w14:paraId="3F91B3A1" w14:textId="77777777" w:rsidR="00404C71" w:rsidRPr="00B405D6" w:rsidRDefault="00404C71" w:rsidP="00404C71">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 xml:space="preserve">Artículo 103.- Incorpóranse en el artículo 3° de la ley N° 20.530, que crea el Ministerio de Desarrollo Social y Familia y modifica cuerpos legales que indica, a continuación del literal x), los siguientes literales y) y z), nuevos, pasando el actual literal y) a ser literal z) bis: </w:t>
      </w:r>
    </w:p>
    <w:p w14:paraId="53A50167" w14:textId="77777777" w:rsidR="00404C71" w:rsidRPr="00B405D6" w:rsidRDefault="00404C71" w:rsidP="00404C71">
      <w:pPr>
        <w:spacing w:line="360" w:lineRule="auto"/>
        <w:ind w:firstLine="1134"/>
        <w:jc w:val="both"/>
        <w:rPr>
          <w:rFonts w:ascii="Courier New" w:hAnsi="Courier New" w:cs="Courier New"/>
          <w:spacing w:val="2"/>
        </w:rPr>
      </w:pPr>
    </w:p>
    <w:p w14:paraId="7C33A50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“y)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645005B7" w14:textId="77777777" w:rsidR="00404C71" w:rsidRPr="00B405D6" w:rsidRDefault="00404C71" w:rsidP="00404C71">
      <w:pPr>
        <w:spacing w:line="360" w:lineRule="auto"/>
        <w:ind w:firstLine="1134"/>
        <w:jc w:val="both"/>
        <w:rPr>
          <w:rFonts w:ascii="Courier New" w:hAnsi="Courier New" w:cs="Courier New"/>
          <w:spacing w:val="2"/>
        </w:rPr>
      </w:pPr>
    </w:p>
    <w:p w14:paraId="6CF8329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08B9C764" w14:textId="77777777" w:rsidR="00404C71" w:rsidRPr="00B405D6" w:rsidRDefault="00404C71" w:rsidP="00404C71">
      <w:pPr>
        <w:spacing w:line="360" w:lineRule="auto"/>
        <w:ind w:firstLine="1134"/>
        <w:jc w:val="both"/>
        <w:rPr>
          <w:rFonts w:ascii="Courier New" w:hAnsi="Courier New" w:cs="Courier New"/>
          <w:spacing w:val="2"/>
        </w:rPr>
      </w:pPr>
    </w:p>
    <w:p w14:paraId="5A22F69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A5B89C1" w14:textId="77777777" w:rsidR="00404C71" w:rsidRPr="00B405D6" w:rsidRDefault="00404C71" w:rsidP="00404C71">
      <w:pPr>
        <w:spacing w:line="360" w:lineRule="auto"/>
        <w:ind w:firstLine="1134"/>
        <w:jc w:val="both"/>
        <w:rPr>
          <w:rFonts w:ascii="Courier New" w:hAnsi="Courier New" w:cs="Courier New"/>
          <w:spacing w:val="2"/>
        </w:rPr>
      </w:pPr>
    </w:p>
    <w:p w14:paraId="74C064B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13E58646" w14:textId="77777777" w:rsidR="00404C71" w:rsidRPr="00B405D6" w:rsidRDefault="00404C71" w:rsidP="00404C71">
      <w:pPr>
        <w:spacing w:line="360" w:lineRule="auto"/>
        <w:ind w:firstLine="1134"/>
        <w:jc w:val="both"/>
        <w:rPr>
          <w:rFonts w:ascii="Courier New" w:hAnsi="Courier New" w:cs="Courier New"/>
          <w:spacing w:val="2"/>
        </w:rPr>
      </w:pPr>
    </w:p>
    <w:p w14:paraId="675CD636" w14:textId="77777777" w:rsidR="00404C71" w:rsidRPr="00B405D6" w:rsidRDefault="00404C71" w:rsidP="00404C71">
      <w:pPr>
        <w:spacing w:line="360" w:lineRule="auto"/>
        <w:ind w:firstLine="1134"/>
        <w:jc w:val="both"/>
        <w:rPr>
          <w:rFonts w:ascii="Courier New" w:hAnsi="Courier New" w:cs="Courier New"/>
          <w:spacing w:val="2"/>
        </w:rPr>
      </w:pPr>
    </w:p>
    <w:p w14:paraId="6F92CAF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104.- Modifícase el artículo 39 de la ley N° 19.253, que establece normas sobre protección, fomento y desarrollo de los indígenas, y crea la Corporación Nacional de Desarrollo Indígena, de la siguiente manera:</w:t>
      </w:r>
    </w:p>
    <w:p w14:paraId="6D80DDB6" w14:textId="77777777" w:rsidR="00404C71" w:rsidRPr="00B405D6" w:rsidRDefault="00404C71" w:rsidP="00404C71">
      <w:pPr>
        <w:spacing w:line="360" w:lineRule="auto"/>
        <w:ind w:firstLine="1134"/>
        <w:jc w:val="both"/>
        <w:rPr>
          <w:rFonts w:ascii="Courier New" w:hAnsi="Courier New" w:cs="Courier New"/>
          <w:spacing w:val="2"/>
        </w:rPr>
      </w:pPr>
    </w:p>
    <w:p w14:paraId="03C67EB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j) la expresión “, y” por un punto y coma.</w:t>
      </w:r>
    </w:p>
    <w:p w14:paraId="70F6EB3E" w14:textId="77777777" w:rsidR="00404C71" w:rsidRPr="00B405D6" w:rsidRDefault="00404C71" w:rsidP="00404C71">
      <w:pPr>
        <w:spacing w:line="360" w:lineRule="auto"/>
        <w:ind w:firstLine="1134"/>
        <w:jc w:val="both"/>
        <w:rPr>
          <w:rFonts w:ascii="Courier New" w:hAnsi="Courier New" w:cs="Courier New"/>
          <w:spacing w:val="2"/>
        </w:rPr>
      </w:pPr>
    </w:p>
    <w:p w14:paraId="4BABAA66" w14:textId="77777777" w:rsidR="00404C71" w:rsidRPr="00B405D6" w:rsidRDefault="00404C71" w:rsidP="00404C71">
      <w:pPr>
        <w:spacing w:line="360" w:lineRule="auto"/>
        <w:ind w:firstLine="1134"/>
        <w:jc w:val="both"/>
        <w:rPr>
          <w:rFonts w:ascii="Courier New" w:hAnsi="Courier New" w:cs="Courier New"/>
          <w:spacing w:val="2"/>
        </w:rPr>
      </w:pPr>
    </w:p>
    <w:p w14:paraId="13B4F51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lastRenderedPageBreak/>
        <w:t xml:space="preserve">2. </w:t>
      </w:r>
      <w:r w:rsidRPr="00B405D6">
        <w:rPr>
          <w:rFonts w:ascii="Courier New" w:hAnsi="Courier New" w:cs="Courier New"/>
          <w:spacing w:val="2"/>
          <w:lang w:val="es-ES"/>
        </w:rPr>
        <w:t>Incorpóranse, a continuación del literal j), los siguientes literales k), l) y m), nuevos, pasando el actual literal k) a ser literal n):</w:t>
      </w:r>
    </w:p>
    <w:p w14:paraId="202ADAEE" w14:textId="77777777" w:rsidR="00404C71" w:rsidRPr="00B405D6" w:rsidRDefault="00404C71" w:rsidP="00404C71">
      <w:pPr>
        <w:spacing w:line="360" w:lineRule="auto"/>
        <w:ind w:firstLine="1134"/>
        <w:jc w:val="both"/>
        <w:rPr>
          <w:rFonts w:ascii="Courier New" w:hAnsi="Courier New" w:cs="Courier New"/>
          <w:spacing w:val="2"/>
        </w:rPr>
      </w:pPr>
    </w:p>
    <w:p w14:paraId="271DAE0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“k)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38AB47DF" w14:textId="77777777" w:rsidR="00404C71" w:rsidRPr="00B405D6" w:rsidRDefault="00404C71" w:rsidP="00404C71">
      <w:pPr>
        <w:spacing w:line="360" w:lineRule="auto"/>
        <w:ind w:firstLine="1134"/>
        <w:jc w:val="both"/>
        <w:rPr>
          <w:rFonts w:ascii="Courier New" w:hAnsi="Courier New" w:cs="Courier New"/>
          <w:spacing w:val="2"/>
        </w:rPr>
      </w:pPr>
    </w:p>
    <w:p w14:paraId="1DF1085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la función reconocida por este numeral,</w:t>
      </w:r>
      <w:r w:rsidRPr="00B405D6">
        <w:t xml:space="preserve"> </w:t>
      </w:r>
      <w:r w:rsidRPr="00B405D6">
        <w:rPr>
          <w:rFonts w:ascii="Courier New" w:hAnsi="Courier New" w:cs="Courier New"/>
          <w:spacing w:val="2"/>
        </w:rPr>
        <w:t>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42DA7CCD" w14:textId="77777777" w:rsidR="00404C71" w:rsidRPr="00B405D6" w:rsidRDefault="00404C71" w:rsidP="00404C71">
      <w:pPr>
        <w:spacing w:line="360" w:lineRule="auto"/>
        <w:ind w:firstLine="1134"/>
        <w:jc w:val="both"/>
        <w:rPr>
          <w:rFonts w:ascii="Courier New" w:hAnsi="Courier New" w:cs="Courier New"/>
          <w:spacing w:val="2"/>
        </w:rPr>
      </w:pPr>
    </w:p>
    <w:p w14:paraId="52F293F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3F238695" w14:textId="77777777" w:rsidR="00404C71" w:rsidRPr="00B405D6" w:rsidRDefault="00404C71" w:rsidP="00404C71">
      <w:pPr>
        <w:spacing w:line="360" w:lineRule="auto"/>
        <w:ind w:firstLine="1134"/>
        <w:jc w:val="both"/>
        <w:rPr>
          <w:rFonts w:ascii="Courier New" w:hAnsi="Courier New" w:cs="Courier New"/>
          <w:spacing w:val="2"/>
        </w:rPr>
      </w:pPr>
    </w:p>
    <w:p w14:paraId="50EED4C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w:t>
      </w:r>
      <w:r w:rsidRPr="00B405D6">
        <w:rPr>
          <w:rFonts w:ascii="Courier New" w:hAnsi="Courier New" w:cs="Courier New"/>
          <w:spacing w:val="2"/>
        </w:rPr>
        <w:lastRenderedPageBreak/>
        <w:t>Autorizaciones Sectoriales y la demás normativa aplicable;</w:t>
      </w:r>
    </w:p>
    <w:p w14:paraId="7565972E" w14:textId="77777777" w:rsidR="00404C71" w:rsidRPr="00B405D6" w:rsidRDefault="00404C71" w:rsidP="00404C71">
      <w:pPr>
        <w:spacing w:line="360" w:lineRule="auto"/>
        <w:ind w:firstLine="1134"/>
        <w:jc w:val="both"/>
        <w:rPr>
          <w:rFonts w:ascii="Courier New" w:hAnsi="Courier New" w:cs="Courier New"/>
          <w:spacing w:val="2"/>
        </w:rPr>
      </w:pPr>
    </w:p>
    <w:p w14:paraId="5565A51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77B340E" w14:textId="77777777" w:rsidR="00404C71" w:rsidRPr="00B405D6" w:rsidRDefault="00404C71" w:rsidP="00404C71">
      <w:pPr>
        <w:spacing w:line="360" w:lineRule="auto"/>
        <w:ind w:firstLine="1134"/>
        <w:jc w:val="both"/>
        <w:rPr>
          <w:rFonts w:ascii="Courier New" w:hAnsi="Courier New" w:cs="Courier New"/>
          <w:spacing w:val="2"/>
          <w:lang w:val="es-ES"/>
        </w:rPr>
      </w:pPr>
    </w:p>
    <w:p w14:paraId="0C88C89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con lo dispuesto en el Título IV Párrafo 2° de la Ley Marco de Autorizaciones Sectoriales, y”.</w:t>
      </w:r>
    </w:p>
    <w:p w14:paraId="76850C78" w14:textId="77777777" w:rsidR="00404C71" w:rsidRPr="00B405D6" w:rsidRDefault="00404C71" w:rsidP="00404C71">
      <w:pPr>
        <w:spacing w:line="360" w:lineRule="auto"/>
        <w:ind w:firstLine="1134"/>
        <w:jc w:val="both"/>
        <w:rPr>
          <w:rFonts w:ascii="Courier New" w:hAnsi="Courier New" w:cs="Courier New"/>
          <w:spacing w:val="2"/>
        </w:rPr>
      </w:pPr>
    </w:p>
    <w:p w14:paraId="693C44D6" w14:textId="77777777" w:rsidR="00404C71" w:rsidRPr="00B405D6" w:rsidRDefault="00404C71" w:rsidP="00404C71">
      <w:pPr>
        <w:spacing w:line="360" w:lineRule="auto"/>
        <w:ind w:firstLine="1134"/>
        <w:jc w:val="both"/>
        <w:rPr>
          <w:rFonts w:ascii="Courier New" w:hAnsi="Courier New" w:cs="Courier New"/>
          <w:spacing w:val="2"/>
        </w:rPr>
      </w:pPr>
    </w:p>
    <w:p w14:paraId="4829BFA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105.- Introdúcense las siguientes modificaciones en la ley N° 21.600, que crea el Servicio de Biodiversidad y Áreas Protegidas y el Sistema Nacional de Áreas Protegidas:</w:t>
      </w:r>
    </w:p>
    <w:p w14:paraId="04AA3174" w14:textId="77777777" w:rsidR="00404C71" w:rsidRPr="00B405D6" w:rsidRDefault="00404C71" w:rsidP="00404C71">
      <w:pPr>
        <w:spacing w:line="360" w:lineRule="auto"/>
        <w:ind w:firstLine="1134"/>
        <w:jc w:val="both"/>
        <w:rPr>
          <w:rFonts w:ascii="Courier New" w:hAnsi="Courier New" w:cs="Courier New"/>
          <w:spacing w:val="2"/>
        </w:rPr>
      </w:pPr>
    </w:p>
    <w:p w14:paraId="1037E31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Incorpóranse en el artículo 5°, a continuación del literal r), los siguientes literales s) y t), nuevos, pasando el actual literal s) a ser la literal u):</w:t>
      </w:r>
    </w:p>
    <w:p w14:paraId="4B0ED84B" w14:textId="77777777" w:rsidR="00404C71" w:rsidRPr="00B405D6" w:rsidRDefault="00404C71" w:rsidP="00404C71">
      <w:pPr>
        <w:spacing w:line="360" w:lineRule="auto"/>
        <w:ind w:firstLine="1134"/>
        <w:jc w:val="both"/>
        <w:rPr>
          <w:rFonts w:ascii="Courier New" w:hAnsi="Courier New" w:cs="Courier New"/>
          <w:spacing w:val="2"/>
        </w:rPr>
      </w:pPr>
    </w:p>
    <w:p w14:paraId="138C9C4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 Proponer mejoras a la regulación relativa a las autorizaciones aplicables al Sistema Nacional de Áreas Protegidas, y acompañar el diagnóstico y medidas para su perfeccionamiento normativo y su adecuada implementación, conforme a los principios de esta ley y los criterios definidos en el Título VII de la Ley Marco de Autorizaciones Sectoriales.</w:t>
      </w:r>
    </w:p>
    <w:p w14:paraId="1453F9E8" w14:textId="77777777" w:rsidR="00404C71" w:rsidRPr="00B405D6" w:rsidRDefault="00404C71" w:rsidP="00404C71">
      <w:pPr>
        <w:spacing w:line="360" w:lineRule="auto"/>
        <w:ind w:firstLine="1134"/>
        <w:jc w:val="both"/>
        <w:rPr>
          <w:rFonts w:ascii="Courier New" w:hAnsi="Courier New" w:cs="Courier New"/>
          <w:spacing w:val="2"/>
        </w:rPr>
      </w:pPr>
    </w:p>
    <w:p w14:paraId="74A6EFE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relativas al otorgamiento de autorizaciones serán presentadas ante la Oficina de Autorizaciones Sectoriales e Inversión.</w:t>
      </w:r>
    </w:p>
    <w:p w14:paraId="434E5AB8" w14:textId="77777777" w:rsidR="00404C71" w:rsidRPr="00B405D6" w:rsidRDefault="00404C71" w:rsidP="00404C71">
      <w:pPr>
        <w:spacing w:line="360" w:lineRule="auto"/>
        <w:ind w:firstLine="1134"/>
        <w:jc w:val="both"/>
        <w:rPr>
          <w:rFonts w:ascii="Courier New" w:hAnsi="Courier New" w:cs="Courier New"/>
          <w:spacing w:val="2"/>
        </w:rPr>
      </w:pPr>
    </w:p>
    <w:p w14:paraId="2FFB0A9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t) Registrar profesionales y entidades técnicas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4CD293E8" w14:textId="77777777" w:rsidR="00404C71" w:rsidRPr="00B405D6" w:rsidRDefault="00404C71" w:rsidP="00404C71">
      <w:pPr>
        <w:spacing w:line="360" w:lineRule="auto"/>
        <w:ind w:firstLine="1134"/>
        <w:jc w:val="both"/>
        <w:rPr>
          <w:rFonts w:ascii="Courier New" w:hAnsi="Courier New" w:cs="Courier New"/>
          <w:spacing w:val="2"/>
          <w:lang w:val="es-ES"/>
        </w:rPr>
      </w:pPr>
    </w:p>
    <w:p w14:paraId="4580FC9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con lo dispuesto en el Título IV Párrafo 2° de la Ley Marco de Autorizaciones Sectoriales.”.</w:t>
      </w:r>
    </w:p>
    <w:p w14:paraId="006696AE" w14:textId="77777777" w:rsidR="00404C71" w:rsidRPr="00B405D6" w:rsidRDefault="00404C71" w:rsidP="00404C71">
      <w:pPr>
        <w:spacing w:line="360" w:lineRule="auto"/>
        <w:ind w:firstLine="1134"/>
        <w:jc w:val="both"/>
        <w:rPr>
          <w:rFonts w:ascii="Courier New" w:hAnsi="Courier New" w:cs="Courier New"/>
          <w:spacing w:val="2"/>
        </w:rPr>
      </w:pPr>
    </w:p>
    <w:p w14:paraId="7AAF4DAD" w14:textId="77777777" w:rsidR="00404C71" w:rsidRPr="00B405D6" w:rsidRDefault="00404C71" w:rsidP="00404C71">
      <w:pPr>
        <w:spacing w:line="360" w:lineRule="auto"/>
        <w:ind w:firstLine="1134"/>
        <w:jc w:val="both"/>
        <w:rPr>
          <w:rFonts w:ascii="Courier New" w:hAnsi="Courier New" w:cs="Courier New"/>
          <w:spacing w:val="2"/>
        </w:rPr>
      </w:pPr>
    </w:p>
    <w:p w14:paraId="3243D61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Agrégase en el literal f) del artículo 7° el siguiente párrafo segundo:</w:t>
      </w:r>
    </w:p>
    <w:p w14:paraId="6F791C53" w14:textId="77777777" w:rsidR="00404C71" w:rsidRPr="00B405D6" w:rsidRDefault="00404C71" w:rsidP="00404C71">
      <w:pPr>
        <w:spacing w:line="360" w:lineRule="auto"/>
        <w:ind w:firstLine="1134"/>
        <w:jc w:val="both"/>
        <w:rPr>
          <w:rFonts w:ascii="Courier New" w:hAnsi="Courier New" w:cs="Courier New"/>
          <w:spacing w:val="2"/>
        </w:rPr>
      </w:pPr>
    </w:p>
    <w:p w14:paraId="1440928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ejercicio de esta atribución podrá contratar a profesionales y entidades técnicamente idóneas con el objeto de contar con asesoría o apoyo para la sistematización y análisis de información contenida en solicitudes de autorizaciones de su competencia, conforme a lo establecido en el Título IV Párrafo 1° de la Ley Marco de Autorizaciones Sectoriales y la demás normativa aplicable.”.</w:t>
      </w:r>
    </w:p>
    <w:p w14:paraId="0C4291AD" w14:textId="77777777" w:rsidR="00404C71" w:rsidRPr="00B405D6" w:rsidRDefault="00404C71" w:rsidP="00404C71">
      <w:pPr>
        <w:spacing w:line="360" w:lineRule="auto"/>
        <w:ind w:firstLine="1134"/>
        <w:jc w:val="both"/>
        <w:rPr>
          <w:rFonts w:ascii="Courier New" w:hAnsi="Courier New" w:cs="Courier New"/>
          <w:spacing w:val="2"/>
        </w:rPr>
      </w:pPr>
    </w:p>
    <w:p w14:paraId="70DB4FA5" w14:textId="77777777" w:rsidR="00404C71" w:rsidRPr="00B405D6" w:rsidRDefault="00404C71" w:rsidP="00404C71">
      <w:pPr>
        <w:spacing w:line="360" w:lineRule="auto"/>
        <w:ind w:firstLine="1134"/>
        <w:jc w:val="both"/>
        <w:rPr>
          <w:rFonts w:ascii="Courier New" w:hAnsi="Courier New" w:cs="Courier New"/>
          <w:spacing w:val="2"/>
        </w:rPr>
      </w:pPr>
    </w:p>
    <w:p w14:paraId="288B56D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106.- Modifícase el artículo 2° del decreto con fuerza de ley N° 294, de 1960, del Ministerio de Hacienda, que establece funciones y estructura del Ministerio de Agricultura, de la siguiente forma:</w:t>
      </w:r>
    </w:p>
    <w:p w14:paraId="048E5CBB" w14:textId="77777777" w:rsidR="00404C71" w:rsidRPr="00B405D6" w:rsidRDefault="00404C71" w:rsidP="00404C71">
      <w:pPr>
        <w:spacing w:line="360" w:lineRule="auto"/>
        <w:ind w:firstLine="1134"/>
        <w:jc w:val="both"/>
        <w:rPr>
          <w:rFonts w:ascii="Courier New" w:hAnsi="Courier New" w:cs="Courier New"/>
          <w:spacing w:val="2"/>
        </w:rPr>
      </w:pPr>
    </w:p>
    <w:p w14:paraId="64882C6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Elimínase en el numeral 18 la conjunción copulativa “y”.</w:t>
      </w:r>
    </w:p>
    <w:p w14:paraId="571B52CA" w14:textId="77777777" w:rsidR="00404C71" w:rsidRPr="00B405D6" w:rsidRDefault="00404C71" w:rsidP="00404C71">
      <w:pPr>
        <w:spacing w:line="360" w:lineRule="auto"/>
        <w:ind w:firstLine="1134"/>
        <w:jc w:val="both"/>
        <w:rPr>
          <w:rFonts w:ascii="Courier New" w:hAnsi="Courier New" w:cs="Courier New"/>
          <w:spacing w:val="2"/>
        </w:rPr>
      </w:pPr>
    </w:p>
    <w:p w14:paraId="4E43E925" w14:textId="77777777" w:rsidR="00404C71" w:rsidRPr="00B405D6" w:rsidRDefault="00404C71" w:rsidP="00404C71">
      <w:pPr>
        <w:spacing w:line="360" w:lineRule="auto"/>
        <w:ind w:firstLine="1134"/>
        <w:jc w:val="both"/>
        <w:rPr>
          <w:rFonts w:ascii="Courier New" w:hAnsi="Courier New" w:cs="Courier New"/>
          <w:spacing w:val="2"/>
        </w:rPr>
      </w:pPr>
    </w:p>
    <w:p w14:paraId="1E54218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Intercálanse, a continuación del numeral 18) los siguientes numerales 19) y 20), nuevos, pasando el actual numeral 19) a ser el numeral 21):</w:t>
      </w:r>
    </w:p>
    <w:p w14:paraId="1C9655BD" w14:textId="77777777" w:rsidR="00404C71" w:rsidRPr="00B405D6" w:rsidRDefault="00404C71" w:rsidP="00404C71">
      <w:pPr>
        <w:spacing w:line="360" w:lineRule="auto"/>
        <w:ind w:firstLine="1134"/>
        <w:jc w:val="both"/>
        <w:rPr>
          <w:rFonts w:ascii="Courier New" w:hAnsi="Courier New" w:cs="Courier New"/>
          <w:spacing w:val="2"/>
        </w:rPr>
      </w:pPr>
    </w:p>
    <w:p w14:paraId="4E64018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w:t>
      </w:r>
      <w:r w:rsidRPr="00B405D6">
        <w:rPr>
          <w:rFonts w:ascii="Courier New" w:hAnsi="Courier New" w:cs="Courier New"/>
          <w:spacing w:val="2"/>
        </w:rPr>
        <w:lastRenderedPageBreak/>
        <w:t>suficientes para resguardar adecuadamente su objeto de protección a la luz de los criterios establecidos en el artículo 61 de la Ley Marco de Autorizaciones Sectoriales y las normas establecidas en los artículos 9 y siguientes de dicha ley.</w:t>
      </w:r>
    </w:p>
    <w:p w14:paraId="6D9ACDDD" w14:textId="77777777" w:rsidR="00404C71" w:rsidRPr="00B405D6" w:rsidRDefault="00404C71" w:rsidP="00404C71">
      <w:pPr>
        <w:spacing w:line="360" w:lineRule="auto"/>
        <w:ind w:firstLine="1134"/>
        <w:jc w:val="both"/>
        <w:rPr>
          <w:rFonts w:ascii="Courier New" w:hAnsi="Courier New" w:cs="Courier New"/>
          <w:spacing w:val="2"/>
        </w:rPr>
      </w:pPr>
    </w:p>
    <w:p w14:paraId="66D877D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97B5EBC" w14:textId="77777777" w:rsidR="00404C71" w:rsidRPr="00B405D6" w:rsidRDefault="00404C71" w:rsidP="00404C71">
      <w:pPr>
        <w:spacing w:line="360" w:lineRule="auto"/>
        <w:ind w:firstLine="1134"/>
        <w:jc w:val="both"/>
        <w:rPr>
          <w:rFonts w:ascii="Courier New" w:hAnsi="Courier New" w:cs="Courier New"/>
          <w:spacing w:val="2"/>
        </w:rPr>
      </w:pPr>
    </w:p>
    <w:p w14:paraId="2CEE190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5430D5D" w14:textId="77777777" w:rsidR="00404C71" w:rsidRPr="00B405D6" w:rsidRDefault="00404C71" w:rsidP="00404C71">
      <w:pPr>
        <w:spacing w:line="360" w:lineRule="auto"/>
        <w:ind w:firstLine="1134"/>
        <w:jc w:val="both"/>
        <w:rPr>
          <w:rFonts w:ascii="Courier New" w:hAnsi="Courier New" w:cs="Courier New"/>
          <w:spacing w:val="2"/>
        </w:rPr>
      </w:pPr>
    </w:p>
    <w:p w14:paraId="3864913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w:t>
      </w:r>
      <w:r w:rsidRPr="00B405D6">
        <w:rPr>
          <w:rFonts w:ascii="Courier New" w:hAnsi="Courier New" w:cs="Courier New"/>
          <w:spacing w:val="2"/>
        </w:rPr>
        <w:lastRenderedPageBreak/>
        <w:t>registro y control, conforme a lo dispuesto en el Título IV Párrafo 2° de la Ley Marco de Autorizaciones Sectoriales, y”.</w:t>
      </w:r>
    </w:p>
    <w:p w14:paraId="05248C95" w14:textId="77777777" w:rsidR="00404C71" w:rsidRPr="00B405D6" w:rsidRDefault="00404C71" w:rsidP="00404C71">
      <w:pPr>
        <w:spacing w:line="360" w:lineRule="auto"/>
        <w:ind w:firstLine="1134"/>
        <w:jc w:val="both"/>
        <w:rPr>
          <w:rFonts w:ascii="Courier New" w:hAnsi="Courier New" w:cs="Courier New"/>
          <w:spacing w:val="2"/>
        </w:rPr>
      </w:pPr>
    </w:p>
    <w:p w14:paraId="6631E52D" w14:textId="77777777" w:rsidR="00404C71" w:rsidRPr="00B405D6" w:rsidRDefault="00404C71" w:rsidP="00404C71">
      <w:pPr>
        <w:spacing w:line="360" w:lineRule="auto"/>
        <w:ind w:firstLine="1134"/>
        <w:jc w:val="both"/>
        <w:rPr>
          <w:rFonts w:ascii="Courier New" w:hAnsi="Courier New" w:cs="Courier New"/>
          <w:spacing w:val="2"/>
        </w:rPr>
      </w:pPr>
    </w:p>
    <w:p w14:paraId="2331E04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107.- Introdúcense las siguientes modificaciones en la ley N° 18.755, que establece normas sobre el Servicio Agrícola y Ganadero, deroga la ley N° 16.640 y otras disposiciones:</w:t>
      </w:r>
    </w:p>
    <w:p w14:paraId="4B756047" w14:textId="77777777" w:rsidR="00404C71" w:rsidRPr="00B405D6" w:rsidRDefault="00404C71" w:rsidP="00404C71">
      <w:pPr>
        <w:spacing w:line="360" w:lineRule="auto"/>
        <w:ind w:firstLine="1134"/>
        <w:jc w:val="both"/>
        <w:rPr>
          <w:rFonts w:ascii="Courier New" w:hAnsi="Courier New" w:cs="Courier New"/>
          <w:spacing w:val="2"/>
        </w:rPr>
      </w:pPr>
    </w:p>
    <w:p w14:paraId="70FB59E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3°, a continuación de la literal q), el siguiente literal r):</w:t>
      </w:r>
    </w:p>
    <w:p w14:paraId="75B427FD" w14:textId="77777777" w:rsidR="00404C71" w:rsidRPr="00B405D6" w:rsidRDefault="00404C71" w:rsidP="00404C71">
      <w:pPr>
        <w:spacing w:line="360" w:lineRule="auto"/>
        <w:ind w:firstLine="1134"/>
        <w:jc w:val="both"/>
        <w:rPr>
          <w:rFonts w:ascii="Courier New" w:hAnsi="Courier New" w:cs="Courier New"/>
          <w:spacing w:val="2"/>
        </w:rPr>
      </w:pPr>
    </w:p>
    <w:p w14:paraId="1B6EFC8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BDAF5B4" w14:textId="77777777" w:rsidR="00404C71" w:rsidRPr="00B405D6" w:rsidRDefault="00404C71" w:rsidP="00404C71">
      <w:pPr>
        <w:spacing w:line="360" w:lineRule="auto"/>
        <w:ind w:firstLine="1134"/>
        <w:jc w:val="both"/>
        <w:rPr>
          <w:rFonts w:ascii="Courier New" w:hAnsi="Courier New" w:cs="Courier New"/>
          <w:spacing w:val="2"/>
        </w:rPr>
      </w:pPr>
    </w:p>
    <w:p w14:paraId="6A10BD6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F3DF48D" w14:textId="77777777" w:rsidR="00404C71" w:rsidRPr="00B405D6" w:rsidRDefault="00404C71" w:rsidP="00404C71">
      <w:pPr>
        <w:spacing w:line="360" w:lineRule="auto"/>
        <w:ind w:firstLine="1134"/>
        <w:jc w:val="both"/>
        <w:rPr>
          <w:rFonts w:ascii="Courier New" w:hAnsi="Courier New" w:cs="Courier New"/>
          <w:spacing w:val="2"/>
        </w:rPr>
      </w:pPr>
    </w:p>
    <w:p w14:paraId="26DB958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5104EAE8" w14:textId="77777777" w:rsidR="00404C71" w:rsidRPr="00B405D6" w:rsidRDefault="00404C71" w:rsidP="00404C71">
      <w:pPr>
        <w:spacing w:line="360" w:lineRule="auto"/>
        <w:ind w:firstLine="1134"/>
        <w:jc w:val="both"/>
        <w:rPr>
          <w:rFonts w:ascii="Courier New" w:hAnsi="Courier New" w:cs="Courier New"/>
          <w:spacing w:val="2"/>
        </w:rPr>
      </w:pPr>
    </w:p>
    <w:p w14:paraId="44B4B852" w14:textId="77777777" w:rsidR="00404C71" w:rsidRPr="00B405D6" w:rsidRDefault="00404C71" w:rsidP="00404C71">
      <w:pPr>
        <w:spacing w:line="360" w:lineRule="auto"/>
        <w:ind w:firstLine="1134"/>
        <w:jc w:val="both"/>
        <w:rPr>
          <w:rFonts w:ascii="Courier New" w:hAnsi="Courier New" w:cs="Courier New"/>
          <w:spacing w:val="2"/>
        </w:rPr>
      </w:pPr>
    </w:p>
    <w:p w14:paraId="64100D2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7°:</w:t>
      </w:r>
    </w:p>
    <w:p w14:paraId="56D5C2E6" w14:textId="77777777" w:rsidR="00404C71" w:rsidRPr="00B405D6" w:rsidRDefault="00404C71" w:rsidP="00404C71">
      <w:pPr>
        <w:spacing w:line="360" w:lineRule="auto"/>
        <w:ind w:firstLine="1134"/>
        <w:jc w:val="both"/>
        <w:rPr>
          <w:rFonts w:ascii="Courier New" w:hAnsi="Courier New" w:cs="Courier New"/>
          <w:spacing w:val="2"/>
        </w:rPr>
      </w:pPr>
    </w:p>
    <w:p w14:paraId="61A2C5B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Agrégase en el literal m) el siguiente párrafo segundo:</w:t>
      </w:r>
    </w:p>
    <w:p w14:paraId="3C873D31" w14:textId="77777777" w:rsidR="00404C71" w:rsidRPr="00B405D6" w:rsidRDefault="00404C71" w:rsidP="00404C71">
      <w:pPr>
        <w:spacing w:line="360" w:lineRule="auto"/>
        <w:ind w:firstLine="1134"/>
        <w:jc w:val="both"/>
        <w:rPr>
          <w:rFonts w:ascii="Courier New" w:hAnsi="Courier New" w:cs="Courier New"/>
          <w:spacing w:val="2"/>
        </w:rPr>
      </w:pPr>
    </w:p>
    <w:p w14:paraId="2B43607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atribución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la demás normativa aplicable.”.</w:t>
      </w:r>
    </w:p>
    <w:p w14:paraId="52D94D29" w14:textId="77777777" w:rsidR="00404C71" w:rsidRPr="00B405D6" w:rsidRDefault="00404C71" w:rsidP="00404C71">
      <w:pPr>
        <w:spacing w:line="360" w:lineRule="auto"/>
        <w:ind w:firstLine="1134"/>
        <w:jc w:val="both"/>
        <w:rPr>
          <w:rFonts w:ascii="Courier New" w:hAnsi="Courier New" w:cs="Courier New"/>
          <w:spacing w:val="2"/>
        </w:rPr>
      </w:pPr>
    </w:p>
    <w:p w14:paraId="75720F1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Incorpórase, a continuación del literal s) el siguiente literal t):</w:t>
      </w:r>
    </w:p>
    <w:p w14:paraId="33BA909F" w14:textId="77777777" w:rsidR="00404C71" w:rsidRPr="00B405D6" w:rsidRDefault="00404C71" w:rsidP="00404C71">
      <w:pPr>
        <w:spacing w:line="360" w:lineRule="auto"/>
        <w:ind w:firstLine="1134"/>
        <w:jc w:val="both"/>
        <w:rPr>
          <w:rFonts w:ascii="Courier New" w:hAnsi="Courier New" w:cs="Courier New"/>
          <w:spacing w:val="2"/>
        </w:rPr>
      </w:pPr>
    </w:p>
    <w:p w14:paraId="174AE98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“t)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FED7147" w14:textId="77777777" w:rsidR="00404C71" w:rsidRPr="00B405D6" w:rsidRDefault="00404C71" w:rsidP="00404C71">
      <w:pPr>
        <w:spacing w:line="360" w:lineRule="auto"/>
        <w:ind w:firstLine="1134"/>
        <w:jc w:val="both"/>
        <w:rPr>
          <w:rFonts w:ascii="Courier New" w:hAnsi="Courier New" w:cs="Courier New"/>
          <w:spacing w:val="2"/>
          <w:lang w:val="es-ES"/>
        </w:rPr>
      </w:pPr>
    </w:p>
    <w:p w14:paraId="431F821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w:t>
      </w:r>
      <w:r w:rsidRPr="00B405D6">
        <w:rPr>
          <w:rFonts w:ascii="Courier New" w:hAnsi="Courier New" w:cs="Courier New"/>
          <w:spacing w:val="2"/>
          <w:lang w:val="es-ES"/>
        </w:rPr>
        <w:lastRenderedPageBreak/>
        <w:t>requisitos y procedimientos para su reconocimiento, registro y control, serán establecidos a través de un reglamento expedido por el Ministerio de Agricultura, de acuerdo con lo dispuesto en el Título IV Párrafo 2° de la Ley Marco de Autorizaciones Sectoriales.”.</w:t>
      </w:r>
    </w:p>
    <w:p w14:paraId="2ACE8945" w14:textId="77777777" w:rsidR="00404C71" w:rsidRPr="00B405D6" w:rsidRDefault="00404C71" w:rsidP="00404C71">
      <w:pPr>
        <w:spacing w:line="360" w:lineRule="auto"/>
        <w:ind w:firstLine="1134"/>
        <w:jc w:val="both"/>
        <w:rPr>
          <w:rFonts w:ascii="Courier New" w:hAnsi="Courier New" w:cs="Courier New"/>
          <w:spacing w:val="2"/>
        </w:rPr>
      </w:pPr>
    </w:p>
    <w:p w14:paraId="5074D888" w14:textId="77777777" w:rsidR="00404C71" w:rsidRPr="00B405D6" w:rsidRDefault="00404C71" w:rsidP="00404C71">
      <w:pPr>
        <w:spacing w:line="360" w:lineRule="auto"/>
        <w:ind w:firstLine="1134"/>
        <w:jc w:val="both"/>
        <w:rPr>
          <w:rFonts w:ascii="Courier New" w:hAnsi="Courier New" w:cs="Courier New"/>
          <w:spacing w:val="2"/>
        </w:rPr>
      </w:pPr>
    </w:p>
    <w:p w14:paraId="2DA3C9A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108.- Incorpóranse en el artículo 6 del decreto con fuerza de ley N° 7.912, de 1972, del Ministerio del Interior, que organiza las Secretarías de Estado, a continuación del literal p), los siguientes literales q) y r):</w:t>
      </w:r>
    </w:p>
    <w:p w14:paraId="7F7BC2E3" w14:textId="77777777" w:rsidR="00404C71" w:rsidRPr="00B405D6" w:rsidRDefault="00404C71" w:rsidP="00404C71">
      <w:pPr>
        <w:spacing w:line="360" w:lineRule="auto"/>
        <w:ind w:firstLine="1134"/>
        <w:jc w:val="both"/>
        <w:rPr>
          <w:rFonts w:ascii="Courier New" w:hAnsi="Courier New" w:cs="Courier New"/>
          <w:spacing w:val="2"/>
        </w:rPr>
      </w:pPr>
    </w:p>
    <w:p w14:paraId="49F079A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“q)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977A076" w14:textId="77777777" w:rsidR="00404C71" w:rsidRPr="00B405D6" w:rsidRDefault="00404C71" w:rsidP="00404C71">
      <w:pPr>
        <w:spacing w:line="360" w:lineRule="auto"/>
        <w:ind w:firstLine="1134"/>
        <w:jc w:val="both"/>
        <w:rPr>
          <w:rFonts w:ascii="Courier New" w:hAnsi="Courier New" w:cs="Courier New"/>
          <w:spacing w:val="2"/>
        </w:rPr>
      </w:pPr>
    </w:p>
    <w:p w14:paraId="6D5389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w:t>
      </w:r>
      <w:r w:rsidRPr="00B405D6">
        <w:rPr>
          <w:rFonts w:ascii="Courier New" w:hAnsi="Courier New" w:cs="Courier New"/>
          <w:spacing w:val="2"/>
        </w:rPr>
        <w:lastRenderedPageBreak/>
        <w:t xml:space="preserve">precaver conflictos de normas y resguardar su coordinación y cooperación. </w:t>
      </w:r>
    </w:p>
    <w:p w14:paraId="38CD4F5B" w14:textId="77777777" w:rsidR="00404C71" w:rsidRPr="00B405D6" w:rsidRDefault="00404C71" w:rsidP="00404C71">
      <w:pPr>
        <w:spacing w:line="360" w:lineRule="auto"/>
        <w:ind w:firstLine="1134"/>
        <w:jc w:val="both"/>
        <w:rPr>
          <w:rFonts w:ascii="Courier New" w:hAnsi="Courier New" w:cs="Courier New"/>
          <w:spacing w:val="2"/>
        </w:rPr>
      </w:pPr>
    </w:p>
    <w:p w14:paraId="376A27A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E802A73" w14:textId="77777777" w:rsidR="00404C71" w:rsidRPr="00B405D6" w:rsidRDefault="00404C71" w:rsidP="00404C71">
      <w:pPr>
        <w:spacing w:line="360" w:lineRule="auto"/>
        <w:ind w:firstLine="1134"/>
        <w:jc w:val="both"/>
        <w:rPr>
          <w:rFonts w:ascii="Courier New" w:hAnsi="Courier New" w:cs="Courier New"/>
          <w:spacing w:val="2"/>
        </w:rPr>
      </w:pPr>
    </w:p>
    <w:p w14:paraId="15E9767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87364DD" w14:textId="77777777" w:rsidR="00404C71" w:rsidRPr="00B405D6" w:rsidRDefault="00404C71" w:rsidP="00404C71">
      <w:pPr>
        <w:spacing w:line="360" w:lineRule="auto"/>
        <w:ind w:firstLine="1134"/>
        <w:jc w:val="both"/>
        <w:rPr>
          <w:rFonts w:ascii="Courier New" w:hAnsi="Courier New" w:cs="Courier New"/>
          <w:spacing w:val="2"/>
        </w:rPr>
      </w:pPr>
    </w:p>
    <w:p w14:paraId="3DF148C1" w14:textId="77777777" w:rsidR="00404C71" w:rsidRPr="00B405D6" w:rsidRDefault="00404C71" w:rsidP="00404C71">
      <w:pPr>
        <w:spacing w:line="360" w:lineRule="auto"/>
        <w:ind w:firstLine="1134"/>
        <w:jc w:val="both"/>
        <w:rPr>
          <w:rFonts w:ascii="Courier New" w:hAnsi="Courier New" w:cs="Courier New"/>
          <w:spacing w:val="2"/>
        </w:rPr>
      </w:pPr>
    </w:p>
    <w:p w14:paraId="6C80DF1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109.- Incorpóranse en el artículo 4 del decreto con fuerza de ley N° 329, de 1979, del Ministerio de Hacienda, que aprueba Ley orgánica del Servicio Nacional de Aduanas, a continuación del numeral 29, los siguientes numerales 30, 31 y 32, nuevos:</w:t>
      </w:r>
    </w:p>
    <w:p w14:paraId="26FC54EC" w14:textId="77777777" w:rsidR="00404C71" w:rsidRPr="00B405D6" w:rsidRDefault="00404C71" w:rsidP="00404C71">
      <w:pPr>
        <w:spacing w:line="360" w:lineRule="auto"/>
        <w:ind w:firstLine="1134"/>
        <w:jc w:val="both"/>
        <w:rPr>
          <w:rFonts w:ascii="Courier New" w:hAnsi="Courier New" w:cs="Courier New"/>
          <w:spacing w:val="2"/>
        </w:rPr>
      </w:pPr>
    </w:p>
    <w:p w14:paraId="39529F1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1AE7938" w14:textId="77777777" w:rsidR="00404C71" w:rsidRPr="00B405D6" w:rsidRDefault="00404C71" w:rsidP="00404C71">
      <w:pPr>
        <w:spacing w:line="360" w:lineRule="auto"/>
        <w:ind w:firstLine="1134"/>
        <w:jc w:val="both"/>
        <w:rPr>
          <w:rFonts w:ascii="Courier New" w:hAnsi="Courier New" w:cs="Courier New"/>
          <w:spacing w:val="2"/>
        </w:rPr>
      </w:pPr>
    </w:p>
    <w:p w14:paraId="0D6D2BD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037B06C" w14:textId="77777777" w:rsidR="00404C71" w:rsidRPr="00B405D6" w:rsidRDefault="00404C71" w:rsidP="00404C71">
      <w:pPr>
        <w:spacing w:line="360" w:lineRule="auto"/>
        <w:ind w:firstLine="1134"/>
        <w:jc w:val="both"/>
        <w:rPr>
          <w:rFonts w:ascii="Courier New" w:hAnsi="Courier New" w:cs="Courier New"/>
          <w:spacing w:val="2"/>
        </w:rPr>
      </w:pPr>
    </w:p>
    <w:p w14:paraId="6377E67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09D23FA7" w14:textId="77777777" w:rsidR="00404C71" w:rsidRPr="00B405D6" w:rsidRDefault="00404C71" w:rsidP="00404C71">
      <w:pPr>
        <w:spacing w:line="360" w:lineRule="auto"/>
        <w:ind w:firstLine="1134"/>
        <w:jc w:val="both"/>
        <w:rPr>
          <w:rFonts w:ascii="Courier New" w:hAnsi="Courier New" w:cs="Courier New"/>
          <w:spacing w:val="2"/>
        </w:rPr>
      </w:pPr>
    </w:p>
    <w:p w14:paraId="61E08EE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31.-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7ED73EAF" w14:textId="77777777" w:rsidR="00404C71" w:rsidRPr="00B405D6" w:rsidRDefault="00404C71" w:rsidP="00404C71">
      <w:pPr>
        <w:spacing w:line="360" w:lineRule="auto"/>
        <w:ind w:firstLine="1134"/>
        <w:jc w:val="both"/>
        <w:rPr>
          <w:rFonts w:ascii="Courier New" w:hAnsi="Courier New" w:cs="Courier New"/>
          <w:spacing w:val="2"/>
        </w:rPr>
      </w:pPr>
    </w:p>
    <w:p w14:paraId="228CA8B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32.- Reconocer profesionales y entidades técnicas, cuando corresponda, para que informen o </w:t>
      </w:r>
      <w:r w:rsidRPr="00B405D6">
        <w:rPr>
          <w:rFonts w:ascii="Courier New" w:hAnsi="Courier New" w:cs="Courier New"/>
          <w:spacing w:val="2"/>
        </w:rPr>
        <w:lastRenderedPageBreak/>
        <w:t>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930AEE0" w14:textId="77777777" w:rsidR="00404C71" w:rsidRPr="00B405D6" w:rsidRDefault="00404C71" w:rsidP="00404C71">
      <w:pPr>
        <w:spacing w:line="360" w:lineRule="auto"/>
        <w:ind w:firstLine="1134"/>
        <w:jc w:val="both"/>
        <w:rPr>
          <w:rFonts w:ascii="Courier New" w:hAnsi="Courier New" w:cs="Courier New"/>
          <w:spacing w:val="2"/>
          <w:lang w:val="es-ES"/>
        </w:rPr>
      </w:pPr>
    </w:p>
    <w:p w14:paraId="2BB184AB"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Hacienda, de acuerdo con lo dispuesto en el Título IV Párrafo 2° de la Ley Marco de Autorizaciones Sectoriales.”.</w:t>
      </w:r>
    </w:p>
    <w:p w14:paraId="543B5DED" w14:textId="77777777" w:rsidR="00404C71" w:rsidRPr="00B405D6" w:rsidRDefault="00404C71" w:rsidP="00404C71">
      <w:pPr>
        <w:spacing w:line="360" w:lineRule="auto"/>
        <w:ind w:firstLine="1134"/>
        <w:jc w:val="both"/>
        <w:rPr>
          <w:rFonts w:ascii="Courier New" w:hAnsi="Courier New" w:cs="Courier New"/>
          <w:spacing w:val="2"/>
        </w:rPr>
      </w:pPr>
    </w:p>
    <w:p w14:paraId="048F23B8" w14:textId="77777777" w:rsidR="00404C71" w:rsidRPr="00B405D6" w:rsidRDefault="00404C71" w:rsidP="00404C71">
      <w:pPr>
        <w:spacing w:line="360" w:lineRule="auto"/>
        <w:ind w:firstLine="1134"/>
        <w:jc w:val="both"/>
        <w:rPr>
          <w:rFonts w:ascii="Courier New" w:hAnsi="Courier New" w:cs="Courier New"/>
          <w:spacing w:val="2"/>
        </w:rPr>
      </w:pPr>
    </w:p>
    <w:p w14:paraId="0259FC6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110.- Introdúcense las siguientes modificaciones en la ley N° 18.956, que reestructura el Ministerio de Educación Pública:</w:t>
      </w:r>
    </w:p>
    <w:p w14:paraId="51358603" w14:textId="77777777" w:rsidR="00404C71" w:rsidRPr="00B405D6" w:rsidRDefault="00404C71" w:rsidP="00404C71">
      <w:pPr>
        <w:spacing w:line="360" w:lineRule="auto"/>
        <w:ind w:firstLine="1134"/>
        <w:jc w:val="both"/>
        <w:rPr>
          <w:rFonts w:ascii="Courier New" w:hAnsi="Courier New" w:cs="Courier New"/>
          <w:spacing w:val="2"/>
        </w:rPr>
      </w:pPr>
    </w:p>
    <w:p w14:paraId="0D63059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2AD992C6" w14:textId="77777777" w:rsidR="00404C71" w:rsidRPr="00B405D6" w:rsidRDefault="00404C71" w:rsidP="00404C71">
      <w:pPr>
        <w:spacing w:line="360" w:lineRule="auto"/>
        <w:ind w:firstLine="1134"/>
        <w:jc w:val="both"/>
        <w:rPr>
          <w:rFonts w:ascii="Courier New" w:hAnsi="Courier New" w:cs="Courier New"/>
          <w:spacing w:val="2"/>
        </w:rPr>
      </w:pPr>
    </w:p>
    <w:p w14:paraId="77E07C8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g) la expresión “, y” por un punto y coma.</w:t>
      </w:r>
    </w:p>
    <w:p w14:paraId="7A158B79" w14:textId="77777777" w:rsidR="00404C71" w:rsidRPr="00B405D6" w:rsidRDefault="00404C71" w:rsidP="00404C71">
      <w:pPr>
        <w:spacing w:line="360" w:lineRule="auto"/>
        <w:ind w:firstLine="1134"/>
        <w:jc w:val="both"/>
        <w:rPr>
          <w:rFonts w:ascii="Courier New" w:hAnsi="Courier New" w:cs="Courier New"/>
          <w:spacing w:val="2"/>
        </w:rPr>
      </w:pPr>
    </w:p>
    <w:p w14:paraId="279491B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Incorpóranse, a continuación del literal g), los siguientes literales h), i), j), k) y l), nuevos, pasando el actual literal h) a ser la literal m):</w:t>
      </w:r>
    </w:p>
    <w:p w14:paraId="09A74E49" w14:textId="77777777" w:rsidR="00404C71" w:rsidRPr="00B405D6" w:rsidRDefault="00404C71" w:rsidP="00404C71">
      <w:pPr>
        <w:spacing w:line="360" w:lineRule="auto"/>
        <w:ind w:firstLine="1134"/>
        <w:jc w:val="both"/>
        <w:rPr>
          <w:rFonts w:ascii="Courier New" w:hAnsi="Courier New" w:cs="Courier New"/>
          <w:spacing w:val="2"/>
        </w:rPr>
      </w:pPr>
    </w:p>
    <w:p w14:paraId="727305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Establecer a través de un reglamento los supuestos de hecho en que procederá la aplicación de </w:t>
      </w:r>
      <w:r w:rsidRPr="00B405D6">
        <w:rPr>
          <w:rFonts w:ascii="Courier New" w:hAnsi="Courier New" w:cs="Courier New"/>
          <w:spacing w:val="2"/>
        </w:rPr>
        <w:lastRenderedPageBreak/>
        <w:t>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1A54986" w14:textId="77777777" w:rsidR="00404C71" w:rsidRPr="00B405D6" w:rsidRDefault="00404C71" w:rsidP="00404C71">
      <w:pPr>
        <w:spacing w:line="360" w:lineRule="auto"/>
        <w:ind w:firstLine="1134"/>
        <w:jc w:val="both"/>
        <w:rPr>
          <w:rFonts w:ascii="Courier New" w:hAnsi="Courier New" w:cs="Courier New"/>
          <w:spacing w:val="2"/>
        </w:rPr>
      </w:pPr>
    </w:p>
    <w:p w14:paraId="7D02626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5F872479" w14:textId="77777777" w:rsidR="00404C71" w:rsidRPr="00B405D6" w:rsidRDefault="00404C71" w:rsidP="00404C71">
      <w:pPr>
        <w:spacing w:line="360" w:lineRule="auto"/>
        <w:ind w:firstLine="1134"/>
        <w:jc w:val="both"/>
        <w:rPr>
          <w:rFonts w:ascii="Courier New" w:hAnsi="Courier New" w:cs="Courier New"/>
          <w:spacing w:val="2"/>
        </w:rPr>
      </w:pPr>
    </w:p>
    <w:p w14:paraId="5E8F226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3426B6B6" w14:textId="77777777" w:rsidR="00404C71" w:rsidRPr="00B405D6" w:rsidRDefault="00404C71" w:rsidP="00404C71">
      <w:pPr>
        <w:spacing w:line="360" w:lineRule="auto"/>
        <w:ind w:firstLine="1134"/>
        <w:jc w:val="both"/>
        <w:rPr>
          <w:rFonts w:ascii="Courier New" w:hAnsi="Courier New" w:cs="Courier New"/>
          <w:spacing w:val="2"/>
        </w:rPr>
      </w:pPr>
    </w:p>
    <w:p w14:paraId="4C3C24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Establecer a través de un reglamento las funciones de profesionales y entidades técnicas reconocidas para informar o certificar el cumplimiento de una o más condiciones o requisitos técnicos </w:t>
      </w:r>
      <w:r w:rsidRPr="00B405D6">
        <w:rPr>
          <w:rFonts w:ascii="Courier New" w:hAnsi="Courier New" w:cs="Courier New"/>
          <w:spacing w:val="2"/>
        </w:rPr>
        <w:lastRenderedPageBreak/>
        <w:t>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3A619CDF" w14:textId="77777777" w:rsidR="00404C71" w:rsidRPr="00B405D6" w:rsidRDefault="00404C71" w:rsidP="00404C71">
      <w:pPr>
        <w:spacing w:line="360" w:lineRule="auto"/>
        <w:ind w:firstLine="1134"/>
        <w:jc w:val="both"/>
        <w:rPr>
          <w:rFonts w:ascii="Courier New" w:hAnsi="Courier New" w:cs="Courier New"/>
          <w:spacing w:val="2"/>
        </w:rPr>
      </w:pPr>
    </w:p>
    <w:p w14:paraId="4DCBEBC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32035AA" w14:textId="77777777" w:rsidR="00404C71" w:rsidRPr="00B405D6" w:rsidRDefault="00404C71" w:rsidP="00404C71">
      <w:pPr>
        <w:spacing w:line="360" w:lineRule="auto"/>
        <w:ind w:firstLine="1134"/>
        <w:jc w:val="both"/>
        <w:rPr>
          <w:rFonts w:ascii="Courier New" w:hAnsi="Courier New" w:cs="Courier New"/>
          <w:spacing w:val="2"/>
        </w:rPr>
      </w:pPr>
    </w:p>
    <w:p w14:paraId="25B7797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ABBF213" w14:textId="77777777" w:rsidR="00404C71" w:rsidRPr="00B405D6" w:rsidRDefault="00404C71" w:rsidP="00404C71">
      <w:pPr>
        <w:spacing w:line="360" w:lineRule="auto"/>
        <w:ind w:firstLine="1134"/>
        <w:jc w:val="both"/>
        <w:rPr>
          <w:rFonts w:ascii="Courier New" w:hAnsi="Courier New" w:cs="Courier New"/>
          <w:spacing w:val="2"/>
        </w:rPr>
      </w:pPr>
    </w:p>
    <w:p w14:paraId="6742719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B0C412F" w14:textId="77777777" w:rsidR="00404C71" w:rsidRPr="00B405D6" w:rsidRDefault="00404C71" w:rsidP="00404C71">
      <w:pPr>
        <w:spacing w:line="360" w:lineRule="auto"/>
        <w:ind w:firstLine="1134"/>
        <w:jc w:val="both"/>
        <w:rPr>
          <w:rFonts w:ascii="Courier New" w:hAnsi="Courier New" w:cs="Courier New"/>
          <w:spacing w:val="2"/>
        </w:rPr>
      </w:pPr>
    </w:p>
    <w:p w14:paraId="202DA30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k)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11D44698" w14:textId="77777777" w:rsidR="00404C71" w:rsidRPr="00B405D6" w:rsidRDefault="00404C71" w:rsidP="00404C71">
      <w:pPr>
        <w:spacing w:line="360" w:lineRule="auto"/>
        <w:ind w:firstLine="1134"/>
        <w:jc w:val="both"/>
        <w:rPr>
          <w:rFonts w:ascii="Courier New" w:hAnsi="Courier New" w:cs="Courier New"/>
          <w:spacing w:val="2"/>
        </w:rPr>
      </w:pPr>
    </w:p>
    <w:p w14:paraId="17A5032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307678AF" w14:textId="77777777" w:rsidR="00404C71" w:rsidRPr="00B405D6" w:rsidRDefault="00404C71" w:rsidP="00404C71">
      <w:pPr>
        <w:spacing w:line="360" w:lineRule="auto"/>
        <w:ind w:firstLine="1134"/>
        <w:jc w:val="both"/>
        <w:rPr>
          <w:rFonts w:ascii="Courier New" w:hAnsi="Courier New" w:cs="Courier New"/>
          <w:spacing w:val="2"/>
        </w:rPr>
      </w:pPr>
    </w:p>
    <w:p w14:paraId="4C00AE0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de acuerdo con lo dispuesto en el Título IV Párrafo 2° de la Ley Marco de Autorizaciones Sectoriales, y”.</w:t>
      </w:r>
    </w:p>
    <w:p w14:paraId="51216EA7" w14:textId="77777777" w:rsidR="00404C71" w:rsidRPr="00B405D6" w:rsidRDefault="00404C71" w:rsidP="00404C71">
      <w:pPr>
        <w:spacing w:line="360" w:lineRule="auto"/>
        <w:ind w:firstLine="1134"/>
        <w:jc w:val="both"/>
        <w:rPr>
          <w:rFonts w:ascii="Courier New" w:hAnsi="Courier New" w:cs="Courier New"/>
          <w:spacing w:val="2"/>
        </w:rPr>
      </w:pPr>
    </w:p>
    <w:p w14:paraId="0A9EDF47" w14:textId="77777777" w:rsidR="00404C71" w:rsidRPr="00B405D6" w:rsidRDefault="00404C71" w:rsidP="00404C71">
      <w:pPr>
        <w:spacing w:line="360" w:lineRule="auto"/>
        <w:ind w:firstLine="1134"/>
        <w:jc w:val="both"/>
        <w:rPr>
          <w:rFonts w:ascii="Courier New" w:hAnsi="Courier New" w:cs="Courier New"/>
          <w:spacing w:val="2"/>
        </w:rPr>
      </w:pPr>
    </w:p>
    <w:p w14:paraId="0BE85BC5" w14:textId="21952586"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w:t>
      </w:r>
      <w:r w:rsidRPr="00B405D6">
        <w:rPr>
          <w:rFonts w:ascii="Courier New" w:hAnsi="Courier New" w:cs="Courier New"/>
          <w:spacing w:val="2"/>
        </w:rPr>
        <w:t xml:space="preserve"> </w:t>
      </w:r>
      <w:r w:rsidRPr="00B405D6">
        <w:rPr>
          <w:rFonts w:ascii="Courier New" w:hAnsi="Courier New" w:cs="Courier New"/>
          <w:spacing w:val="2"/>
          <w:lang w:val="es-ES"/>
        </w:rPr>
        <w:t xml:space="preserve">Incorpórase en el artículo 18, a continuación del literal d), el siguiente literal </w:t>
      </w:r>
      <w:r w:rsidR="00EA4208" w:rsidRPr="00EA4208">
        <w:rPr>
          <w:rFonts w:ascii="Courier New" w:hAnsi="Courier New" w:cs="Courier New"/>
          <w:spacing w:val="2"/>
          <w:highlight w:val="cyan"/>
          <w:lang w:val="es-ES"/>
        </w:rPr>
        <w:t>h)</w:t>
      </w:r>
      <w:r w:rsidRPr="00EA4208">
        <w:rPr>
          <w:rFonts w:ascii="Courier New" w:hAnsi="Courier New" w:cs="Courier New"/>
          <w:spacing w:val="2"/>
          <w:highlight w:val="cyan"/>
          <w:lang w:val="es-ES"/>
        </w:rPr>
        <w:t>:</w:t>
      </w:r>
    </w:p>
    <w:p w14:paraId="6C155826" w14:textId="77777777" w:rsidR="00404C71" w:rsidRPr="00B405D6" w:rsidRDefault="00404C71" w:rsidP="00404C71">
      <w:pPr>
        <w:spacing w:line="360" w:lineRule="auto"/>
        <w:ind w:firstLine="1134"/>
        <w:jc w:val="both"/>
        <w:rPr>
          <w:rFonts w:ascii="Courier New" w:hAnsi="Courier New" w:cs="Courier New"/>
          <w:spacing w:val="2"/>
        </w:rPr>
      </w:pPr>
    </w:p>
    <w:p w14:paraId="09E3A3DE" w14:textId="6C4F8016"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w:t>
      </w:r>
      <w:r w:rsidR="00EA4208" w:rsidRPr="00EA4208">
        <w:rPr>
          <w:rFonts w:ascii="Courier New" w:hAnsi="Courier New" w:cs="Courier New"/>
          <w:spacing w:val="2"/>
          <w:highlight w:val="cyan"/>
        </w:rPr>
        <w:t>h</w:t>
      </w:r>
      <w:r w:rsidRPr="00EA4208">
        <w:rPr>
          <w:rFonts w:ascii="Courier New" w:hAnsi="Courier New" w:cs="Courier New"/>
          <w:spacing w:val="2"/>
          <w:highlight w:val="cyan"/>
        </w:rPr>
        <w:t>)</w:t>
      </w:r>
      <w:r w:rsidRPr="00B405D6">
        <w:rPr>
          <w:rFonts w:ascii="Courier New" w:hAnsi="Courier New" w:cs="Courier New"/>
          <w:spacing w:val="2"/>
        </w:rPr>
        <w:t xml:space="preserve"> Registro Público de profesionales y entidades técnicamente idóneas reconocidas, conforme lo dispuesto en el artículo 2 literal l).”.</w:t>
      </w:r>
    </w:p>
    <w:p w14:paraId="7D122B13" w14:textId="77777777" w:rsidR="00404C71" w:rsidRPr="00B405D6" w:rsidRDefault="00404C71" w:rsidP="00404C71">
      <w:pPr>
        <w:spacing w:line="360" w:lineRule="auto"/>
        <w:ind w:firstLine="1134"/>
        <w:jc w:val="both"/>
        <w:rPr>
          <w:rFonts w:ascii="Courier New" w:hAnsi="Courier New" w:cs="Courier New"/>
          <w:spacing w:val="2"/>
        </w:rPr>
      </w:pPr>
    </w:p>
    <w:p w14:paraId="3D0B7748" w14:textId="77777777" w:rsidR="00404C71" w:rsidRPr="00B405D6" w:rsidRDefault="00404C71" w:rsidP="00404C71">
      <w:pPr>
        <w:spacing w:line="360" w:lineRule="auto"/>
        <w:ind w:firstLine="1134"/>
        <w:jc w:val="both"/>
        <w:rPr>
          <w:rFonts w:ascii="Courier New" w:hAnsi="Courier New" w:cs="Courier New"/>
          <w:spacing w:val="2"/>
        </w:rPr>
      </w:pPr>
    </w:p>
    <w:p w14:paraId="7BEBD6E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111.- Modifícase la ley N° 21.045, que crea el Ministerio de las Culturas, las Artes y el Patrimonio, de la siguiente manera:</w:t>
      </w:r>
    </w:p>
    <w:p w14:paraId="21A03C47" w14:textId="77777777" w:rsidR="00404C71" w:rsidRPr="00B405D6" w:rsidRDefault="00404C71" w:rsidP="00404C71">
      <w:pPr>
        <w:spacing w:line="360" w:lineRule="auto"/>
        <w:ind w:firstLine="1134"/>
        <w:jc w:val="both"/>
        <w:rPr>
          <w:rFonts w:ascii="Courier New" w:hAnsi="Courier New" w:cs="Courier New"/>
          <w:spacing w:val="2"/>
        </w:rPr>
      </w:pPr>
    </w:p>
    <w:p w14:paraId="1B353A0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Incorpóranse en el artículo 3, a continuación del numeral 30, los siguientes numerales 31 y 32, nuevos, pasando el actual numeral 31 a ser numeral 33:</w:t>
      </w:r>
    </w:p>
    <w:p w14:paraId="6400B86C" w14:textId="77777777" w:rsidR="00404C71" w:rsidRPr="00B405D6" w:rsidRDefault="00404C71" w:rsidP="00404C71">
      <w:pPr>
        <w:spacing w:line="360" w:lineRule="auto"/>
        <w:ind w:firstLine="1134"/>
        <w:jc w:val="both"/>
        <w:rPr>
          <w:rFonts w:ascii="Courier New" w:hAnsi="Courier New" w:cs="Courier New"/>
          <w:spacing w:val="2"/>
        </w:rPr>
      </w:pPr>
    </w:p>
    <w:p w14:paraId="0AAFEDD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“31.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A431197" w14:textId="77777777" w:rsidR="00404C71" w:rsidRPr="00B405D6" w:rsidRDefault="00404C71" w:rsidP="00404C71">
      <w:pPr>
        <w:spacing w:line="360" w:lineRule="auto"/>
        <w:ind w:firstLine="1134"/>
        <w:jc w:val="both"/>
        <w:rPr>
          <w:rFonts w:ascii="Courier New" w:hAnsi="Courier New" w:cs="Courier New"/>
          <w:spacing w:val="2"/>
          <w:lang w:val="es-ES"/>
        </w:rPr>
      </w:pPr>
    </w:p>
    <w:p w14:paraId="1A069D3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0AC9BB72" w14:textId="77777777" w:rsidR="00404C71" w:rsidRPr="00B405D6" w:rsidRDefault="00404C71" w:rsidP="00404C71">
      <w:pPr>
        <w:spacing w:line="360" w:lineRule="auto"/>
        <w:ind w:firstLine="1134"/>
        <w:jc w:val="both"/>
        <w:rPr>
          <w:rFonts w:ascii="Courier New" w:hAnsi="Courier New" w:cs="Courier New"/>
          <w:spacing w:val="2"/>
        </w:rPr>
      </w:pPr>
    </w:p>
    <w:p w14:paraId="7828B8F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w:t>
      </w:r>
      <w:r w:rsidRPr="00B405D6">
        <w:rPr>
          <w:rFonts w:ascii="Courier New" w:hAnsi="Courier New" w:cs="Courier New"/>
          <w:spacing w:val="2"/>
        </w:rPr>
        <w:lastRenderedPageBreak/>
        <w:t>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D4BB5B0" w14:textId="77777777" w:rsidR="00404C71" w:rsidRPr="00B405D6" w:rsidRDefault="00404C71" w:rsidP="00404C71">
      <w:pPr>
        <w:spacing w:line="360" w:lineRule="auto"/>
        <w:ind w:firstLine="1134"/>
        <w:jc w:val="both"/>
        <w:rPr>
          <w:rFonts w:ascii="Courier New" w:hAnsi="Courier New" w:cs="Courier New"/>
          <w:spacing w:val="2"/>
        </w:rPr>
      </w:pPr>
    </w:p>
    <w:p w14:paraId="6C860D5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DBB55E4" w14:textId="77777777" w:rsidR="00404C71" w:rsidRPr="00B405D6" w:rsidRDefault="00404C71" w:rsidP="00404C71">
      <w:pPr>
        <w:spacing w:line="360" w:lineRule="auto"/>
        <w:ind w:firstLine="1134"/>
        <w:jc w:val="both"/>
        <w:rPr>
          <w:rFonts w:ascii="Courier New" w:hAnsi="Courier New" w:cs="Courier New"/>
          <w:spacing w:val="2"/>
        </w:rPr>
      </w:pPr>
    </w:p>
    <w:p w14:paraId="46DAF327" w14:textId="77777777" w:rsidR="00404C71" w:rsidRPr="00B405D6" w:rsidRDefault="00404C71" w:rsidP="00404C71">
      <w:pPr>
        <w:spacing w:line="360" w:lineRule="auto"/>
        <w:ind w:firstLine="1134"/>
        <w:jc w:val="both"/>
        <w:rPr>
          <w:rFonts w:ascii="Courier New" w:hAnsi="Courier New" w:cs="Courier New"/>
          <w:spacing w:val="2"/>
        </w:rPr>
      </w:pPr>
    </w:p>
    <w:p w14:paraId="58AF0B9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Reemplázase en el inciso primero del artículo 12 la expresión “29 y 30” por “29, 30, 31 y 32”.</w:t>
      </w:r>
    </w:p>
    <w:p w14:paraId="4E5C7353" w14:textId="77777777" w:rsidR="00404C71" w:rsidRPr="00B405D6" w:rsidRDefault="00404C71" w:rsidP="00404C71">
      <w:pPr>
        <w:spacing w:line="360" w:lineRule="auto"/>
        <w:ind w:firstLine="1134"/>
        <w:jc w:val="both"/>
        <w:rPr>
          <w:rFonts w:ascii="Courier New" w:hAnsi="Courier New" w:cs="Courier New"/>
          <w:spacing w:val="2"/>
        </w:rPr>
      </w:pPr>
    </w:p>
    <w:p w14:paraId="4BC11E54" w14:textId="77777777" w:rsidR="00404C71" w:rsidRPr="00B405D6" w:rsidRDefault="00404C71" w:rsidP="00404C71">
      <w:pPr>
        <w:spacing w:line="360" w:lineRule="auto"/>
        <w:ind w:firstLine="1134"/>
        <w:jc w:val="both"/>
        <w:rPr>
          <w:rFonts w:ascii="Courier New" w:hAnsi="Courier New" w:cs="Courier New"/>
          <w:spacing w:val="2"/>
        </w:rPr>
      </w:pPr>
    </w:p>
    <w:p w14:paraId="4AB55AE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112.- Modifícase el artículo 3° del decreto ley N° 3.274, de 1980, del Ministerio de Tierras y Colonización, que fija la ley orgánica del Ministerio de Bienes Nacionales, de la siguiente manera:</w:t>
      </w:r>
    </w:p>
    <w:p w14:paraId="2A6E0AD8" w14:textId="77777777" w:rsidR="00404C71" w:rsidRPr="00B405D6" w:rsidRDefault="00404C71" w:rsidP="00404C71">
      <w:pPr>
        <w:spacing w:line="360" w:lineRule="auto"/>
        <w:ind w:firstLine="1134"/>
        <w:jc w:val="both"/>
        <w:rPr>
          <w:rFonts w:ascii="Courier New" w:hAnsi="Courier New" w:cs="Courier New"/>
          <w:spacing w:val="2"/>
        </w:rPr>
      </w:pPr>
    </w:p>
    <w:p w14:paraId="5AA2C4A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Reemplázase en el numeral 3 la expresión “, y” por un punto y coma.</w:t>
      </w:r>
    </w:p>
    <w:p w14:paraId="315F1FBF" w14:textId="77777777" w:rsidR="00404C71" w:rsidRPr="00B405D6" w:rsidRDefault="00404C71" w:rsidP="00404C71">
      <w:pPr>
        <w:spacing w:line="360" w:lineRule="auto"/>
        <w:ind w:firstLine="1134"/>
        <w:jc w:val="both"/>
        <w:rPr>
          <w:rFonts w:ascii="Courier New" w:hAnsi="Courier New" w:cs="Courier New"/>
          <w:spacing w:val="2"/>
        </w:rPr>
      </w:pPr>
    </w:p>
    <w:p w14:paraId="2951BD8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Sustitúyase en el numeral 4 el punto y aparte por un punto y coma.</w:t>
      </w:r>
    </w:p>
    <w:p w14:paraId="3FDFAC8B" w14:textId="77777777" w:rsidR="00404C71" w:rsidRPr="00B405D6" w:rsidRDefault="00404C71" w:rsidP="00404C71">
      <w:pPr>
        <w:spacing w:line="360" w:lineRule="auto"/>
        <w:ind w:firstLine="1134"/>
        <w:jc w:val="both"/>
        <w:rPr>
          <w:rFonts w:ascii="Courier New" w:hAnsi="Courier New" w:cs="Courier New"/>
          <w:spacing w:val="2"/>
        </w:rPr>
      </w:pPr>
    </w:p>
    <w:p w14:paraId="02EB308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 Incorpóranse, a continuación del numeral 4, los siguientes numerales 5, 6, 7, 8 y 9:</w:t>
      </w:r>
    </w:p>
    <w:p w14:paraId="13B28C2F" w14:textId="77777777" w:rsidR="00404C71" w:rsidRPr="00B405D6" w:rsidRDefault="00404C71" w:rsidP="00404C71">
      <w:pPr>
        <w:spacing w:line="360" w:lineRule="auto"/>
        <w:ind w:firstLine="1134"/>
        <w:jc w:val="both"/>
        <w:rPr>
          <w:rFonts w:ascii="Courier New" w:hAnsi="Courier New" w:cs="Courier New"/>
          <w:spacing w:val="2"/>
        </w:rPr>
      </w:pPr>
    </w:p>
    <w:p w14:paraId="43B89D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C78571D" w14:textId="77777777" w:rsidR="00404C71" w:rsidRPr="00B405D6" w:rsidRDefault="00404C71" w:rsidP="00404C71">
      <w:pPr>
        <w:spacing w:line="360" w:lineRule="auto"/>
        <w:ind w:firstLine="1134"/>
        <w:jc w:val="both"/>
        <w:rPr>
          <w:rFonts w:ascii="Courier New" w:hAnsi="Courier New" w:cs="Courier New"/>
          <w:spacing w:val="2"/>
        </w:rPr>
      </w:pPr>
    </w:p>
    <w:p w14:paraId="4FB2C4D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835FC4B" w14:textId="77777777" w:rsidR="00404C71" w:rsidRPr="00B405D6" w:rsidRDefault="00404C71" w:rsidP="00404C71">
      <w:pPr>
        <w:spacing w:line="360" w:lineRule="auto"/>
        <w:ind w:firstLine="1134"/>
        <w:jc w:val="both"/>
        <w:rPr>
          <w:rFonts w:ascii="Courier New" w:hAnsi="Courier New" w:cs="Courier New"/>
          <w:spacing w:val="2"/>
        </w:rPr>
      </w:pPr>
    </w:p>
    <w:p w14:paraId="6A1C85B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B405D6">
        <w:rPr>
          <w:rFonts w:ascii="Courier New" w:hAnsi="Courier New" w:cs="Courier New"/>
          <w:spacing w:val="2"/>
        </w:rPr>
        <w:lastRenderedPageBreak/>
        <w:t>a la Oficina de Autorizaciones Sectoriales e Inversión llevar a cabo el proceso de consulta establecido en el artículo 66 de la Ley Marco de Autorizaciones Sectoriales, previo a su dictación.</w:t>
      </w:r>
    </w:p>
    <w:p w14:paraId="6342875C" w14:textId="77777777" w:rsidR="00404C71" w:rsidRPr="00B405D6" w:rsidRDefault="00404C71" w:rsidP="00404C71">
      <w:pPr>
        <w:spacing w:line="360" w:lineRule="auto"/>
        <w:ind w:firstLine="1134"/>
        <w:jc w:val="both"/>
        <w:rPr>
          <w:rFonts w:ascii="Courier New" w:hAnsi="Courier New" w:cs="Courier New"/>
          <w:spacing w:val="2"/>
        </w:rPr>
      </w:pPr>
    </w:p>
    <w:p w14:paraId="0A4FB20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E6CCB8C" w14:textId="77777777" w:rsidR="00404C71" w:rsidRPr="00B405D6" w:rsidRDefault="00404C71" w:rsidP="00404C71">
      <w:pPr>
        <w:spacing w:line="360" w:lineRule="auto"/>
        <w:ind w:firstLine="1134"/>
        <w:jc w:val="both"/>
        <w:rPr>
          <w:rFonts w:ascii="Courier New" w:hAnsi="Courier New" w:cs="Courier New"/>
          <w:spacing w:val="2"/>
        </w:rPr>
      </w:pPr>
    </w:p>
    <w:p w14:paraId="1EC98504"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400A50C" w14:textId="77777777" w:rsidR="00404C71" w:rsidRPr="00B405D6" w:rsidRDefault="00404C71" w:rsidP="00404C71">
      <w:pPr>
        <w:spacing w:line="360" w:lineRule="auto"/>
        <w:ind w:firstLine="1134"/>
        <w:jc w:val="both"/>
        <w:rPr>
          <w:rFonts w:ascii="Courier New" w:hAnsi="Courier New" w:cs="Courier New"/>
          <w:spacing w:val="2"/>
        </w:rPr>
      </w:pPr>
    </w:p>
    <w:p w14:paraId="17C898D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59C8E5C" w14:textId="77777777" w:rsidR="00404C71" w:rsidRPr="00B405D6" w:rsidRDefault="00404C71" w:rsidP="00404C71">
      <w:pPr>
        <w:spacing w:line="360" w:lineRule="auto"/>
        <w:ind w:firstLine="1134"/>
        <w:jc w:val="both"/>
        <w:rPr>
          <w:rFonts w:ascii="Courier New" w:hAnsi="Courier New" w:cs="Courier New"/>
          <w:spacing w:val="2"/>
        </w:rPr>
      </w:pPr>
    </w:p>
    <w:p w14:paraId="620E048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diagnóstico y las propuestas resultantes serán presentadas ante la Oficina de Autorizaciones Sectoriales e Inversión.</w:t>
      </w:r>
    </w:p>
    <w:p w14:paraId="4ECFEC0E" w14:textId="77777777" w:rsidR="00404C71" w:rsidRPr="00B405D6" w:rsidRDefault="00404C71" w:rsidP="00404C71">
      <w:pPr>
        <w:spacing w:line="360" w:lineRule="auto"/>
        <w:ind w:firstLine="1134"/>
        <w:jc w:val="both"/>
        <w:rPr>
          <w:rFonts w:ascii="Courier New" w:hAnsi="Courier New" w:cs="Courier New"/>
          <w:spacing w:val="2"/>
        </w:rPr>
      </w:pPr>
    </w:p>
    <w:p w14:paraId="199FC67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8.-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218D232A" w14:textId="77777777" w:rsidR="00404C71" w:rsidRPr="00B405D6" w:rsidRDefault="00404C71" w:rsidP="00404C71">
      <w:pPr>
        <w:spacing w:line="360" w:lineRule="auto"/>
        <w:ind w:firstLine="1134"/>
        <w:jc w:val="both"/>
        <w:rPr>
          <w:rFonts w:ascii="Courier New" w:hAnsi="Courier New" w:cs="Courier New"/>
          <w:spacing w:val="2"/>
        </w:rPr>
      </w:pPr>
    </w:p>
    <w:p w14:paraId="3E8ABFA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9.-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6BE62DE5" w14:textId="77777777" w:rsidR="00404C71" w:rsidRPr="00B405D6" w:rsidRDefault="00404C71" w:rsidP="00404C71">
      <w:pPr>
        <w:spacing w:line="360" w:lineRule="auto"/>
        <w:ind w:firstLine="1134"/>
        <w:jc w:val="both"/>
        <w:rPr>
          <w:rFonts w:ascii="Courier New" w:hAnsi="Courier New" w:cs="Courier New"/>
          <w:spacing w:val="2"/>
          <w:lang w:val="es-ES"/>
        </w:rPr>
      </w:pPr>
    </w:p>
    <w:p w14:paraId="787BA30C"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Bienes Nacionales, de acuerdo con lo dispuesto en el Título </w:t>
      </w:r>
      <w:r w:rsidRPr="00B405D6">
        <w:rPr>
          <w:rFonts w:ascii="Courier New" w:hAnsi="Courier New" w:cs="Courier New"/>
          <w:spacing w:val="2"/>
          <w:lang w:val="es-ES"/>
        </w:rPr>
        <w:lastRenderedPageBreak/>
        <w:t>IV Párrafo 2° de la Ley Marco de Autorizaciones Sectoriales.”.</w:t>
      </w:r>
    </w:p>
    <w:p w14:paraId="3A2B031D" w14:textId="77777777" w:rsidR="00404C71" w:rsidRPr="00B405D6" w:rsidRDefault="00404C71" w:rsidP="00404C71">
      <w:pPr>
        <w:spacing w:line="360" w:lineRule="auto"/>
        <w:ind w:firstLine="1134"/>
        <w:jc w:val="both"/>
        <w:rPr>
          <w:rFonts w:ascii="Courier New" w:hAnsi="Courier New" w:cs="Courier New"/>
          <w:spacing w:val="2"/>
        </w:rPr>
      </w:pPr>
    </w:p>
    <w:p w14:paraId="1F233DD6" w14:textId="77777777" w:rsidR="00404C71" w:rsidRPr="00B405D6" w:rsidRDefault="00404C71" w:rsidP="00404C71">
      <w:pPr>
        <w:spacing w:line="360" w:lineRule="auto"/>
        <w:ind w:firstLine="1134"/>
        <w:jc w:val="both"/>
        <w:rPr>
          <w:rFonts w:ascii="Courier New" w:hAnsi="Courier New" w:cs="Courier New"/>
          <w:spacing w:val="2"/>
        </w:rPr>
      </w:pPr>
    </w:p>
    <w:p w14:paraId="26080D77"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113.- Introdúcense las siguientes modificaciones en el decreto con fuerza de ley N° 5, de 1983, del Ministerio de Economía, Fomento y Reconstrucción, que fija texto refundido, coordinado y sistematizado del decreto con fuerza de ley 34, de 1931, que legisla sobre la industria pesquera y sus derivados:</w:t>
      </w:r>
    </w:p>
    <w:p w14:paraId="1DF95617" w14:textId="77777777" w:rsidR="00404C71" w:rsidRPr="00B405D6" w:rsidRDefault="00404C71" w:rsidP="00404C71">
      <w:pPr>
        <w:spacing w:line="360" w:lineRule="auto"/>
        <w:ind w:firstLine="1134"/>
        <w:jc w:val="both"/>
        <w:rPr>
          <w:rFonts w:ascii="Courier New" w:hAnsi="Courier New" w:cs="Courier New"/>
          <w:spacing w:val="2"/>
        </w:rPr>
      </w:pPr>
    </w:p>
    <w:p w14:paraId="01686B4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14°:</w:t>
      </w:r>
    </w:p>
    <w:p w14:paraId="1DE74740" w14:textId="77777777" w:rsidR="00404C71" w:rsidRPr="00B405D6" w:rsidRDefault="00404C71" w:rsidP="00404C71">
      <w:pPr>
        <w:spacing w:line="360" w:lineRule="auto"/>
        <w:ind w:firstLine="1134"/>
        <w:jc w:val="both"/>
        <w:rPr>
          <w:rFonts w:ascii="Courier New" w:hAnsi="Courier New" w:cs="Courier New"/>
          <w:spacing w:val="2"/>
        </w:rPr>
      </w:pPr>
    </w:p>
    <w:p w14:paraId="4CA5234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d) el punto final por un punto y coma.</w:t>
      </w:r>
    </w:p>
    <w:p w14:paraId="7647A655" w14:textId="77777777" w:rsidR="00404C71" w:rsidRPr="00B405D6" w:rsidRDefault="00404C71" w:rsidP="00404C71">
      <w:pPr>
        <w:spacing w:line="360" w:lineRule="auto"/>
        <w:ind w:firstLine="1134"/>
        <w:jc w:val="both"/>
        <w:rPr>
          <w:rFonts w:ascii="Courier New" w:hAnsi="Courier New" w:cs="Courier New"/>
          <w:spacing w:val="2"/>
        </w:rPr>
      </w:pPr>
    </w:p>
    <w:p w14:paraId="35C5084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literal d), los siguientes literales e) y f):</w:t>
      </w:r>
    </w:p>
    <w:p w14:paraId="62DC9B3C" w14:textId="77777777" w:rsidR="00404C71" w:rsidRPr="00B405D6" w:rsidRDefault="00404C71" w:rsidP="00404C71">
      <w:pPr>
        <w:spacing w:line="360" w:lineRule="auto"/>
        <w:ind w:firstLine="1134"/>
        <w:jc w:val="both"/>
        <w:rPr>
          <w:rFonts w:ascii="Courier New" w:hAnsi="Courier New" w:cs="Courier New"/>
          <w:spacing w:val="2"/>
        </w:rPr>
      </w:pPr>
    </w:p>
    <w:p w14:paraId="443C332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5483174A" w14:textId="77777777" w:rsidR="00404C71" w:rsidRPr="00B405D6" w:rsidRDefault="00404C71" w:rsidP="00404C71">
      <w:pPr>
        <w:spacing w:line="360" w:lineRule="auto"/>
        <w:ind w:firstLine="1134"/>
        <w:jc w:val="both"/>
        <w:rPr>
          <w:rFonts w:ascii="Courier New" w:hAnsi="Courier New" w:cs="Courier New"/>
          <w:spacing w:val="2"/>
        </w:rPr>
      </w:pPr>
    </w:p>
    <w:p w14:paraId="44214D9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4CAAA6A5" w14:textId="77777777" w:rsidR="00404C71" w:rsidRPr="00B405D6" w:rsidRDefault="00404C71" w:rsidP="00404C71">
      <w:pPr>
        <w:spacing w:line="360" w:lineRule="auto"/>
        <w:ind w:firstLine="1134"/>
        <w:jc w:val="both"/>
        <w:rPr>
          <w:rFonts w:ascii="Courier New" w:hAnsi="Courier New" w:cs="Courier New"/>
          <w:spacing w:val="2"/>
        </w:rPr>
      </w:pPr>
    </w:p>
    <w:p w14:paraId="49C7ED6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15EB1349" w14:textId="77777777" w:rsidR="00404C71" w:rsidRPr="00B405D6" w:rsidRDefault="00404C71" w:rsidP="00404C71">
      <w:pPr>
        <w:spacing w:line="360" w:lineRule="auto"/>
        <w:ind w:firstLine="1134"/>
        <w:jc w:val="both"/>
        <w:rPr>
          <w:rFonts w:ascii="Courier New" w:hAnsi="Courier New" w:cs="Courier New"/>
          <w:spacing w:val="2"/>
        </w:rPr>
      </w:pPr>
    </w:p>
    <w:p w14:paraId="764F97F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68573EF" w14:textId="77777777" w:rsidR="00404C71" w:rsidRPr="00B405D6" w:rsidRDefault="00404C71" w:rsidP="00404C71">
      <w:pPr>
        <w:spacing w:line="360" w:lineRule="auto"/>
        <w:ind w:firstLine="1134"/>
        <w:jc w:val="both"/>
        <w:rPr>
          <w:rFonts w:ascii="Courier New" w:hAnsi="Courier New" w:cs="Courier New"/>
          <w:spacing w:val="2"/>
        </w:rPr>
      </w:pPr>
    </w:p>
    <w:p w14:paraId="28BD8140" w14:textId="77777777" w:rsidR="00404C71" w:rsidRPr="00B405D6" w:rsidRDefault="00404C71" w:rsidP="00404C71">
      <w:pPr>
        <w:spacing w:line="360" w:lineRule="auto"/>
        <w:ind w:firstLine="1134"/>
        <w:jc w:val="both"/>
        <w:rPr>
          <w:rFonts w:ascii="Courier New" w:hAnsi="Courier New" w:cs="Courier New"/>
          <w:spacing w:val="2"/>
        </w:rPr>
      </w:pPr>
    </w:p>
    <w:p w14:paraId="09143D8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17:</w:t>
      </w:r>
    </w:p>
    <w:p w14:paraId="6889569B" w14:textId="77777777" w:rsidR="00404C71" w:rsidRPr="00B405D6" w:rsidRDefault="00404C71" w:rsidP="00404C71">
      <w:pPr>
        <w:spacing w:line="360" w:lineRule="auto"/>
        <w:ind w:firstLine="1134"/>
        <w:jc w:val="both"/>
        <w:rPr>
          <w:rFonts w:ascii="Courier New" w:hAnsi="Courier New" w:cs="Courier New"/>
          <w:spacing w:val="2"/>
        </w:rPr>
      </w:pPr>
    </w:p>
    <w:p w14:paraId="77CC6E1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l) la expresión “, y” por un punto y coma.</w:t>
      </w:r>
    </w:p>
    <w:p w14:paraId="78A87D3C" w14:textId="77777777" w:rsidR="00404C71" w:rsidRPr="00B405D6" w:rsidRDefault="00404C71" w:rsidP="00404C71">
      <w:pPr>
        <w:spacing w:line="360" w:lineRule="auto"/>
        <w:ind w:firstLine="1134"/>
        <w:jc w:val="both"/>
        <w:rPr>
          <w:rFonts w:ascii="Courier New" w:hAnsi="Courier New" w:cs="Courier New"/>
          <w:spacing w:val="2"/>
        </w:rPr>
      </w:pPr>
    </w:p>
    <w:p w14:paraId="72D9640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literal l), los siguientes literales m), n) y ñ), nuevos, pasando el actual literal m) a ser literal o):</w:t>
      </w:r>
    </w:p>
    <w:p w14:paraId="18DE41EC" w14:textId="77777777" w:rsidR="00404C71" w:rsidRPr="00B405D6" w:rsidRDefault="00404C71" w:rsidP="00404C71">
      <w:pPr>
        <w:spacing w:line="360" w:lineRule="auto"/>
        <w:ind w:firstLine="1134"/>
        <w:jc w:val="both"/>
        <w:rPr>
          <w:rFonts w:ascii="Courier New" w:hAnsi="Courier New" w:cs="Courier New"/>
          <w:spacing w:val="2"/>
        </w:rPr>
      </w:pPr>
    </w:p>
    <w:p w14:paraId="2193C03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3C410040" w14:textId="77777777" w:rsidR="00404C71" w:rsidRPr="00B405D6" w:rsidRDefault="00404C71" w:rsidP="00404C71">
      <w:pPr>
        <w:spacing w:line="360" w:lineRule="auto"/>
        <w:ind w:firstLine="1134"/>
        <w:jc w:val="both"/>
        <w:rPr>
          <w:rFonts w:ascii="Courier New" w:hAnsi="Courier New" w:cs="Courier New"/>
          <w:spacing w:val="2"/>
        </w:rPr>
      </w:pPr>
    </w:p>
    <w:p w14:paraId="24B3790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14370352" w14:textId="77777777" w:rsidR="00404C71" w:rsidRPr="00B405D6" w:rsidRDefault="00404C71" w:rsidP="00404C71">
      <w:pPr>
        <w:spacing w:line="360" w:lineRule="auto"/>
        <w:ind w:firstLine="1134"/>
        <w:jc w:val="both"/>
        <w:rPr>
          <w:rFonts w:ascii="Courier New" w:hAnsi="Courier New" w:cs="Courier New"/>
          <w:spacing w:val="2"/>
        </w:rPr>
      </w:pPr>
    </w:p>
    <w:p w14:paraId="1D872B5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5969E8A" w14:textId="77777777" w:rsidR="00404C71" w:rsidRPr="00B405D6" w:rsidRDefault="00404C71" w:rsidP="00404C71">
      <w:pPr>
        <w:spacing w:line="360" w:lineRule="auto"/>
        <w:ind w:firstLine="1134"/>
        <w:jc w:val="both"/>
        <w:rPr>
          <w:rFonts w:ascii="Courier New" w:hAnsi="Courier New" w:cs="Courier New"/>
          <w:spacing w:val="2"/>
        </w:rPr>
      </w:pPr>
    </w:p>
    <w:p w14:paraId="5E4D109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4D823F61" w14:textId="77777777" w:rsidR="00404C71" w:rsidRPr="00B405D6" w:rsidRDefault="00404C71" w:rsidP="00404C71">
      <w:pPr>
        <w:spacing w:line="360" w:lineRule="auto"/>
        <w:ind w:firstLine="1134"/>
        <w:jc w:val="both"/>
        <w:rPr>
          <w:rFonts w:ascii="Courier New" w:hAnsi="Courier New" w:cs="Courier New"/>
          <w:spacing w:val="2"/>
        </w:rPr>
      </w:pPr>
    </w:p>
    <w:p w14:paraId="18C653D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B8C2725" w14:textId="77777777" w:rsidR="00404C71" w:rsidRPr="00B405D6" w:rsidRDefault="00404C71" w:rsidP="00404C71">
      <w:pPr>
        <w:spacing w:line="360" w:lineRule="auto"/>
        <w:ind w:firstLine="1134"/>
        <w:jc w:val="both"/>
        <w:rPr>
          <w:rFonts w:ascii="Courier New" w:hAnsi="Courier New" w:cs="Courier New"/>
          <w:spacing w:val="2"/>
        </w:rPr>
      </w:pPr>
    </w:p>
    <w:p w14:paraId="1AC6727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 y”.</w:t>
      </w:r>
    </w:p>
    <w:p w14:paraId="4A21DF4D" w14:textId="77777777" w:rsidR="00404C71" w:rsidRPr="00B405D6" w:rsidRDefault="00404C71" w:rsidP="00404C71">
      <w:pPr>
        <w:spacing w:line="360" w:lineRule="auto"/>
        <w:ind w:firstLine="1134"/>
        <w:jc w:val="both"/>
        <w:rPr>
          <w:rFonts w:ascii="Courier New" w:hAnsi="Courier New" w:cs="Courier New"/>
          <w:spacing w:val="2"/>
        </w:rPr>
      </w:pPr>
    </w:p>
    <w:p w14:paraId="10805CED" w14:textId="77777777" w:rsidR="00404C71" w:rsidRPr="00B405D6" w:rsidRDefault="00404C71" w:rsidP="00404C71">
      <w:pPr>
        <w:spacing w:line="360" w:lineRule="auto"/>
        <w:ind w:firstLine="1134"/>
        <w:jc w:val="both"/>
        <w:rPr>
          <w:rFonts w:ascii="Courier New" w:hAnsi="Courier New" w:cs="Courier New"/>
          <w:spacing w:val="2"/>
        </w:rPr>
      </w:pPr>
    </w:p>
    <w:p w14:paraId="27799C4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En el inciso tercero del artículo 28:</w:t>
      </w:r>
    </w:p>
    <w:p w14:paraId="7F6E3C9E" w14:textId="77777777" w:rsidR="00404C71" w:rsidRPr="00B405D6" w:rsidRDefault="00404C71" w:rsidP="00404C71">
      <w:pPr>
        <w:spacing w:line="360" w:lineRule="auto"/>
        <w:ind w:firstLine="1134"/>
        <w:jc w:val="both"/>
        <w:rPr>
          <w:rFonts w:ascii="Courier New" w:hAnsi="Courier New" w:cs="Courier New"/>
          <w:spacing w:val="2"/>
        </w:rPr>
      </w:pPr>
    </w:p>
    <w:p w14:paraId="431862E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Sustitúyese en la letra n) la expresión “y” por un punto y coma.</w:t>
      </w:r>
    </w:p>
    <w:p w14:paraId="1996E1CE" w14:textId="77777777" w:rsidR="00404C71" w:rsidRPr="00B405D6" w:rsidRDefault="00404C71" w:rsidP="00404C71">
      <w:pPr>
        <w:spacing w:line="360" w:lineRule="auto"/>
        <w:ind w:firstLine="1134"/>
        <w:jc w:val="both"/>
        <w:rPr>
          <w:rFonts w:ascii="Courier New" w:hAnsi="Courier New" w:cs="Courier New"/>
          <w:spacing w:val="2"/>
        </w:rPr>
      </w:pPr>
    </w:p>
    <w:p w14:paraId="4C6163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en el literal ñ) el punto y aparte por un punto y coma.</w:t>
      </w:r>
    </w:p>
    <w:p w14:paraId="4F42FE2B" w14:textId="77777777" w:rsidR="00404C71" w:rsidRPr="00B405D6" w:rsidRDefault="00404C71" w:rsidP="00404C71">
      <w:pPr>
        <w:spacing w:line="360" w:lineRule="auto"/>
        <w:ind w:firstLine="1134"/>
        <w:jc w:val="both"/>
        <w:rPr>
          <w:rFonts w:ascii="Courier New" w:hAnsi="Courier New" w:cs="Courier New"/>
          <w:spacing w:val="2"/>
          <w:lang w:val="es-ES"/>
        </w:rPr>
      </w:pPr>
    </w:p>
    <w:p w14:paraId="581DA29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Incorpóranse, a continuación del literal ñ), los siguientes literales o) y p):</w:t>
      </w:r>
    </w:p>
    <w:p w14:paraId="03F46FED" w14:textId="77777777" w:rsidR="00404C71" w:rsidRPr="00B405D6" w:rsidRDefault="00404C71" w:rsidP="00404C71">
      <w:pPr>
        <w:spacing w:line="360" w:lineRule="auto"/>
        <w:ind w:firstLine="1134"/>
        <w:jc w:val="both"/>
        <w:rPr>
          <w:rFonts w:ascii="Courier New" w:hAnsi="Courier New" w:cs="Courier New"/>
          <w:spacing w:val="2"/>
        </w:rPr>
      </w:pPr>
    </w:p>
    <w:p w14:paraId="5376997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“o)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07EB0158" w14:textId="77777777" w:rsidR="00404C71" w:rsidRPr="00B405D6" w:rsidRDefault="00404C71" w:rsidP="00404C71">
      <w:pPr>
        <w:spacing w:line="360" w:lineRule="auto"/>
        <w:ind w:firstLine="1134"/>
        <w:jc w:val="both"/>
        <w:rPr>
          <w:rFonts w:ascii="Courier New" w:hAnsi="Courier New" w:cs="Courier New"/>
          <w:spacing w:val="2"/>
        </w:rPr>
      </w:pPr>
    </w:p>
    <w:p w14:paraId="5D9F318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la función reconocida por este numeral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F3C20D2" w14:textId="77777777" w:rsidR="00404C71" w:rsidRPr="00B405D6" w:rsidRDefault="00404C71" w:rsidP="00404C71">
      <w:pPr>
        <w:spacing w:line="360" w:lineRule="auto"/>
        <w:ind w:firstLine="1134"/>
        <w:jc w:val="both"/>
        <w:rPr>
          <w:rFonts w:ascii="Courier New" w:hAnsi="Courier New" w:cs="Courier New"/>
          <w:spacing w:val="2"/>
        </w:rPr>
      </w:pPr>
    </w:p>
    <w:p w14:paraId="00C4002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 y</w:t>
      </w:r>
    </w:p>
    <w:p w14:paraId="7A463579" w14:textId="77777777" w:rsidR="00404C71" w:rsidRPr="00B405D6" w:rsidRDefault="00404C71" w:rsidP="00404C71">
      <w:pPr>
        <w:spacing w:line="360" w:lineRule="auto"/>
        <w:ind w:firstLine="1134"/>
        <w:jc w:val="both"/>
        <w:rPr>
          <w:rFonts w:ascii="Courier New" w:hAnsi="Courier New" w:cs="Courier New"/>
          <w:spacing w:val="2"/>
        </w:rPr>
      </w:pPr>
    </w:p>
    <w:p w14:paraId="727E5F5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51C5FB3" w14:textId="77777777" w:rsidR="00404C71" w:rsidRPr="00B405D6" w:rsidRDefault="00404C71" w:rsidP="00404C71">
      <w:pPr>
        <w:spacing w:line="360" w:lineRule="auto"/>
        <w:ind w:firstLine="1134"/>
        <w:jc w:val="both"/>
        <w:rPr>
          <w:rFonts w:ascii="Courier New" w:hAnsi="Courier New" w:cs="Courier New"/>
          <w:spacing w:val="2"/>
        </w:rPr>
      </w:pPr>
    </w:p>
    <w:p w14:paraId="5C9040C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w:t>
      </w:r>
    </w:p>
    <w:p w14:paraId="2512CC2B" w14:textId="77777777" w:rsidR="00404C71" w:rsidRPr="00B405D6" w:rsidRDefault="00404C71" w:rsidP="00404C71">
      <w:pPr>
        <w:spacing w:line="360" w:lineRule="auto"/>
        <w:ind w:firstLine="1134"/>
        <w:jc w:val="both"/>
        <w:rPr>
          <w:rFonts w:ascii="Courier New" w:hAnsi="Courier New" w:cs="Courier New"/>
          <w:spacing w:val="2"/>
        </w:rPr>
      </w:pPr>
    </w:p>
    <w:p w14:paraId="5D2F6356" w14:textId="77777777" w:rsidR="00404C71" w:rsidRPr="00B405D6" w:rsidRDefault="00404C71" w:rsidP="00404C71">
      <w:pPr>
        <w:spacing w:line="360" w:lineRule="auto"/>
        <w:ind w:firstLine="1134"/>
        <w:jc w:val="both"/>
        <w:rPr>
          <w:rFonts w:ascii="Courier New" w:hAnsi="Courier New" w:cs="Courier New"/>
          <w:spacing w:val="2"/>
        </w:rPr>
      </w:pPr>
    </w:p>
    <w:p w14:paraId="7E02D2A6"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114.- Introdúcense las siguientes modificaciones al decreto N° 430, de 1991, del Ministerio de Economía, Fomento y Reconstrucción, que fija texto refundido, coordinado y sistematizado de la ley N° 18.892, de 1989 y sus modificaciones, Ley General de Pesca y Acuicultura:</w:t>
      </w:r>
    </w:p>
    <w:p w14:paraId="4D582689" w14:textId="77777777" w:rsidR="00404C71" w:rsidRPr="00B405D6" w:rsidRDefault="00404C71" w:rsidP="00404C71">
      <w:pPr>
        <w:spacing w:line="360" w:lineRule="auto"/>
        <w:ind w:firstLine="1134"/>
        <w:jc w:val="both"/>
        <w:rPr>
          <w:rFonts w:ascii="Courier New" w:hAnsi="Courier New" w:cs="Courier New"/>
          <w:spacing w:val="2"/>
        </w:rPr>
      </w:pPr>
    </w:p>
    <w:p w14:paraId="49CB35E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90 bis, a continuación del inciso tercero, el siguiente inciso cuarto, nuevo, pasando el actual inciso cuarto a ser quinto:</w:t>
      </w:r>
    </w:p>
    <w:p w14:paraId="13DFBA7C" w14:textId="77777777" w:rsidR="00404C71" w:rsidRPr="00B405D6" w:rsidRDefault="00404C71" w:rsidP="00404C71">
      <w:pPr>
        <w:spacing w:line="360" w:lineRule="auto"/>
        <w:ind w:firstLine="1134"/>
        <w:jc w:val="both"/>
        <w:rPr>
          <w:rFonts w:ascii="Courier New" w:hAnsi="Courier New" w:cs="Courier New"/>
          <w:spacing w:val="2"/>
        </w:rPr>
      </w:pPr>
    </w:p>
    <w:p w14:paraId="0901D92D"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“No quedarán sujetos al régimen de autorización establecido en el inciso anterior los centros de acopio y centros de faenamiento en bienes nacionales de uso público que se determine en el reglamento, dictado conforme al artículo 14 literal e) del decreto con fuerza de ley N° 5, de 1983, del Ministerio de Economía, Fomento y Reconstrucción, que fija el texto refundido, coordinado y sistematizado del decreto con fuerza de ley N° 34, de 1931, que legisla sobre la industria pesquera y sus derivados, </w:t>
      </w:r>
      <w:r w:rsidRPr="00B405D6">
        <w:rPr>
          <w:rFonts w:ascii="Courier New" w:hAnsi="Courier New" w:cs="Courier New"/>
          <w:spacing w:val="2"/>
          <w:lang w:val="es-ES"/>
        </w:rPr>
        <w:lastRenderedPageBreak/>
        <w:t>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26F55AAE" w14:textId="77777777" w:rsidR="00404C71" w:rsidRPr="00B405D6" w:rsidRDefault="00404C71" w:rsidP="00404C71">
      <w:pPr>
        <w:spacing w:line="360" w:lineRule="auto"/>
        <w:ind w:firstLine="1134"/>
        <w:jc w:val="both"/>
        <w:rPr>
          <w:rFonts w:ascii="Courier New" w:hAnsi="Courier New" w:cs="Courier New"/>
          <w:spacing w:val="2"/>
        </w:rPr>
      </w:pPr>
    </w:p>
    <w:p w14:paraId="2DA49C0E" w14:textId="77777777" w:rsidR="00404C71" w:rsidRPr="00B405D6" w:rsidRDefault="00404C71" w:rsidP="00404C71">
      <w:pPr>
        <w:spacing w:line="360" w:lineRule="auto"/>
        <w:ind w:firstLine="1134"/>
        <w:jc w:val="both"/>
        <w:rPr>
          <w:rFonts w:ascii="Courier New" w:hAnsi="Courier New" w:cs="Courier New"/>
          <w:spacing w:val="2"/>
        </w:rPr>
      </w:pPr>
    </w:p>
    <w:p w14:paraId="1F038C9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90 ter:</w:t>
      </w:r>
    </w:p>
    <w:p w14:paraId="66347B74" w14:textId="77777777" w:rsidR="00404C71" w:rsidRPr="00B405D6" w:rsidRDefault="00404C71" w:rsidP="00404C71">
      <w:pPr>
        <w:spacing w:line="360" w:lineRule="auto"/>
        <w:ind w:firstLine="1134"/>
        <w:jc w:val="both"/>
        <w:rPr>
          <w:rFonts w:ascii="Courier New" w:hAnsi="Courier New" w:cs="Courier New"/>
          <w:spacing w:val="2"/>
        </w:rPr>
      </w:pPr>
    </w:p>
    <w:p w14:paraId="0670F6BF"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en el inciso primero, entre el vocablo “Las” y la frase “resoluciones que autoricen la operación”, lo siguiente: “declaraciones juradas o”.</w:t>
      </w:r>
    </w:p>
    <w:p w14:paraId="36B6BC8D" w14:textId="77777777" w:rsidR="00404C71" w:rsidRPr="00B405D6" w:rsidRDefault="00404C71" w:rsidP="00404C71">
      <w:pPr>
        <w:spacing w:line="360" w:lineRule="auto"/>
        <w:ind w:firstLine="1134"/>
        <w:jc w:val="both"/>
        <w:rPr>
          <w:rFonts w:ascii="Courier New" w:hAnsi="Courier New" w:cs="Courier New"/>
          <w:spacing w:val="2"/>
        </w:rPr>
      </w:pPr>
    </w:p>
    <w:p w14:paraId="1B6C4BC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 el inciso final, entre las frases “será dejada sin efecto la” y “autorización otorgada para la operación”, la siguiente: “declaración jurada o la”.</w:t>
      </w:r>
    </w:p>
    <w:p w14:paraId="24A41A57" w14:textId="77777777" w:rsidR="00404C71" w:rsidRPr="00B405D6" w:rsidRDefault="00404C71" w:rsidP="00404C71">
      <w:pPr>
        <w:spacing w:line="360" w:lineRule="auto"/>
        <w:ind w:firstLine="1134"/>
        <w:jc w:val="both"/>
        <w:rPr>
          <w:rFonts w:ascii="Courier New" w:hAnsi="Courier New" w:cs="Courier New"/>
          <w:spacing w:val="2"/>
        </w:rPr>
      </w:pPr>
    </w:p>
    <w:p w14:paraId="4693378C" w14:textId="77777777" w:rsidR="00404C71" w:rsidRPr="00B405D6" w:rsidRDefault="00404C71" w:rsidP="00404C71">
      <w:pPr>
        <w:spacing w:line="360" w:lineRule="auto"/>
        <w:ind w:firstLine="1134"/>
        <w:jc w:val="both"/>
        <w:rPr>
          <w:rFonts w:ascii="Courier New" w:hAnsi="Courier New" w:cs="Courier New"/>
          <w:spacing w:val="2"/>
        </w:rPr>
      </w:pPr>
    </w:p>
    <w:p w14:paraId="18C6DBB1"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115.- Introdúcense las siguientes modificaciones en la ley N° 18.302, ley de seguridad nuclear:</w:t>
      </w:r>
    </w:p>
    <w:p w14:paraId="1FE6C302" w14:textId="77777777" w:rsidR="00404C71" w:rsidRPr="00B405D6" w:rsidRDefault="00404C71" w:rsidP="00404C71">
      <w:pPr>
        <w:spacing w:line="360" w:lineRule="auto"/>
        <w:ind w:firstLine="1134"/>
        <w:jc w:val="both"/>
        <w:rPr>
          <w:rFonts w:ascii="Courier New" w:hAnsi="Courier New" w:cs="Courier New"/>
          <w:spacing w:val="2"/>
        </w:rPr>
      </w:pPr>
    </w:p>
    <w:p w14:paraId="72D3F5E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16°, el siguiente artículo 16 bis:</w:t>
      </w:r>
    </w:p>
    <w:p w14:paraId="488E428A" w14:textId="77777777" w:rsidR="00404C71" w:rsidRPr="00B405D6" w:rsidRDefault="00404C71" w:rsidP="00404C71">
      <w:pPr>
        <w:spacing w:line="360" w:lineRule="auto"/>
        <w:ind w:firstLine="1134"/>
        <w:jc w:val="both"/>
        <w:rPr>
          <w:rFonts w:ascii="Courier New" w:hAnsi="Courier New" w:cs="Courier New"/>
          <w:spacing w:val="2"/>
        </w:rPr>
      </w:pPr>
    </w:p>
    <w:p w14:paraId="149B7FE0"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16 bis.- La Comisión deberá resolver las solicitudes para autorizar el emplazamiento, construcción y operación de instalaciones nucleares o equipos radioactivos en el plazo máximo de doscientos </w:t>
      </w:r>
      <w:r w:rsidRPr="00B405D6">
        <w:rPr>
          <w:rFonts w:ascii="Courier New" w:hAnsi="Courier New" w:cs="Courier New"/>
          <w:spacing w:val="2"/>
          <w:lang w:val="es-ES"/>
        </w:rPr>
        <w:lastRenderedPageBreak/>
        <w:t>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2C8582C0" w14:textId="77777777" w:rsidR="00404C71" w:rsidRPr="00B405D6" w:rsidRDefault="00404C71" w:rsidP="00404C71">
      <w:pPr>
        <w:spacing w:line="360" w:lineRule="auto"/>
        <w:ind w:firstLine="1134"/>
        <w:jc w:val="both"/>
        <w:rPr>
          <w:rFonts w:ascii="Courier New" w:hAnsi="Courier New" w:cs="Courier New"/>
          <w:spacing w:val="2"/>
        </w:rPr>
      </w:pPr>
    </w:p>
    <w:p w14:paraId="18F5D97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 se trata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2AA387CA" w14:textId="77777777" w:rsidR="00404C71" w:rsidRPr="00B405D6" w:rsidRDefault="00404C71" w:rsidP="00404C71">
      <w:pPr>
        <w:spacing w:line="360" w:lineRule="auto"/>
        <w:ind w:firstLine="1134"/>
        <w:jc w:val="both"/>
        <w:rPr>
          <w:rFonts w:ascii="Courier New" w:hAnsi="Courier New" w:cs="Courier New"/>
          <w:spacing w:val="2"/>
        </w:rPr>
      </w:pPr>
    </w:p>
    <w:p w14:paraId="5E9D0BA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49D4D325" w14:textId="77777777" w:rsidR="00404C71" w:rsidRPr="00B405D6" w:rsidRDefault="00404C71" w:rsidP="00404C71">
      <w:pPr>
        <w:spacing w:line="360" w:lineRule="auto"/>
        <w:ind w:firstLine="1134"/>
        <w:jc w:val="both"/>
        <w:rPr>
          <w:rFonts w:ascii="Courier New" w:hAnsi="Courier New" w:cs="Courier New"/>
          <w:spacing w:val="2"/>
        </w:rPr>
      </w:pPr>
    </w:p>
    <w:p w14:paraId="04B5053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suspensiones de plazo a que se refiere este artículo podrán ser ejercidas por una única vez durante el transcurso del procedimiento, sin perjuicio de otras causales de suspensión que procedan conforme a la ley.”.</w:t>
      </w:r>
    </w:p>
    <w:p w14:paraId="2F96C3FC" w14:textId="77777777" w:rsidR="00404C71" w:rsidRPr="00B405D6" w:rsidRDefault="00404C71" w:rsidP="00404C71">
      <w:pPr>
        <w:spacing w:line="360" w:lineRule="auto"/>
        <w:ind w:firstLine="1134"/>
        <w:jc w:val="both"/>
        <w:rPr>
          <w:rFonts w:ascii="Courier New" w:hAnsi="Courier New" w:cs="Courier New"/>
          <w:spacing w:val="2"/>
        </w:rPr>
      </w:pPr>
    </w:p>
    <w:p w14:paraId="45E977AF" w14:textId="77777777" w:rsidR="00404C71" w:rsidRPr="00B405D6" w:rsidRDefault="00404C71" w:rsidP="00404C71">
      <w:pPr>
        <w:spacing w:line="360" w:lineRule="auto"/>
        <w:ind w:firstLine="1134"/>
        <w:jc w:val="both"/>
        <w:rPr>
          <w:rFonts w:ascii="Courier New" w:hAnsi="Courier New" w:cs="Courier New"/>
          <w:spacing w:val="2"/>
        </w:rPr>
      </w:pPr>
    </w:p>
    <w:p w14:paraId="28A145F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Incorpórase, a continuación del artículo 16 bis, el siguiente artículo 16 ter:</w:t>
      </w:r>
    </w:p>
    <w:p w14:paraId="4E0538CB" w14:textId="77777777" w:rsidR="00404C71" w:rsidRPr="00B405D6" w:rsidRDefault="00404C71" w:rsidP="00404C71">
      <w:pPr>
        <w:spacing w:line="360" w:lineRule="auto"/>
        <w:ind w:firstLine="1134"/>
        <w:jc w:val="both"/>
        <w:rPr>
          <w:rFonts w:ascii="Courier New" w:hAnsi="Courier New" w:cs="Courier New"/>
          <w:spacing w:val="2"/>
        </w:rPr>
      </w:pPr>
    </w:p>
    <w:p w14:paraId="3960A275"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16 ter.- Vencido el plazo legal para resolver acerca de una solicitud de autorización sin que la Comisión se pronuncie sobre ella, el interesado estará legitimado para hacer valer el silencio administrativo negativo.”</w:t>
      </w:r>
    </w:p>
    <w:p w14:paraId="4B452CC2" w14:textId="77777777" w:rsidR="00404C71" w:rsidRPr="00B405D6" w:rsidRDefault="00404C71" w:rsidP="00404C71">
      <w:pPr>
        <w:spacing w:line="360" w:lineRule="auto"/>
        <w:ind w:firstLine="1134"/>
        <w:jc w:val="both"/>
        <w:rPr>
          <w:rFonts w:ascii="Courier New" w:hAnsi="Courier New" w:cs="Courier New"/>
          <w:spacing w:val="2"/>
        </w:rPr>
      </w:pPr>
    </w:p>
    <w:p w14:paraId="37D2E88B" w14:textId="77777777" w:rsidR="00404C71" w:rsidRPr="00B405D6" w:rsidRDefault="00404C71" w:rsidP="00404C71">
      <w:pPr>
        <w:spacing w:line="360" w:lineRule="auto"/>
        <w:ind w:firstLine="1134"/>
        <w:jc w:val="both"/>
        <w:rPr>
          <w:rFonts w:ascii="Courier New" w:hAnsi="Courier New" w:cs="Courier New"/>
          <w:spacing w:val="2"/>
        </w:rPr>
      </w:pPr>
    </w:p>
    <w:p w14:paraId="312FDCB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116.- Incorpórase en el inciso tercero del artículo 1° de la ley N° 19.880, que establece las bases de los procedimientos administrativos que rigen los actos de los órganos de la Administración del Estado, a continuación del punto y aparte, que pasa a ser punto y seguido, el siguiente texto: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1432FF25" w14:textId="77777777" w:rsidR="00404C71" w:rsidRPr="00B405D6" w:rsidRDefault="00404C71" w:rsidP="00404C71">
      <w:pPr>
        <w:spacing w:line="360" w:lineRule="auto"/>
        <w:ind w:firstLine="1134"/>
        <w:jc w:val="both"/>
        <w:rPr>
          <w:rFonts w:ascii="Courier New" w:hAnsi="Courier New" w:cs="Courier New"/>
          <w:spacing w:val="2"/>
        </w:rPr>
      </w:pPr>
    </w:p>
    <w:p w14:paraId="0372FDCB" w14:textId="77777777" w:rsidR="00404C71" w:rsidRPr="00B405D6" w:rsidRDefault="00404C71" w:rsidP="00404C71">
      <w:pPr>
        <w:spacing w:line="360" w:lineRule="auto"/>
        <w:ind w:firstLine="1134"/>
        <w:jc w:val="both"/>
        <w:rPr>
          <w:rFonts w:ascii="Courier New" w:hAnsi="Courier New" w:cs="Courier New"/>
          <w:spacing w:val="2"/>
        </w:rPr>
      </w:pPr>
    </w:p>
    <w:p w14:paraId="6D7F15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117.- Incorpórase, a continuación del artículo 26 del decreto N° 400, promulgado en 1977 y publicado en 1978, del Ministerio de Defensa Nacional, que fija texto refundido, coordinado y sistematizado de la ley N° 17.798, sobre control de armas, el siguiente artículo 26 bis:</w:t>
      </w:r>
    </w:p>
    <w:p w14:paraId="3F794CB6" w14:textId="77777777" w:rsidR="00404C71" w:rsidRPr="00B405D6" w:rsidRDefault="00404C71" w:rsidP="00404C71">
      <w:pPr>
        <w:spacing w:line="360" w:lineRule="auto"/>
        <w:ind w:firstLine="1134"/>
        <w:jc w:val="both"/>
        <w:rPr>
          <w:rFonts w:ascii="Courier New" w:hAnsi="Courier New" w:cs="Courier New"/>
          <w:spacing w:val="2"/>
        </w:rPr>
      </w:pPr>
    </w:p>
    <w:p w14:paraId="2B80C8B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26 bis.- Vencido el plazo legal para resolver acerca de una solicitud de autorización sin </w:t>
      </w:r>
      <w:r w:rsidRPr="00B405D6">
        <w:rPr>
          <w:rFonts w:ascii="Courier New" w:hAnsi="Courier New" w:cs="Courier New"/>
          <w:spacing w:val="2"/>
        </w:rPr>
        <w:lastRenderedPageBreak/>
        <w:t>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06A021B2" w14:textId="77777777" w:rsidR="00404C71" w:rsidRPr="00B405D6" w:rsidRDefault="00404C71" w:rsidP="00404C71">
      <w:pPr>
        <w:spacing w:line="360" w:lineRule="auto"/>
        <w:ind w:firstLine="1134"/>
        <w:jc w:val="both"/>
        <w:rPr>
          <w:rFonts w:ascii="Courier New" w:hAnsi="Courier New" w:cs="Courier New"/>
          <w:spacing w:val="2"/>
        </w:rPr>
      </w:pPr>
    </w:p>
    <w:p w14:paraId="483952A6" w14:textId="77777777" w:rsidR="00404C71" w:rsidRPr="00B405D6" w:rsidRDefault="00404C71" w:rsidP="00404C71">
      <w:pPr>
        <w:spacing w:line="360" w:lineRule="auto"/>
        <w:ind w:firstLine="1134"/>
        <w:jc w:val="both"/>
        <w:rPr>
          <w:rFonts w:ascii="Courier New" w:hAnsi="Courier New" w:cs="Courier New"/>
          <w:spacing w:val="2"/>
        </w:rPr>
      </w:pPr>
    </w:p>
    <w:p w14:paraId="5A2491D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118.- Introdúcense en la ley N° 16.752, que fija organización y funciones y establece disposiciones generales a la Dirección General de Aeronáutica Civil, las siguientes modificaciones:</w:t>
      </w:r>
    </w:p>
    <w:p w14:paraId="47FC5972" w14:textId="77777777" w:rsidR="00404C71" w:rsidRPr="00B405D6" w:rsidRDefault="00404C71" w:rsidP="00404C71">
      <w:pPr>
        <w:spacing w:line="360" w:lineRule="auto"/>
        <w:ind w:firstLine="1134"/>
        <w:jc w:val="both"/>
        <w:rPr>
          <w:rFonts w:ascii="Courier New" w:hAnsi="Courier New" w:cs="Courier New"/>
          <w:spacing w:val="2"/>
        </w:rPr>
      </w:pPr>
    </w:p>
    <w:p w14:paraId="370050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Incorpórase, a continuación del artículo 3°, el siguiente artículo 3° bis: </w:t>
      </w:r>
    </w:p>
    <w:p w14:paraId="222D0D6E" w14:textId="77777777" w:rsidR="00404C71" w:rsidRPr="00B405D6" w:rsidRDefault="00404C71" w:rsidP="00404C71">
      <w:pPr>
        <w:spacing w:line="360" w:lineRule="auto"/>
        <w:ind w:firstLine="1134"/>
        <w:jc w:val="both"/>
        <w:rPr>
          <w:rFonts w:ascii="Courier New" w:hAnsi="Courier New" w:cs="Courier New"/>
          <w:spacing w:val="2"/>
        </w:rPr>
      </w:pPr>
    </w:p>
    <w:p w14:paraId="3569086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3° bis.- Conforme a la Ley Marco de Autorizaciones Sectoriales, la Dirección General de Aeronáutica Civil:</w:t>
      </w:r>
    </w:p>
    <w:p w14:paraId="19754B24" w14:textId="77777777" w:rsidR="00404C71" w:rsidRPr="00B405D6" w:rsidRDefault="00404C71" w:rsidP="00404C71">
      <w:pPr>
        <w:spacing w:line="360" w:lineRule="auto"/>
        <w:ind w:firstLine="1134"/>
        <w:jc w:val="both"/>
        <w:rPr>
          <w:rFonts w:ascii="Courier New" w:hAnsi="Courier New" w:cs="Courier New"/>
          <w:spacing w:val="2"/>
        </w:rPr>
      </w:pPr>
    </w:p>
    <w:p w14:paraId="43D05C2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2B6B0C5F" w14:textId="77777777" w:rsidR="00404C71" w:rsidRPr="00B405D6" w:rsidRDefault="00404C71" w:rsidP="00404C71">
      <w:pPr>
        <w:spacing w:line="360" w:lineRule="auto"/>
        <w:ind w:firstLine="1134"/>
        <w:jc w:val="both"/>
        <w:rPr>
          <w:rFonts w:ascii="Courier New" w:hAnsi="Courier New" w:cs="Courier New"/>
          <w:spacing w:val="2"/>
        </w:rPr>
      </w:pPr>
    </w:p>
    <w:p w14:paraId="44C65CB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w:t>
      </w:r>
      <w:r w:rsidRPr="00B405D6">
        <w:rPr>
          <w:rFonts w:ascii="Courier New" w:hAnsi="Courier New" w:cs="Courier New"/>
          <w:spacing w:val="2"/>
        </w:rPr>
        <w:lastRenderedPageBreak/>
        <w:t>propondrá, cuando corresponda, su eliminación o reemplazo por técnicas habilitantes alternativas.</w:t>
      </w:r>
    </w:p>
    <w:p w14:paraId="08DEFDBF" w14:textId="77777777" w:rsidR="00404C71" w:rsidRPr="00B405D6" w:rsidRDefault="00404C71" w:rsidP="00404C71">
      <w:pPr>
        <w:spacing w:line="360" w:lineRule="auto"/>
        <w:ind w:firstLine="1134"/>
        <w:jc w:val="both"/>
        <w:rPr>
          <w:rFonts w:ascii="Courier New" w:hAnsi="Courier New" w:cs="Courier New"/>
          <w:spacing w:val="2"/>
        </w:rPr>
      </w:pPr>
    </w:p>
    <w:p w14:paraId="6DB93D2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66B3CC1" w14:textId="77777777" w:rsidR="00404C71" w:rsidRPr="00B405D6" w:rsidRDefault="00404C71" w:rsidP="00404C71">
      <w:pPr>
        <w:spacing w:line="360" w:lineRule="auto"/>
        <w:ind w:firstLine="1134"/>
        <w:jc w:val="both"/>
        <w:rPr>
          <w:rFonts w:ascii="Courier New" w:hAnsi="Courier New" w:cs="Courier New"/>
          <w:spacing w:val="2"/>
        </w:rPr>
      </w:pPr>
    </w:p>
    <w:p w14:paraId="0B06BE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CCB4250" w14:textId="77777777" w:rsidR="00404C71" w:rsidRPr="00B405D6" w:rsidRDefault="00404C71" w:rsidP="00404C71">
      <w:pPr>
        <w:spacing w:line="360" w:lineRule="auto"/>
        <w:ind w:firstLine="1134"/>
        <w:jc w:val="both"/>
        <w:rPr>
          <w:rFonts w:ascii="Courier New" w:hAnsi="Courier New" w:cs="Courier New"/>
          <w:spacing w:val="2"/>
        </w:rPr>
      </w:pPr>
    </w:p>
    <w:p w14:paraId="3CBBB02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Párrafo 2° del Título IV de la Ley Marco de Autorizaciones Sectoriales.”.</w:t>
      </w:r>
    </w:p>
    <w:p w14:paraId="0761D81C" w14:textId="77777777" w:rsidR="00404C71" w:rsidRPr="00B405D6" w:rsidRDefault="00404C71" w:rsidP="00404C71">
      <w:pPr>
        <w:spacing w:line="360" w:lineRule="auto"/>
        <w:ind w:firstLine="1134"/>
        <w:jc w:val="both"/>
        <w:rPr>
          <w:rFonts w:ascii="Courier New" w:hAnsi="Courier New" w:cs="Courier New"/>
          <w:spacing w:val="2"/>
        </w:rPr>
      </w:pPr>
    </w:p>
    <w:p w14:paraId="4FAC5B06" w14:textId="77777777" w:rsidR="00404C71" w:rsidRPr="00B405D6" w:rsidRDefault="00404C71" w:rsidP="00404C71">
      <w:pPr>
        <w:spacing w:line="360" w:lineRule="auto"/>
        <w:ind w:firstLine="1134"/>
        <w:jc w:val="both"/>
        <w:rPr>
          <w:rFonts w:ascii="Courier New" w:hAnsi="Courier New" w:cs="Courier New"/>
          <w:spacing w:val="2"/>
        </w:rPr>
      </w:pPr>
    </w:p>
    <w:p w14:paraId="222CDF8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Incorpórase, a continuación del artículo 6°, el siguiente artículo 6° bis: </w:t>
      </w:r>
    </w:p>
    <w:p w14:paraId="2E87280A" w14:textId="77777777" w:rsidR="00404C71" w:rsidRPr="00B405D6" w:rsidRDefault="00404C71" w:rsidP="00404C71">
      <w:pPr>
        <w:spacing w:line="360" w:lineRule="auto"/>
        <w:ind w:firstLine="1134"/>
        <w:jc w:val="both"/>
        <w:rPr>
          <w:rFonts w:ascii="Courier New" w:hAnsi="Courier New" w:cs="Courier New"/>
          <w:spacing w:val="2"/>
        </w:rPr>
      </w:pPr>
    </w:p>
    <w:p w14:paraId="1217C8C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 bis.- Vencido el plazo legal para resolver acerca de una solicitud de autorización sin que la Dirección General de Aeronáutica Civil se pronuncie sobre ella, el interesado estará legitimado </w:t>
      </w:r>
      <w:r w:rsidRPr="00B405D6">
        <w:rPr>
          <w:rFonts w:ascii="Courier New" w:hAnsi="Courier New" w:cs="Courier New"/>
          <w:spacing w:val="2"/>
        </w:rPr>
        <w:lastRenderedPageBreak/>
        <w:t>para hacer valer el silencio administrativo negativo.”.</w:t>
      </w:r>
    </w:p>
    <w:p w14:paraId="357D1B4F" w14:textId="77777777" w:rsidR="00404C71" w:rsidRPr="00B405D6" w:rsidRDefault="00404C71" w:rsidP="00404C71">
      <w:pPr>
        <w:spacing w:line="360" w:lineRule="auto"/>
        <w:ind w:firstLine="1134"/>
        <w:jc w:val="both"/>
        <w:rPr>
          <w:rFonts w:ascii="Courier New" w:hAnsi="Courier New" w:cs="Courier New"/>
          <w:spacing w:val="2"/>
        </w:rPr>
      </w:pPr>
    </w:p>
    <w:p w14:paraId="1B8D69F6" w14:textId="77777777" w:rsidR="00404C71" w:rsidRPr="00B405D6" w:rsidRDefault="00404C71" w:rsidP="00404C71">
      <w:pPr>
        <w:spacing w:line="360" w:lineRule="auto"/>
        <w:ind w:firstLine="1134"/>
        <w:jc w:val="both"/>
        <w:rPr>
          <w:rFonts w:ascii="Courier New" w:hAnsi="Courier New" w:cs="Courier New"/>
          <w:spacing w:val="2"/>
        </w:rPr>
      </w:pPr>
    </w:p>
    <w:p w14:paraId="1B26C80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119.- Introdúcense en ley N° 20.283, sobre recuperación del bosque nativo y fomento forestal, las siguientes modificaciones:</w:t>
      </w:r>
    </w:p>
    <w:p w14:paraId="39D571B7" w14:textId="77777777" w:rsidR="00404C71" w:rsidRPr="00B405D6" w:rsidRDefault="00404C71" w:rsidP="00404C71">
      <w:pPr>
        <w:spacing w:line="360" w:lineRule="auto"/>
        <w:ind w:firstLine="1134"/>
        <w:jc w:val="both"/>
        <w:rPr>
          <w:rFonts w:ascii="Courier New" w:hAnsi="Courier New" w:cs="Courier New"/>
          <w:spacing w:val="2"/>
        </w:rPr>
      </w:pPr>
    </w:p>
    <w:p w14:paraId="4C784EE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Sustitúyese el numeral 15) del artículo 2º por el siguiente:</w:t>
      </w:r>
    </w:p>
    <w:p w14:paraId="3E77AA17" w14:textId="77777777" w:rsidR="00404C71" w:rsidRPr="00B405D6" w:rsidRDefault="00404C71" w:rsidP="00404C71">
      <w:pPr>
        <w:spacing w:line="360" w:lineRule="auto"/>
        <w:ind w:firstLine="1134"/>
        <w:jc w:val="both"/>
        <w:rPr>
          <w:rFonts w:ascii="Courier New" w:hAnsi="Courier New" w:cs="Courier New"/>
          <w:spacing w:val="2"/>
        </w:rPr>
      </w:pPr>
    </w:p>
    <w:p w14:paraId="0FC51AB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“15) Interesado: el propietario o poseedor en proceso de saneamiento de título del predio, titular o solicitante de algunos de los derechos indicados en los incisos cuarto y quinto del artículo 7º.”.</w:t>
      </w:r>
    </w:p>
    <w:p w14:paraId="179E703E" w14:textId="77777777" w:rsidR="00404C71" w:rsidRPr="00B405D6" w:rsidRDefault="00404C71" w:rsidP="00404C71">
      <w:pPr>
        <w:spacing w:line="360" w:lineRule="auto"/>
        <w:ind w:firstLine="1134"/>
        <w:jc w:val="both"/>
        <w:rPr>
          <w:rFonts w:ascii="Courier New" w:hAnsi="Courier New" w:cs="Courier New"/>
          <w:spacing w:val="2"/>
        </w:rPr>
      </w:pPr>
    </w:p>
    <w:p w14:paraId="3444AFE0" w14:textId="77777777" w:rsidR="00404C71" w:rsidRPr="00B405D6" w:rsidRDefault="00404C71" w:rsidP="00404C71">
      <w:pPr>
        <w:spacing w:line="360" w:lineRule="auto"/>
        <w:ind w:firstLine="1134"/>
        <w:jc w:val="both"/>
        <w:rPr>
          <w:rFonts w:ascii="Courier New" w:hAnsi="Courier New" w:cs="Courier New"/>
          <w:spacing w:val="2"/>
        </w:rPr>
      </w:pPr>
    </w:p>
    <w:p w14:paraId="4A1BE47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inciso cuarto del artículo 7° la frase “el respectivo concesionario o titular de la servidumbre, según los casos, quien será responsable”, por la siguiente: “los respectivos concesionarios, titulares de servidumbres, o aquellas personas naturales o jurídicas que se encuentren tramitando el otorgamiento de estos derechos, quienes serán responsables”.</w:t>
      </w:r>
    </w:p>
    <w:p w14:paraId="2B178224" w14:textId="77777777" w:rsidR="00404C71" w:rsidRPr="00B405D6" w:rsidRDefault="00404C71" w:rsidP="00404C71">
      <w:pPr>
        <w:spacing w:line="360" w:lineRule="auto"/>
        <w:ind w:firstLine="1134"/>
        <w:jc w:val="both"/>
        <w:rPr>
          <w:rFonts w:ascii="Courier New" w:hAnsi="Courier New" w:cs="Courier New"/>
          <w:spacing w:val="2"/>
        </w:rPr>
      </w:pPr>
    </w:p>
    <w:p w14:paraId="3FE876AB" w14:textId="77777777" w:rsidR="00404C71" w:rsidRPr="00B405D6" w:rsidRDefault="00404C71" w:rsidP="00404C71">
      <w:pPr>
        <w:spacing w:line="360" w:lineRule="auto"/>
        <w:ind w:firstLine="1134"/>
        <w:jc w:val="both"/>
        <w:rPr>
          <w:rFonts w:ascii="Courier New" w:hAnsi="Courier New" w:cs="Courier New"/>
          <w:spacing w:val="2"/>
        </w:rPr>
      </w:pPr>
    </w:p>
    <w:p w14:paraId="541D64E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 Reemplázase en el inciso quinto del artículo 19 la frase “la Corporación podrá solicitar los informes que estime necesarios a otras entidades del Estado” por la siguiente: “la Corporación podrá solicitar los informes que estime necesarios a las entidades del Estado con competencia para autorizar </w:t>
      </w:r>
      <w:r w:rsidRPr="00B405D6">
        <w:rPr>
          <w:rFonts w:ascii="Courier New" w:hAnsi="Courier New" w:cs="Courier New"/>
          <w:spacing w:val="2"/>
        </w:rPr>
        <w:lastRenderedPageBreak/>
        <w:t>las obras y actividades señaladas en el inciso cuarto del artículo 7º”.</w:t>
      </w:r>
    </w:p>
    <w:p w14:paraId="06B593AB" w14:textId="77777777" w:rsidR="00404C71" w:rsidRPr="00B405D6" w:rsidRDefault="00404C71" w:rsidP="00404C71">
      <w:pPr>
        <w:spacing w:line="360" w:lineRule="auto"/>
        <w:ind w:firstLine="1134"/>
        <w:jc w:val="both"/>
        <w:rPr>
          <w:rFonts w:ascii="Courier New" w:hAnsi="Courier New" w:cs="Courier New"/>
          <w:spacing w:val="2"/>
        </w:rPr>
      </w:pPr>
    </w:p>
    <w:p w14:paraId="7EEECA1A" w14:textId="77777777" w:rsidR="00404C71" w:rsidRPr="00B405D6" w:rsidRDefault="00404C71" w:rsidP="00404C71">
      <w:pPr>
        <w:spacing w:line="360" w:lineRule="auto"/>
        <w:ind w:firstLine="1134"/>
        <w:jc w:val="both"/>
        <w:rPr>
          <w:rFonts w:ascii="Courier New" w:hAnsi="Courier New" w:cs="Courier New"/>
          <w:spacing w:val="2"/>
        </w:rPr>
      </w:pPr>
    </w:p>
    <w:p w14:paraId="29CC567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120.- Introdúcense en la ley N° 19.553, que concede asignación de modernización y otros beneficios que indica, las siguientes modificaciones:</w:t>
      </w:r>
    </w:p>
    <w:p w14:paraId="1F1EA373" w14:textId="77777777" w:rsidR="00404C71" w:rsidRPr="00B405D6" w:rsidRDefault="00404C71" w:rsidP="00404C71">
      <w:pPr>
        <w:spacing w:line="360" w:lineRule="auto"/>
        <w:ind w:firstLine="1134"/>
        <w:jc w:val="both"/>
        <w:rPr>
          <w:rFonts w:ascii="Courier New" w:hAnsi="Courier New" w:cs="Courier New"/>
          <w:spacing w:val="2"/>
        </w:rPr>
      </w:pPr>
    </w:p>
    <w:p w14:paraId="7571226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6°</w:t>
      </w:r>
      <w:r w:rsidRPr="00B405D6">
        <w:rPr>
          <w:rFonts w:ascii="Courier New" w:hAnsi="Courier New" w:cs="Courier New"/>
          <w:strike/>
          <w:spacing w:val="2"/>
        </w:rPr>
        <w:t>,</w:t>
      </w:r>
      <w:r w:rsidRPr="00B405D6">
        <w:rPr>
          <w:rFonts w:ascii="Courier New" w:hAnsi="Courier New" w:cs="Courier New"/>
          <w:spacing w:val="2"/>
        </w:rPr>
        <w:t xml:space="preserve"> el siguiente inciso quinto, nuevo, readecuándose el orden correlativo de los incisos siguientes:</w:t>
      </w:r>
    </w:p>
    <w:p w14:paraId="1042C3E2" w14:textId="77777777" w:rsidR="00404C71" w:rsidRPr="00B405D6" w:rsidRDefault="00404C71" w:rsidP="00404C71">
      <w:pPr>
        <w:spacing w:line="360" w:lineRule="auto"/>
        <w:ind w:firstLine="1134"/>
        <w:jc w:val="both"/>
        <w:rPr>
          <w:rFonts w:ascii="Courier New" w:hAnsi="Courier New" w:cs="Courier New"/>
          <w:spacing w:val="2"/>
        </w:rPr>
      </w:pPr>
    </w:p>
    <w:p w14:paraId="6C617A8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“En el caso de los servicios responsables de entregar autorizaciones sectoriales, las propuestas de programas de mejoramiento mencionadas en el inciso anterior deberán considerar, en el ejercicio de definición de sus metas, las recomendaciones que emita la Oficina de Autorizaciones Sectoriales e Inversión, especialmente aquellas que se orienten al cumplimiento de los plazos máximos para resolver las respectivas autorizaciones bajo su responsabilidad, conforme a la Ley Marco de Autorizaciones Sectoriales.”.</w:t>
      </w:r>
    </w:p>
    <w:p w14:paraId="72A7A866" w14:textId="77777777" w:rsidR="00404C71" w:rsidRDefault="00404C71" w:rsidP="00404C71">
      <w:pPr>
        <w:spacing w:line="360" w:lineRule="auto"/>
        <w:ind w:firstLine="1134"/>
        <w:jc w:val="both"/>
        <w:rPr>
          <w:rFonts w:ascii="Courier New" w:hAnsi="Courier New" w:cs="Courier New"/>
          <w:spacing w:val="2"/>
        </w:rPr>
      </w:pPr>
    </w:p>
    <w:p w14:paraId="24F432FD" w14:textId="77777777" w:rsidR="00404C71" w:rsidRPr="00B405D6" w:rsidRDefault="00404C71" w:rsidP="00404C71">
      <w:pPr>
        <w:spacing w:line="360" w:lineRule="auto"/>
        <w:ind w:firstLine="1134"/>
        <w:jc w:val="both"/>
        <w:rPr>
          <w:rFonts w:ascii="Courier New" w:hAnsi="Courier New" w:cs="Courier New"/>
          <w:spacing w:val="2"/>
        </w:rPr>
      </w:pPr>
    </w:p>
    <w:p w14:paraId="4754D6F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en el literal d) del inciso tercero del artículo 7° el siguiente párrafo final:</w:t>
      </w:r>
    </w:p>
    <w:p w14:paraId="1CC7D7BD" w14:textId="77777777" w:rsidR="00404C71" w:rsidRPr="00B405D6" w:rsidRDefault="00404C71" w:rsidP="00404C71">
      <w:pPr>
        <w:spacing w:line="360" w:lineRule="auto"/>
        <w:ind w:firstLine="1134"/>
        <w:jc w:val="both"/>
        <w:rPr>
          <w:rFonts w:ascii="Courier New" w:hAnsi="Courier New" w:cs="Courier New"/>
          <w:spacing w:val="2"/>
        </w:rPr>
      </w:pPr>
    </w:p>
    <w:p w14:paraId="39AC39D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caso de los servicios responsables de entregar autorizaciones sectoriales, las propuestas de convenios de desempeño mencionados deberán considerar, en el ejercicio de definición de sus indicadores y metas, las recomendaciones que emita la </w:t>
      </w:r>
      <w:r w:rsidRPr="00B405D6">
        <w:rPr>
          <w:rFonts w:ascii="Courier New" w:hAnsi="Courier New" w:cs="Courier New"/>
          <w:spacing w:val="2"/>
        </w:rPr>
        <w:lastRenderedPageBreak/>
        <w:t>Oficina de Autorizaciones Sectoriales e Inversión, especialmente aquellas que se orienten al cumplimiento de los plazos máximos para resolver las respectivas autorizaciones bajo su responsabilidad, conforme a la Ley Marco de Autorizaciones Sectoriales.”.</w:t>
      </w:r>
    </w:p>
    <w:p w14:paraId="1F34A2B6" w14:textId="77777777" w:rsidR="00404C71" w:rsidRPr="00B405D6" w:rsidRDefault="00404C71" w:rsidP="00404C71">
      <w:pPr>
        <w:spacing w:line="360" w:lineRule="auto"/>
        <w:ind w:firstLine="1134"/>
        <w:jc w:val="both"/>
        <w:rPr>
          <w:rFonts w:ascii="Courier New" w:hAnsi="Courier New" w:cs="Courier New"/>
          <w:spacing w:val="2"/>
        </w:rPr>
      </w:pPr>
    </w:p>
    <w:p w14:paraId="4152E846" w14:textId="77777777" w:rsidR="00404C71" w:rsidRPr="00B405D6" w:rsidRDefault="00404C71" w:rsidP="00404C71">
      <w:pPr>
        <w:spacing w:line="360" w:lineRule="auto"/>
        <w:ind w:firstLine="1134"/>
        <w:jc w:val="both"/>
        <w:rPr>
          <w:rFonts w:ascii="Courier New" w:hAnsi="Courier New" w:cs="Courier New"/>
          <w:spacing w:val="2"/>
        </w:rPr>
      </w:pPr>
    </w:p>
    <w:p w14:paraId="24A59C3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121.- Agrégase en el inciso quinto del artículo sexagésimo primero, contenido en el Título VI, “Del Sistema de Alta Dirección Pública”, de la ley N° 19.882, que regula nueva política de personal a los funcionarios públicos que indica, el siguiente texto final: “En el caso de los órganos sectoriales señalados en el artículo 3 de la Ley Marco de Autorizaciones Sectoriales, la proposición deberá contener metas asociadas al cumplimiento de los plazos de tramitación de las autorizaciones sectoriales de su competencia, habida consideración de las recomendaciones que al respecto haya formulado la Oficina de Autorizaciones Sectoriales e Inversión.”.</w:t>
      </w:r>
    </w:p>
    <w:p w14:paraId="0066110B" w14:textId="77777777" w:rsidR="00404C71" w:rsidRPr="00B405D6" w:rsidRDefault="00404C71" w:rsidP="00404C71">
      <w:pPr>
        <w:spacing w:line="360" w:lineRule="auto"/>
        <w:ind w:firstLine="1134"/>
        <w:jc w:val="both"/>
        <w:rPr>
          <w:rFonts w:ascii="Courier New" w:hAnsi="Courier New" w:cs="Courier New"/>
          <w:spacing w:val="2"/>
        </w:rPr>
      </w:pPr>
    </w:p>
    <w:p w14:paraId="66A89588" w14:textId="77777777" w:rsidR="00404C71" w:rsidRPr="00B405D6" w:rsidRDefault="00404C71" w:rsidP="00404C71">
      <w:pPr>
        <w:spacing w:line="360" w:lineRule="auto"/>
        <w:ind w:firstLine="1134"/>
        <w:jc w:val="both"/>
        <w:rPr>
          <w:rFonts w:ascii="Courier New" w:hAnsi="Courier New" w:cs="Courier New"/>
          <w:spacing w:val="2"/>
        </w:rPr>
      </w:pPr>
    </w:p>
    <w:p w14:paraId="6C7D67A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122.- Introdúcense en la ley N° 20.880, sobre probidad en la función pública y prevención de los conflictos de intereses, las siguientes modificaciones:</w:t>
      </w:r>
    </w:p>
    <w:p w14:paraId="21FDA94A" w14:textId="77777777" w:rsidR="00404C71" w:rsidRPr="00B405D6" w:rsidRDefault="00404C71" w:rsidP="00404C71">
      <w:pPr>
        <w:spacing w:line="360" w:lineRule="auto"/>
        <w:ind w:firstLine="1134"/>
        <w:jc w:val="both"/>
        <w:rPr>
          <w:rFonts w:ascii="Courier New" w:hAnsi="Courier New" w:cs="Courier New"/>
          <w:spacing w:val="2"/>
        </w:rPr>
      </w:pPr>
    </w:p>
    <w:p w14:paraId="1B54440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Agrégase en el artículo 4° el siguiente numeral 15: </w:t>
      </w:r>
    </w:p>
    <w:p w14:paraId="0AC30A67" w14:textId="77777777" w:rsidR="00404C71" w:rsidRPr="00B405D6" w:rsidRDefault="00404C71" w:rsidP="00404C71">
      <w:pPr>
        <w:spacing w:line="360" w:lineRule="auto"/>
        <w:ind w:firstLine="1134"/>
        <w:jc w:val="both"/>
        <w:rPr>
          <w:rFonts w:ascii="Courier New" w:hAnsi="Courier New" w:cs="Courier New"/>
          <w:spacing w:val="2"/>
        </w:rPr>
      </w:pPr>
    </w:p>
    <w:p w14:paraId="7772D1E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“15. El Jefe o Jefa de la Oficina de Autorizaciones Sectoriales e Inversión, así como las jefaturas de áreas de dicha repartición.”.</w:t>
      </w:r>
    </w:p>
    <w:p w14:paraId="0AEC805D" w14:textId="77777777" w:rsidR="00404C71" w:rsidRPr="00B405D6" w:rsidRDefault="00404C71" w:rsidP="00404C71">
      <w:pPr>
        <w:spacing w:line="360" w:lineRule="auto"/>
        <w:ind w:firstLine="1134"/>
        <w:jc w:val="both"/>
        <w:rPr>
          <w:rFonts w:ascii="Courier New" w:hAnsi="Courier New" w:cs="Courier New"/>
          <w:spacing w:val="2"/>
        </w:rPr>
      </w:pPr>
    </w:p>
    <w:p w14:paraId="2E052EA7" w14:textId="77777777" w:rsidR="00404C71" w:rsidRPr="00B405D6" w:rsidRDefault="00404C71" w:rsidP="00404C71">
      <w:pPr>
        <w:spacing w:line="360" w:lineRule="auto"/>
        <w:ind w:firstLine="1134"/>
        <w:jc w:val="both"/>
        <w:rPr>
          <w:rFonts w:ascii="Courier New" w:hAnsi="Courier New" w:cs="Courier New"/>
          <w:spacing w:val="2"/>
        </w:rPr>
      </w:pPr>
    </w:p>
    <w:p w14:paraId="17DB7F5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encabezamiento del inciso cuarto del artículo 7° la frase “los sujetos señalados en el numeral 14 del artículo 4°”, por la siguiente: “los sujetos señalados en los numerales 14 y 15 del artículo 4°.”.</w:t>
      </w:r>
    </w:p>
    <w:p w14:paraId="5AB192DC" w14:textId="77777777" w:rsidR="00404C71" w:rsidRPr="00B405D6" w:rsidRDefault="00404C71" w:rsidP="00404C71">
      <w:pPr>
        <w:spacing w:line="360" w:lineRule="auto"/>
        <w:ind w:firstLine="1134"/>
        <w:jc w:val="both"/>
        <w:rPr>
          <w:rFonts w:ascii="Courier New" w:hAnsi="Courier New" w:cs="Courier New"/>
          <w:spacing w:val="2"/>
        </w:rPr>
      </w:pPr>
    </w:p>
    <w:p w14:paraId="695BE2BA" w14:textId="77777777" w:rsidR="00404C71" w:rsidRPr="00B405D6" w:rsidRDefault="00404C71" w:rsidP="00404C71">
      <w:pPr>
        <w:spacing w:line="360" w:lineRule="auto"/>
        <w:ind w:firstLine="1134"/>
        <w:jc w:val="both"/>
        <w:rPr>
          <w:rFonts w:ascii="Courier New" w:hAnsi="Courier New" w:cs="Courier New"/>
          <w:spacing w:val="2"/>
        </w:rPr>
      </w:pPr>
    </w:p>
    <w:p w14:paraId="0515ED7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123.- Modifícase la ley N° 21.595, de delitos económicos, de la siguiente manera:</w:t>
      </w:r>
    </w:p>
    <w:p w14:paraId="354487D0" w14:textId="77777777" w:rsidR="00404C71" w:rsidRPr="00B405D6" w:rsidRDefault="00404C71" w:rsidP="00404C71">
      <w:pPr>
        <w:spacing w:line="360" w:lineRule="auto"/>
        <w:ind w:firstLine="1134"/>
        <w:jc w:val="both"/>
        <w:rPr>
          <w:rFonts w:ascii="Courier New" w:hAnsi="Courier New" w:cs="Courier New"/>
          <w:spacing w:val="2"/>
        </w:rPr>
      </w:pPr>
    </w:p>
    <w:p w14:paraId="211B014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240C6B37" w14:textId="77777777" w:rsidR="00404C71" w:rsidRPr="00B405D6" w:rsidRDefault="00404C71" w:rsidP="00404C71">
      <w:pPr>
        <w:spacing w:line="360" w:lineRule="auto"/>
        <w:ind w:firstLine="1134"/>
        <w:jc w:val="both"/>
        <w:rPr>
          <w:rFonts w:ascii="Courier New" w:hAnsi="Courier New" w:cs="Courier New"/>
          <w:spacing w:val="2"/>
        </w:rPr>
      </w:pPr>
    </w:p>
    <w:p w14:paraId="0B79EAD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numeral 7 la expresión “El artículo 7, letras f) y h),” por la siguiente: “El artículo 7, letras a) y b),”.</w:t>
      </w:r>
    </w:p>
    <w:p w14:paraId="5F32BCA7" w14:textId="77777777" w:rsidR="00404C71" w:rsidRPr="00B405D6" w:rsidRDefault="00404C71" w:rsidP="00404C71">
      <w:pPr>
        <w:spacing w:line="360" w:lineRule="auto"/>
        <w:ind w:firstLine="1134"/>
        <w:jc w:val="both"/>
        <w:rPr>
          <w:rFonts w:ascii="Courier New" w:hAnsi="Courier New" w:cs="Courier New"/>
          <w:spacing w:val="2"/>
        </w:rPr>
      </w:pPr>
    </w:p>
    <w:p w14:paraId="387C334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numeral 33:</w:t>
      </w:r>
    </w:p>
    <w:p w14:paraId="0FC6FD43" w14:textId="77777777" w:rsidR="00404C71" w:rsidRPr="00B405D6" w:rsidRDefault="00404C71" w:rsidP="00404C71">
      <w:pPr>
        <w:spacing w:line="360" w:lineRule="auto"/>
        <w:ind w:firstLine="1134"/>
        <w:jc w:val="both"/>
        <w:rPr>
          <w:rFonts w:ascii="Courier New" w:hAnsi="Courier New" w:cs="Courier New"/>
          <w:spacing w:val="2"/>
        </w:rPr>
      </w:pPr>
    </w:p>
    <w:p w14:paraId="5FEEB31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“33. El inciso tercero del artículo 12 y el artículo 38 de la Ley Marco de Autorizaciones Sectoriales.”.</w:t>
      </w:r>
    </w:p>
    <w:p w14:paraId="6359DC63" w14:textId="77777777" w:rsidR="00404C71" w:rsidRPr="00B405D6" w:rsidRDefault="00404C71" w:rsidP="00404C71">
      <w:pPr>
        <w:spacing w:line="360" w:lineRule="auto"/>
        <w:ind w:firstLine="1134"/>
        <w:jc w:val="both"/>
        <w:rPr>
          <w:rFonts w:ascii="Courier New" w:hAnsi="Courier New" w:cs="Courier New"/>
          <w:spacing w:val="2"/>
        </w:rPr>
      </w:pPr>
    </w:p>
    <w:p w14:paraId="0968AA0B" w14:textId="77777777" w:rsidR="00404C71" w:rsidRPr="00B405D6" w:rsidRDefault="00404C71" w:rsidP="00404C71">
      <w:pPr>
        <w:spacing w:line="360" w:lineRule="auto"/>
        <w:ind w:firstLine="1134"/>
        <w:jc w:val="both"/>
        <w:rPr>
          <w:rFonts w:ascii="Courier New" w:hAnsi="Courier New" w:cs="Courier New"/>
          <w:spacing w:val="2"/>
        </w:rPr>
      </w:pPr>
    </w:p>
    <w:p w14:paraId="0F5026F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2. Agrégase en el artículo 3 el siguiente numeral 6:</w:t>
      </w:r>
    </w:p>
    <w:p w14:paraId="10F28ED8" w14:textId="77777777" w:rsidR="00404C71" w:rsidRPr="00B405D6" w:rsidRDefault="00404C71" w:rsidP="00404C71">
      <w:pPr>
        <w:spacing w:line="360" w:lineRule="auto"/>
        <w:ind w:firstLine="1134"/>
        <w:jc w:val="both"/>
        <w:rPr>
          <w:rFonts w:ascii="Courier New" w:hAnsi="Courier New" w:cs="Courier New"/>
          <w:spacing w:val="2"/>
        </w:rPr>
      </w:pPr>
    </w:p>
    <w:p w14:paraId="445EBD2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“6. El artículo 45 de la Ley Marco de Autorizaciones Sectoriales.”.</w:t>
      </w:r>
    </w:p>
    <w:p w14:paraId="018B3BFE" w14:textId="77777777" w:rsidR="00404C71" w:rsidRPr="00B405D6" w:rsidRDefault="00404C71" w:rsidP="00404C71">
      <w:pPr>
        <w:spacing w:line="360" w:lineRule="auto"/>
        <w:ind w:firstLine="1134"/>
        <w:jc w:val="both"/>
        <w:rPr>
          <w:rFonts w:ascii="Courier New" w:hAnsi="Courier New" w:cs="Courier New"/>
          <w:spacing w:val="2"/>
        </w:rPr>
      </w:pPr>
    </w:p>
    <w:p w14:paraId="558922F0" w14:textId="77777777" w:rsidR="00404C71" w:rsidRPr="00B405D6" w:rsidRDefault="00404C71" w:rsidP="00404C71">
      <w:pPr>
        <w:spacing w:line="360" w:lineRule="auto"/>
        <w:ind w:firstLine="1134"/>
        <w:jc w:val="both"/>
        <w:rPr>
          <w:rFonts w:ascii="Courier New" w:hAnsi="Courier New" w:cs="Courier New"/>
          <w:spacing w:val="2"/>
        </w:rPr>
      </w:pPr>
    </w:p>
    <w:p w14:paraId="090E3CB7" w14:textId="77777777" w:rsidR="00404C71" w:rsidRPr="00B405D6" w:rsidRDefault="00404C71" w:rsidP="00404C71">
      <w:pPr>
        <w:spacing w:line="360" w:lineRule="auto"/>
        <w:jc w:val="center"/>
        <w:rPr>
          <w:rFonts w:ascii="Courier New" w:hAnsi="Courier New" w:cs="Courier New"/>
          <w:spacing w:val="2"/>
        </w:rPr>
      </w:pPr>
      <w:r w:rsidRPr="00B405D6">
        <w:rPr>
          <w:rFonts w:ascii="Courier New" w:hAnsi="Courier New" w:cs="Courier New"/>
          <w:spacing w:val="2"/>
        </w:rPr>
        <w:t>DISPOSICIONES TRANSITORIAS</w:t>
      </w:r>
    </w:p>
    <w:p w14:paraId="023BEA29" w14:textId="77777777" w:rsidR="00404C71" w:rsidRPr="00B405D6" w:rsidRDefault="00404C71" w:rsidP="00404C71">
      <w:pPr>
        <w:spacing w:line="360" w:lineRule="auto"/>
        <w:ind w:firstLine="1134"/>
        <w:jc w:val="both"/>
        <w:rPr>
          <w:rFonts w:ascii="Courier New" w:hAnsi="Courier New" w:cs="Courier New"/>
          <w:spacing w:val="2"/>
        </w:rPr>
      </w:pPr>
    </w:p>
    <w:p w14:paraId="4F92EAC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primero.- Lo dispuesto en la presente ley, con excepción de lo señalado en los artículos cuarto, séptimo, octavo, décimo, décimo séptimo a vigésimo tercero, vigésimo octavo y trigésimo cuarto, transitorios, entrará en vigencia a la fecha de su publicación en el Diario Oficial.</w:t>
      </w:r>
    </w:p>
    <w:p w14:paraId="5245C3DD" w14:textId="77777777" w:rsidR="00404C71" w:rsidRPr="00B405D6" w:rsidRDefault="00404C71" w:rsidP="00404C71">
      <w:pPr>
        <w:spacing w:line="360" w:lineRule="auto"/>
        <w:ind w:firstLine="1134"/>
        <w:jc w:val="both"/>
        <w:rPr>
          <w:rFonts w:ascii="Courier New" w:hAnsi="Courier New" w:cs="Courier New"/>
          <w:spacing w:val="2"/>
        </w:rPr>
      </w:pPr>
    </w:p>
    <w:p w14:paraId="5977D185" w14:textId="77777777" w:rsidR="00404C71" w:rsidRPr="00B405D6" w:rsidRDefault="00404C71" w:rsidP="00404C71">
      <w:pPr>
        <w:spacing w:line="360" w:lineRule="auto"/>
        <w:ind w:firstLine="1134"/>
        <w:jc w:val="both"/>
        <w:rPr>
          <w:rFonts w:ascii="Courier New" w:hAnsi="Courier New" w:cs="Courier New"/>
          <w:spacing w:val="2"/>
        </w:rPr>
      </w:pPr>
    </w:p>
    <w:p w14:paraId="64ADCC28"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segundo.-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7A7E097F" w14:textId="77777777" w:rsidR="00404C71" w:rsidRPr="00B405D6" w:rsidRDefault="00404C71" w:rsidP="00404C71">
      <w:pPr>
        <w:spacing w:line="360" w:lineRule="auto"/>
        <w:ind w:firstLine="1134"/>
        <w:jc w:val="both"/>
        <w:rPr>
          <w:rFonts w:ascii="Courier New" w:hAnsi="Courier New" w:cs="Courier New"/>
          <w:spacing w:val="2"/>
        </w:rPr>
      </w:pPr>
    </w:p>
    <w:p w14:paraId="503F4DB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expresar su discrepancia. </w:t>
      </w:r>
    </w:p>
    <w:p w14:paraId="279533A2" w14:textId="77777777" w:rsidR="00404C71" w:rsidRPr="00B405D6" w:rsidRDefault="00404C71" w:rsidP="00404C71">
      <w:pPr>
        <w:spacing w:line="360" w:lineRule="auto"/>
        <w:ind w:firstLine="1134"/>
        <w:jc w:val="both"/>
        <w:rPr>
          <w:rFonts w:ascii="Courier New" w:hAnsi="Courier New" w:cs="Courier New"/>
          <w:spacing w:val="2"/>
        </w:rPr>
      </w:pPr>
    </w:p>
    <w:p w14:paraId="21EA92A3"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Un decreto supremo expedido por el Ministerio de Economía, Fomento y Turismo determinará, de forma definitiva, la clasificación de las autorizaciones sectoriales, el que deberá dictarse en el plazo máximo de cuatro meses contado desde la publicación de la presente ley en el Diario Oficial.</w:t>
      </w:r>
    </w:p>
    <w:p w14:paraId="3F084750" w14:textId="77777777" w:rsidR="00404C71" w:rsidRPr="00B405D6" w:rsidRDefault="00404C71" w:rsidP="00404C71">
      <w:pPr>
        <w:spacing w:line="360" w:lineRule="auto"/>
        <w:ind w:firstLine="1134"/>
        <w:jc w:val="both"/>
        <w:rPr>
          <w:rFonts w:ascii="Courier New" w:hAnsi="Courier New" w:cs="Courier New"/>
          <w:spacing w:val="2"/>
        </w:rPr>
      </w:pPr>
    </w:p>
    <w:p w14:paraId="3BA4A89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decreto supremo que se dicte conforme al inciso anterior será refundido, junto con los otros </w:t>
      </w:r>
      <w:r w:rsidRPr="00B405D6">
        <w:rPr>
          <w:rFonts w:ascii="Courier New" w:hAnsi="Courier New" w:cs="Courier New"/>
          <w:spacing w:val="2"/>
          <w:lang w:val="es-ES"/>
        </w:rPr>
        <w:lastRenderedPageBreak/>
        <w:t xml:space="preserve">decretos supremos que se dicten posteriormente en virtud del artículo 8, en la forma que establece su inciso final. </w:t>
      </w:r>
    </w:p>
    <w:p w14:paraId="36E3C115" w14:textId="77777777" w:rsidR="00404C71" w:rsidRPr="00B405D6" w:rsidRDefault="00404C71" w:rsidP="00404C71">
      <w:pPr>
        <w:spacing w:line="360" w:lineRule="auto"/>
        <w:ind w:firstLine="1134"/>
        <w:jc w:val="both"/>
        <w:rPr>
          <w:rFonts w:ascii="Courier New" w:hAnsi="Courier New" w:cs="Courier New"/>
          <w:spacing w:val="2"/>
        </w:rPr>
      </w:pPr>
    </w:p>
    <w:p w14:paraId="5A730683" w14:textId="77777777" w:rsidR="00404C71" w:rsidRPr="00B405D6" w:rsidRDefault="00404C71" w:rsidP="00404C71">
      <w:pPr>
        <w:spacing w:line="360" w:lineRule="auto"/>
        <w:ind w:firstLine="1134"/>
        <w:jc w:val="both"/>
        <w:rPr>
          <w:rFonts w:ascii="Courier New" w:hAnsi="Courier New" w:cs="Courier New"/>
          <w:spacing w:val="2"/>
        </w:rPr>
      </w:pPr>
    </w:p>
    <w:p w14:paraId="09CDBF29"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tercero.- Facúltase al Presidente o a la Presidenta de la República para que, dentro del plazo de un año, contado desde la fecha de publicación de esta ley, establezca mediante uno o más decretos con fuerza de ley, expedidos a través del Ministerio de Economía, Fomento y Turismo y suscritos, además, por el Ministro o la Ministra de Hacienda, las normas necesarias para regular las siguientes materias:</w:t>
      </w:r>
    </w:p>
    <w:p w14:paraId="352B4D21" w14:textId="77777777" w:rsidR="00404C71" w:rsidRPr="00B405D6" w:rsidRDefault="00404C71" w:rsidP="00404C71">
      <w:pPr>
        <w:spacing w:line="360" w:lineRule="auto"/>
        <w:ind w:firstLine="1134"/>
        <w:jc w:val="both"/>
        <w:rPr>
          <w:rFonts w:ascii="Courier New" w:hAnsi="Courier New" w:cs="Courier New"/>
          <w:spacing w:val="2"/>
        </w:rPr>
      </w:pPr>
    </w:p>
    <w:p w14:paraId="593ABE8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1. Fijar la fecha en que la Oficina de Autorizaciones Sectoriales e Inversión iniciará su funcionamiento, el que no podrá exceder el plazo de un año contado desde la publicación de la presente ley.</w:t>
      </w:r>
    </w:p>
    <w:p w14:paraId="3DAC558D" w14:textId="77777777" w:rsidR="00404C71" w:rsidRPr="00B405D6" w:rsidRDefault="00404C71" w:rsidP="00404C71">
      <w:pPr>
        <w:spacing w:line="360" w:lineRule="auto"/>
        <w:ind w:firstLine="1134"/>
        <w:jc w:val="both"/>
        <w:rPr>
          <w:rFonts w:ascii="Courier New" w:hAnsi="Courier New" w:cs="Courier New"/>
          <w:spacing w:val="2"/>
        </w:rPr>
      </w:pPr>
    </w:p>
    <w:p w14:paraId="175ADC8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Identificar y modificar las normas legales sectoriales específicas que regulen los procedimientos administrativos establecidos para la tramitación de autorizaciones sectoriales, con el propósito de adecuar las contradicciones o antinomias con las normas mínimas establecidas en el Párrafo 2° del Título III de la presente ley. Para estos efectos, podrá modificar, suprimir o adicionar las normas legales necesarias para asegurar la conformidad de los procedimientos sectoriales y evitar contradicciones en lo referido a las siguientes materias reguladas en el mencionado Párrafo 2° del Título III: el examen de admisibilidad; el término anticipado del </w:t>
      </w:r>
      <w:r w:rsidRPr="00B405D6">
        <w:rPr>
          <w:rFonts w:ascii="Courier New" w:hAnsi="Courier New" w:cs="Courier New"/>
          <w:spacing w:val="2"/>
        </w:rPr>
        <w:lastRenderedPageBreak/>
        <w:t>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13CA62B6" w14:textId="77777777" w:rsidR="00404C71" w:rsidRPr="00B405D6" w:rsidRDefault="00404C71" w:rsidP="00404C71">
      <w:pPr>
        <w:spacing w:line="360" w:lineRule="auto"/>
        <w:ind w:firstLine="1134"/>
        <w:jc w:val="both"/>
        <w:rPr>
          <w:rFonts w:ascii="Courier New" w:hAnsi="Courier New" w:cs="Courier New"/>
          <w:spacing w:val="2"/>
        </w:rPr>
      </w:pPr>
    </w:p>
    <w:p w14:paraId="5639A0C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3. Determinar la gradualidad de la aplicación del Título VI, para que los órganos sectoriales den cumplimiento a las obligaciones ahí establecidas, habilitando la tramitación digital a través del Sistema de Información Unificado de Permisos Sectoriales. Con todo, los plazos máximos de implementación no podrán ser anteriores a lo establecido en el decreto con fuerza de ley N° 1, de 2020, del Ministerio Secretaría General de la Presidencia, que establece normas de aplicación del artículo 1° de la ley N°n21.180,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7BD9E920" w14:textId="77777777" w:rsidR="00404C71" w:rsidRPr="00B405D6" w:rsidRDefault="00404C71" w:rsidP="00404C71">
      <w:pPr>
        <w:spacing w:line="360" w:lineRule="auto"/>
        <w:ind w:firstLine="1134"/>
        <w:jc w:val="both"/>
        <w:rPr>
          <w:rFonts w:ascii="Courier New" w:hAnsi="Courier New" w:cs="Courier New"/>
          <w:spacing w:val="2"/>
        </w:rPr>
      </w:pPr>
    </w:p>
    <w:p w14:paraId="71D173F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4. Fijar la dotación máxima de personal de la Oficina, la cual no estará afecta a la limitación establecida en el inciso segundo del artículo 10 del decreto con fuerza de ley N° 29, de 2004, del </w:t>
      </w:r>
      <w:r w:rsidRPr="00B405D6">
        <w:rPr>
          <w:rFonts w:ascii="Courier New" w:hAnsi="Courier New" w:cs="Courier New"/>
          <w:spacing w:val="2"/>
        </w:rPr>
        <w:lastRenderedPageBreak/>
        <w:t>Ministerio de Hacienda, que fija el texto refundido, coordinado y sistematizado de la ley N° 18.834, sobre Estatuto Administrativo.</w:t>
      </w:r>
    </w:p>
    <w:p w14:paraId="0B5B0156" w14:textId="77777777" w:rsidR="00404C71" w:rsidRPr="00B405D6" w:rsidRDefault="00404C71" w:rsidP="00404C71">
      <w:pPr>
        <w:spacing w:line="360" w:lineRule="auto"/>
        <w:ind w:firstLine="1134"/>
        <w:jc w:val="both"/>
        <w:rPr>
          <w:rFonts w:ascii="Courier New" w:hAnsi="Courier New" w:cs="Courier New"/>
          <w:spacing w:val="2"/>
        </w:rPr>
      </w:pPr>
    </w:p>
    <w:p w14:paraId="3D4EE6A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5. Fijar las plantas de personal de la Oficina y su entrada en vigencia.</w:t>
      </w:r>
    </w:p>
    <w:p w14:paraId="16F48205" w14:textId="77777777" w:rsidR="00404C71" w:rsidRPr="00B405D6" w:rsidRDefault="00404C71" w:rsidP="00404C71">
      <w:pPr>
        <w:spacing w:line="360" w:lineRule="auto"/>
        <w:ind w:firstLine="1134"/>
        <w:jc w:val="both"/>
        <w:rPr>
          <w:rFonts w:ascii="Courier New" w:hAnsi="Courier New" w:cs="Courier New"/>
          <w:spacing w:val="2"/>
        </w:rPr>
      </w:pPr>
    </w:p>
    <w:p w14:paraId="3D2CC75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número de cargos totales para la planta de personal que se fije en virtud de este artículo será de 27.</w:t>
      </w:r>
    </w:p>
    <w:p w14:paraId="79E93AE9" w14:textId="77777777" w:rsidR="00404C71" w:rsidRPr="00B405D6" w:rsidRDefault="00404C71" w:rsidP="00404C71">
      <w:pPr>
        <w:spacing w:line="360" w:lineRule="auto"/>
        <w:ind w:firstLine="1134"/>
        <w:jc w:val="both"/>
        <w:rPr>
          <w:rFonts w:ascii="Courier New" w:hAnsi="Courier New" w:cs="Courier New"/>
          <w:spacing w:val="2"/>
        </w:rPr>
      </w:pPr>
    </w:p>
    <w:p w14:paraId="0385EDB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facultad, el Presidente o la Presidenta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 </w:t>
      </w:r>
    </w:p>
    <w:p w14:paraId="43FD3CB4" w14:textId="77777777" w:rsidR="00404C71" w:rsidRPr="00B405D6" w:rsidRDefault="00404C71" w:rsidP="00404C71">
      <w:pPr>
        <w:spacing w:line="360" w:lineRule="auto"/>
        <w:ind w:firstLine="1134"/>
        <w:jc w:val="both"/>
        <w:rPr>
          <w:rFonts w:ascii="Courier New" w:hAnsi="Courier New" w:cs="Courier New"/>
          <w:spacing w:val="2"/>
        </w:rPr>
      </w:pPr>
    </w:p>
    <w:p w14:paraId="650E9A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podrá establecer las normas necesarias para la aplicación de las remuneraciones variables, tales como la aplicación de la asignación de modernización de la ley N° 19.553, en su aplicación transitoria. </w:t>
      </w:r>
    </w:p>
    <w:p w14:paraId="7C3ED4C4" w14:textId="77777777" w:rsidR="00404C71" w:rsidRPr="00B405D6" w:rsidRDefault="00404C71" w:rsidP="00404C71">
      <w:pPr>
        <w:spacing w:line="360" w:lineRule="auto"/>
        <w:ind w:firstLine="1134"/>
        <w:jc w:val="both"/>
        <w:rPr>
          <w:rFonts w:ascii="Courier New" w:hAnsi="Courier New" w:cs="Courier New"/>
          <w:spacing w:val="2"/>
        </w:rPr>
      </w:pPr>
    </w:p>
    <w:p w14:paraId="11756A8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Asimismo, podrá establecer las normas de encasillamiento de personal en las plantas que fije y la entrada en vigencia de dicho encasillamiento. </w:t>
      </w:r>
      <w:r w:rsidRPr="00B405D6">
        <w:rPr>
          <w:rFonts w:ascii="Courier New" w:hAnsi="Courier New" w:cs="Courier New"/>
          <w:spacing w:val="2"/>
        </w:rPr>
        <w:lastRenderedPageBreak/>
        <w:t>Igualmente, podrá establecer el número de cargos que se proveerán de conformidad con las normas de encasillamiento.</w:t>
      </w:r>
    </w:p>
    <w:p w14:paraId="60847251" w14:textId="77777777" w:rsidR="00404C71" w:rsidRPr="00B405D6" w:rsidRDefault="00404C71" w:rsidP="00404C71">
      <w:pPr>
        <w:spacing w:line="360" w:lineRule="auto"/>
        <w:ind w:firstLine="1134"/>
        <w:jc w:val="both"/>
        <w:rPr>
          <w:rFonts w:ascii="Courier New" w:hAnsi="Courier New" w:cs="Courier New"/>
          <w:spacing w:val="2"/>
        </w:rPr>
      </w:pPr>
    </w:p>
    <w:p w14:paraId="54226CE2" w14:textId="77777777" w:rsidR="00404C71" w:rsidRPr="00B405D6" w:rsidRDefault="00404C71" w:rsidP="00404C71">
      <w:pPr>
        <w:spacing w:line="360" w:lineRule="auto"/>
        <w:ind w:firstLine="1134"/>
        <w:jc w:val="both"/>
        <w:rPr>
          <w:rFonts w:ascii="Courier New" w:hAnsi="Courier New" w:cs="Courier New"/>
          <w:spacing w:val="2"/>
        </w:rPr>
      </w:pPr>
    </w:p>
    <w:p w14:paraId="47B803A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cuarto.- Lo dispuesto en el Título III entrará en vigencia respecto de cada autorización sectorial comprendida en el decreto supremo a que se refiere el artículo segundo transitorio, en el plazo de ocho meses contado desde la fecha de publicación de dicho decreto en el Diario Oficial.</w:t>
      </w:r>
    </w:p>
    <w:p w14:paraId="7971DB10" w14:textId="77777777" w:rsidR="00404C71" w:rsidRPr="00B405D6" w:rsidRDefault="00404C71" w:rsidP="00404C71">
      <w:pPr>
        <w:spacing w:line="360" w:lineRule="auto"/>
        <w:ind w:firstLine="1134"/>
        <w:jc w:val="both"/>
        <w:rPr>
          <w:rFonts w:ascii="Courier New" w:hAnsi="Courier New" w:cs="Courier New"/>
          <w:spacing w:val="2"/>
        </w:rPr>
      </w:pPr>
    </w:p>
    <w:p w14:paraId="1FEDDF2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Respecto de las autorizaciones sectoriales que sean clasificadas en posteriores decretos supremos dictados de conformidad con el inciso final del artículo 8, lo dispuesto en el Título III les será aplicable en el plazo de seis meses contado desde la publicación del respectivo decreto en el Diario Oficial.</w:t>
      </w:r>
    </w:p>
    <w:p w14:paraId="039611F8" w14:textId="77777777" w:rsidR="00404C71" w:rsidRPr="00B405D6" w:rsidRDefault="00404C71" w:rsidP="00404C71">
      <w:pPr>
        <w:spacing w:line="360" w:lineRule="auto"/>
        <w:ind w:firstLine="1134"/>
        <w:jc w:val="both"/>
        <w:rPr>
          <w:rFonts w:ascii="Courier New" w:hAnsi="Courier New" w:cs="Courier New"/>
          <w:spacing w:val="2"/>
        </w:rPr>
      </w:pPr>
    </w:p>
    <w:p w14:paraId="2F3BF8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las disposiciones contenidas en el Título III solo se aplicarán respecto de los procedimientos administrativos que se inicien con posterioridad a su entrada en vigencia. </w:t>
      </w:r>
    </w:p>
    <w:p w14:paraId="2AC5135D" w14:textId="77777777" w:rsidR="00404C71" w:rsidRPr="00B405D6" w:rsidRDefault="00404C71" w:rsidP="00404C71">
      <w:pPr>
        <w:spacing w:line="360" w:lineRule="auto"/>
        <w:ind w:firstLine="1134"/>
        <w:jc w:val="both"/>
        <w:rPr>
          <w:rFonts w:ascii="Courier New" w:hAnsi="Courier New" w:cs="Courier New"/>
          <w:spacing w:val="2"/>
        </w:rPr>
      </w:pPr>
    </w:p>
    <w:p w14:paraId="65849B6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Los procedimientos sectoriales iniciados con anterioridad a la entrada en vigencia del Título III seguirán tramitándose conforme a las normas vigentes a la fecha de su iniciación.</w:t>
      </w:r>
    </w:p>
    <w:p w14:paraId="2B4B4066" w14:textId="77777777" w:rsidR="00404C71" w:rsidRPr="00B405D6" w:rsidRDefault="00404C71" w:rsidP="00404C71">
      <w:pPr>
        <w:spacing w:line="360" w:lineRule="auto"/>
        <w:ind w:firstLine="1134"/>
        <w:jc w:val="both"/>
        <w:rPr>
          <w:rFonts w:ascii="Courier New" w:hAnsi="Courier New" w:cs="Courier New"/>
          <w:spacing w:val="2"/>
        </w:rPr>
      </w:pPr>
    </w:p>
    <w:p w14:paraId="00F24B72" w14:textId="77777777" w:rsidR="00404C71" w:rsidRPr="00B405D6" w:rsidRDefault="00404C71" w:rsidP="00404C71">
      <w:pPr>
        <w:spacing w:line="360" w:lineRule="auto"/>
        <w:ind w:firstLine="1134"/>
        <w:jc w:val="both"/>
        <w:rPr>
          <w:rFonts w:ascii="Courier New" w:hAnsi="Courier New" w:cs="Courier New"/>
          <w:spacing w:val="2"/>
        </w:rPr>
      </w:pPr>
    </w:p>
    <w:p w14:paraId="6A45055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quinto.- Los plazos máximos establecidos para los procedimientos sectoriales que </w:t>
      </w:r>
      <w:r w:rsidRPr="00B405D6">
        <w:rPr>
          <w:rFonts w:ascii="Courier New" w:hAnsi="Courier New" w:cs="Courier New"/>
          <w:spacing w:val="2"/>
        </w:rPr>
        <w:lastRenderedPageBreak/>
        <w:t xml:space="preserve">a la entrada en vigencia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en cuyo caso los plazos reglamentarios se entenderán derogados. </w:t>
      </w:r>
    </w:p>
    <w:p w14:paraId="74EACBE5" w14:textId="77777777" w:rsidR="00404C71" w:rsidRPr="00B405D6" w:rsidRDefault="00404C71" w:rsidP="00404C71">
      <w:pPr>
        <w:spacing w:line="360" w:lineRule="auto"/>
        <w:ind w:firstLine="1134"/>
        <w:jc w:val="both"/>
        <w:rPr>
          <w:rFonts w:ascii="Courier New" w:hAnsi="Courier New" w:cs="Courier New"/>
          <w:spacing w:val="2"/>
        </w:rPr>
      </w:pPr>
    </w:p>
    <w:p w14:paraId="6E9D0E12" w14:textId="77777777" w:rsidR="00404C71" w:rsidRPr="00B405D6" w:rsidRDefault="00404C71" w:rsidP="00404C71">
      <w:pPr>
        <w:spacing w:line="360" w:lineRule="auto"/>
        <w:ind w:firstLine="1134"/>
        <w:jc w:val="both"/>
        <w:rPr>
          <w:rFonts w:ascii="Courier New" w:hAnsi="Courier New" w:cs="Courier New"/>
          <w:spacing w:val="2"/>
        </w:rPr>
      </w:pPr>
    </w:p>
    <w:p w14:paraId="1A31A86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con lo establecido en el inciso final del artículo 64 y en el inciso final del artículo 65 de la ley N° 19.880, que establece bases de los procedimientos administrativos que rigen los actos de los órganos de la Administración del Estado, para efectos de hacer valer el silencio positivo o negativo, según corresponda.</w:t>
      </w:r>
    </w:p>
    <w:p w14:paraId="7E152AA3" w14:textId="77777777" w:rsidR="00404C71" w:rsidRPr="00B405D6" w:rsidRDefault="00404C71" w:rsidP="00404C71">
      <w:pPr>
        <w:spacing w:line="360" w:lineRule="auto"/>
        <w:ind w:firstLine="1134"/>
        <w:jc w:val="both"/>
        <w:rPr>
          <w:rFonts w:ascii="Courier New" w:hAnsi="Courier New" w:cs="Courier New"/>
          <w:spacing w:val="2"/>
        </w:rPr>
      </w:pPr>
    </w:p>
    <w:p w14:paraId="0D119F29" w14:textId="77777777" w:rsidR="00404C71" w:rsidRPr="00B405D6" w:rsidRDefault="00404C71" w:rsidP="00404C71">
      <w:pPr>
        <w:spacing w:line="360" w:lineRule="auto"/>
        <w:ind w:firstLine="1134"/>
        <w:jc w:val="both"/>
        <w:rPr>
          <w:rFonts w:ascii="Courier New" w:hAnsi="Courier New" w:cs="Courier New"/>
          <w:spacing w:val="2"/>
        </w:rPr>
      </w:pPr>
    </w:p>
    <w:p w14:paraId="7813A9C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séptimo.- Lo dispuesto en el Párrafo 1° del Título VIII entrará en vigencia el primer día del mes subsiguiente a la publicación del reglamento que establece el artículo 75. Dicho reglamento deberá dictarse en el plazo de un año contado desde la publicación de la presente ley en el Diario Oficial.</w:t>
      </w:r>
    </w:p>
    <w:p w14:paraId="2564445B" w14:textId="77777777" w:rsidR="00404C71" w:rsidRPr="00B405D6" w:rsidRDefault="00404C71" w:rsidP="00404C71">
      <w:pPr>
        <w:spacing w:line="360" w:lineRule="auto"/>
        <w:ind w:firstLine="1134"/>
        <w:jc w:val="both"/>
        <w:rPr>
          <w:rFonts w:ascii="Courier New" w:hAnsi="Courier New" w:cs="Courier New"/>
          <w:spacing w:val="2"/>
        </w:rPr>
      </w:pPr>
    </w:p>
    <w:p w14:paraId="129F18A0" w14:textId="77777777" w:rsidR="00404C71" w:rsidRPr="00B405D6" w:rsidRDefault="00404C71" w:rsidP="00404C71">
      <w:pPr>
        <w:spacing w:line="360" w:lineRule="auto"/>
        <w:ind w:firstLine="1134"/>
        <w:jc w:val="both"/>
        <w:rPr>
          <w:rFonts w:ascii="Courier New" w:hAnsi="Courier New" w:cs="Courier New"/>
          <w:spacing w:val="2"/>
        </w:rPr>
      </w:pPr>
    </w:p>
    <w:p w14:paraId="7C80632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octavo.- Lo dispuesto en el Título V y el canal reservado establecido en el artículo 58 entrarán en vigencia en la fecha de inicio de funciones de la Oficina de Autorizaciones Sectoriales e Inversión, sin perjuicio de lo dispuesto en las demás disposiciones transitorias respecto del Presidente o de la Presidenta de la República, del Ministerio de Economía, Fomento y Turismo, órganos sectoriales y demás ministerios y servicios públicos a los que se reconoce el ejercicio de atribuciones para la implementación de la presente ley.</w:t>
      </w:r>
    </w:p>
    <w:p w14:paraId="6467BAE2" w14:textId="77777777" w:rsidR="00404C71" w:rsidRPr="00B405D6" w:rsidRDefault="00404C71" w:rsidP="00404C71">
      <w:pPr>
        <w:spacing w:line="360" w:lineRule="auto"/>
        <w:ind w:firstLine="1134"/>
        <w:jc w:val="both"/>
        <w:rPr>
          <w:rFonts w:ascii="Courier New" w:hAnsi="Courier New" w:cs="Courier New"/>
          <w:spacing w:val="2"/>
        </w:rPr>
      </w:pPr>
    </w:p>
    <w:p w14:paraId="7A795E78" w14:textId="77777777" w:rsidR="00404C71" w:rsidRPr="00B405D6" w:rsidRDefault="00404C71" w:rsidP="00404C71">
      <w:pPr>
        <w:spacing w:line="360" w:lineRule="auto"/>
        <w:ind w:firstLine="1134"/>
        <w:jc w:val="both"/>
        <w:rPr>
          <w:rFonts w:ascii="Courier New" w:hAnsi="Courier New" w:cs="Courier New"/>
          <w:spacing w:val="2"/>
        </w:rPr>
      </w:pPr>
    </w:p>
    <w:p w14:paraId="1D2A10CA"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noveno.- El Presidente o la Presidenta de la República, a partir de la publicación de esta ley en el Diario Oficial, y sin sujetarse a lo dispuesto en el Título VI de la ley N° 19.882, podrá nombrar a quien ejerza por primera vez la jefatura de la Oficina de Autorizaciones Sectoriales e Inversión para efectos de la instalación de ésta, quien asumirá de inmediato y desarrollará sus funciones por el plazo máximo de un año en tanto se efectúe el proceso de selección conforme a la citada ley.</w:t>
      </w:r>
    </w:p>
    <w:p w14:paraId="71D2DE23" w14:textId="77777777" w:rsidR="00404C71" w:rsidRPr="00B405D6" w:rsidRDefault="00404C71" w:rsidP="00404C71">
      <w:pPr>
        <w:spacing w:line="360" w:lineRule="auto"/>
        <w:ind w:firstLine="1134"/>
        <w:jc w:val="both"/>
        <w:rPr>
          <w:rFonts w:ascii="Courier New" w:hAnsi="Courier New" w:cs="Courier New"/>
          <w:spacing w:val="2"/>
        </w:rPr>
      </w:pPr>
    </w:p>
    <w:p w14:paraId="41A0CCDE"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acto de nombramiento, el Presidente o la Presidenta de la República fijará la remuneración, de acuerdo con lo previsto en el artículo vigésimo séptimo transitorio de esta ley, que le corresponderá a quien ejerza la jefatura de la Oficina de Autorizaciones Sectoriales e Inversión, siempre que no se encuentre vigente la respectiva planta de personal. En tanto no inicie sus actividades la </w:t>
      </w:r>
      <w:r w:rsidRPr="00B405D6">
        <w:rPr>
          <w:rFonts w:ascii="Courier New" w:hAnsi="Courier New" w:cs="Courier New"/>
          <w:spacing w:val="2"/>
          <w:lang w:val="es-ES"/>
        </w:rPr>
        <w:lastRenderedPageBreak/>
        <w:t>Oficina, su remuneración se financiará con cargo al presupuesto del Ministerio de Economía, Fomento y Turismo.</w:t>
      </w:r>
    </w:p>
    <w:p w14:paraId="50E026B5" w14:textId="77777777" w:rsidR="00404C71" w:rsidRPr="00B405D6" w:rsidRDefault="00404C71" w:rsidP="00404C71">
      <w:pPr>
        <w:spacing w:line="360" w:lineRule="auto"/>
        <w:ind w:firstLine="1134"/>
        <w:jc w:val="both"/>
        <w:rPr>
          <w:rFonts w:ascii="Courier New" w:hAnsi="Courier New" w:cs="Courier New"/>
          <w:spacing w:val="2"/>
        </w:rPr>
      </w:pPr>
    </w:p>
    <w:p w14:paraId="4239C139" w14:textId="77777777" w:rsidR="00404C71" w:rsidRPr="00B405D6" w:rsidRDefault="00404C71" w:rsidP="00404C71">
      <w:pPr>
        <w:spacing w:line="360" w:lineRule="auto"/>
        <w:ind w:firstLine="1134"/>
        <w:jc w:val="both"/>
        <w:rPr>
          <w:rFonts w:ascii="Courier New" w:hAnsi="Courier New" w:cs="Courier New"/>
          <w:spacing w:val="2"/>
        </w:rPr>
      </w:pPr>
    </w:p>
    <w:p w14:paraId="3CB68EE2" w14:textId="77777777" w:rsidR="00404C71" w:rsidRPr="00B405D6" w:rsidRDefault="00404C71" w:rsidP="00404C71">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décimo.- El Título VI, que regula el Sistema de Información Unificado de Permisos Sectoriales, entrará en vigencia el primer día del mes subsiguiente a la publicación del reglamento que establece el artículo 57. El referido reglamento deberá dictarse en el plazo de nueve meses contado desde la publicación de la presente ley en el Diario Oficial.</w:t>
      </w:r>
    </w:p>
    <w:p w14:paraId="42945283" w14:textId="77777777" w:rsidR="00404C71" w:rsidRPr="00B405D6" w:rsidRDefault="00404C71" w:rsidP="00404C71">
      <w:pPr>
        <w:spacing w:line="360" w:lineRule="auto"/>
        <w:ind w:firstLine="1134"/>
        <w:jc w:val="both"/>
        <w:rPr>
          <w:rFonts w:ascii="Courier New" w:hAnsi="Courier New" w:cs="Courier New"/>
          <w:spacing w:val="2"/>
        </w:rPr>
      </w:pPr>
    </w:p>
    <w:p w14:paraId="4F2E405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Las disposiciones contenidas en el Título VI solo se aplicarán respecto de los procedimientos sectoriales que se inicien con posterioridad a la implementación gradual a que se refiere el numeral 3 del artículo tercero transitorio.</w:t>
      </w:r>
    </w:p>
    <w:p w14:paraId="3C66E76D" w14:textId="77777777" w:rsidR="00404C71" w:rsidRPr="00B405D6" w:rsidRDefault="00404C71" w:rsidP="00404C71">
      <w:pPr>
        <w:spacing w:line="360" w:lineRule="auto"/>
        <w:ind w:firstLine="1134"/>
        <w:jc w:val="both"/>
        <w:rPr>
          <w:rFonts w:ascii="Courier New" w:hAnsi="Courier New" w:cs="Courier New"/>
          <w:spacing w:val="2"/>
        </w:rPr>
      </w:pPr>
    </w:p>
    <w:p w14:paraId="52C925AD" w14:textId="77777777" w:rsidR="00404C71" w:rsidRPr="00B405D6" w:rsidRDefault="00404C71" w:rsidP="00404C71">
      <w:pPr>
        <w:spacing w:line="360" w:lineRule="auto"/>
        <w:ind w:firstLine="1134"/>
        <w:jc w:val="both"/>
        <w:rPr>
          <w:rFonts w:ascii="Courier New" w:hAnsi="Courier New" w:cs="Courier New"/>
          <w:spacing w:val="2"/>
        </w:rPr>
      </w:pPr>
    </w:p>
    <w:p w14:paraId="09B738F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undécimo.-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y proporcionará a la persona solicitante un certificado o comprobante de ingreso que acredite la fecha de presentación y/o suscripción, según corresponda.</w:t>
      </w:r>
    </w:p>
    <w:p w14:paraId="55110A69" w14:textId="77777777" w:rsidR="00404C71" w:rsidRPr="00B405D6" w:rsidRDefault="00404C71" w:rsidP="00404C71">
      <w:pPr>
        <w:spacing w:line="360" w:lineRule="auto"/>
        <w:ind w:firstLine="1134"/>
        <w:jc w:val="both"/>
        <w:rPr>
          <w:rFonts w:ascii="Courier New" w:hAnsi="Courier New" w:cs="Courier New"/>
          <w:spacing w:val="2"/>
        </w:rPr>
      </w:pPr>
    </w:p>
    <w:p w14:paraId="09C93E3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órgano sectorial que no cuente con sistemas de información propios dispondrá a un funcionario que haga las veces de ministro de fe para efectos de la suscripción de declaraciones juradas durante el tiempo que medie entre la entrada en vigencia de las técnicas habilitantes alternativas de su competencia y su incorporación al sistema de información referido en el inciso anterior.</w:t>
      </w:r>
    </w:p>
    <w:p w14:paraId="0864257D" w14:textId="77777777" w:rsidR="00404C71" w:rsidRPr="00B405D6" w:rsidRDefault="00404C71" w:rsidP="00404C71">
      <w:pPr>
        <w:spacing w:line="360" w:lineRule="auto"/>
        <w:ind w:firstLine="1134"/>
        <w:jc w:val="both"/>
        <w:rPr>
          <w:rFonts w:ascii="Courier New" w:hAnsi="Courier New" w:cs="Courier New"/>
          <w:spacing w:val="2"/>
        </w:rPr>
      </w:pPr>
    </w:p>
    <w:p w14:paraId="04FEE2AA" w14:textId="77777777" w:rsidR="00404C71" w:rsidRPr="00B405D6" w:rsidRDefault="00404C71" w:rsidP="00404C71">
      <w:pPr>
        <w:spacing w:line="360" w:lineRule="auto"/>
        <w:ind w:firstLine="1134"/>
        <w:jc w:val="both"/>
        <w:rPr>
          <w:rFonts w:ascii="Courier New" w:hAnsi="Courier New" w:cs="Courier New"/>
          <w:spacing w:val="2"/>
        </w:rPr>
      </w:pPr>
    </w:p>
    <w:p w14:paraId="414A345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duodécimo.-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56C73B0F" w14:textId="77777777" w:rsidR="00404C71" w:rsidRPr="00B405D6" w:rsidRDefault="00404C71" w:rsidP="00404C71">
      <w:pPr>
        <w:spacing w:line="360" w:lineRule="auto"/>
        <w:ind w:firstLine="1134"/>
        <w:jc w:val="both"/>
        <w:rPr>
          <w:rFonts w:ascii="Courier New" w:hAnsi="Courier New" w:cs="Courier New"/>
          <w:spacing w:val="2"/>
        </w:rPr>
      </w:pPr>
    </w:p>
    <w:p w14:paraId="34318A8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mencionada subsecretaría realizará las gestiones necesarias para cumplir progresivamente con los requerimientos establecidos en esta ley y el reglamento que se dicte de conformidad con el artículo décimo transitorio. Una vez que la Oficina de Autorizaciones Sectoriales e Inversión entre en funcionamiento la plataforma digital a la que se refiere el inciso anterior le será traspasada desde la Subsecretaría de Economía y Empresas de Menor Tamaño.</w:t>
      </w:r>
    </w:p>
    <w:p w14:paraId="6B9C8CAC" w14:textId="77777777" w:rsidR="00404C71" w:rsidRPr="00B405D6" w:rsidRDefault="00404C71" w:rsidP="00404C71">
      <w:pPr>
        <w:spacing w:line="360" w:lineRule="auto"/>
        <w:ind w:firstLine="1134"/>
        <w:jc w:val="both"/>
        <w:rPr>
          <w:rFonts w:ascii="Courier New" w:hAnsi="Courier New" w:cs="Courier New"/>
          <w:spacing w:val="2"/>
        </w:rPr>
      </w:pPr>
    </w:p>
    <w:p w14:paraId="6FCD99B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la plataforma digital que sustente el Sistema de Información Unificado de Permisos regulado en la presente ley podrá integrarse con </w:t>
      </w:r>
      <w:r w:rsidRPr="00B405D6">
        <w:rPr>
          <w:rFonts w:ascii="Courier New" w:hAnsi="Courier New" w:cs="Courier New"/>
          <w:spacing w:val="2"/>
        </w:rPr>
        <w:lastRenderedPageBreak/>
        <w:t>cualquier otra de carácter transversal regulada por ley o reglamento.</w:t>
      </w:r>
    </w:p>
    <w:p w14:paraId="3D8E1B34" w14:textId="77777777" w:rsidR="00404C71" w:rsidRPr="00B405D6" w:rsidRDefault="00404C71" w:rsidP="00404C71">
      <w:pPr>
        <w:spacing w:line="360" w:lineRule="auto"/>
        <w:ind w:firstLine="1134"/>
        <w:jc w:val="both"/>
        <w:rPr>
          <w:rFonts w:ascii="Courier New" w:hAnsi="Courier New" w:cs="Courier New"/>
          <w:spacing w:val="2"/>
        </w:rPr>
      </w:pPr>
    </w:p>
    <w:p w14:paraId="0FB67621" w14:textId="77777777" w:rsidR="00404C71" w:rsidRPr="00B405D6" w:rsidRDefault="00404C71" w:rsidP="00404C71">
      <w:pPr>
        <w:spacing w:line="360" w:lineRule="auto"/>
        <w:ind w:firstLine="1134"/>
        <w:jc w:val="both"/>
        <w:rPr>
          <w:rFonts w:ascii="Courier New" w:hAnsi="Courier New" w:cs="Courier New"/>
          <w:spacing w:val="2"/>
        </w:rPr>
      </w:pPr>
    </w:p>
    <w:p w14:paraId="65DE9A7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tercero.- El reglamento que regula el Título VII, sobre la Modernización Continua de las Autorizaciones Sectoriales y la Aplicación de Técnicas Habilitantes Alternativas, deberá dictarse en el plazo de nueve meses desde la publicación de la presente ley.</w:t>
      </w:r>
    </w:p>
    <w:p w14:paraId="27D8B633" w14:textId="77777777" w:rsidR="00404C71" w:rsidRPr="00B405D6" w:rsidRDefault="00404C71" w:rsidP="00404C71">
      <w:pPr>
        <w:spacing w:line="360" w:lineRule="auto"/>
        <w:ind w:firstLine="1134"/>
        <w:jc w:val="both"/>
        <w:rPr>
          <w:rFonts w:ascii="Courier New" w:hAnsi="Courier New" w:cs="Courier New"/>
          <w:spacing w:val="2"/>
        </w:rPr>
      </w:pPr>
    </w:p>
    <w:p w14:paraId="3FD29CB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ello, el Ministerio de Economía, Fomento y Turismo establecerá, mediante un 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así como los órganos sectoriales que se someterán a dicho proceso.</w:t>
      </w:r>
    </w:p>
    <w:p w14:paraId="0DD3F32D" w14:textId="77777777" w:rsidR="00404C71" w:rsidRPr="00B405D6" w:rsidRDefault="00404C71" w:rsidP="00404C71">
      <w:pPr>
        <w:spacing w:line="360" w:lineRule="auto"/>
        <w:ind w:firstLine="1134"/>
        <w:jc w:val="both"/>
        <w:rPr>
          <w:rFonts w:ascii="Courier New" w:hAnsi="Courier New" w:cs="Courier New"/>
          <w:spacing w:val="2"/>
        </w:rPr>
      </w:pPr>
    </w:p>
    <w:p w14:paraId="1724CA2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Dentro de los seis meses contados desde la dictación del decreto exento a que se refiere el inciso anterior, los órganos sectoriales enviarán al Ministerio de Economía, Fomento y Turismo, un informe que contendrá el resultado del diagnóstico, con la indicación de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w:t>
      </w:r>
      <w:r w:rsidRPr="00B405D6">
        <w:rPr>
          <w:rFonts w:ascii="Courier New" w:hAnsi="Courier New" w:cs="Courier New"/>
          <w:spacing w:val="2"/>
        </w:rPr>
        <w:lastRenderedPageBreak/>
        <w:t>cumplimiento al objeto de la presente ley, para lo cual tendrá en consideración sus limitaciones presupuestarias.</w:t>
      </w:r>
    </w:p>
    <w:p w14:paraId="796B4A72" w14:textId="77777777" w:rsidR="00404C71" w:rsidRPr="00B405D6" w:rsidRDefault="00404C71" w:rsidP="00404C71">
      <w:pPr>
        <w:spacing w:line="360" w:lineRule="auto"/>
        <w:ind w:firstLine="1134"/>
        <w:jc w:val="both"/>
        <w:rPr>
          <w:rFonts w:ascii="Courier New" w:hAnsi="Courier New" w:cs="Courier New"/>
          <w:spacing w:val="2"/>
        </w:rPr>
      </w:pPr>
    </w:p>
    <w:p w14:paraId="2413FE49" w14:textId="77777777" w:rsidR="00404C71" w:rsidRPr="00B405D6" w:rsidRDefault="00404C71" w:rsidP="00404C71">
      <w:pPr>
        <w:spacing w:line="360" w:lineRule="auto"/>
        <w:ind w:firstLine="1134"/>
        <w:jc w:val="both"/>
        <w:rPr>
          <w:rFonts w:ascii="Courier New" w:hAnsi="Courier New" w:cs="Courier New"/>
          <w:spacing w:val="2"/>
        </w:rPr>
      </w:pPr>
    </w:p>
    <w:p w14:paraId="2E0F0E9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cuarto.- La Subsecretaría de Economía y Empresas de Menor Tamaño suscribirá los convenios, contratos y memorandos de entendimiento necesarios para facilitar la aplicación de la presente ley, a partir de su publicación en el Diario Oficial.</w:t>
      </w:r>
    </w:p>
    <w:p w14:paraId="12AE6E33" w14:textId="77777777" w:rsidR="00404C71" w:rsidRPr="00B405D6" w:rsidRDefault="00404C71" w:rsidP="00404C71">
      <w:pPr>
        <w:spacing w:line="360" w:lineRule="auto"/>
        <w:ind w:firstLine="1134"/>
        <w:jc w:val="both"/>
        <w:rPr>
          <w:rFonts w:ascii="Courier New" w:hAnsi="Courier New" w:cs="Courier New"/>
          <w:spacing w:val="2"/>
        </w:rPr>
      </w:pPr>
    </w:p>
    <w:p w14:paraId="48C663B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titularidad de los convenios, contratos y memorandos de entendimiento suscritos de conformidad con el inciso anterior será transferida a la Oficina de Autorizaciones Sectoriales e Inversión, una vez que entre en funcionamiento.</w:t>
      </w:r>
    </w:p>
    <w:p w14:paraId="7DECE887" w14:textId="77777777" w:rsidR="00404C71" w:rsidRPr="00B405D6" w:rsidRDefault="00404C71" w:rsidP="00404C71">
      <w:pPr>
        <w:spacing w:line="360" w:lineRule="auto"/>
        <w:ind w:firstLine="1134"/>
        <w:jc w:val="both"/>
        <w:rPr>
          <w:rFonts w:ascii="Courier New" w:hAnsi="Courier New" w:cs="Courier New"/>
          <w:spacing w:val="2"/>
        </w:rPr>
      </w:pPr>
    </w:p>
    <w:p w14:paraId="04A17CF5" w14:textId="77777777" w:rsidR="00404C71" w:rsidRPr="00B405D6" w:rsidRDefault="00404C71" w:rsidP="00404C71">
      <w:pPr>
        <w:spacing w:line="360" w:lineRule="auto"/>
        <w:ind w:firstLine="1134"/>
        <w:jc w:val="both"/>
        <w:rPr>
          <w:rFonts w:ascii="Courier New" w:hAnsi="Courier New" w:cs="Courier New"/>
          <w:spacing w:val="2"/>
        </w:rPr>
      </w:pPr>
    </w:p>
    <w:p w14:paraId="4243647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quinto.- El Presidente o la Presidenta de la República, por decreto expedido por intermedio del Ministerio de Hacienda, conformará el primer presupuesto de la Oficina de Autorizaciones Sectoriales e Inversión y traspasará a éste los recursos del Ministerio de Economía, Fomento y Turismo, necesarios para el cumplimiento de sus funciones, especialmente los recursos referidos a la plataforma digital para el Sistema de Información Unificado de Permisos Sectoriales (SUPER), y podrá crear, suprimir o modificar los capítulos, programas, subtítulos, asignaciones, ítems y glosas presupuestarias que sean pertinentes.</w:t>
      </w:r>
    </w:p>
    <w:p w14:paraId="2E733D65" w14:textId="77777777" w:rsidR="00404C71" w:rsidRPr="00B405D6" w:rsidRDefault="00404C71" w:rsidP="00404C71">
      <w:pPr>
        <w:spacing w:line="360" w:lineRule="auto"/>
        <w:ind w:firstLine="1134"/>
        <w:jc w:val="both"/>
        <w:rPr>
          <w:rFonts w:ascii="Courier New" w:hAnsi="Courier New" w:cs="Courier New"/>
          <w:spacing w:val="2"/>
        </w:rPr>
      </w:pPr>
    </w:p>
    <w:p w14:paraId="16071CB1" w14:textId="77777777" w:rsidR="00404C71" w:rsidRPr="00B405D6" w:rsidRDefault="00404C71" w:rsidP="00404C71">
      <w:pPr>
        <w:spacing w:line="360" w:lineRule="auto"/>
        <w:ind w:firstLine="1134"/>
        <w:jc w:val="both"/>
        <w:rPr>
          <w:rFonts w:ascii="Courier New" w:hAnsi="Courier New" w:cs="Courier New"/>
          <w:spacing w:val="2"/>
        </w:rPr>
      </w:pPr>
    </w:p>
    <w:p w14:paraId="29E4735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décimo sexto.-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Tesoro Público. En los años siguientes se estará a lo que considere la Ley de Presupuestos del Sector Público.</w:t>
      </w:r>
    </w:p>
    <w:p w14:paraId="3C299D8F" w14:textId="77777777" w:rsidR="00404C71" w:rsidRPr="00B405D6" w:rsidRDefault="00404C71" w:rsidP="00404C71">
      <w:pPr>
        <w:spacing w:line="360" w:lineRule="auto"/>
        <w:ind w:firstLine="1134"/>
        <w:jc w:val="both"/>
        <w:rPr>
          <w:rFonts w:ascii="Courier New" w:hAnsi="Courier New" w:cs="Courier New"/>
          <w:spacing w:val="2"/>
        </w:rPr>
      </w:pPr>
    </w:p>
    <w:p w14:paraId="238E3F55" w14:textId="77777777" w:rsidR="00404C71" w:rsidRPr="00B405D6" w:rsidRDefault="00404C71" w:rsidP="00404C71">
      <w:pPr>
        <w:spacing w:line="360" w:lineRule="auto"/>
        <w:ind w:firstLine="1134"/>
        <w:jc w:val="both"/>
        <w:rPr>
          <w:rFonts w:ascii="Courier New" w:hAnsi="Courier New" w:cs="Courier New"/>
          <w:spacing w:val="2"/>
        </w:rPr>
      </w:pPr>
    </w:p>
    <w:p w14:paraId="2320653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séptimo.- Lo dispuesto en el artículo 79 numeral 9, que introduce modificaciones en el artículo 83° del Código Sanitario, entrará en vigencia en el plazo de un mes contado desde la fecha de publicación de la presente ley en el Diario Oficial.</w:t>
      </w:r>
    </w:p>
    <w:p w14:paraId="2CD6BCF4" w14:textId="77777777" w:rsidR="00404C71" w:rsidRPr="00B405D6" w:rsidRDefault="00404C71" w:rsidP="00404C71">
      <w:pPr>
        <w:spacing w:line="360" w:lineRule="auto"/>
        <w:ind w:firstLine="1134"/>
        <w:jc w:val="both"/>
        <w:rPr>
          <w:rFonts w:ascii="Courier New" w:hAnsi="Courier New" w:cs="Courier New"/>
          <w:spacing w:val="2"/>
        </w:rPr>
      </w:pPr>
    </w:p>
    <w:p w14:paraId="451BA04D" w14:textId="77777777" w:rsidR="00404C71" w:rsidRPr="00B405D6" w:rsidRDefault="00404C71" w:rsidP="00404C71">
      <w:pPr>
        <w:spacing w:line="360" w:lineRule="auto"/>
        <w:ind w:firstLine="1134"/>
        <w:jc w:val="both"/>
        <w:rPr>
          <w:rFonts w:ascii="Courier New" w:hAnsi="Courier New" w:cs="Courier New"/>
          <w:spacing w:val="2"/>
        </w:rPr>
      </w:pPr>
    </w:p>
    <w:p w14:paraId="4FE184A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octavo.- Lo dispuesto en el número 2 del artículo 84, en el número 3 del artículo 92 y en el número 1 del artículo 102, todos referidos a la forma en que deberán practicarse las notificaciones en el marco del procedimiento de otorgamiento de autorizaciones sectoriales, entrará en vigencia de acuerdo con las fases establecidas en el decreto con fuerza de ley N° 1, de 2020, del Ministerio Secretaría General de la Presidencia.</w:t>
      </w:r>
    </w:p>
    <w:p w14:paraId="19AA32D0" w14:textId="77777777" w:rsidR="00404C71" w:rsidRPr="00B405D6" w:rsidRDefault="00404C71" w:rsidP="00404C71">
      <w:pPr>
        <w:spacing w:line="360" w:lineRule="auto"/>
        <w:ind w:firstLine="1134"/>
        <w:jc w:val="both"/>
        <w:rPr>
          <w:rFonts w:ascii="Courier New" w:hAnsi="Courier New" w:cs="Courier New"/>
          <w:spacing w:val="2"/>
        </w:rPr>
      </w:pPr>
    </w:p>
    <w:p w14:paraId="316C27FC" w14:textId="77777777" w:rsidR="00404C71" w:rsidRPr="00B405D6" w:rsidRDefault="00404C71" w:rsidP="00404C71">
      <w:pPr>
        <w:spacing w:line="360" w:lineRule="auto"/>
        <w:ind w:firstLine="1134"/>
        <w:jc w:val="both"/>
        <w:rPr>
          <w:rFonts w:ascii="Courier New" w:hAnsi="Courier New" w:cs="Courier New"/>
          <w:spacing w:val="2"/>
        </w:rPr>
      </w:pPr>
    </w:p>
    <w:p w14:paraId="1D46C0E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noveno.- El artículo 85, que introduce modificaciones en el Código de Aguas, entrará en vigencia en el plazo de un año contado </w:t>
      </w:r>
      <w:r w:rsidRPr="00B405D6">
        <w:rPr>
          <w:rFonts w:ascii="Courier New" w:hAnsi="Courier New" w:cs="Courier New"/>
          <w:spacing w:val="2"/>
        </w:rPr>
        <w:lastRenderedPageBreak/>
        <w:t>desde la publicación de la presente ley en el Diario Oficial.</w:t>
      </w:r>
    </w:p>
    <w:p w14:paraId="3E62DC92" w14:textId="77777777" w:rsidR="00404C71" w:rsidRPr="00B405D6" w:rsidRDefault="00404C71" w:rsidP="00404C71">
      <w:pPr>
        <w:spacing w:line="360" w:lineRule="auto"/>
        <w:ind w:firstLine="1134"/>
        <w:jc w:val="both"/>
        <w:rPr>
          <w:rFonts w:ascii="Courier New" w:hAnsi="Courier New" w:cs="Courier New"/>
          <w:spacing w:val="2"/>
        </w:rPr>
      </w:pPr>
    </w:p>
    <w:p w14:paraId="71B49C8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lo dispuesto en los números 18 y 19 del artículo 85 entrará en vigencia el primer día del mes subsiguiente a la publicación en el Diario Oficial de la modificación al decreto supremo N° 50, de 2015, del Ministerio de Obras Públicas, que aprueba reglamento a que se refiere el artículo 295 inciso segundo del Código de Aguas, estableciendo las condiciones técnicas que deberán cumplirse en el proyecto, construcción y operación de las obras hidráulicas identificadas en el artículo 294 del referido texto legal. </w:t>
      </w:r>
    </w:p>
    <w:p w14:paraId="38E62942" w14:textId="77777777" w:rsidR="00404C71" w:rsidRPr="00B405D6" w:rsidRDefault="00404C71" w:rsidP="00404C71">
      <w:pPr>
        <w:spacing w:line="360" w:lineRule="auto"/>
        <w:ind w:firstLine="1134"/>
        <w:jc w:val="both"/>
        <w:rPr>
          <w:rFonts w:ascii="Courier New" w:hAnsi="Courier New" w:cs="Courier New"/>
          <w:spacing w:val="2"/>
        </w:rPr>
      </w:pPr>
    </w:p>
    <w:p w14:paraId="70C99B9F"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modificación al aludido reglamento deberá dictarse en el plazo de siete meses contado desde la publicación de la presente ley en el Diario Oficial y tendrá por objeto adecuar sus disposiciones, en lo pertinente, a las modificaciones introducidas por el artículo 85.</w:t>
      </w:r>
    </w:p>
    <w:p w14:paraId="01640A04" w14:textId="77777777" w:rsidR="00404C71" w:rsidRPr="00B405D6" w:rsidRDefault="00404C71" w:rsidP="00404C71">
      <w:pPr>
        <w:spacing w:line="360" w:lineRule="auto"/>
        <w:ind w:firstLine="1134"/>
        <w:jc w:val="both"/>
        <w:rPr>
          <w:rFonts w:ascii="Courier New" w:hAnsi="Courier New" w:cs="Courier New"/>
          <w:spacing w:val="2"/>
        </w:rPr>
      </w:pPr>
    </w:p>
    <w:p w14:paraId="75E0FA9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Adicionalmente, lo dispuesto en el número 23 del artículo 85 entrará en vigencia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52FB5DF5" w14:textId="77777777" w:rsidR="00404C71" w:rsidRPr="00B405D6" w:rsidRDefault="00404C71" w:rsidP="00404C71">
      <w:pPr>
        <w:spacing w:line="360" w:lineRule="auto"/>
        <w:ind w:firstLine="1134"/>
        <w:jc w:val="both"/>
        <w:rPr>
          <w:rFonts w:ascii="Courier New" w:hAnsi="Courier New" w:cs="Courier New"/>
          <w:spacing w:val="2"/>
        </w:rPr>
      </w:pPr>
    </w:p>
    <w:p w14:paraId="10506E3A" w14:textId="77777777" w:rsidR="00404C71" w:rsidRPr="00B405D6" w:rsidRDefault="00404C71" w:rsidP="00404C71">
      <w:pPr>
        <w:spacing w:line="360" w:lineRule="auto"/>
        <w:ind w:firstLine="1134"/>
        <w:jc w:val="both"/>
        <w:rPr>
          <w:rFonts w:ascii="Courier New" w:hAnsi="Courier New" w:cs="Courier New"/>
          <w:spacing w:val="2"/>
        </w:rPr>
      </w:pPr>
    </w:p>
    <w:p w14:paraId="78A161F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vigésimo.- El artículo 86,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86. </w:t>
      </w:r>
    </w:p>
    <w:p w14:paraId="623811BA" w14:textId="77777777" w:rsidR="00404C71" w:rsidRPr="00B405D6" w:rsidRDefault="00404C71" w:rsidP="00404C71">
      <w:pPr>
        <w:spacing w:line="360" w:lineRule="auto"/>
        <w:ind w:firstLine="1134"/>
        <w:jc w:val="both"/>
        <w:rPr>
          <w:rFonts w:ascii="Courier New" w:hAnsi="Courier New" w:cs="Courier New"/>
          <w:spacing w:val="2"/>
        </w:rPr>
      </w:pPr>
    </w:p>
    <w:p w14:paraId="1C0CF40C" w14:textId="77777777" w:rsidR="00404C71" w:rsidRPr="00B405D6" w:rsidRDefault="00404C71" w:rsidP="00404C71">
      <w:pPr>
        <w:spacing w:line="360" w:lineRule="auto"/>
        <w:ind w:firstLine="1134"/>
        <w:jc w:val="both"/>
        <w:rPr>
          <w:rFonts w:ascii="Courier New" w:hAnsi="Courier New" w:cs="Courier New"/>
          <w:spacing w:val="2"/>
        </w:rPr>
      </w:pPr>
    </w:p>
    <w:p w14:paraId="37FB444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primero.- El artículo 88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nueve meses contado desde la publicación de la presente ley en el Diario Oficial y tendrá por objeto adecuar sus </w:t>
      </w:r>
      <w:r w:rsidRPr="00B405D6">
        <w:rPr>
          <w:rFonts w:ascii="Courier New" w:hAnsi="Courier New" w:cs="Courier New"/>
          <w:spacing w:val="2"/>
        </w:rPr>
        <w:lastRenderedPageBreak/>
        <w:t xml:space="preserve">procedimientos sectoriales, en lo pertinente, a las reglas mínimas de procedimiento contenidas en el Título III de la Ley Marco de Autorizaciones Sectoriales y aquellas establecidas en la Ley General de Urbanismo y Construcciones. </w:t>
      </w:r>
    </w:p>
    <w:p w14:paraId="3D77426B" w14:textId="77777777" w:rsidR="00404C71" w:rsidRPr="00B405D6" w:rsidRDefault="00404C71" w:rsidP="00404C71">
      <w:pPr>
        <w:spacing w:line="360" w:lineRule="auto"/>
        <w:ind w:firstLine="1134"/>
        <w:jc w:val="both"/>
        <w:rPr>
          <w:rFonts w:ascii="Courier New" w:hAnsi="Courier New" w:cs="Courier New"/>
          <w:spacing w:val="2"/>
        </w:rPr>
      </w:pPr>
    </w:p>
    <w:p w14:paraId="233BC88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Con todo, lo dispuesto en el artículo 88 numeral 4 entrará en vigencia en el plazo de seis meses contado desde la publicación de la presente ley en el Diario Oficial. Desde la entrada en vigencia del referido numeral y hasta la implementación del sistema de información a que se refiere el Título VI de la Ley Marco de Autorizaciones Sectoriales, las certificaciones del vencimiento de plazo máximo para resolver se realizarán conforme a lo establecido en los incisos finales de los artículos 64 y 65 de la ley N° 19.880, para efectos de hacer valer el silencio positivo o negativo, según corresponda.</w:t>
      </w:r>
    </w:p>
    <w:p w14:paraId="4789C694" w14:textId="77777777" w:rsidR="00404C71" w:rsidRPr="00B405D6" w:rsidRDefault="00404C71" w:rsidP="00404C71">
      <w:pPr>
        <w:spacing w:line="360" w:lineRule="auto"/>
        <w:ind w:firstLine="1134"/>
        <w:jc w:val="both"/>
        <w:rPr>
          <w:rFonts w:ascii="Courier New" w:hAnsi="Courier New" w:cs="Courier New"/>
          <w:spacing w:val="2"/>
        </w:rPr>
      </w:pPr>
    </w:p>
    <w:p w14:paraId="0B93F130" w14:textId="77777777" w:rsidR="00404C71" w:rsidRPr="00B405D6" w:rsidRDefault="00404C71" w:rsidP="00404C71">
      <w:pPr>
        <w:spacing w:line="360" w:lineRule="auto"/>
        <w:ind w:firstLine="1134"/>
        <w:jc w:val="both"/>
        <w:rPr>
          <w:rFonts w:ascii="Courier New" w:hAnsi="Courier New" w:cs="Courier New"/>
          <w:spacing w:val="2"/>
        </w:rPr>
      </w:pPr>
    </w:p>
    <w:p w14:paraId="4598749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segundo.- El artículo 94, que modifica el decreto con fuerza de ley N° 4/20.018, de 2006, del Ministerio de Economía, Fomento y Reconstrucción, que fija texto refundido, coordinado y sistematizado del decreto con fuerza de ley N° 1, de Minería, de 1982, Ley General de Servicios Eléctricos, en materia de energía eléctrica, entrará en vigencia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w:t>
      </w:r>
      <w:r w:rsidRPr="00B405D6">
        <w:rPr>
          <w:rFonts w:ascii="Courier New" w:hAnsi="Courier New" w:cs="Courier New"/>
          <w:spacing w:val="2"/>
        </w:rPr>
        <w:lastRenderedPageBreak/>
        <w:t>Oficial y tendrá por objeto adecuar sus procedimientos, en lo pertinente, a las modificaciones introducidas por el artículo 94.</w:t>
      </w:r>
    </w:p>
    <w:p w14:paraId="04BE6B07" w14:textId="77777777" w:rsidR="00404C71" w:rsidRPr="00B405D6" w:rsidRDefault="00404C71" w:rsidP="00404C71">
      <w:pPr>
        <w:spacing w:line="360" w:lineRule="auto"/>
        <w:ind w:firstLine="1134"/>
        <w:jc w:val="both"/>
        <w:rPr>
          <w:rFonts w:ascii="Courier New" w:hAnsi="Courier New" w:cs="Courier New"/>
          <w:spacing w:val="2"/>
        </w:rPr>
      </w:pPr>
    </w:p>
    <w:p w14:paraId="181CA3AB" w14:textId="77777777" w:rsidR="00404C71" w:rsidRPr="00B405D6" w:rsidRDefault="00404C71" w:rsidP="00404C71">
      <w:pPr>
        <w:spacing w:line="360" w:lineRule="auto"/>
        <w:ind w:firstLine="1134"/>
        <w:jc w:val="both"/>
        <w:rPr>
          <w:rFonts w:ascii="Courier New" w:hAnsi="Courier New" w:cs="Courier New"/>
          <w:spacing w:val="2"/>
        </w:rPr>
      </w:pPr>
    </w:p>
    <w:p w14:paraId="1DBF8C7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tercero.- El artículo 97, que modifica la ley N° 20.551, que regula el cierre de faenas e instalaciones mineras, entrará en vigencia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97. </w:t>
      </w:r>
    </w:p>
    <w:p w14:paraId="587CBE05" w14:textId="77777777" w:rsidR="00404C71" w:rsidRPr="00B405D6" w:rsidRDefault="00404C71" w:rsidP="00404C71">
      <w:pPr>
        <w:spacing w:line="360" w:lineRule="auto"/>
        <w:ind w:firstLine="1134"/>
        <w:jc w:val="both"/>
        <w:rPr>
          <w:rFonts w:ascii="Courier New" w:hAnsi="Courier New" w:cs="Courier New"/>
          <w:spacing w:val="2"/>
        </w:rPr>
      </w:pPr>
    </w:p>
    <w:p w14:paraId="4492AB45" w14:textId="77777777" w:rsidR="00404C71" w:rsidRPr="00B405D6" w:rsidRDefault="00404C71" w:rsidP="00404C71">
      <w:pPr>
        <w:spacing w:line="360" w:lineRule="auto"/>
        <w:ind w:firstLine="1134"/>
        <w:jc w:val="both"/>
        <w:rPr>
          <w:rFonts w:ascii="Courier New" w:hAnsi="Courier New" w:cs="Courier New"/>
          <w:spacing w:val="2"/>
        </w:rPr>
      </w:pPr>
    </w:p>
    <w:p w14:paraId="49C14DA8"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cuarto.- Las disposiciones contenidas en esta ley sólo se aplicarán respecto de los procedimientos sectoriales que se inicien con posterioridad a su entrada en vigencia. Aquellos procedimientos iniciados con anterioridad a su entrada en vigencia seguirán tramitándose conforme a las normas aplicables a la fecha de su iniciación.</w:t>
      </w:r>
    </w:p>
    <w:p w14:paraId="17CD0CD6" w14:textId="77777777" w:rsidR="00404C71" w:rsidRPr="00B405D6" w:rsidRDefault="00404C71" w:rsidP="00404C71">
      <w:pPr>
        <w:spacing w:line="360" w:lineRule="auto"/>
        <w:ind w:firstLine="1134"/>
        <w:jc w:val="both"/>
        <w:rPr>
          <w:rFonts w:ascii="Courier New" w:hAnsi="Courier New" w:cs="Courier New"/>
          <w:spacing w:val="2"/>
        </w:rPr>
      </w:pPr>
    </w:p>
    <w:p w14:paraId="30722950" w14:textId="77777777" w:rsidR="00404C71" w:rsidRPr="00B405D6" w:rsidRDefault="00404C71" w:rsidP="00404C71">
      <w:pPr>
        <w:spacing w:line="360" w:lineRule="auto"/>
        <w:ind w:firstLine="1134"/>
        <w:jc w:val="both"/>
        <w:rPr>
          <w:rFonts w:ascii="Courier New" w:hAnsi="Courier New" w:cs="Courier New"/>
          <w:spacing w:val="2"/>
        </w:rPr>
      </w:pPr>
    </w:p>
    <w:p w14:paraId="26A7A50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quinto.- Durante el tercer año contado desde la publicación de la presente ley, la Oficina de Autorizaciones Sectoriales e Inversión evaluará los resultados de la aplicación de la </w:t>
      </w:r>
      <w:r w:rsidRPr="00B405D6">
        <w:rPr>
          <w:rFonts w:ascii="Courier New" w:hAnsi="Courier New" w:cs="Courier New"/>
          <w:spacing w:val="2"/>
        </w:rPr>
        <w:lastRenderedPageBreak/>
        <w:t>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873A60A" w14:textId="77777777" w:rsidR="00404C71" w:rsidRPr="00B405D6" w:rsidRDefault="00404C71" w:rsidP="00404C71">
      <w:pPr>
        <w:spacing w:line="360" w:lineRule="auto"/>
        <w:ind w:firstLine="1134"/>
        <w:jc w:val="both"/>
        <w:rPr>
          <w:rFonts w:ascii="Courier New" w:hAnsi="Courier New" w:cs="Courier New"/>
          <w:spacing w:val="2"/>
        </w:rPr>
      </w:pPr>
    </w:p>
    <w:p w14:paraId="57B5779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informe a que se refiere el inciso anterior deberá contener, al menos:</w:t>
      </w:r>
    </w:p>
    <w:p w14:paraId="67B9D144" w14:textId="77777777" w:rsidR="00404C71" w:rsidRPr="00B405D6" w:rsidRDefault="00404C71" w:rsidP="00404C71">
      <w:pPr>
        <w:spacing w:line="360" w:lineRule="auto"/>
        <w:ind w:firstLine="1134"/>
        <w:jc w:val="both"/>
        <w:rPr>
          <w:rFonts w:ascii="Courier New" w:hAnsi="Courier New" w:cs="Courier New"/>
          <w:spacing w:val="2"/>
        </w:rPr>
      </w:pPr>
    </w:p>
    <w:p w14:paraId="5E9E0FB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El estado de avance de la elaboración y/o implementación de los siguientes instrumentos:</w:t>
      </w:r>
    </w:p>
    <w:p w14:paraId="70CED765" w14:textId="77777777" w:rsidR="00404C71" w:rsidRPr="00B405D6" w:rsidRDefault="00404C71" w:rsidP="00404C71">
      <w:pPr>
        <w:spacing w:line="360" w:lineRule="auto"/>
        <w:ind w:firstLine="2268"/>
        <w:jc w:val="both"/>
        <w:rPr>
          <w:rFonts w:ascii="Courier New" w:hAnsi="Courier New" w:cs="Courier New"/>
          <w:spacing w:val="2"/>
        </w:rPr>
      </w:pPr>
    </w:p>
    <w:p w14:paraId="4A2A22B2"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Los decretos con fuerza de ley a los que se refiere el artículo tercero transitorio de la presente ley. </w:t>
      </w:r>
    </w:p>
    <w:p w14:paraId="4D81DACF" w14:textId="77777777" w:rsidR="00404C71" w:rsidRPr="00B405D6" w:rsidRDefault="00404C71" w:rsidP="00404C71">
      <w:pPr>
        <w:spacing w:line="360" w:lineRule="auto"/>
        <w:ind w:firstLine="2268"/>
        <w:jc w:val="both"/>
        <w:rPr>
          <w:rFonts w:ascii="Courier New" w:hAnsi="Courier New" w:cs="Courier New"/>
          <w:spacing w:val="2"/>
        </w:rPr>
      </w:pPr>
    </w:p>
    <w:p w14:paraId="09B4105E"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2. El o los decretos supremos que se dicten para la clasificación de las autorizaciones sectoriales conforme al artículo 8 y al artículo segundo transitorio de la presente ley.</w:t>
      </w:r>
    </w:p>
    <w:p w14:paraId="5BE49F78" w14:textId="77777777" w:rsidR="00404C71" w:rsidRPr="00B405D6" w:rsidRDefault="00404C71" w:rsidP="00404C71">
      <w:pPr>
        <w:spacing w:line="360" w:lineRule="auto"/>
        <w:ind w:firstLine="2268"/>
        <w:jc w:val="both"/>
        <w:rPr>
          <w:rFonts w:ascii="Courier New" w:hAnsi="Courier New" w:cs="Courier New"/>
          <w:spacing w:val="2"/>
        </w:rPr>
      </w:pPr>
    </w:p>
    <w:p w14:paraId="6CC696B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El reglamento para la calificación de iniciativas de inversión estratégicas que establece el artículo 75.</w:t>
      </w:r>
    </w:p>
    <w:p w14:paraId="19908EF9" w14:textId="77777777" w:rsidR="00404C71" w:rsidRPr="00B405D6" w:rsidRDefault="00404C71" w:rsidP="00404C71">
      <w:pPr>
        <w:spacing w:line="360" w:lineRule="auto"/>
        <w:ind w:firstLine="2268"/>
        <w:jc w:val="both"/>
        <w:rPr>
          <w:rFonts w:ascii="Courier New" w:hAnsi="Courier New" w:cs="Courier New"/>
          <w:spacing w:val="2"/>
        </w:rPr>
      </w:pPr>
    </w:p>
    <w:p w14:paraId="59C9AB9D"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4. El reglamento del Sistema de Información Unificado de Permisos Sectoriales que establece el artículo 57.</w:t>
      </w:r>
    </w:p>
    <w:p w14:paraId="28C998FA" w14:textId="77777777" w:rsidR="00404C71" w:rsidRPr="00B405D6" w:rsidRDefault="00404C71" w:rsidP="00404C71">
      <w:pPr>
        <w:spacing w:line="360" w:lineRule="auto"/>
        <w:ind w:firstLine="2268"/>
        <w:jc w:val="both"/>
        <w:rPr>
          <w:rFonts w:ascii="Courier New" w:hAnsi="Courier New" w:cs="Courier New"/>
          <w:spacing w:val="2"/>
        </w:rPr>
      </w:pPr>
    </w:p>
    <w:p w14:paraId="58FE7AB9"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El reglamento para la implementación del proceso de Modernización Continua de Autorizaciones Sectoriales y la Aplicación de </w:t>
      </w:r>
      <w:r w:rsidRPr="00B405D6">
        <w:rPr>
          <w:rFonts w:ascii="Courier New" w:hAnsi="Courier New" w:cs="Courier New"/>
          <w:spacing w:val="2"/>
        </w:rPr>
        <w:lastRenderedPageBreak/>
        <w:t>Técnicas Habilitantes Alternativas, establecido en el artículo 62.</w:t>
      </w:r>
    </w:p>
    <w:p w14:paraId="35B6E51F" w14:textId="77777777" w:rsidR="00404C71" w:rsidRPr="00B405D6" w:rsidRDefault="00404C71" w:rsidP="00404C71">
      <w:pPr>
        <w:spacing w:line="360" w:lineRule="auto"/>
        <w:ind w:firstLine="2268"/>
        <w:jc w:val="both"/>
        <w:rPr>
          <w:rFonts w:ascii="Courier New" w:hAnsi="Courier New" w:cs="Courier New"/>
          <w:spacing w:val="2"/>
        </w:rPr>
      </w:pPr>
    </w:p>
    <w:p w14:paraId="4480AEE7"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El nivel de cumplimiento por parte de los órganos sectoriales de las siguientes obligaciones:</w:t>
      </w:r>
    </w:p>
    <w:p w14:paraId="17C2A930" w14:textId="77777777" w:rsidR="00404C71" w:rsidRPr="00B405D6" w:rsidRDefault="00404C71" w:rsidP="00404C71">
      <w:pPr>
        <w:spacing w:line="360" w:lineRule="auto"/>
        <w:ind w:firstLine="2268"/>
        <w:jc w:val="both"/>
        <w:rPr>
          <w:rFonts w:ascii="Courier New" w:hAnsi="Courier New" w:cs="Courier New"/>
          <w:spacing w:val="2"/>
        </w:rPr>
      </w:pPr>
    </w:p>
    <w:p w14:paraId="21E1650A"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1. Envío de las propuestas de clasificación de las autorizaciones de su competencia, conforme al artículo 8.</w:t>
      </w:r>
    </w:p>
    <w:p w14:paraId="5EEDF8DD" w14:textId="77777777" w:rsidR="00404C71" w:rsidRPr="00B405D6" w:rsidRDefault="00404C71" w:rsidP="00404C71">
      <w:pPr>
        <w:spacing w:line="360" w:lineRule="auto"/>
        <w:ind w:firstLine="2268"/>
        <w:jc w:val="both"/>
        <w:rPr>
          <w:rFonts w:ascii="Courier New" w:hAnsi="Courier New" w:cs="Courier New"/>
          <w:spacing w:val="2"/>
        </w:rPr>
      </w:pPr>
    </w:p>
    <w:p w14:paraId="6A711405"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2. Envío de la información a la Oficina de Autorizaciones Sectoriales e Inversión, conforme al artículo 28.</w:t>
      </w:r>
    </w:p>
    <w:p w14:paraId="0F19E693" w14:textId="77777777" w:rsidR="00404C71" w:rsidRPr="00B405D6" w:rsidRDefault="00404C71" w:rsidP="00404C71">
      <w:pPr>
        <w:spacing w:line="360" w:lineRule="auto"/>
        <w:ind w:firstLine="2268"/>
        <w:jc w:val="both"/>
        <w:rPr>
          <w:rFonts w:ascii="Courier New" w:hAnsi="Courier New" w:cs="Courier New"/>
          <w:spacing w:val="2"/>
        </w:rPr>
      </w:pPr>
    </w:p>
    <w:p w14:paraId="6FAF5850" w14:textId="77777777" w:rsidR="00404C71" w:rsidRPr="00B405D6" w:rsidRDefault="00404C71" w:rsidP="00404C71">
      <w:pPr>
        <w:spacing w:line="360" w:lineRule="auto"/>
        <w:ind w:firstLine="2268"/>
        <w:jc w:val="both"/>
        <w:rPr>
          <w:rFonts w:ascii="Courier New" w:hAnsi="Courier New" w:cs="Courier New"/>
          <w:spacing w:val="2"/>
        </w:rPr>
      </w:pPr>
      <w:r w:rsidRPr="00B405D6">
        <w:rPr>
          <w:rFonts w:ascii="Courier New" w:hAnsi="Courier New" w:cs="Courier New"/>
          <w:spacing w:val="2"/>
        </w:rPr>
        <w:t>3. Emisión del informe establecido en el artículo 63 y en el artículo décimo tercero transitorio de la presente ley.</w:t>
      </w:r>
    </w:p>
    <w:p w14:paraId="34DBD6C5" w14:textId="77777777" w:rsidR="00404C71" w:rsidRPr="00B405D6" w:rsidRDefault="00404C71" w:rsidP="00404C71">
      <w:pPr>
        <w:spacing w:line="360" w:lineRule="auto"/>
        <w:ind w:firstLine="2268"/>
        <w:jc w:val="both"/>
        <w:rPr>
          <w:rFonts w:ascii="Courier New" w:hAnsi="Courier New" w:cs="Courier New"/>
          <w:spacing w:val="2"/>
        </w:rPr>
      </w:pPr>
    </w:p>
    <w:p w14:paraId="70CB180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 La identificación de aquellas disposiciones legales, reglamentos y normas sectoriales que han sido dictados o modificados para dar cumplimiento a la presente ley, incluidos los reglamentos para la implementación de las técnicas habilitantes alternativas conforme al artículo 10.</w:t>
      </w:r>
    </w:p>
    <w:p w14:paraId="3A64F9C4" w14:textId="77777777" w:rsidR="00404C71" w:rsidRPr="00B405D6" w:rsidRDefault="00404C71" w:rsidP="00404C71">
      <w:pPr>
        <w:spacing w:line="360" w:lineRule="auto"/>
        <w:ind w:firstLine="1134"/>
        <w:jc w:val="both"/>
        <w:rPr>
          <w:rFonts w:ascii="Courier New" w:hAnsi="Courier New" w:cs="Courier New"/>
          <w:spacing w:val="2"/>
        </w:rPr>
      </w:pPr>
    </w:p>
    <w:p w14:paraId="4ECEA38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d) En caso de ser pertinente, propuestas de modificaciones legales a la presente ley, a la luz de los desafíos identificados en su implementación.</w:t>
      </w:r>
    </w:p>
    <w:p w14:paraId="68653FC5" w14:textId="77777777" w:rsidR="00404C71" w:rsidRPr="00B405D6" w:rsidRDefault="00404C71" w:rsidP="00404C71">
      <w:pPr>
        <w:spacing w:line="360" w:lineRule="auto"/>
        <w:ind w:firstLine="1134"/>
        <w:jc w:val="both"/>
        <w:rPr>
          <w:rFonts w:ascii="Courier New" w:hAnsi="Courier New" w:cs="Courier New"/>
          <w:spacing w:val="2"/>
        </w:rPr>
      </w:pPr>
    </w:p>
    <w:p w14:paraId="0F4C69D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Los resultados obtenidos en relación con el resguardo de los objetos de protección sujetos a una técnica habilitante alternativa, en virtud del riesgo que representa el respectivo proyecto o actividad. </w:t>
      </w:r>
    </w:p>
    <w:p w14:paraId="01845D6F" w14:textId="77777777" w:rsidR="00404C71" w:rsidRPr="00B405D6" w:rsidRDefault="00404C71" w:rsidP="00404C71">
      <w:pPr>
        <w:spacing w:line="360" w:lineRule="auto"/>
        <w:ind w:firstLine="1134"/>
        <w:jc w:val="both"/>
        <w:rPr>
          <w:rFonts w:ascii="Courier New" w:hAnsi="Courier New" w:cs="Courier New"/>
          <w:spacing w:val="2"/>
        </w:rPr>
      </w:pPr>
    </w:p>
    <w:p w14:paraId="4E010B0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f) Identificación y estado de los convenios a los que se refiere el numeral 17 del inciso quinto del artículo 43 de la presente ley.</w:t>
      </w:r>
    </w:p>
    <w:p w14:paraId="1910924A" w14:textId="77777777" w:rsidR="00404C71" w:rsidRPr="00B405D6" w:rsidRDefault="00404C71" w:rsidP="00404C71">
      <w:pPr>
        <w:spacing w:line="360" w:lineRule="auto"/>
        <w:ind w:firstLine="1134"/>
        <w:jc w:val="both"/>
        <w:rPr>
          <w:rFonts w:ascii="Courier New" w:hAnsi="Courier New" w:cs="Courier New"/>
          <w:spacing w:val="2"/>
        </w:rPr>
      </w:pPr>
    </w:p>
    <w:p w14:paraId="2BC8ED2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esta ley y en la página web del Ministerio de Economía, Fomento y Turismo.</w:t>
      </w:r>
    </w:p>
    <w:p w14:paraId="563F1449" w14:textId="77777777" w:rsidR="00404C71" w:rsidRPr="00B405D6" w:rsidRDefault="00404C71" w:rsidP="00404C71">
      <w:pPr>
        <w:spacing w:line="360" w:lineRule="auto"/>
        <w:ind w:firstLine="1134"/>
        <w:jc w:val="both"/>
        <w:rPr>
          <w:rFonts w:ascii="Courier New" w:hAnsi="Courier New" w:cs="Courier New"/>
          <w:spacing w:val="2"/>
        </w:rPr>
      </w:pPr>
    </w:p>
    <w:p w14:paraId="4CFA1E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El primer período de cinco años mencionado en el artículo 73 de la presente ley se iniciará una vez que hayan transcurrido tres años desde la fecha de publicación de ésta en el Diario Oficial.</w:t>
      </w:r>
    </w:p>
    <w:p w14:paraId="3280F484" w14:textId="77777777" w:rsidR="00404C71" w:rsidRPr="00B405D6" w:rsidRDefault="00404C71" w:rsidP="00404C71">
      <w:pPr>
        <w:spacing w:line="360" w:lineRule="auto"/>
        <w:ind w:firstLine="1134"/>
        <w:jc w:val="both"/>
        <w:rPr>
          <w:rFonts w:ascii="Courier New" w:hAnsi="Courier New" w:cs="Courier New"/>
          <w:spacing w:val="2"/>
        </w:rPr>
      </w:pPr>
    </w:p>
    <w:p w14:paraId="183128F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las debilidades del Sistema para la Regulación y Evaluación Sectorial, así como propuestas para la modernización de la regulación sectorial, su simplificación, eliminación o restitución, y la reingeniería integral de procesos, conforme a los criterios a que se refiere el artículo 61 de la presente ley.</w:t>
      </w:r>
    </w:p>
    <w:p w14:paraId="30FCA036" w14:textId="77777777" w:rsidR="00404C71" w:rsidRPr="00B405D6" w:rsidRDefault="00404C71" w:rsidP="00404C71">
      <w:pPr>
        <w:spacing w:line="360" w:lineRule="auto"/>
        <w:ind w:firstLine="1134"/>
        <w:jc w:val="both"/>
        <w:rPr>
          <w:rFonts w:ascii="Courier New" w:hAnsi="Courier New" w:cs="Courier New"/>
          <w:spacing w:val="2"/>
        </w:rPr>
      </w:pPr>
    </w:p>
    <w:p w14:paraId="669AF85A" w14:textId="77777777" w:rsidR="00404C71" w:rsidRPr="00B405D6" w:rsidRDefault="00404C71" w:rsidP="00404C71">
      <w:pPr>
        <w:spacing w:line="360" w:lineRule="auto"/>
        <w:ind w:firstLine="1134"/>
        <w:jc w:val="both"/>
        <w:rPr>
          <w:rFonts w:ascii="Courier New" w:hAnsi="Courier New" w:cs="Courier New"/>
          <w:spacing w:val="2"/>
        </w:rPr>
      </w:pPr>
    </w:p>
    <w:p w14:paraId="6236928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sexto.- Suprímese el cargo de Jefe de División de Fomento, Inversión e Industria, grado 4º EUS, en la planta de directivos de exclusiva confianza de la Subsecretaría de Economía y Empresas de Menor Tamaño, contenida en el artículo único del decreto con fuerza de ley Nº1/18.834, de 1990, del Ministerio de Economía, que Adecua Planta y Escalafones de la Subsecretaría de Economía, Fomento y Reconstrucción, a contar de la fecha de entrada en funcionamiento de la Oficina de Autorizaciones Sectoriales e Inversión. A contar de dicha fecha disminúyese en un cargo la dotación máxima de personal de dicha Subsecretaría y traspasase a la referida Oficina los recursos presupuestarios que se liberen por este hecho.</w:t>
      </w:r>
    </w:p>
    <w:p w14:paraId="629F115D" w14:textId="77777777" w:rsidR="00404C71" w:rsidRPr="00B405D6" w:rsidRDefault="00404C71" w:rsidP="00404C71">
      <w:pPr>
        <w:spacing w:line="360" w:lineRule="auto"/>
        <w:ind w:firstLine="1134"/>
        <w:jc w:val="both"/>
        <w:rPr>
          <w:rFonts w:ascii="Courier New" w:hAnsi="Courier New" w:cs="Courier New"/>
          <w:spacing w:val="2"/>
        </w:rPr>
      </w:pPr>
    </w:p>
    <w:p w14:paraId="0B6A06F6" w14:textId="77777777" w:rsidR="00404C71" w:rsidRPr="00B405D6" w:rsidRDefault="00404C71" w:rsidP="00404C71">
      <w:pPr>
        <w:spacing w:line="360" w:lineRule="auto"/>
        <w:ind w:firstLine="1134"/>
        <w:jc w:val="both"/>
        <w:rPr>
          <w:rFonts w:ascii="Courier New" w:hAnsi="Courier New" w:cs="Courier New"/>
          <w:spacing w:val="2"/>
        </w:rPr>
      </w:pPr>
    </w:p>
    <w:p w14:paraId="7D99CD9A"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séptimo.- Mientras no se haya fijado el sistema o monto de las remuneraciones de quien ejerza la jefatura de la Oficina de Autorizaciones Sectoriales e Inversión, de acuerdo con la ley N° 21.603, su remuneración corresponderá a un grado 4º EUS, en la planta de directivos de exclusiva confianza de la Subsecretaría de Economía y Empresas de Menor Tamaño.</w:t>
      </w:r>
    </w:p>
    <w:p w14:paraId="10717CAB" w14:textId="77777777" w:rsidR="00404C71" w:rsidRPr="00B405D6" w:rsidRDefault="00404C71" w:rsidP="00404C71">
      <w:pPr>
        <w:spacing w:line="360" w:lineRule="auto"/>
        <w:ind w:firstLine="1134"/>
        <w:jc w:val="both"/>
        <w:rPr>
          <w:rFonts w:ascii="Courier New" w:hAnsi="Courier New" w:cs="Courier New"/>
          <w:spacing w:val="2"/>
        </w:rPr>
      </w:pPr>
    </w:p>
    <w:p w14:paraId="6CC85900" w14:textId="77777777" w:rsidR="00404C71" w:rsidRPr="00B405D6" w:rsidRDefault="00404C71" w:rsidP="00404C71">
      <w:pPr>
        <w:spacing w:line="360" w:lineRule="auto"/>
        <w:ind w:firstLine="1134"/>
        <w:jc w:val="both"/>
        <w:rPr>
          <w:rFonts w:ascii="Courier New" w:hAnsi="Courier New" w:cs="Courier New"/>
          <w:spacing w:val="2"/>
        </w:rPr>
      </w:pPr>
    </w:p>
    <w:p w14:paraId="5D0B4DA2"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octavo.- La aplicación de las sanciones establecidas en el artículo 27 comenzará a regir conforme a los plazos de gradualidad de la </w:t>
      </w:r>
      <w:r w:rsidRPr="00B405D6">
        <w:rPr>
          <w:rFonts w:ascii="Courier New" w:hAnsi="Courier New" w:cs="Courier New"/>
          <w:spacing w:val="2"/>
        </w:rPr>
        <w:lastRenderedPageBreak/>
        <w:t>aplicación del Título VI, a que se refiere el número 3 del artículo tercero transitorio.</w:t>
      </w:r>
    </w:p>
    <w:p w14:paraId="15AE2AC7" w14:textId="77777777" w:rsidR="00404C71" w:rsidRPr="00B405D6" w:rsidRDefault="00404C71" w:rsidP="00404C71">
      <w:pPr>
        <w:spacing w:line="360" w:lineRule="auto"/>
        <w:ind w:firstLine="1134"/>
        <w:jc w:val="both"/>
        <w:rPr>
          <w:rFonts w:ascii="Courier New" w:hAnsi="Courier New" w:cs="Courier New"/>
          <w:spacing w:val="2"/>
        </w:rPr>
      </w:pPr>
    </w:p>
    <w:p w14:paraId="55ABCF7C" w14:textId="77777777" w:rsidR="00404C71" w:rsidRPr="00B405D6" w:rsidRDefault="00404C71" w:rsidP="00404C71">
      <w:pPr>
        <w:spacing w:line="360" w:lineRule="auto"/>
        <w:ind w:firstLine="1134"/>
        <w:jc w:val="both"/>
        <w:rPr>
          <w:rFonts w:ascii="Courier New" w:hAnsi="Courier New" w:cs="Courier New"/>
          <w:spacing w:val="2"/>
        </w:rPr>
      </w:pPr>
    </w:p>
    <w:p w14:paraId="3B43B4EB"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noveno.- Los demás reglamentos y modificaciones de los instrumentos necesarios para la aplicación de las técnicas habilitantes alternativas deberán dictarse en un plazo no superior a seis meses contado desde la publicación de la presente ley.</w:t>
      </w:r>
    </w:p>
    <w:p w14:paraId="2F80724A" w14:textId="77777777" w:rsidR="00404C71" w:rsidRPr="00B405D6" w:rsidRDefault="00404C71" w:rsidP="00404C71">
      <w:pPr>
        <w:spacing w:line="360" w:lineRule="auto"/>
        <w:ind w:firstLine="1134"/>
        <w:jc w:val="both"/>
        <w:rPr>
          <w:rFonts w:ascii="Courier New" w:hAnsi="Courier New" w:cs="Courier New"/>
          <w:spacing w:val="2"/>
        </w:rPr>
      </w:pPr>
    </w:p>
    <w:p w14:paraId="6DAD4F55"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Con todo, la dictación, modificación o actualización de los reglamentos e instrumentos necesarios para la aplicación de las técnicas habilitantes alternativas introducidas por el artículo 79, que modifica el Código Sanitario, y el artículo 82, que modifica la ley N° 21.075, deberá realizarse por el Ministerio de Salud en los siguientes plazos contados desde la publicación de la presente ley en el Diario Oficial:</w:t>
      </w:r>
    </w:p>
    <w:p w14:paraId="2CC9508A" w14:textId="77777777" w:rsidR="00404C71" w:rsidRPr="00B405D6" w:rsidRDefault="00404C71" w:rsidP="00404C71">
      <w:pPr>
        <w:spacing w:line="360" w:lineRule="auto"/>
        <w:ind w:firstLine="1134"/>
        <w:jc w:val="both"/>
        <w:rPr>
          <w:rFonts w:ascii="Courier New" w:hAnsi="Courier New" w:cs="Courier New"/>
          <w:spacing w:val="2"/>
        </w:rPr>
      </w:pPr>
    </w:p>
    <w:p w14:paraId="42237DE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 Seis meses, tratándose de los números 4, 6, 8 y 16 del artículo 79.</w:t>
      </w:r>
    </w:p>
    <w:p w14:paraId="66A1AA22" w14:textId="77777777" w:rsidR="00404C71" w:rsidRPr="00B405D6" w:rsidRDefault="00404C71" w:rsidP="00404C71">
      <w:pPr>
        <w:spacing w:line="360" w:lineRule="auto"/>
        <w:ind w:firstLine="1134"/>
        <w:jc w:val="both"/>
        <w:rPr>
          <w:rFonts w:ascii="Courier New" w:hAnsi="Courier New" w:cs="Courier New"/>
          <w:spacing w:val="2"/>
        </w:rPr>
      </w:pPr>
    </w:p>
    <w:p w14:paraId="6308C26D"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b) Nueve meses, tratándose de los números 7 y 10 del artículo 79 y del artículo 82.</w:t>
      </w:r>
    </w:p>
    <w:p w14:paraId="6217B4E6" w14:textId="77777777" w:rsidR="00404C71" w:rsidRPr="00B405D6" w:rsidRDefault="00404C71" w:rsidP="00404C71">
      <w:pPr>
        <w:spacing w:line="360" w:lineRule="auto"/>
        <w:ind w:firstLine="1134"/>
        <w:jc w:val="both"/>
        <w:rPr>
          <w:rFonts w:ascii="Courier New" w:hAnsi="Courier New" w:cs="Courier New"/>
          <w:spacing w:val="2"/>
        </w:rPr>
      </w:pPr>
    </w:p>
    <w:p w14:paraId="4283CB9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c) Doce meses, tratándose de los números 11, 12, 13 y 14 del artículo 79.</w:t>
      </w:r>
    </w:p>
    <w:p w14:paraId="55258F15" w14:textId="77777777" w:rsidR="00404C71" w:rsidRPr="00B405D6" w:rsidRDefault="00404C71" w:rsidP="00404C71">
      <w:pPr>
        <w:spacing w:line="360" w:lineRule="auto"/>
        <w:ind w:firstLine="1134"/>
        <w:jc w:val="both"/>
        <w:rPr>
          <w:rFonts w:ascii="Courier New" w:hAnsi="Courier New" w:cs="Courier New"/>
          <w:spacing w:val="2"/>
        </w:rPr>
      </w:pPr>
    </w:p>
    <w:p w14:paraId="1CEEF9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Tratándose de los demás números del artículo 79, los reglamentos deberán dictarse en el plazo de </w:t>
      </w:r>
      <w:r w:rsidRPr="00B405D6">
        <w:rPr>
          <w:rFonts w:ascii="Courier New" w:hAnsi="Courier New" w:cs="Courier New"/>
          <w:spacing w:val="2"/>
        </w:rPr>
        <w:lastRenderedPageBreak/>
        <w:t>seis meses contado desde el vencimiento del plazo establecido en el literal c) precedente.</w:t>
      </w:r>
    </w:p>
    <w:p w14:paraId="16F26A98" w14:textId="77777777" w:rsidR="00404C71" w:rsidRPr="00B405D6" w:rsidRDefault="00404C71" w:rsidP="00404C71">
      <w:pPr>
        <w:spacing w:line="360" w:lineRule="auto"/>
        <w:ind w:firstLine="1134"/>
        <w:jc w:val="both"/>
        <w:rPr>
          <w:rFonts w:ascii="Courier New" w:hAnsi="Courier New" w:cs="Courier New"/>
          <w:spacing w:val="2"/>
        </w:rPr>
      </w:pPr>
    </w:p>
    <w:p w14:paraId="6CF00E60" w14:textId="77777777" w:rsidR="00404C71" w:rsidRPr="00B405D6" w:rsidRDefault="00404C71" w:rsidP="00404C71">
      <w:pPr>
        <w:spacing w:line="360" w:lineRule="auto"/>
        <w:ind w:firstLine="1134"/>
        <w:jc w:val="both"/>
        <w:rPr>
          <w:rFonts w:ascii="Courier New" w:hAnsi="Courier New" w:cs="Courier New"/>
          <w:spacing w:val="2"/>
        </w:rPr>
      </w:pPr>
    </w:p>
    <w:p w14:paraId="50646BD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trigésimo.- Dentro del plazo de nueve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3788FCFB" w14:textId="77777777" w:rsidR="00404C71" w:rsidRPr="00B405D6" w:rsidRDefault="00404C71" w:rsidP="00404C71">
      <w:pPr>
        <w:spacing w:line="360" w:lineRule="auto"/>
        <w:ind w:firstLine="1134"/>
        <w:jc w:val="both"/>
        <w:rPr>
          <w:rFonts w:ascii="Courier New" w:hAnsi="Courier New" w:cs="Courier New"/>
          <w:spacing w:val="2"/>
        </w:rPr>
      </w:pPr>
    </w:p>
    <w:p w14:paraId="1D5DEAAC"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los formularios únicos deberán ser remitidos al Ministerio de Economía, Fomento y Turismo.</w:t>
      </w:r>
    </w:p>
    <w:p w14:paraId="370098E2" w14:textId="77777777" w:rsidR="00404C71" w:rsidRPr="00B405D6" w:rsidRDefault="00404C71" w:rsidP="00404C71">
      <w:pPr>
        <w:spacing w:line="360" w:lineRule="auto"/>
        <w:ind w:firstLine="1134"/>
        <w:jc w:val="both"/>
        <w:rPr>
          <w:rFonts w:ascii="Courier New" w:hAnsi="Courier New" w:cs="Courier New"/>
          <w:spacing w:val="2"/>
        </w:rPr>
      </w:pPr>
    </w:p>
    <w:p w14:paraId="2CF5EC1F" w14:textId="77777777" w:rsidR="00404C71" w:rsidRPr="00B405D6" w:rsidRDefault="00404C71" w:rsidP="00404C71">
      <w:pPr>
        <w:spacing w:line="360" w:lineRule="auto"/>
        <w:ind w:firstLine="1134"/>
        <w:jc w:val="both"/>
        <w:rPr>
          <w:rFonts w:ascii="Courier New" w:hAnsi="Courier New" w:cs="Courier New"/>
          <w:spacing w:val="2"/>
        </w:rPr>
      </w:pPr>
    </w:p>
    <w:p w14:paraId="717028D1"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trigésimo primero.-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la que deberá informar a la Comisión de Economía del Senado y a la Comisión de Economía, Fomento; Micro, Pequeña y Mediana Empresa; Protección de los Consumidores y Turismo de la Cámara de Diputados la programación y calendarización de dichos procesos según lo establecido en el artículo 62.</w:t>
      </w:r>
    </w:p>
    <w:p w14:paraId="76DAC5AB" w14:textId="77777777" w:rsidR="00404C71" w:rsidRPr="00B405D6" w:rsidRDefault="00404C71" w:rsidP="00404C71">
      <w:pPr>
        <w:spacing w:line="360" w:lineRule="auto"/>
        <w:ind w:firstLine="1134"/>
        <w:jc w:val="both"/>
        <w:rPr>
          <w:rFonts w:ascii="Courier New" w:hAnsi="Courier New" w:cs="Courier New"/>
          <w:spacing w:val="2"/>
        </w:rPr>
      </w:pPr>
    </w:p>
    <w:p w14:paraId="41DE391E" w14:textId="77777777" w:rsidR="00404C71" w:rsidRPr="00B405D6" w:rsidRDefault="00404C71" w:rsidP="00404C71">
      <w:pPr>
        <w:spacing w:line="360" w:lineRule="auto"/>
        <w:ind w:firstLine="1134"/>
        <w:jc w:val="both"/>
        <w:rPr>
          <w:rFonts w:ascii="Courier New" w:hAnsi="Courier New" w:cs="Courier New"/>
          <w:spacing w:val="2"/>
        </w:rPr>
      </w:pPr>
    </w:p>
    <w:p w14:paraId="0542017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trigésimo segundo.-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503E728A" w14:textId="77777777" w:rsidR="00404C71" w:rsidRPr="00B405D6" w:rsidRDefault="00404C71" w:rsidP="00404C71">
      <w:pPr>
        <w:spacing w:line="360" w:lineRule="auto"/>
        <w:ind w:firstLine="1134"/>
        <w:jc w:val="both"/>
        <w:rPr>
          <w:rFonts w:ascii="Courier New" w:hAnsi="Courier New" w:cs="Courier New"/>
          <w:spacing w:val="2"/>
        </w:rPr>
      </w:pPr>
    </w:p>
    <w:p w14:paraId="06BD0934"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la colaboración referida estará a cargo del Ministerio de Economía, Fomento y Turismo.</w:t>
      </w:r>
    </w:p>
    <w:p w14:paraId="1D16C70A" w14:textId="77777777" w:rsidR="00404C71" w:rsidRPr="00B405D6" w:rsidRDefault="00404C71" w:rsidP="00404C71">
      <w:pPr>
        <w:spacing w:line="360" w:lineRule="auto"/>
        <w:ind w:firstLine="1134"/>
        <w:jc w:val="both"/>
        <w:rPr>
          <w:rFonts w:ascii="Courier New" w:hAnsi="Courier New" w:cs="Courier New"/>
          <w:spacing w:val="2"/>
        </w:rPr>
      </w:pPr>
    </w:p>
    <w:p w14:paraId="0DDE987D" w14:textId="77777777" w:rsidR="00404C71" w:rsidRPr="00B405D6" w:rsidRDefault="00404C71" w:rsidP="00404C71">
      <w:pPr>
        <w:spacing w:line="360" w:lineRule="auto"/>
        <w:ind w:firstLine="1134"/>
        <w:jc w:val="both"/>
        <w:rPr>
          <w:rFonts w:ascii="Courier New" w:hAnsi="Courier New" w:cs="Courier New"/>
          <w:spacing w:val="2"/>
        </w:rPr>
      </w:pPr>
    </w:p>
    <w:p w14:paraId="2F8C9C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trigésimo tercero.-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para ello en la ley N° 21.180.</w:t>
      </w:r>
    </w:p>
    <w:p w14:paraId="4055D65F" w14:textId="77777777" w:rsidR="00404C71" w:rsidRPr="00B405D6" w:rsidRDefault="00404C71" w:rsidP="00404C71">
      <w:pPr>
        <w:spacing w:line="360" w:lineRule="auto"/>
        <w:ind w:firstLine="1134"/>
        <w:jc w:val="both"/>
        <w:rPr>
          <w:rFonts w:ascii="Courier New" w:hAnsi="Courier New" w:cs="Courier New"/>
          <w:spacing w:val="2"/>
        </w:rPr>
      </w:pPr>
    </w:p>
    <w:p w14:paraId="380DD986"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Para efectos de lo indicado en el inciso anterior, el funcionario o la funcionaria a cargo de la oficina de partes hará las veces de ministro o ministra de fe para efectos de la suscripción de declaraciones juradas.</w:t>
      </w:r>
    </w:p>
    <w:p w14:paraId="065EA973" w14:textId="77777777" w:rsidR="00404C71" w:rsidRPr="00B405D6" w:rsidRDefault="00404C71" w:rsidP="00404C71">
      <w:pPr>
        <w:spacing w:line="360" w:lineRule="auto"/>
        <w:ind w:firstLine="1134"/>
        <w:jc w:val="both"/>
        <w:rPr>
          <w:rFonts w:ascii="Courier New" w:hAnsi="Courier New" w:cs="Courier New"/>
          <w:spacing w:val="2"/>
        </w:rPr>
      </w:pPr>
    </w:p>
    <w:p w14:paraId="789743FE" w14:textId="77777777" w:rsidR="00404C71" w:rsidRPr="00B405D6" w:rsidRDefault="00404C71" w:rsidP="00404C71">
      <w:pPr>
        <w:spacing w:line="360" w:lineRule="auto"/>
        <w:ind w:firstLine="1134"/>
        <w:jc w:val="both"/>
        <w:rPr>
          <w:rFonts w:ascii="Courier New" w:hAnsi="Courier New" w:cs="Courier New"/>
          <w:spacing w:val="2"/>
        </w:rPr>
      </w:pPr>
    </w:p>
    <w:p w14:paraId="5E184F59"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trigésimo cuarto.- Lo dispuesto en el Párrafo 2° del Título VIII entrará en vigencia en el plazo de seis meses contado desde la publicación de la presente ley en el Diario Oficial.</w:t>
      </w:r>
    </w:p>
    <w:p w14:paraId="65A8EEB5" w14:textId="77777777" w:rsidR="00404C71" w:rsidRPr="00B405D6" w:rsidRDefault="00404C71" w:rsidP="00404C71">
      <w:pPr>
        <w:spacing w:line="360" w:lineRule="auto"/>
        <w:ind w:firstLine="1134"/>
        <w:jc w:val="both"/>
        <w:rPr>
          <w:rFonts w:ascii="Courier New" w:hAnsi="Courier New" w:cs="Courier New"/>
          <w:spacing w:val="2"/>
        </w:rPr>
      </w:pPr>
    </w:p>
    <w:p w14:paraId="1CDA8CBE"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entrada en vigencia de dicho Párrafo. </w:t>
      </w:r>
    </w:p>
    <w:p w14:paraId="07561996" w14:textId="77777777" w:rsidR="00404C71" w:rsidRPr="00B405D6" w:rsidRDefault="00404C71" w:rsidP="00404C71">
      <w:pPr>
        <w:spacing w:line="360" w:lineRule="auto"/>
        <w:ind w:firstLine="1134"/>
        <w:jc w:val="both"/>
        <w:rPr>
          <w:rFonts w:ascii="Courier New" w:hAnsi="Courier New" w:cs="Courier New"/>
          <w:spacing w:val="2"/>
        </w:rPr>
      </w:pPr>
    </w:p>
    <w:p w14:paraId="0D204AB0"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La misma regla aplicará a las personas titulares de proyectos o actividades que, a la fecha de entrada en vigencia del Párrafo 2° del Título VIII, cuenten con una resolución de calificación ambiental favorable.</w:t>
      </w:r>
    </w:p>
    <w:p w14:paraId="2ADE0872" w14:textId="77777777" w:rsidR="00404C71" w:rsidRPr="00B405D6" w:rsidRDefault="00404C71" w:rsidP="00404C71">
      <w:pPr>
        <w:spacing w:line="360" w:lineRule="auto"/>
        <w:ind w:firstLine="1134"/>
        <w:jc w:val="both"/>
        <w:rPr>
          <w:rFonts w:ascii="Courier New" w:hAnsi="Courier New" w:cs="Courier New"/>
          <w:spacing w:val="2"/>
        </w:rPr>
      </w:pPr>
    </w:p>
    <w:p w14:paraId="22F6D455" w14:textId="77777777" w:rsidR="00404C71" w:rsidRPr="00B405D6" w:rsidRDefault="00404C71" w:rsidP="00404C71">
      <w:pPr>
        <w:spacing w:line="360" w:lineRule="auto"/>
        <w:ind w:firstLine="1134"/>
        <w:jc w:val="both"/>
        <w:rPr>
          <w:rFonts w:ascii="Courier New" w:hAnsi="Courier New" w:cs="Courier New"/>
          <w:spacing w:val="2"/>
        </w:rPr>
      </w:pPr>
    </w:p>
    <w:p w14:paraId="723C8F53" w14:textId="77777777" w:rsidR="00404C71" w:rsidRPr="00B405D6" w:rsidRDefault="00404C71" w:rsidP="00404C71">
      <w:pPr>
        <w:spacing w:line="360" w:lineRule="auto"/>
        <w:ind w:firstLine="1134"/>
        <w:jc w:val="both"/>
        <w:rPr>
          <w:rFonts w:ascii="Courier New" w:hAnsi="Courier New" w:cs="Courier New"/>
          <w:spacing w:val="2"/>
        </w:rPr>
      </w:pPr>
      <w:r w:rsidRPr="00B405D6">
        <w:rPr>
          <w:rFonts w:ascii="Courier New" w:hAnsi="Courier New" w:cs="Courier New"/>
          <w:spacing w:val="2"/>
        </w:rPr>
        <w:t>Artículo trigésimo quinto.- Lo dispuesto en el artículo 120, que modifica la ley N° 19.553, que concede asignación de modernización y otros beneficios que indica, entrará en vigencia en el proceso de elaboración de metas e indicadores del año siguiente al de la publicación de la presente ley en el Diario Oficial.”.</w:t>
      </w:r>
    </w:p>
    <w:p w14:paraId="18536A2D" w14:textId="77777777" w:rsidR="00404C71" w:rsidRPr="00B405D6" w:rsidRDefault="00404C71" w:rsidP="00404C71">
      <w:pPr>
        <w:spacing w:line="360" w:lineRule="auto"/>
        <w:jc w:val="both"/>
        <w:rPr>
          <w:rFonts w:ascii="Courier New" w:hAnsi="Courier New" w:cs="Courier New"/>
          <w:spacing w:val="2"/>
        </w:rPr>
      </w:pPr>
    </w:p>
    <w:p w14:paraId="531D001C" w14:textId="73FC684D" w:rsidR="00202732" w:rsidRDefault="00202732">
      <w:pPr>
        <w:spacing w:after="160" w:line="259" w:lineRule="auto"/>
        <w:rPr>
          <w:rFonts w:ascii="Courier New" w:hAnsi="Courier New" w:cs="Courier New"/>
          <w:spacing w:val="2"/>
        </w:rPr>
      </w:pPr>
      <w:r>
        <w:rPr>
          <w:rFonts w:ascii="Courier New" w:hAnsi="Courier New" w:cs="Courier New"/>
          <w:spacing w:val="2"/>
        </w:rPr>
        <w:br w:type="page"/>
      </w:r>
    </w:p>
    <w:p w14:paraId="353A5686" w14:textId="77777777" w:rsidR="00404C71" w:rsidRPr="00B405D6" w:rsidRDefault="00404C71" w:rsidP="00404C71">
      <w:pPr>
        <w:spacing w:line="360" w:lineRule="auto"/>
        <w:jc w:val="both"/>
        <w:rPr>
          <w:rFonts w:ascii="Courier New" w:hAnsi="Courier New" w:cs="Courier New"/>
          <w:spacing w:val="2"/>
        </w:rPr>
      </w:pPr>
    </w:p>
    <w:p w14:paraId="1A9A221E" w14:textId="77777777" w:rsidR="00404C71" w:rsidRPr="00B405D6" w:rsidRDefault="00404C71" w:rsidP="00404C71">
      <w:pPr>
        <w:spacing w:line="360" w:lineRule="auto"/>
        <w:jc w:val="center"/>
        <w:rPr>
          <w:rFonts w:ascii="Courier New" w:hAnsi="Courier New" w:cs="Courier New"/>
          <w:spacing w:val="2"/>
          <w:szCs w:val="24"/>
        </w:rPr>
      </w:pPr>
      <w:r w:rsidRPr="00B405D6">
        <w:rPr>
          <w:rFonts w:ascii="Courier New" w:hAnsi="Courier New" w:cs="Courier New"/>
          <w:spacing w:val="2"/>
          <w:szCs w:val="24"/>
        </w:rPr>
        <w:t>*****</w:t>
      </w:r>
    </w:p>
    <w:p w14:paraId="4CBE1480" w14:textId="77777777" w:rsidR="000D435C" w:rsidRDefault="000D435C" w:rsidP="00404C71">
      <w:pPr>
        <w:tabs>
          <w:tab w:val="left" w:pos="2835"/>
        </w:tabs>
        <w:spacing w:line="360" w:lineRule="auto"/>
        <w:ind w:firstLine="2268"/>
        <w:jc w:val="both"/>
        <w:rPr>
          <w:rFonts w:ascii="Courier New" w:hAnsi="Courier New" w:cs="Courier New"/>
          <w:szCs w:val="24"/>
        </w:rPr>
      </w:pPr>
    </w:p>
    <w:p w14:paraId="1B5F485D" w14:textId="2AF32423" w:rsidR="00404C71" w:rsidRPr="004D3935" w:rsidRDefault="00404C71" w:rsidP="00404C71">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14:paraId="3167C75E" w14:textId="77777777" w:rsidR="00404C71" w:rsidRDefault="00404C71" w:rsidP="00404C71">
      <w:pPr>
        <w:tabs>
          <w:tab w:val="left" w:pos="2592"/>
        </w:tabs>
        <w:spacing w:line="276" w:lineRule="auto"/>
        <w:rPr>
          <w:rFonts w:ascii="Courier New" w:hAnsi="Courier New" w:cs="Courier New"/>
        </w:rPr>
      </w:pPr>
    </w:p>
    <w:p w14:paraId="755821BC" w14:textId="77777777" w:rsidR="00404C71" w:rsidRPr="003312BA" w:rsidRDefault="00404C71" w:rsidP="00404C71">
      <w:pPr>
        <w:tabs>
          <w:tab w:val="left" w:pos="2127"/>
          <w:tab w:val="left" w:pos="2410"/>
        </w:tabs>
        <w:spacing w:line="276" w:lineRule="auto"/>
        <w:rPr>
          <w:rFonts w:ascii="Courier New" w:hAnsi="Courier New" w:cs="Courier New"/>
        </w:rPr>
      </w:pPr>
    </w:p>
    <w:p w14:paraId="5113192A" w14:textId="77777777" w:rsidR="00404C71" w:rsidRDefault="00404C71" w:rsidP="00404C71">
      <w:pPr>
        <w:tabs>
          <w:tab w:val="left" w:pos="2410"/>
          <w:tab w:val="left" w:pos="2552"/>
        </w:tabs>
        <w:spacing w:line="276" w:lineRule="auto"/>
        <w:jc w:val="both"/>
        <w:rPr>
          <w:rFonts w:ascii="Courier New" w:hAnsi="Courier New" w:cs="Courier New"/>
        </w:rPr>
      </w:pPr>
    </w:p>
    <w:p w14:paraId="64B94170" w14:textId="77777777" w:rsidR="00404C71" w:rsidRPr="003312BA" w:rsidRDefault="00404C71" w:rsidP="00404C71">
      <w:pPr>
        <w:tabs>
          <w:tab w:val="left" w:pos="2410"/>
          <w:tab w:val="left" w:pos="2552"/>
        </w:tabs>
        <w:spacing w:line="276" w:lineRule="auto"/>
        <w:jc w:val="both"/>
        <w:rPr>
          <w:rFonts w:ascii="Courier New" w:hAnsi="Courier New" w:cs="Courier New"/>
        </w:rPr>
      </w:pPr>
    </w:p>
    <w:p w14:paraId="32105615" w14:textId="77777777" w:rsidR="00404C71" w:rsidRDefault="00404C71" w:rsidP="00404C71">
      <w:pPr>
        <w:pStyle w:val="Textoindependiente31"/>
        <w:tabs>
          <w:tab w:val="clear" w:pos="170"/>
        </w:tabs>
        <w:spacing w:before="0" w:line="276" w:lineRule="auto"/>
        <w:rPr>
          <w:rFonts w:ascii="Courier New" w:hAnsi="Courier New" w:cs="Courier New"/>
          <w:spacing w:val="0"/>
          <w:lang w:val="es-ES_tradnl"/>
        </w:rPr>
      </w:pPr>
    </w:p>
    <w:p w14:paraId="37C328CA" w14:textId="77777777" w:rsidR="00404C71" w:rsidRPr="003312BA" w:rsidRDefault="00404C71" w:rsidP="00404C71">
      <w:pPr>
        <w:pStyle w:val="Textoindependiente31"/>
        <w:tabs>
          <w:tab w:val="clear" w:pos="170"/>
        </w:tabs>
        <w:spacing w:before="0" w:line="276" w:lineRule="auto"/>
        <w:rPr>
          <w:rFonts w:ascii="Courier New" w:hAnsi="Courier New" w:cs="Courier New"/>
          <w:spacing w:val="0"/>
          <w:lang w:val="es-ES_tradnl"/>
        </w:rPr>
      </w:pPr>
    </w:p>
    <w:p w14:paraId="550099F5" w14:textId="77777777" w:rsidR="00404C71" w:rsidRPr="00B31C81" w:rsidRDefault="00404C71" w:rsidP="00404C71">
      <w:pPr>
        <w:ind w:left="1701" w:hanging="141"/>
        <w:jc w:val="center"/>
        <w:rPr>
          <w:rFonts w:ascii="Courier New" w:hAnsi="Courier New" w:cs="Courier New"/>
        </w:rPr>
      </w:pPr>
      <w:r w:rsidRPr="00B27F7B">
        <w:rPr>
          <w:rFonts w:ascii="Courier New" w:hAnsi="Courier New" w:cs="Courier New"/>
        </w:rPr>
        <w:t>JOSÉ MIGUEL CASTRO BASCUÑÁN</w:t>
      </w:r>
    </w:p>
    <w:p w14:paraId="131F3E46" w14:textId="77777777" w:rsidR="00404C71" w:rsidRPr="0091486D" w:rsidRDefault="00404C71" w:rsidP="00404C71">
      <w:pPr>
        <w:ind w:left="1701"/>
        <w:jc w:val="center"/>
        <w:rPr>
          <w:rFonts w:ascii="Courier New" w:hAnsi="Courier New" w:cs="Courier New"/>
          <w:szCs w:val="24"/>
          <w:lang w:val="es-MX"/>
        </w:rPr>
      </w:pPr>
      <w:r w:rsidRPr="00B27F7B">
        <w:rPr>
          <w:rFonts w:ascii="Courier New" w:hAnsi="Courier New" w:cs="Courier New"/>
        </w:rPr>
        <w:t>Presidente de la Cámara de Diputados</w:t>
      </w:r>
    </w:p>
    <w:p w14:paraId="30A4B6FB" w14:textId="77777777" w:rsidR="00404C71" w:rsidRDefault="00404C71" w:rsidP="00404C71">
      <w:pPr>
        <w:tabs>
          <w:tab w:val="left" w:pos="2592"/>
        </w:tabs>
        <w:spacing w:line="276" w:lineRule="auto"/>
        <w:rPr>
          <w:rFonts w:ascii="Courier New" w:hAnsi="Courier New" w:cs="Courier New"/>
        </w:rPr>
      </w:pPr>
    </w:p>
    <w:p w14:paraId="3A0C93D3" w14:textId="77777777" w:rsidR="00404C71" w:rsidRPr="003312BA" w:rsidRDefault="00404C71" w:rsidP="00404C71">
      <w:pPr>
        <w:tabs>
          <w:tab w:val="left" w:pos="2592"/>
        </w:tabs>
        <w:spacing w:line="276" w:lineRule="auto"/>
        <w:rPr>
          <w:rFonts w:ascii="Courier New" w:hAnsi="Courier New" w:cs="Courier New"/>
        </w:rPr>
      </w:pPr>
    </w:p>
    <w:p w14:paraId="0F8FDAED" w14:textId="77777777" w:rsidR="00404C71" w:rsidRDefault="00404C71" w:rsidP="00404C71">
      <w:pPr>
        <w:tabs>
          <w:tab w:val="left" w:pos="2127"/>
          <w:tab w:val="left" w:pos="2410"/>
        </w:tabs>
        <w:spacing w:line="276" w:lineRule="auto"/>
        <w:rPr>
          <w:rFonts w:ascii="Courier New" w:hAnsi="Courier New" w:cs="Courier New"/>
        </w:rPr>
      </w:pPr>
    </w:p>
    <w:p w14:paraId="1CCE5E56" w14:textId="77777777" w:rsidR="00404C71" w:rsidRPr="003312BA" w:rsidRDefault="00404C71" w:rsidP="00404C71">
      <w:pPr>
        <w:tabs>
          <w:tab w:val="left" w:pos="2127"/>
          <w:tab w:val="left" w:pos="2410"/>
        </w:tabs>
        <w:spacing w:line="276" w:lineRule="auto"/>
        <w:rPr>
          <w:rFonts w:ascii="Courier New" w:hAnsi="Courier New" w:cs="Courier New"/>
        </w:rPr>
      </w:pPr>
    </w:p>
    <w:p w14:paraId="3405D179" w14:textId="77777777" w:rsidR="00404C71" w:rsidRDefault="00404C71" w:rsidP="00404C71">
      <w:pPr>
        <w:pStyle w:val="Textoindependiente31"/>
        <w:tabs>
          <w:tab w:val="clear" w:pos="170"/>
        </w:tabs>
        <w:spacing w:before="0" w:line="276" w:lineRule="auto"/>
        <w:rPr>
          <w:rFonts w:ascii="Courier New" w:hAnsi="Courier New" w:cs="Courier New"/>
          <w:spacing w:val="0"/>
          <w:lang w:val="es-ES_tradnl"/>
        </w:rPr>
      </w:pPr>
    </w:p>
    <w:p w14:paraId="5E41ECB1" w14:textId="77777777" w:rsidR="00404C71" w:rsidRPr="003312BA" w:rsidRDefault="00404C71" w:rsidP="00404C71">
      <w:pPr>
        <w:pStyle w:val="Textoindependiente31"/>
        <w:tabs>
          <w:tab w:val="clear" w:pos="170"/>
        </w:tabs>
        <w:spacing w:before="0" w:line="276" w:lineRule="auto"/>
        <w:rPr>
          <w:rFonts w:ascii="Courier New" w:hAnsi="Courier New" w:cs="Courier New"/>
          <w:spacing w:val="0"/>
          <w:lang w:val="es-ES_tradnl"/>
        </w:rPr>
      </w:pPr>
    </w:p>
    <w:p w14:paraId="2222250F" w14:textId="77777777" w:rsidR="00404C71" w:rsidRPr="00BC23FB" w:rsidRDefault="00404C71" w:rsidP="00404C71">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2F4735D" w14:textId="77777777" w:rsidR="00404C71" w:rsidRPr="004D3935" w:rsidRDefault="00404C71" w:rsidP="00404C71">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p w14:paraId="46FA7221" w14:textId="77777777" w:rsidR="00404C71" w:rsidRDefault="00404C71" w:rsidP="00404C71"/>
    <w:p w14:paraId="73319788" w14:textId="77777777" w:rsidR="002B5AB0" w:rsidRDefault="002B5AB0"/>
    <w:sectPr w:rsidR="002B5AB0" w:rsidSect="00404C71">
      <w:headerReference w:type="default" r:id="rId10"/>
      <w:headerReference w:type="first" r:id="rId11"/>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104C" w14:textId="77777777" w:rsidR="006513F4" w:rsidRDefault="006513F4">
      <w:r>
        <w:separator/>
      </w:r>
    </w:p>
  </w:endnote>
  <w:endnote w:type="continuationSeparator" w:id="0">
    <w:p w14:paraId="1B322B1C" w14:textId="77777777" w:rsidR="006513F4" w:rsidRDefault="006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89BD" w14:textId="77777777" w:rsidR="006513F4" w:rsidRDefault="006513F4">
      <w:r>
        <w:separator/>
      </w:r>
    </w:p>
  </w:footnote>
  <w:footnote w:type="continuationSeparator" w:id="0">
    <w:p w14:paraId="29427A8D" w14:textId="77777777" w:rsidR="006513F4" w:rsidRDefault="0065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8C32" w14:textId="77777777" w:rsidR="003B0332" w:rsidRDefault="003B0332">
    <w:pPr>
      <w:pStyle w:val="Encabezado"/>
      <w:framePr w:wrap="auto" w:vAnchor="text" w:hAnchor="margin" w:xAlign="right" w:y="1"/>
    </w:pPr>
    <w:r>
      <w:fldChar w:fldCharType="begin"/>
    </w:r>
    <w:r>
      <w:instrText xml:space="preserve">\PAGE  </w:instrText>
    </w:r>
    <w:r>
      <w:fldChar w:fldCharType="separate"/>
    </w:r>
    <w:r>
      <w:rPr>
        <w:noProof/>
      </w:rPr>
      <w:t>3</w:t>
    </w:r>
    <w:r>
      <w:fldChar w:fldCharType="end"/>
    </w:r>
  </w:p>
  <w:p w14:paraId="3D5E5A24" w14:textId="77777777" w:rsidR="003B0332" w:rsidRDefault="003B0332">
    <w:pPr>
      <w:pStyle w:val="Encabezado"/>
      <w:ind w:right="360"/>
    </w:pPr>
    <w:r>
      <w:rPr>
        <w:noProof/>
        <w:lang w:val="es-CL" w:eastAsia="es-CL"/>
      </w:rPr>
      <w:drawing>
        <wp:anchor distT="0" distB="0" distL="114300" distR="114300" simplePos="0" relativeHeight="251658240" behindDoc="0" locked="0" layoutInCell="1" allowOverlap="1" wp14:anchorId="24EFA902" wp14:editId="19337ED5">
          <wp:simplePos x="0" y="0"/>
          <wp:positionH relativeFrom="column">
            <wp:posOffset>-1203325</wp:posOffset>
          </wp:positionH>
          <wp:positionV relativeFrom="paragraph">
            <wp:posOffset>163195</wp:posOffset>
          </wp:positionV>
          <wp:extent cx="916305" cy="914400"/>
          <wp:effectExtent l="0" t="0" r="0" b="0"/>
          <wp:wrapNone/>
          <wp:docPr id="536379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6155" w14:textId="77777777" w:rsidR="003B0332" w:rsidRDefault="003B0332">
    <w:pPr>
      <w:pStyle w:val="Encabezado"/>
    </w:pPr>
    <w:r>
      <w:rPr>
        <w:noProof/>
        <w:lang w:val="es-CL" w:eastAsia="es-CL"/>
      </w:rPr>
      <w:drawing>
        <wp:anchor distT="0" distB="0" distL="114300" distR="114300" simplePos="0" relativeHeight="251657216" behindDoc="0" locked="0" layoutInCell="1" allowOverlap="1" wp14:anchorId="3D0DFAF6" wp14:editId="5C619259">
          <wp:simplePos x="0" y="0"/>
          <wp:positionH relativeFrom="column">
            <wp:posOffset>-1355725</wp:posOffset>
          </wp:positionH>
          <wp:positionV relativeFrom="paragraph">
            <wp:posOffset>10795</wp:posOffset>
          </wp:positionV>
          <wp:extent cx="916305" cy="914400"/>
          <wp:effectExtent l="0" t="0" r="0" b="0"/>
          <wp:wrapNone/>
          <wp:docPr id="217223879"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5"/>
  </w:num>
  <w:num w:numId="2" w16cid:durableId="738407077">
    <w:abstractNumId w:val="1"/>
  </w:num>
  <w:num w:numId="3" w16cid:durableId="565842598">
    <w:abstractNumId w:val="6"/>
  </w:num>
  <w:num w:numId="4" w16cid:durableId="184367640">
    <w:abstractNumId w:val="4"/>
  </w:num>
  <w:num w:numId="5" w16cid:durableId="2072461149">
    <w:abstractNumId w:val="2"/>
  </w:num>
  <w:num w:numId="6" w16cid:durableId="157772376">
    <w:abstractNumId w:val="3"/>
  </w:num>
  <w:num w:numId="7"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1"/>
    <w:rsid w:val="000D435C"/>
    <w:rsid w:val="001D709B"/>
    <w:rsid w:val="001E02A3"/>
    <w:rsid w:val="00202732"/>
    <w:rsid w:val="00235156"/>
    <w:rsid w:val="002B5AB0"/>
    <w:rsid w:val="002E4041"/>
    <w:rsid w:val="003A3F0F"/>
    <w:rsid w:val="003B0332"/>
    <w:rsid w:val="00404C71"/>
    <w:rsid w:val="0040525C"/>
    <w:rsid w:val="004110BA"/>
    <w:rsid w:val="00470594"/>
    <w:rsid w:val="00586672"/>
    <w:rsid w:val="006216D0"/>
    <w:rsid w:val="00637D9B"/>
    <w:rsid w:val="006513F4"/>
    <w:rsid w:val="0071320D"/>
    <w:rsid w:val="0071403C"/>
    <w:rsid w:val="00793F40"/>
    <w:rsid w:val="008500BF"/>
    <w:rsid w:val="0087196C"/>
    <w:rsid w:val="00895405"/>
    <w:rsid w:val="008D2F23"/>
    <w:rsid w:val="00941A48"/>
    <w:rsid w:val="0099240E"/>
    <w:rsid w:val="009B33C7"/>
    <w:rsid w:val="00A21633"/>
    <w:rsid w:val="00AC3C9F"/>
    <w:rsid w:val="00B13BE8"/>
    <w:rsid w:val="00C50882"/>
    <w:rsid w:val="00C55FE0"/>
    <w:rsid w:val="00D30FAE"/>
    <w:rsid w:val="00D66593"/>
    <w:rsid w:val="00D9572A"/>
    <w:rsid w:val="00DA31B8"/>
    <w:rsid w:val="00E626DD"/>
    <w:rsid w:val="00EA4208"/>
    <w:rsid w:val="00ED6423"/>
    <w:rsid w:val="00F433F4"/>
    <w:rsid w:val="00F540CD"/>
    <w:rsid w:val="00F6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54F2"/>
  <w15:chartTrackingRefBased/>
  <w15:docId w15:val="{382F1CE2-B209-41E9-9DF6-522EAFD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7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404C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404C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404C7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unhideWhenUsed/>
    <w:qFormat/>
    <w:rsid w:val="00404C7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404C7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404C7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4C7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404C7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4C7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C7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404C7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04C7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04C7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404C7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404C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4C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4C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4C71"/>
    <w:rPr>
      <w:rFonts w:eastAsiaTheme="majorEastAsia" w:cstheme="majorBidi"/>
      <w:color w:val="272727" w:themeColor="text1" w:themeTint="D8"/>
    </w:rPr>
  </w:style>
  <w:style w:type="paragraph" w:styleId="Ttulo">
    <w:name w:val="Title"/>
    <w:basedOn w:val="Normal"/>
    <w:next w:val="Normal"/>
    <w:link w:val="TtuloCar"/>
    <w:uiPriority w:val="10"/>
    <w:qFormat/>
    <w:rsid w:val="00404C7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4C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4C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4C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4C71"/>
    <w:pPr>
      <w:spacing w:before="160"/>
      <w:jc w:val="center"/>
    </w:pPr>
    <w:rPr>
      <w:i/>
      <w:iCs/>
      <w:color w:val="404040" w:themeColor="text1" w:themeTint="BF"/>
    </w:rPr>
  </w:style>
  <w:style w:type="character" w:customStyle="1" w:styleId="CitaCar">
    <w:name w:val="Cita Car"/>
    <w:basedOn w:val="Fuentedeprrafopredeter"/>
    <w:link w:val="Cita"/>
    <w:uiPriority w:val="29"/>
    <w:rsid w:val="00404C71"/>
    <w:rPr>
      <w:i/>
      <w:iCs/>
      <w:color w:val="404040" w:themeColor="text1" w:themeTint="BF"/>
    </w:rPr>
  </w:style>
  <w:style w:type="paragraph" w:styleId="Prrafodelista">
    <w:name w:val="List Paragraph"/>
    <w:basedOn w:val="Normal"/>
    <w:uiPriority w:val="34"/>
    <w:qFormat/>
    <w:rsid w:val="00404C71"/>
    <w:pPr>
      <w:ind w:left="720"/>
      <w:contextualSpacing/>
    </w:pPr>
  </w:style>
  <w:style w:type="character" w:styleId="nfasisintenso">
    <w:name w:val="Intense Emphasis"/>
    <w:basedOn w:val="Fuentedeprrafopredeter"/>
    <w:uiPriority w:val="21"/>
    <w:qFormat/>
    <w:rsid w:val="00404C71"/>
    <w:rPr>
      <w:i/>
      <w:iCs/>
      <w:color w:val="2E74B5" w:themeColor="accent1" w:themeShade="BF"/>
    </w:rPr>
  </w:style>
  <w:style w:type="paragraph" w:styleId="Citadestacada">
    <w:name w:val="Intense Quote"/>
    <w:basedOn w:val="Normal"/>
    <w:next w:val="Normal"/>
    <w:link w:val="CitadestacadaCar"/>
    <w:uiPriority w:val="30"/>
    <w:qFormat/>
    <w:rsid w:val="00404C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404C71"/>
    <w:rPr>
      <w:i/>
      <w:iCs/>
      <w:color w:val="2E74B5" w:themeColor="accent1" w:themeShade="BF"/>
    </w:rPr>
  </w:style>
  <w:style w:type="character" w:styleId="Referenciaintensa">
    <w:name w:val="Intense Reference"/>
    <w:basedOn w:val="Fuentedeprrafopredeter"/>
    <w:uiPriority w:val="32"/>
    <w:qFormat/>
    <w:rsid w:val="00404C71"/>
    <w:rPr>
      <w:b/>
      <w:bCs/>
      <w:smallCaps/>
      <w:color w:val="2E74B5" w:themeColor="accent1" w:themeShade="BF"/>
      <w:spacing w:val="5"/>
    </w:rPr>
  </w:style>
  <w:style w:type="paragraph" w:styleId="Piedepgina">
    <w:name w:val="footer"/>
    <w:basedOn w:val="Normal"/>
    <w:link w:val="PiedepginaCar"/>
    <w:rsid w:val="00404C71"/>
    <w:pPr>
      <w:tabs>
        <w:tab w:val="center" w:pos="4252"/>
        <w:tab w:val="right" w:pos="8504"/>
      </w:tabs>
    </w:pPr>
  </w:style>
  <w:style w:type="character" w:customStyle="1" w:styleId="PiedepginaCar">
    <w:name w:val="Pie de página Car"/>
    <w:basedOn w:val="Fuentedeprrafopredeter"/>
    <w:link w:val="Piedepgina"/>
    <w:rsid w:val="00404C7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404C71"/>
    <w:pPr>
      <w:tabs>
        <w:tab w:val="center" w:pos="4252"/>
        <w:tab w:val="right" w:pos="8504"/>
      </w:tabs>
    </w:pPr>
  </w:style>
  <w:style w:type="character" w:customStyle="1" w:styleId="EncabezadoCar">
    <w:name w:val="Encabezado Car"/>
    <w:basedOn w:val="Fuentedeprrafopredeter"/>
    <w:link w:val="Encabezado"/>
    <w:rsid w:val="00404C71"/>
    <w:rPr>
      <w:rFonts w:ascii="Courier" w:eastAsia="Times New Roman" w:hAnsi="Courier" w:cs="Times New Roman"/>
      <w:kern w:val="0"/>
      <w:sz w:val="24"/>
      <w:szCs w:val="20"/>
      <w:lang w:val="es-ES_tradnl" w:eastAsia="es-ES"/>
      <w14:ligatures w14:val="none"/>
    </w:rPr>
  </w:style>
  <w:style w:type="paragraph" w:styleId="Sangra3detindependiente">
    <w:name w:val="Body Text Indent 3"/>
    <w:basedOn w:val="Normal"/>
    <w:link w:val="Sangra3detindependienteCar"/>
    <w:rsid w:val="00404C71"/>
    <w:pPr>
      <w:spacing w:before="240"/>
      <w:ind w:left="2835" w:firstLine="851"/>
      <w:jc w:val="both"/>
    </w:pPr>
    <w:rPr>
      <w:spacing w:val="-3"/>
    </w:rPr>
  </w:style>
  <w:style w:type="character" w:customStyle="1" w:styleId="Sangra3detindependienteCar">
    <w:name w:val="Sangría 3 de t. independiente Car"/>
    <w:basedOn w:val="Fuentedeprrafopredeter"/>
    <w:link w:val="Sangra3detindependiente"/>
    <w:rsid w:val="00404C71"/>
    <w:rPr>
      <w:rFonts w:ascii="Courier" w:eastAsia="Times New Roman" w:hAnsi="Courier" w:cs="Times New Roman"/>
      <w:spacing w:val="-3"/>
      <w:kern w:val="0"/>
      <w:sz w:val="24"/>
      <w:szCs w:val="20"/>
      <w:lang w:val="es-ES_tradnl" w:eastAsia="es-ES"/>
      <w14:ligatures w14:val="none"/>
    </w:rPr>
  </w:style>
  <w:style w:type="paragraph" w:styleId="Textoindependiente">
    <w:name w:val="Body Text"/>
    <w:basedOn w:val="Normal"/>
    <w:link w:val="TextoindependienteCar"/>
    <w:rsid w:val="00404C71"/>
    <w:pPr>
      <w:jc w:val="both"/>
    </w:pPr>
    <w:rPr>
      <w:rFonts w:ascii="Times New Roman" w:hAnsi="Times New Roman"/>
    </w:rPr>
  </w:style>
  <w:style w:type="character" w:customStyle="1" w:styleId="TextoindependienteCar">
    <w:name w:val="Texto independiente Car"/>
    <w:basedOn w:val="Fuentedeprrafopredeter"/>
    <w:link w:val="Textoindependiente"/>
    <w:rsid w:val="00404C71"/>
    <w:rPr>
      <w:rFonts w:ascii="Times New Roman" w:eastAsia="Times New Roman" w:hAnsi="Times New Roman" w:cs="Times New Roman"/>
      <w:kern w:val="0"/>
      <w:sz w:val="24"/>
      <w:szCs w:val="20"/>
      <w:lang w:val="es-ES_tradnl" w:eastAsia="es-ES"/>
      <w14:ligatures w14:val="none"/>
    </w:rPr>
  </w:style>
  <w:style w:type="paragraph" w:customStyle="1" w:styleId="Puesto">
    <w:name w:val="Puesto"/>
    <w:aliases w:val="Title"/>
    <w:basedOn w:val="Normal"/>
    <w:qFormat/>
    <w:rsid w:val="00404C71"/>
    <w:pPr>
      <w:jc w:val="center"/>
    </w:pPr>
    <w:rPr>
      <w:rFonts w:ascii="Courier New" w:hAnsi="Courier New"/>
      <w:lang w:val="es-MX"/>
    </w:rPr>
  </w:style>
  <w:style w:type="paragraph" w:styleId="Textoindependiente2">
    <w:name w:val="Body Text 2"/>
    <w:basedOn w:val="Normal"/>
    <w:link w:val="Textoindependiente2Car"/>
    <w:rsid w:val="00404C71"/>
    <w:pPr>
      <w:jc w:val="both"/>
    </w:pPr>
    <w:rPr>
      <w:rFonts w:ascii="Verdana" w:hAnsi="Verdana"/>
      <w:sz w:val="16"/>
      <w:lang w:val="es-ES"/>
    </w:rPr>
  </w:style>
  <w:style w:type="character" w:customStyle="1" w:styleId="Textoindependiente2Car">
    <w:name w:val="Texto independiente 2 Car"/>
    <w:basedOn w:val="Fuentedeprrafopredeter"/>
    <w:link w:val="Textoindependiente2"/>
    <w:rsid w:val="00404C71"/>
    <w:rPr>
      <w:rFonts w:ascii="Verdana" w:eastAsia="Times New Roman" w:hAnsi="Verdana" w:cs="Times New Roman"/>
      <w:kern w:val="0"/>
      <w:sz w:val="16"/>
      <w:szCs w:val="20"/>
      <w:lang w:val="es-ES" w:eastAsia="es-ES"/>
      <w14:ligatures w14:val="none"/>
    </w:rPr>
  </w:style>
  <w:style w:type="paragraph" w:styleId="Textodebloque">
    <w:name w:val="Block Text"/>
    <w:basedOn w:val="Normal"/>
    <w:rsid w:val="00404C71"/>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rsid w:val="00404C71"/>
    <w:pPr>
      <w:spacing w:line="360" w:lineRule="auto"/>
      <w:ind w:left="357"/>
      <w:jc w:val="both"/>
    </w:pPr>
    <w:rPr>
      <w:rFonts w:ascii="Verdana" w:hAnsi="Verdana"/>
      <w:sz w:val="22"/>
      <w:lang w:val="es-ES"/>
    </w:rPr>
  </w:style>
  <w:style w:type="character" w:customStyle="1" w:styleId="SangradetextonormalCar">
    <w:name w:val="Sangría de texto normal Car"/>
    <w:basedOn w:val="Fuentedeprrafopredeter"/>
    <w:link w:val="Sangradetextonormal"/>
    <w:rsid w:val="00404C71"/>
    <w:rPr>
      <w:rFonts w:ascii="Verdana" w:eastAsia="Times New Roman" w:hAnsi="Verdana" w:cs="Times New Roman"/>
      <w:kern w:val="0"/>
      <w:szCs w:val="20"/>
      <w:lang w:val="es-ES" w:eastAsia="es-ES"/>
      <w14:ligatures w14:val="none"/>
    </w:rPr>
  </w:style>
  <w:style w:type="paragraph" w:styleId="Textoindependiente3">
    <w:name w:val="Body Text 3"/>
    <w:basedOn w:val="Normal"/>
    <w:link w:val="Textoindependiente3Car"/>
    <w:rsid w:val="00404C71"/>
    <w:pPr>
      <w:tabs>
        <w:tab w:val="left" w:pos="2835"/>
      </w:tabs>
      <w:spacing w:line="360" w:lineRule="auto"/>
      <w:jc w:val="both"/>
    </w:pPr>
    <w:rPr>
      <w:rFonts w:ascii="Arial" w:hAnsi="Arial" w:cs="Arial"/>
      <w:bCs/>
      <w:sz w:val="22"/>
    </w:rPr>
  </w:style>
  <w:style w:type="character" w:customStyle="1" w:styleId="Textoindependiente3Car">
    <w:name w:val="Texto independiente 3 Car"/>
    <w:basedOn w:val="Fuentedeprrafopredeter"/>
    <w:link w:val="Textoindependiente3"/>
    <w:rsid w:val="00404C71"/>
    <w:rPr>
      <w:rFonts w:ascii="Arial" w:eastAsia="Times New Roman" w:hAnsi="Arial" w:cs="Arial"/>
      <w:bCs/>
      <w:kern w:val="0"/>
      <w:szCs w:val="20"/>
      <w:lang w:val="es-ES_tradnl" w:eastAsia="es-ES"/>
      <w14:ligatures w14:val="none"/>
    </w:rPr>
  </w:style>
  <w:style w:type="paragraph" w:styleId="Sangra2detindependiente">
    <w:name w:val="Body Text Indent 2"/>
    <w:basedOn w:val="Normal"/>
    <w:link w:val="Sangra2detindependienteCar"/>
    <w:rsid w:val="00404C71"/>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404C71"/>
    <w:rPr>
      <w:rFonts w:ascii="Courier" w:eastAsia="Times New Roman" w:hAnsi="Courier" w:cs="Times New Roman"/>
      <w:spacing w:val="-3"/>
      <w:kern w:val="0"/>
      <w:sz w:val="24"/>
      <w:szCs w:val="20"/>
      <w:lang w:val="es-ES_tradnl" w:eastAsia="es-ES"/>
      <w14:ligatures w14:val="none"/>
    </w:rPr>
  </w:style>
  <w:style w:type="paragraph" w:customStyle="1" w:styleId="toa">
    <w:name w:val="toa"/>
    <w:basedOn w:val="Normal"/>
    <w:rsid w:val="00404C71"/>
    <w:pPr>
      <w:tabs>
        <w:tab w:val="left" w:pos="9000"/>
        <w:tab w:val="right" w:pos="9360"/>
      </w:tabs>
      <w:suppressAutoHyphens/>
      <w:spacing w:before="120" w:after="120"/>
      <w:jc w:val="both"/>
    </w:pPr>
    <w:rPr>
      <w:lang w:val="en-US"/>
    </w:rPr>
  </w:style>
  <w:style w:type="character" w:customStyle="1" w:styleId="texto1">
    <w:name w:val="texto1"/>
    <w:rsid w:val="00404C7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404C71"/>
    <w:pPr>
      <w:spacing w:after="160" w:line="240" w:lineRule="exact"/>
    </w:pPr>
    <w:rPr>
      <w:rFonts w:ascii="Verdana" w:hAnsi="Verdana"/>
      <w:spacing w:val="-5"/>
      <w:szCs w:val="24"/>
      <w:lang w:val="en-US" w:eastAsia="en-US"/>
    </w:rPr>
  </w:style>
  <w:style w:type="character" w:customStyle="1" w:styleId="InitialStyle">
    <w:name w:val="InitialStyle"/>
    <w:rsid w:val="00404C71"/>
    <w:rPr>
      <w:rFonts w:ascii="Courier New" w:hAnsi="Courier New"/>
      <w:color w:val="auto"/>
      <w:spacing w:val="0"/>
      <w:sz w:val="24"/>
    </w:rPr>
  </w:style>
  <w:style w:type="paragraph" w:styleId="Textodeglobo">
    <w:name w:val="Balloon Text"/>
    <w:basedOn w:val="Normal"/>
    <w:link w:val="TextodegloboCar"/>
    <w:rsid w:val="00404C71"/>
    <w:rPr>
      <w:rFonts w:ascii="Tahoma" w:hAnsi="Tahoma" w:cs="Tahoma"/>
      <w:sz w:val="16"/>
      <w:szCs w:val="16"/>
    </w:rPr>
  </w:style>
  <w:style w:type="character" w:customStyle="1" w:styleId="TextodegloboCar">
    <w:name w:val="Texto de globo Car"/>
    <w:basedOn w:val="Fuentedeprrafopredeter"/>
    <w:link w:val="Textodeglobo"/>
    <w:rsid w:val="00404C71"/>
    <w:rPr>
      <w:rFonts w:ascii="Tahoma" w:eastAsia="Times New Roman" w:hAnsi="Tahoma" w:cs="Tahoma"/>
      <w:kern w:val="0"/>
      <w:sz w:val="16"/>
      <w:szCs w:val="16"/>
      <w:lang w:val="es-ES_tradnl" w:eastAsia="es-ES"/>
      <w14:ligatures w14:val="none"/>
    </w:rPr>
  </w:style>
  <w:style w:type="paragraph" w:customStyle="1" w:styleId="Prrafodelista1">
    <w:name w:val="Párrafo de lista1"/>
    <w:basedOn w:val="Normal"/>
    <w:uiPriority w:val="99"/>
    <w:rsid w:val="00404C71"/>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40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rsid w:val="00404C71"/>
    <w:rPr>
      <w:rFonts w:ascii="Consolas" w:eastAsia="Times New Roman" w:hAnsi="Consolas" w:cs="Times New Roman"/>
      <w:kern w:val="0"/>
      <w:sz w:val="20"/>
      <w:szCs w:val="20"/>
      <w:lang w:val="es-ES_tradnl" w:eastAsia="es-ES"/>
      <w14:ligatures w14:val="none"/>
    </w:rPr>
  </w:style>
  <w:style w:type="character" w:customStyle="1" w:styleId="HTMLconformatoprevioCar1">
    <w:name w:val="HTML con formato previo Car1"/>
    <w:link w:val="HTMLconformatoprevio"/>
    <w:uiPriority w:val="99"/>
    <w:rsid w:val="00404C71"/>
    <w:rPr>
      <w:rFonts w:ascii="Courier New" w:eastAsia="Times New Roman" w:hAnsi="Courier New" w:cs="Courier New"/>
      <w:kern w:val="0"/>
      <w:sz w:val="20"/>
      <w:szCs w:val="20"/>
      <w:lang w:val="es-ES" w:eastAsia="es-ES"/>
      <w14:ligatures w14:val="none"/>
    </w:rPr>
  </w:style>
  <w:style w:type="paragraph" w:customStyle="1" w:styleId="Textoindependiente31">
    <w:name w:val="Texto independiente 31"/>
    <w:basedOn w:val="Normal"/>
    <w:rsid w:val="00404C71"/>
    <w:pPr>
      <w:tabs>
        <w:tab w:val="left" w:pos="170"/>
      </w:tabs>
      <w:spacing w:before="120"/>
      <w:jc w:val="both"/>
    </w:pPr>
    <w:rPr>
      <w:rFonts w:ascii="Arial" w:hAnsi="Arial"/>
      <w:spacing w:val="-24"/>
      <w:lang w:val="es-CL"/>
    </w:rPr>
  </w:style>
  <w:style w:type="table" w:styleId="Tablaconcuadrcula">
    <w:name w:val="Table Grid"/>
    <w:basedOn w:val="Tablanormal"/>
    <w:uiPriority w:val="39"/>
    <w:rsid w:val="00404C71"/>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5773E-41B0-4E69-AB76-885E4C02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CFA4C-8112-468D-B2A7-483866A191C4}">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0A5F1DD8-9A32-4D32-83B8-DDE11B9A2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263</Pages>
  <Words>50259</Words>
  <Characters>276426</Characters>
  <Application>Microsoft Office Word</Application>
  <DocSecurity>0</DocSecurity>
  <Lines>2303</Lines>
  <Paragraphs>652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32</cp:revision>
  <dcterms:created xsi:type="dcterms:W3CDTF">2025-07-21T15:27:00Z</dcterms:created>
  <dcterms:modified xsi:type="dcterms:W3CDTF">2025-09-08T19:57:00Z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