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2"/>
        <w:gridCol w:w="4619"/>
        <w:gridCol w:w="5049"/>
      </w:tblGrid>
      <w:tr w:rsidR="00F13E25" w:rsidRPr="0019603B" w14:paraId="0142FC3A" w14:textId="77777777" w:rsidTr="008A1638">
        <w:trPr>
          <w:tblHeader/>
        </w:trPr>
        <w:tc>
          <w:tcPr>
            <w:tcW w:w="5712" w:type="dxa"/>
            <w:shd w:val="clear" w:color="auto" w:fill="D9D9D9"/>
          </w:tcPr>
          <w:p w14:paraId="78A50FA6" w14:textId="14186EA7" w:rsidR="00F13E25" w:rsidRDefault="00F13E25" w:rsidP="007D7523">
            <w:pPr>
              <w:spacing w:before="120" w:after="120"/>
              <w:jc w:val="center"/>
              <w:rPr>
                <w:rFonts w:asciiTheme="minorHAnsi" w:hAnsiTheme="minorHAnsi" w:cstheme="minorHAnsi"/>
                <w:b/>
                <w:sz w:val="28"/>
                <w:szCs w:val="28"/>
              </w:rPr>
            </w:pPr>
            <w:r>
              <w:rPr>
                <w:rFonts w:asciiTheme="minorHAnsi" w:hAnsiTheme="minorHAnsi" w:cstheme="minorHAnsi"/>
                <w:b/>
                <w:sz w:val="28"/>
                <w:szCs w:val="28"/>
              </w:rPr>
              <w:t xml:space="preserve">TEXTO LEGAL VIGENTE </w:t>
            </w:r>
          </w:p>
        </w:tc>
        <w:tc>
          <w:tcPr>
            <w:tcW w:w="4619" w:type="dxa"/>
            <w:shd w:val="clear" w:color="auto" w:fill="D9D9D9"/>
          </w:tcPr>
          <w:p w14:paraId="61A93170" w14:textId="06A8111C" w:rsidR="00F13E25" w:rsidRPr="0019603B" w:rsidRDefault="00F13E25" w:rsidP="007D7523">
            <w:pPr>
              <w:spacing w:before="120" w:after="120"/>
              <w:jc w:val="center"/>
              <w:rPr>
                <w:rFonts w:asciiTheme="minorHAnsi" w:hAnsiTheme="minorHAnsi" w:cstheme="minorHAnsi"/>
                <w:b/>
                <w:sz w:val="28"/>
                <w:szCs w:val="28"/>
              </w:rPr>
            </w:pPr>
            <w:r>
              <w:rPr>
                <w:rFonts w:asciiTheme="minorHAnsi" w:hAnsiTheme="minorHAnsi" w:cstheme="minorHAnsi"/>
                <w:b/>
                <w:sz w:val="28"/>
                <w:szCs w:val="28"/>
              </w:rPr>
              <w:t>PROYECTO DE LEY</w:t>
            </w:r>
          </w:p>
        </w:tc>
        <w:tc>
          <w:tcPr>
            <w:tcW w:w="5049" w:type="dxa"/>
            <w:shd w:val="clear" w:color="auto" w:fill="D9D9D9"/>
          </w:tcPr>
          <w:p w14:paraId="32DA718D" w14:textId="77777777" w:rsidR="00F13E25" w:rsidRPr="0019603B" w:rsidRDefault="00F13E25" w:rsidP="00E03A74">
            <w:pPr>
              <w:spacing w:before="120" w:after="120"/>
              <w:ind w:right="-5880"/>
              <w:rPr>
                <w:rFonts w:asciiTheme="minorHAnsi" w:hAnsiTheme="minorHAnsi" w:cstheme="minorHAnsi"/>
                <w:b/>
                <w:sz w:val="28"/>
                <w:szCs w:val="28"/>
              </w:rPr>
            </w:pPr>
            <w:r>
              <w:rPr>
                <w:rFonts w:asciiTheme="minorHAnsi" w:hAnsiTheme="minorHAnsi" w:cstheme="minorHAnsi"/>
                <w:b/>
                <w:sz w:val="28"/>
                <w:szCs w:val="28"/>
              </w:rPr>
              <w:t xml:space="preserve">INDICACIONES </w:t>
            </w:r>
          </w:p>
        </w:tc>
      </w:tr>
      <w:tr w:rsidR="006A19A9" w:rsidRPr="0068065C" w14:paraId="3BD12D5B" w14:textId="77777777" w:rsidTr="008A1638">
        <w:tc>
          <w:tcPr>
            <w:tcW w:w="5712" w:type="dxa"/>
          </w:tcPr>
          <w:p w14:paraId="57166914" w14:textId="77777777" w:rsidR="006A19A9" w:rsidRDefault="006A19A9" w:rsidP="006A19A9">
            <w:pPr>
              <w:pStyle w:val="Textocomentario"/>
              <w:jc w:val="both"/>
              <w:rPr>
                <w:rFonts w:ascii="Arial" w:hAnsi="Arial" w:cs="Arial"/>
                <w:bCs/>
                <w:sz w:val="24"/>
                <w:szCs w:val="24"/>
                <w:lang w:val="es-CL"/>
              </w:rPr>
            </w:pPr>
          </w:p>
          <w:p w14:paraId="5609B4BC" w14:textId="2A8C2B09" w:rsidR="006A19A9" w:rsidRPr="006A19A9" w:rsidRDefault="006A19A9" w:rsidP="006A19A9">
            <w:pPr>
              <w:pStyle w:val="Textocomentario"/>
              <w:jc w:val="both"/>
              <w:rPr>
                <w:rFonts w:ascii="Arial" w:hAnsi="Arial" w:cs="Arial"/>
                <w:bCs/>
                <w:sz w:val="24"/>
                <w:szCs w:val="24"/>
                <w:lang w:val="es-CL"/>
              </w:rPr>
            </w:pPr>
            <w:r>
              <w:rPr>
                <w:rFonts w:ascii="Arial" w:hAnsi="Arial" w:cs="Arial"/>
                <w:bCs/>
                <w:sz w:val="24"/>
                <w:szCs w:val="24"/>
                <w:lang w:val="es-CL"/>
              </w:rPr>
              <w:t>Artículo 485 del código Penal</w:t>
            </w:r>
          </w:p>
          <w:p w14:paraId="4D678496" w14:textId="77777777" w:rsidR="006A19A9" w:rsidRPr="006A19A9" w:rsidRDefault="006A19A9" w:rsidP="006A19A9">
            <w:pPr>
              <w:pStyle w:val="Textocomentario"/>
              <w:jc w:val="both"/>
              <w:rPr>
                <w:rFonts w:ascii="Arial" w:hAnsi="Arial" w:cs="Arial"/>
                <w:bCs/>
                <w:sz w:val="24"/>
                <w:szCs w:val="24"/>
                <w:lang w:val="es-CL"/>
              </w:rPr>
            </w:pPr>
          </w:p>
          <w:p w14:paraId="175644BD"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Serán castigados con la pena de reclusión menor en sus grados medio a máximo y multa de once a veinte unidades tributarias mensuales, los que causaren daño cuyo importe exceda de cuarenta unidades tributarias mensuales:</w:t>
            </w:r>
          </w:p>
          <w:p w14:paraId="6397BCC2" w14:textId="77777777" w:rsidR="006A19A9" w:rsidRPr="006A19A9" w:rsidRDefault="006A19A9" w:rsidP="006A19A9">
            <w:pPr>
              <w:pStyle w:val="Textocomentario"/>
              <w:jc w:val="both"/>
              <w:rPr>
                <w:rFonts w:ascii="Arial" w:hAnsi="Arial" w:cs="Arial"/>
                <w:bCs/>
                <w:sz w:val="24"/>
                <w:szCs w:val="24"/>
                <w:lang w:val="es-CL"/>
              </w:rPr>
            </w:pPr>
          </w:p>
          <w:p w14:paraId="4F313DDC"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1.° Con la mira de impedir el libre ejercicio de la autoridad o en venganza de sus determinaciones, bien se cometiere el delito contra empleados públicos, bien contra particulares que, como testigos o de cualquiera otra manera, hayan contribuido o puedan contribuir a la ejecución o aplicación de las leyes;</w:t>
            </w:r>
          </w:p>
          <w:p w14:paraId="2F1F0387"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2.° Produciendo, por cualquier medio, infección o contagio en animales o aves domésticas;</w:t>
            </w:r>
          </w:p>
          <w:p w14:paraId="53D72D61"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3.° Empleando sustancias venenosas o corrosivas;</w:t>
            </w:r>
          </w:p>
          <w:p w14:paraId="00F4CC31"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4.° En cuadrilla y en despoblado;</w:t>
            </w:r>
          </w:p>
          <w:p w14:paraId="4A4A2122"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5.° En archivos, registros, bibliotecas o museos públicos;</w:t>
            </w:r>
          </w:p>
          <w:p w14:paraId="18E5EB13"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6.° En puentes, caminos, paseos u otros bienes de uso público;</w:t>
            </w:r>
          </w:p>
          <w:p w14:paraId="4777EF0D" w14:textId="77777777"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7.° En tumbas, signos conmemorativos, monumentos, estatuas, cuadros u otros objetos de arte colocados en edificios o lugares públicos;</w:t>
            </w:r>
          </w:p>
          <w:p w14:paraId="22958AFC" w14:textId="5F1A9392" w:rsidR="006A19A9" w:rsidRPr="006A19A9" w:rsidRDefault="006A19A9" w:rsidP="006A19A9">
            <w:pPr>
              <w:pStyle w:val="Textocomentario"/>
              <w:jc w:val="both"/>
              <w:rPr>
                <w:rFonts w:ascii="Arial" w:hAnsi="Arial" w:cs="Arial"/>
                <w:bCs/>
                <w:sz w:val="24"/>
                <w:szCs w:val="24"/>
                <w:lang w:val="es-CL"/>
              </w:rPr>
            </w:pPr>
            <w:r w:rsidRPr="006A19A9">
              <w:rPr>
                <w:rFonts w:ascii="Arial" w:hAnsi="Arial" w:cs="Arial"/>
                <w:bCs/>
                <w:sz w:val="24"/>
                <w:szCs w:val="24"/>
                <w:lang w:val="es-CL"/>
              </w:rPr>
              <w:t xml:space="preserve">    8.° Arruinando al perjudicado.</w:t>
            </w:r>
          </w:p>
        </w:tc>
        <w:tc>
          <w:tcPr>
            <w:tcW w:w="4619" w:type="dxa"/>
          </w:tcPr>
          <w:p w14:paraId="5E01A216" w14:textId="77777777" w:rsidR="006A19A9" w:rsidRPr="00ED673C" w:rsidRDefault="006A19A9" w:rsidP="00ED673C">
            <w:pPr>
              <w:pStyle w:val="Textocomentario"/>
              <w:jc w:val="both"/>
              <w:rPr>
                <w:rFonts w:asciiTheme="minorHAnsi" w:hAnsiTheme="minorHAnsi" w:cs="Courier New"/>
                <w:b/>
                <w:sz w:val="24"/>
                <w:szCs w:val="24"/>
                <w:lang w:val="es-CL"/>
              </w:rPr>
            </w:pPr>
          </w:p>
        </w:tc>
        <w:tc>
          <w:tcPr>
            <w:tcW w:w="5049" w:type="dxa"/>
          </w:tcPr>
          <w:p w14:paraId="7FB41D33" w14:textId="254DBD68" w:rsidR="006A19A9" w:rsidRPr="0068065C" w:rsidRDefault="006A19A9" w:rsidP="00123930">
            <w:pPr>
              <w:jc w:val="both"/>
              <w:rPr>
                <w:rFonts w:asciiTheme="minorHAnsi" w:hAnsiTheme="minorHAnsi" w:cstheme="minorHAnsi"/>
                <w:sz w:val="24"/>
                <w:szCs w:val="24"/>
                <w:lang w:val="es-CL"/>
              </w:rPr>
            </w:pPr>
          </w:p>
        </w:tc>
      </w:tr>
      <w:tr w:rsidR="00F13E25" w:rsidRPr="0068065C" w14:paraId="6D2D01B8" w14:textId="77777777" w:rsidTr="008A1638">
        <w:tc>
          <w:tcPr>
            <w:tcW w:w="5712" w:type="dxa"/>
          </w:tcPr>
          <w:p w14:paraId="5B0E33BB" w14:textId="77777777" w:rsidR="00F13E25" w:rsidRPr="0068065C" w:rsidRDefault="00F13E25" w:rsidP="003E660C">
            <w:pPr>
              <w:pStyle w:val="Textocomentario"/>
              <w:jc w:val="both"/>
              <w:rPr>
                <w:rFonts w:asciiTheme="minorHAnsi" w:hAnsiTheme="minorHAnsi" w:cs="Courier New"/>
                <w:b/>
                <w:sz w:val="24"/>
                <w:szCs w:val="24"/>
                <w:lang w:val="es-CL"/>
              </w:rPr>
            </w:pPr>
          </w:p>
        </w:tc>
        <w:tc>
          <w:tcPr>
            <w:tcW w:w="4619" w:type="dxa"/>
          </w:tcPr>
          <w:p w14:paraId="3A5144DF" w14:textId="77777777" w:rsidR="00ED673C" w:rsidRPr="00CA6122" w:rsidRDefault="00ED673C" w:rsidP="00ED673C">
            <w:pPr>
              <w:pStyle w:val="Textocomentario"/>
              <w:jc w:val="both"/>
              <w:rPr>
                <w:rFonts w:ascii="Arial" w:hAnsi="Arial" w:cs="Arial"/>
                <w:bCs/>
                <w:sz w:val="24"/>
                <w:szCs w:val="24"/>
                <w:lang w:val="es-CL"/>
              </w:rPr>
            </w:pPr>
            <w:r w:rsidRPr="00CA6122">
              <w:rPr>
                <w:rFonts w:asciiTheme="minorHAnsi" w:hAnsiTheme="minorHAnsi" w:cs="Courier New"/>
                <w:bCs/>
                <w:sz w:val="24"/>
                <w:szCs w:val="24"/>
                <w:lang w:val="es-CL"/>
              </w:rPr>
              <w:t>“</w:t>
            </w:r>
            <w:r w:rsidRPr="00CA6122">
              <w:rPr>
                <w:rFonts w:ascii="Arial" w:hAnsi="Arial" w:cs="Arial"/>
                <w:bCs/>
                <w:sz w:val="24"/>
                <w:szCs w:val="24"/>
                <w:lang w:val="es-CL"/>
              </w:rPr>
              <w:t xml:space="preserve">Artículo Único </w:t>
            </w:r>
            <w:proofErr w:type="spellStart"/>
            <w:r w:rsidRPr="00CA6122">
              <w:rPr>
                <w:rFonts w:ascii="Arial" w:hAnsi="Arial" w:cs="Arial"/>
                <w:bCs/>
                <w:sz w:val="24"/>
                <w:szCs w:val="24"/>
                <w:lang w:val="es-CL"/>
              </w:rPr>
              <w:t>Introdúcense</w:t>
            </w:r>
            <w:proofErr w:type="spellEnd"/>
            <w:r w:rsidRPr="00CA6122">
              <w:rPr>
                <w:rFonts w:ascii="Arial" w:hAnsi="Arial" w:cs="Arial"/>
                <w:bCs/>
                <w:sz w:val="24"/>
                <w:szCs w:val="24"/>
                <w:lang w:val="es-CL"/>
              </w:rPr>
              <w:t xml:space="preserve"> las siguientes modificaciones en el Código Penal:</w:t>
            </w:r>
          </w:p>
          <w:p w14:paraId="5ACBE84A"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1)</w:t>
            </w:r>
            <w:r w:rsidRPr="00CA6122">
              <w:rPr>
                <w:rFonts w:ascii="Arial" w:hAnsi="Arial" w:cs="Arial"/>
                <w:bCs/>
                <w:sz w:val="24"/>
                <w:szCs w:val="24"/>
                <w:lang w:val="es-CL"/>
              </w:rPr>
              <w:tab/>
            </w:r>
            <w:proofErr w:type="spellStart"/>
            <w:r w:rsidRPr="00CA6122">
              <w:rPr>
                <w:rFonts w:ascii="Arial" w:hAnsi="Arial" w:cs="Arial"/>
                <w:bCs/>
                <w:sz w:val="24"/>
                <w:szCs w:val="24"/>
                <w:lang w:val="es-CL"/>
              </w:rPr>
              <w:t>Incorpórase</w:t>
            </w:r>
            <w:proofErr w:type="spellEnd"/>
            <w:r w:rsidRPr="00CA6122">
              <w:rPr>
                <w:rFonts w:ascii="Arial" w:hAnsi="Arial" w:cs="Arial"/>
                <w:bCs/>
                <w:sz w:val="24"/>
                <w:szCs w:val="24"/>
                <w:lang w:val="es-CL"/>
              </w:rPr>
              <w:t xml:space="preserve"> el siguiente artículo 485 bis:</w:t>
            </w:r>
          </w:p>
          <w:p w14:paraId="5B9B5172"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 xml:space="preserve">“Art. 458 bis: El que cause daños en infraestructura </w:t>
            </w:r>
            <w:r w:rsidRPr="00123930">
              <w:rPr>
                <w:rFonts w:ascii="Arial" w:hAnsi="Arial" w:cs="Arial"/>
                <w:b/>
                <w:sz w:val="24"/>
                <w:szCs w:val="24"/>
                <w:lang w:val="es-CL"/>
              </w:rPr>
              <w:t>penitenciaria será</w:t>
            </w:r>
            <w:r w:rsidRPr="00CA6122">
              <w:rPr>
                <w:rFonts w:ascii="Arial" w:hAnsi="Arial" w:cs="Arial"/>
                <w:bCs/>
                <w:sz w:val="24"/>
                <w:szCs w:val="24"/>
                <w:lang w:val="es-CL"/>
              </w:rPr>
              <w:t xml:space="preserve"> sancionado con las penas de presidio menor en su grado máximo y multa de diez a veinte unidades tributarias mensuales.</w:t>
            </w:r>
          </w:p>
          <w:p w14:paraId="70907833"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Si la infraestructura dañada forma parte del sistema de vigilancia o seguridad del recinto la pena se aplicará en el máximo del grado previsto en el inciso anterior.</w:t>
            </w:r>
          </w:p>
          <w:p w14:paraId="71602B0B"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Ante la verificación de los hechos descritos en los incisos anteriores, la autoridad carcelaria impondrá la medida disciplinaria de aislamiento del interno infractor, prevista en el literal k) del artículo 81 del Reglamento de Establecimientos Penitenciarios, por un plazo máximo de 30 días en caso de ser necesario.</w:t>
            </w:r>
          </w:p>
          <w:p w14:paraId="11604234" w14:textId="77777777"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 xml:space="preserve">Para los efectos de este artículo, se entenderá por infraestructura penitenciaria a los establecimientos penitenciarios, </w:t>
            </w:r>
            <w:r w:rsidRPr="00123930">
              <w:rPr>
                <w:rFonts w:ascii="Arial" w:hAnsi="Arial" w:cs="Arial"/>
                <w:bCs/>
                <w:strike/>
                <w:sz w:val="24"/>
                <w:szCs w:val="24"/>
                <w:lang w:val="es-CL"/>
              </w:rPr>
              <w:t>así como</w:t>
            </w:r>
            <w:r w:rsidRPr="00CA6122">
              <w:rPr>
                <w:rFonts w:ascii="Arial" w:hAnsi="Arial" w:cs="Arial"/>
                <w:bCs/>
                <w:sz w:val="24"/>
                <w:szCs w:val="24"/>
                <w:lang w:val="es-CL"/>
              </w:rPr>
              <w:t xml:space="preserve"> sus instalaciones, espacios y bienes inmuebles por destinación que se encuentren en sus dependencias.”</w:t>
            </w:r>
          </w:p>
          <w:p w14:paraId="14E456B7" w14:textId="77777777" w:rsidR="00F13E25" w:rsidRPr="00CA6122" w:rsidRDefault="00F13E25" w:rsidP="00ED673C">
            <w:pPr>
              <w:pStyle w:val="Textocomentario"/>
              <w:jc w:val="both"/>
              <w:rPr>
                <w:rFonts w:asciiTheme="minorHAnsi" w:hAnsiTheme="minorHAnsi" w:cs="Courier New"/>
                <w:bCs/>
                <w:sz w:val="24"/>
                <w:szCs w:val="24"/>
              </w:rPr>
            </w:pPr>
          </w:p>
        </w:tc>
        <w:tc>
          <w:tcPr>
            <w:tcW w:w="5049" w:type="dxa"/>
          </w:tcPr>
          <w:p w14:paraId="35D0F561" w14:textId="7B78A9F8" w:rsidR="00123930" w:rsidRPr="00123930" w:rsidRDefault="00123930" w:rsidP="00123930">
            <w:pPr>
              <w:jc w:val="both"/>
              <w:rPr>
                <w:rFonts w:ascii="Arial" w:hAnsi="Arial" w:cs="Arial"/>
                <w:sz w:val="24"/>
                <w:szCs w:val="24"/>
                <w:lang w:val="es-CL"/>
              </w:rPr>
            </w:pPr>
            <w:r w:rsidRPr="00123930">
              <w:rPr>
                <w:rFonts w:ascii="Arial" w:hAnsi="Arial" w:cs="Arial"/>
                <w:b/>
                <w:bCs/>
                <w:sz w:val="24"/>
                <w:szCs w:val="24"/>
                <w:lang w:val="es-CL"/>
              </w:rPr>
              <w:t>IND Diputado Cristián Araya</w:t>
            </w:r>
            <w:r>
              <w:rPr>
                <w:rFonts w:ascii="Arial" w:hAnsi="Arial" w:cs="Arial"/>
                <w:sz w:val="24"/>
                <w:szCs w:val="24"/>
                <w:lang w:val="es-CL"/>
              </w:rPr>
              <w:t xml:space="preserve">. </w:t>
            </w:r>
            <w:r w:rsidRPr="00123930">
              <w:rPr>
                <w:rFonts w:ascii="Arial" w:hAnsi="Arial" w:cs="Arial"/>
                <w:sz w:val="24"/>
                <w:szCs w:val="24"/>
                <w:lang w:val="es-CL"/>
              </w:rPr>
              <w:t xml:space="preserve">1.AL ARTÍCULO ÚNICO  </w:t>
            </w:r>
          </w:p>
          <w:p w14:paraId="2C626295" w14:textId="77777777" w:rsidR="00123930" w:rsidRPr="00123930" w:rsidRDefault="00123930" w:rsidP="00123930">
            <w:pPr>
              <w:jc w:val="both"/>
              <w:rPr>
                <w:rFonts w:ascii="Arial" w:hAnsi="Arial" w:cs="Arial"/>
                <w:sz w:val="24"/>
                <w:szCs w:val="24"/>
                <w:lang w:val="es-CL"/>
              </w:rPr>
            </w:pPr>
            <w:r w:rsidRPr="00123930">
              <w:rPr>
                <w:rFonts w:ascii="Arial" w:hAnsi="Arial" w:cs="Arial"/>
                <w:sz w:val="24"/>
                <w:szCs w:val="24"/>
                <w:lang w:val="es-CL"/>
              </w:rPr>
              <w:t xml:space="preserve">Para intercalar, en el inciso primero del artículo 485 </w:t>
            </w:r>
            <w:proofErr w:type="gramStart"/>
            <w:r w:rsidRPr="00123930">
              <w:rPr>
                <w:rFonts w:ascii="Arial" w:hAnsi="Arial" w:cs="Arial"/>
                <w:sz w:val="24"/>
                <w:szCs w:val="24"/>
                <w:lang w:val="es-CL"/>
              </w:rPr>
              <w:t>bis que</w:t>
            </w:r>
            <w:proofErr w:type="gramEnd"/>
            <w:r w:rsidRPr="00123930">
              <w:rPr>
                <w:rFonts w:ascii="Arial" w:hAnsi="Arial" w:cs="Arial"/>
                <w:sz w:val="24"/>
                <w:szCs w:val="24"/>
                <w:lang w:val="es-CL"/>
              </w:rPr>
              <w:t xml:space="preserve"> es incorporado al Código Penal por el numeral primero, entre la palabra “penitenciaria” y </w:t>
            </w:r>
            <w:proofErr w:type="gramStart"/>
            <w:r w:rsidRPr="00123930">
              <w:rPr>
                <w:rFonts w:ascii="Arial" w:hAnsi="Arial" w:cs="Arial"/>
                <w:sz w:val="24"/>
                <w:szCs w:val="24"/>
                <w:lang w:val="es-CL"/>
              </w:rPr>
              <w:t>la verbo</w:t>
            </w:r>
            <w:proofErr w:type="gramEnd"/>
            <w:r w:rsidRPr="00123930">
              <w:rPr>
                <w:rFonts w:ascii="Arial" w:hAnsi="Arial" w:cs="Arial"/>
                <w:sz w:val="24"/>
                <w:szCs w:val="24"/>
                <w:lang w:val="es-CL"/>
              </w:rPr>
              <w:t xml:space="preserve"> “será”, lo siguiente: “o en infraestructura de cuarteles policiales o de servicios dependientes de las Fuerzas Armadas que estuvieren destinados a la detención de personas,”. </w:t>
            </w:r>
          </w:p>
          <w:p w14:paraId="6BEC501B" w14:textId="77777777" w:rsidR="00123930" w:rsidRDefault="00123930" w:rsidP="00123930">
            <w:pPr>
              <w:jc w:val="both"/>
              <w:rPr>
                <w:rFonts w:ascii="Arial" w:hAnsi="Arial" w:cs="Arial"/>
                <w:b/>
                <w:bCs/>
                <w:sz w:val="24"/>
                <w:szCs w:val="24"/>
                <w:lang w:val="es-CL"/>
              </w:rPr>
            </w:pPr>
          </w:p>
          <w:p w14:paraId="57FE1ABD" w14:textId="77777777" w:rsidR="00123930" w:rsidRDefault="00123930" w:rsidP="00123930">
            <w:pPr>
              <w:jc w:val="both"/>
              <w:rPr>
                <w:rFonts w:ascii="Arial" w:hAnsi="Arial" w:cs="Arial"/>
                <w:b/>
                <w:bCs/>
                <w:sz w:val="24"/>
                <w:szCs w:val="24"/>
                <w:lang w:val="es-CL"/>
              </w:rPr>
            </w:pPr>
          </w:p>
          <w:p w14:paraId="2B2C07DB" w14:textId="77777777" w:rsidR="00123930" w:rsidRDefault="00123930" w:rsidP="00123930">
            <w:pPr>
              <w:jc w:val="both"/>
              <w:rPr>
                <w:rFonts w:ascii="Arial" w:hAnsi="Arial" w:cs="Arial"/>
                <w:b/>
                <w:bCs/>
                <w:sz w:val="24"/>
                <w:szCs w:val="24"/>
                <w:lang w:val="es-CL"/>
              </w:rPr>
            </w:pPr>
          </w:p>
          <w:p w14:paraId="5E484176" w14:textId="77777777" w:rsidR="00123930" w:rsidRDefault="00123930" w:rsidP="00123930">
            <w:pPr>
              <w:jc w:val="both"/>
              <w:rPr>
                <w:rFonts w:ascii="Arial" w:hAnsi="Arial" w:cs="Arial"/>
                <w:b/>
                <w:bCs/>
                <w:sz w:val="24"/>
                <w:szCs w:val="24"/>
                <w:lang w:val="es-CL"/>
              </w:rPr>
            </w:pPr>
          </w:p>
          <w:p w14:paraId="5FE74BB8" w14:textId="77777777" w:rsidR="00123930" w:rsidRDefault="00123930" w:rsidP="00123930">
            <w:pPr>
              <w:jc w:val="both"/>
              <w:rPr>
                <w:rFonts w:ascii="Arial" w:hAnsi="Arial" w:cs="Arial"/>
                <w:b/>
                <w:bCs/>
                <w:sz w:val="24"/>
                <w:szCs w:val="24"/>
                <w:lang w:val="es-CL"/>
              </w:rPr>
            </w:pPr>
          </w:p>
          <w:p w14:paraId="7FFEE5E7" w14:textId="77777777" w:rsidR="00123930" w:rsidRDefault="00123930" w:rsidP="00123930">
            <w:pPr>
              <w:jc w:val="both"/>
              <w:rPr>
                <w:rFonts w:ascii="Arial" w:hAnsi="Arial" w:cs="Arial"/>
                <w:b/>
                <w:bCs/>
                <w:sz w:val="24"/>
                <w:szCs w:val="24"/>
                <w:lang w:val="es-CL"/>
              </w:rPr>
            </w:pPr>
          </w:p>
          <w:p w14:paraId="14E25726" w14:textId="77777777" w:rsidR="00123930" w:rsidRDefault="00123930" w:rsidP="00123930">
            <w:pPr>
              <w:jc w:val="both"/>
              <w:rPr>
                <w:rFonts w:ascii="Arial" w:hAnsi="Arial" w:cs="Arial"/>
                <w:b/>
                <w:bCs/>
                <w:sz w:val="24"/>
                <w:szCs w:val="24"/>
                <w:lang w:val="es-CL"/>
              </w:rPr>
            </w:pPr>
          </w:p>
          <w:p w14:paraId="357D9938" w14:textId="77777777" w:rsidR="00123930" w:rsidRDefault="00123930" w:rsidP="00123930">
            <w:pPr>
              <w:jc w:val="both"/>
              <w:rPr>
                <w:rFonts w:ascii="Arial" w:hAnsi="Arial" w:cs="Arial"/>
                <w:b/>
                <w:bCs/>
                <w:sz w:val="24"/>
                <w:szCs w:val="24"/>
                <w:lang w:val="es-CL"/>
              </w:rPr>
            </w:pPr>
          </w:p>
          <w:p w14:paraId="15E08E62" w14:textId="77777777" w:rsidR="00123930" w:rsidRDefault="00123930" w:rsidP="00123930">
            <w:pPr>
              <w:jc w:val="both"/>
              <w:rPr>
                <w:rFonts w:ascii="Arial" w:hAnsi="Arial" w:cs="Arial"/>
                <w:b/>
                <w:bCs/>
                <w:sz w:val="24"/>
                <w:szCs w:val="24"/>
                <w:lang w:val="es-CL"/>
              </w:rPr>
            </w:pPr>
          </w:p>
          <w:p w14:paraId="556CA786" w14:textId="4A360813" w:rsidR="00123930" w:rsidRPr="00123930" w:rsidRDefault="00123930" w:rsidP="00123930">
            <w:pPr>
              <w:jc w:val="both"/>
              <w:rPr>
                <w:rFonts w:ascii="Arial" w:hAnsi="Arial" w:cs="Arial"/>
                <w:sz w:val="24"/>
                <w:szCs w:val="24"/>
                <w:lang w:val="es-CL"/>
              </w:rPr>
            </w:pPr>
            <w:r w:rsidRPr="00123930">
              <w:rPr>
                <w:rFonts w:ascii="Arial" w:hAnsi="Arial" w:cs="Arial"/>
                <w:b/>
                <w:bCs/>
                <w:sz w:val="24"/>
                <w:szCs w:val="24"/>
                <w:lang w:val="es-CL"/>
              </w:rPr>
              <w:t>IND. Diputado Cristian Araya</w:t>
            </w:r>
            <w:r>
              <w:rPr>
                <w:rFonts w:ascii="Arial" w:hAnsi="Arial" w:cs="Arial"/>
                <w:sz w:val="24"/>
                <w:szCs w:val="24"/>
                <w:lang w:val="es-CL"/>
              </w:rPr>
              <w:t xml:space="preserve">. </w:t>
            </w:r>
            <w:r w:rsidRPr="00123930">
              <w:rPr>
                <w:rFonts w:ascii="Arial" w:hAnsi="Arial" w:cs="Arial"/>
                <w:sz w:val="24"/>
                <w:szCs w:val="24"/>
                <w:lang w:val="es-CL"/>
              </w:rPr>
              <w:t xml:space="preserve">2. AL ARTÍCULO ÚNICO  </w:t>
            </w:r>
          </w:p>
          <w:p w14:paraId="44639EC4" w14:textId="77777777" w:rsidR="00123930" w:rsidRPr="00123930" w:rsidRDefault="00123930" w:rsidP="00123930">
            <w:pPr>
              <w:jc w:val="both"/>
              <w:rPr>
                <w:rFonts w:ascii="Arial" w:hAnsi="Arial" w:cs="Arial"/>
                <w:sz w:val="24"/>
                <w:szCs w:val="24"/>
                <w:lang w:val="es-CL"/>
              </w:rPr>
            </w:pPr>
            <w:r w:rsidRPr="00123930">
              <w:rPr>
                <w:rFonts w:ascii="Arial" w:hAnsi="Arial" w:cs="Arial"/>
                <w:sz w:val="24"/>
                <w:szCs w:val="24"/>
                <w:lang w:val="es-CL"/>
              </w:rPr>
              <w:t xml:space="preserve">Para modificar el inciso final del artículo 485 </w:t>
            </w:r>
            <w:proofErr w:type="gramStart"/>
            <w:r w:rsidRPr="00123930">
              <w:rPr>
                <w:rFonts w:ascii="Arial" w:hAnsi="Arial" w:cs="Arial"/>
                <w:sz w:val="24"/>
                <w:szCs w:val="24"/>
                <w:lang w:val="es-CL"/>
              </w:rPr>
              <w:t>bis que</w:t>
            </w:r>
            <w:proofErr w:type="gramEnd"/>
            <w:r w:rsidRPr="00123930">
              <w:rPr>
                <w:rFonts w:ascii="Arial" w:hAnsi="Arial" w:cs="Arial"/>
                <w:sz w:val="24"/>
                <w:szCs w:val="24"/>
                <w:lang w:val="es-CL"/>
              </w:rPr>
              <w:t xml:space="preserve"> es incorporado al Código Penal por el numeral primero, de la siguiente manera:  </w:t>
            </w:r>
          </w:p>
          <w:p w14:paraId="3CCE8BF0" w14:textId="77777777" w:rsidR="00123930" w:rsidRPr="00123930" w:rsidRDefault="00123930" w:rsidP="00123930">
            <w:pPr>
              <w:jc w:val="both"/>
              <w:rPr>
                <w:rFonts w:ascii="Arial" w:hAnsi="Arial" w:cs="Arial"/>
                <w:sz w:val="24"/>
                <w:szCs w:val="24"/>
                <w:lang w:val="es-CL"/>
              </w:rPr>
            </w:pPr>
            <w:r w:rsidRPr="00123930">
              <w:rPr>
                <w:rFonts w:ascii="Arial" w:hAnsi="Arial" w:cs="Arial"/>
                <w:sz w:val="24"/>
                <w:szCs w:val="24"/>
                <w:lang w:val="es-CL"/>
              </w:rPr>
              <w:t xml:space="preserve">a) Suprimiendo la expresión “así como”.  </w:t>
            </w:r>
          </w:p>
          <w:p w14:paraId="67102BE9" w14:textId="77777777" w:rsidR="00123930" w:rsidRDefault="00123930" w:rsidP="00123930">
            <w:pPr>
              <w:jc w:val="both"/>
              <w:rPr>
                <w:rFonts w:ascii="Arial" w:hAnsi="Arial" w:cs="Arial"/>
                <w:b/>
                <w:bCs/>
                <w:sz w:val="24"/>
                <w:szCs w:val="24"/>
                <w:lang w:val="es-CL"/>
              </w:rPr>
            </w:pPr>
          </w:p>
          <w:p w14:paraId="278C1165" w14:textId="72717EE8" w:rsidR="00123930" w:rsidRPr="00123930" w:rsidRDefault="00123930" w:rsidP="00123930">
            <w:pPr>
              <w:jc w:val="both"/>
              <w:rPr>
                <w:rFonts w:ascii="Arial" w:hAnsi="Arial" w:cs="Arial"/>
                <w:sz w:val="24"/>
                <w:szCs w:val="24"/>
                <w:lang w:val="es-CL"/>
              </w:rPr>
            </w:pPr>
            <w:r w:rsidRPr="00123930">
              <w:rPr>
                <w:rFonts w:ascii="Arial" w:hAnsi="Arial" w:cs="Arial"/>
                <w:b/>
                <w:bCs/>
                <w:sz w:val="24"/>
                <w:szCs w:val="24"/>
                <w:lang w:val="es-CL"/>
              </w:rPr>
              <w:t>IND. Diputado Cristian Araya</w:t>
            </w:r>
            <w:r>
              <w:rPr>
                <w:rFonts w:ascii="Arial" w:hAnsi="Arial" w:cs="Arial"/>
                <w:sz w:val="24"/>
                <w:szCs w:val="24"/>
                <w:lang w:val="es-CL"/>
              </w:rPr>
              <w:t xml:space="preserve">. </w:t>
            </w:r>
            <w:r w:rsidRPr="00123930">
              <w:rPr>
                <w:rFonts w:ascii="Arial" w:hAnsi="Arial" w:cs="Arial"/>
                <w:sz w:val="24"/>
                <w:szCs w:val="24"/>
                <w:lang w:val="es-CL"/>
              </w:rPr>
              <w:t xml:space="preserve">b) Incorporando, entre la palabra “dependencias” y el punto final que inmediatamente le sigue, </w:t>
            </w:r>
            <w:r w:rsidRPr="00123930">
              <w:rPr>
                <w:rFonts w:ascii="Arial" w:hAnsi="Arial" w:cs="Arial"/>
                <w:sz w:val="24"/>
                <w:szCs w:val="24"/>
                <w:lang w:val="es-CL"/>
              </w:rPr>
              <w:lastRenderedPageBreak/>
              <w:t xml:space="preserve">lo siguiente: “, así como las zonas de tránsito de imputados de los tribunales de justicia o del </w:t>
            </w:r>
          </w:p>
          <w:p w14:paraId="373E5419" w14:textId="43840B1C" w:rsidR="00F13E25" w:rsidRPr="0068065C" w:rsidRDefault="00123930" w:rsidP="00123930">
            <w:pPr>
              <w:jc w:val="both"/>
              <w:rPr>
                <w:rFonts w:asciiTheme="minorHAnsi" w:hAnsiTheme="minorHAnsi" w:cstheme="minorHAnsi"/>
                <w:sz w:val="24"/>
                <w:szCs w:val="24"/>
                <w:lang w:val="es-CL"/>
              </w:rPr>
            </w:pPr>
            <w:r w:rsidRPr="00123930">
              <w:rPr>
                <w:rFonts w:ascii="Arial" w:hAnsi="Arial" w:cs="Arial"/>
                <w:sz w:val="24"/>
                <w:szCs w:val="24"/>
                <w:lang w:val="es-CL"/>
              </w:rPr>
              <w:t>Ministerio Público”</w:t>
            </w:r>
          </w:p>
        </w:tc>
      </w:tr>
      <w:tr w:rsidR="00DE2A36" w:rsidRPr="0068065C" w14:paraId="7B04AF1E" w14:textId="77777777" w:rsidTr="008A1638">
        <w:tc>
          <w:tcPr>
            <w:tcW w:w="5712" w:type="dxa"/>
          </w:tcPr>
          <w:p w14:paraId="1F3F8955" w14:textId="7725A581" w:rsidR="00ED673C" w:rsidRPr="00ED673C" w:rsidRDefault="00ED673C" w:rsidP="00ED673C">
            <w:pPr>
              <w:spacing w:line="276" w:lineRule="auto"/>
              <w:jc w:val="both"/>
              <w:rPr>
                <w:rFonts w:ascii="Arial" w:hAnsi="Arial" w:cs="Arial"/>
                <w:sz w:val="24"/>
                <w:szCs w:val="24"/>
              </w:rPr>
            </w:pPr>
            <w:r w:rsidRPr="00ED673C">
              <w:rPr>
                <w:rFonts w:ascii="Arial" w:hAnsi="Arial" w:cs="Arial"/>
                <w:sz w:val="24"/>
                <w:szCs w:val="24"/>
              </w:rPr>
              <w:lastRenderedPageBreak/>
              <w:t>ART. 486</w:t>
            </w:r>
            <w:r>
              <w:rPr>
                <w:rFonts w:ascii="Arial" w:hAnsi="Arial" w:cs="Arial"/>
                <w:sz w:val="24"/>
                <w:szCs w:val="24"/>
              </w:rPr>
              <w:t xml:space="preserve"> del Código </w:t>
            </w:r>
            <w:proofErr w:type="gramStart"/>
            <w:r>
              <w:rPr>
                <w:rFonts w:ascii="Arial" w:hAnsi="Arial" w:cs="Arial"/>
                <w:sz w:val="24"/>
                <w:szCs w:val="24"/>
              </w:rPr>
              <w:t>Penal.</w:t>
            </w:r>
            <w:r w:rsidRPr="00ED673C">
              <w:rPr>
                <w:rFonts w:ascii="Arial" w:hAnsi="Arial" w:cs="Arial"/>
                <w:sz w:val="24"/>
                <w:szCs w:val="24"/>
              </w:rPr>
              <w:t>.</w:t>
            </w:r>
            <w:proofErr w:type="gramEnd"/>
          </w:p>
          <w:p w14:paraId="638437D3" w14:textId="77777777" w:rsidR="00ED673C" w:rsidRPr="00ED673C" w:rsidRDefault="00ED673C" w:rsidP="00ED673C">
            <w:pPr>
              <w:spacing w:line="276" w:lineRule="auto"/>
              <w:jc w:val="both"/>
              <w:rPr>
                <w:rFonts w:ascii="Arial" w:hAnsi="Arial" w:cs="Arial"/>
                <w:sz w:val="24"/>
                <w:szCs w:val="24"/>
              </w:rPr>
            </w:pPr>
          </w:p>
          <w:p w14:paraId="625E9176" w14:textId="77777777" w:rsidR="00ED673C" w:rsidRPr="00ED673C" w:rsidRDefault="00ED673C" w:rsidP="00ED673C">
            <w:pPr>
              <w:spacing w:line="276" w:lineRule="auto"/>
              <w:jc w:val="both"/>
              <w:rPr>
                <w:rFonts w:ascii="Arial" w:hAnsi="Arial" w:cs="Arial"/>
                <w:sz w:val="24"/>
                <w:szCs w:val="24"/>
              </w:rPr>
            </w:pPr>
            <w:r w:rsidRPr="00ED673C">
              <w:rPr>
                <w:rFonts w:ascii="Arial" w:hAnsi="Arial" w:cs="Arial"/>
                <w:sz w:val="24"/>
                <w:szCs w:val="24"/>
              </w:rPr>
              <w:t xml:space="preserve">    El que, con alguna de las circunstancias expresadas en el </w:t>
            </w:r>
            <w:r w:rsidRPr="00ED673C">
              <w:rPr>
                <w:rFonts w:ascii="Arial" w:hAnsi="Arial" w:cs="Arial"/>
                <w:b/>
                <w:bCs/>
                <w:sz w:val="24"/>
                <w:szCs w:val="24"/>
              </w:rPr>
              <w:t>artículo anterior</w:t>
            </w:r>
            <w:r w:rsidRPr="00ED673C">
              <w:rPr>
                <w:rFonts w:ascii="Arial" w:hAnsi="Arial" w:cs="Arial"/>
                <w:sz w:val="24"/>
                <w:szCs w:val="24"/>
              </w:rPr>
              <w:t>, causare daño cuyo importe exceda de cuatro unidades tributarias mensuales y no pase de cuarenta unidades tributarias mensuales, sufrirá la pena de reclusión menor en sus grados mínimo a medio y multa de seis a diez unidades tributarias mensuales.</w:t>
            </w:r>
          </w:p>
          <w:p w14:paraId="0EC6FDB8" w14:textId="60FF46B7" w:rsidR="00DE2A36" w:rsidRPr="00DE2A36" w:rsidRDefault="00ED673C" w:rsidP="00ED673C">
            <w:pPr>
              <w:spacing w:line="276" w:lineRule="auto"/>
              <w:jc w:val="both"/>
              <w:rPr>
                <w:rFonts w:ascii="Courier New" w:hAnsi="Courier New" w:cs="Courier New"/>
                <w:sz w:val="24"/>
                <w:szCs w:val="24"/>
              </w:rPr>
            </w:pPr>
            <w:r w:rsidRPr="00ED673C">
              <w:rPr>
                <w:rFonts w:ascii="Arial" w:hAnsi="Arial" w:cs="Arial"/>
                <w:sz w:val="24"/>
                <w:szCs w:val="24"/>
              </w:rPr>
              <w:t xml:space="preserve">    Cuando dicho importe no excediere de cuatro unidades tributarias mensuales ni bajare de una unidad tributaria mensual, la pena será reclusión menor en su grado mínimo y multa de cinco unidades tributarias mensuales.</w:t>
            </w:r>
          </w:p>
        </w:tc>
        <w:tc>
          <w:tcPr>
            <w:tcW w:w="4619" w:type="dxa"/>
          </w:tcPr>
          <w:p w14:paraId="70887F64" w14:textId="77777777" w:rsidR="00CA6122" w:rsidRDefault="00CA6122" w:rsidP="00ED673C">
            <w:pPr>
              <w:pStyle w:val="Textocomentario"/>
              <w:jc w:val="both"/>
              <w:rPr>
                <w:rFonts w:ascii="Arial" w:hAnsi="Arial" w:cs="Arial"/>
                <w:bCs/>
                <w:sz w:val="24"/>
                <w:szCs w:val="24"/>
                <w:lang w:val="es-CL"/>
              </w:rPr>
            </w:pPr>
          </w:p>
          <w:p w14:paraId="79DF8166" w14:textId="77777777" w:rsidR="00CA6122" w:rsidRDefault="00CA6122" w:rsidP="00ED673C">
            <w:pPr>
              <w:pStyle w:val="Textocomentario"/>
              <w:jc w:val="both"/>
              <w:rPr>
                <w:rFonts w:ascii="Arial" w:hAnsi="Arial" w:cs="Arial"/>
                <w:bCs/>
                <w:sz w:val="24"/>
                <w:szCs w:val="24"/>
                <w:lang w:val="es-CL"/>
              </w:rPr>
            </w:pPr>
          </w:p>
          <w:p w14:paraId="0A98DA91" w14:textId="0E742549" w:rsidR="00ED673C" w:rsidRPr="00CA6122" w:rsidRDefault="00ED673C" w:rsidP="00ED673C">
            <w:pPr>
              <w:pStyle w:val="Textocomentario"/>
              <w:jc w:val="both"/>
              <w:rPr>
                <w:rFonts w:ascii="Arial" w:hAnsi="Arial" w:cs="Arial"/>
                <w:bCs/>
                <w:sz w:val="24"/>
                <w:szCs w:val="24"/>
                <w:lang w:val="es-CL"/>
              </w:rPr>
            </w:pPr>
            <w:r w:rsidRPr="00CA6122">
              <w:rPr>
                <w:rFonts w:ascii="Arial" w:hAnsi="Arial" w:cs="Arial"/>
                <w:bCs/>
                <w:sz w:val="24"/>
                <w:szCs w:val="24"/>
                <w:lang w:val="es-CL"/>
              </w:rPr>
              <w:t>2)</w:t>
            </w:r>
            <w:r w:rsidRPr="00CA6122">
              <w:rPr>
                <w:rFonts w:ascii="Arial" w:hAnsi="Arial" w:cs="Arial"/>
                <w:bCs/>
                <w:sz w:val="24"/>
                <w:szCs w:val="24"/>
                <w:lang w:val="es-CL"/>
              </w:rPr>
              <w:tab/>
              <w:t>Sustitúyase, en el inciso primero del artículo 486, la expresión “artículo anterior” por la expresión “artículo 485”.</w:t>
            </w:r>
          </w:p>
          <w:p w14:paraId="030032D8" w14:textId="77777777" w:rsidR="00DE2A36" w:rsidRPr="00CA6122" w:rsidRDefault="00DE2A36" w:rsidP="003E660C">
            <w:pPr>
              <w:pStyle w:val="Textocomentario"/>
              <w:jc w:val="both"/>
              <w:rPr>
                <w:rFonts w:asciiTheme="minorHAnsi" w:hAnsiTheme="minorHAnsi" w:cs="Courier New"/>
                <w:bCs/>
                <w:sz w:val="24"/>
                <w:szCs w:val="24"/>
                <w:lang w:val="es-CL"/>
              </w:rPr>
            </w:pPr>
          </w:p>
        </w:tc>
        <w:tc>
          <w:tcPr>
            <w:tcW w:w="5049" w:type="dxa"/>
          </w:tcPr>
          <w:p w14:paraId="592A3B1F" w14:textId="77777777" w:rsidR="00DE2A36" w:rsidRDefault="00DE2A36" w:rsidP="003E660C">
            <w:pPr>
              <w:jc w:val="both"/>
              <w:rPr>
                <w:rFonts w:asciiTheme="minorHAnsi" w:hAnsiTheme="minorHAnsi" w:cstheme="minorHAnsi"/>
                <w:sz w:val="24"/>
                <w:szCs w:val="24"/>
                <w:lang w:val="es-CL"/>
              </w:rPr>
            </w:pPr>
          </w:p>
          <w:p w14:paraId="39AB4862" w14:textId="77777777" w:rsidR="00123930" w:rsidRPr="0068065C" w:rsidRDefault="00123930" w:rsidP="003E660C">
            <w:pPr>
              <w:jc w:val="both"/>
              <w:rPr>
                <w:rFonts w:asciiTheme="minorHAnsi" w:hAnsiTheme="minorHAnsi" w:cstheme="minorHAnsi"/>
                <w:sz w:val="24"/>
                <w:szCs w:val="24"/>
                <w:lang w:val="es-CL"/>
              </w:rPr>
            </w:pPr>
          </w:p>
        </w:tc>
      </w:tr>
    </w:tbl>
    <w:p w14:paraId="72A7EA59" w14:textId="77777777" w:rsidR="0068065C" w:rsidRPr="0068065C" w:rsidRDefault="0068065C" w:rsidP="004F6513">
      <w:pPr>
        <w:pStyle w:val="Encabezado"/>
        <w:tabs>
          <w:tab w:val="clear" w:pos="4252"/>
          <w:tab w:val="clear" w:pos="8504"/>
        </w:tabs>
        <w:rPr>
          <w:rFonts w:asciiTheme="minorHAnsi" w:hAnsiTheme="minorHAnsi" w:cstheme="minorHAnsi"/>
          <w:sz w:val="24"/>
          <w:szCs w:val="24"/>
        </w:rPr>
      </w:pPr>
    </w:p>
    <w:sectPr w:rsidR="0068065C" w:rsidRPr="0068065C" w:rsidSect="00561FF0">
      <w:headerReference w:type="default" r:id="rId11"/>
      <w:footerReference w:type="default" r:id="rId12"/>
      <w:pgSz w:w="18720" w:h="12240" w:orient="landscape" w:code="14"/>
      <w:pgMar w:top="1985" w:right="1701" w:bottom="1134" w:left="2552"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B362E" w14:textId="77777777" w:rsidR="00C90435" w:rsidRDefault="00C90435">
      <w:r>
        <w:separator/>
      </w:r>
    </w:p>
  </w:endnote>
  <w:endnote w:type="continuationSeparator" w:id="0">
    <w:p w14:paraId="67ED4E6A" w14:textId="77777777" w:rsidR="00C90435" w:rsidRDefault="00C9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1322" w14:textId="77777777" w:rsidR="00483F37" w:rsidRDefault="00066790">
    <w:pPr>
      <w:pStyle w:val="Piedepgina"/>
      <w:jc w:val="right"/>
    </w:pPr>
    <w:r>
      <w:rPr>
        <w:noProof/>
      </w:rPr>
      <w:fldChar w:fldCharType="begin"/>
    </w:r>
    <w:r>
      <w:rPr>
        <w:noProof/>
      </w:rPr>
      <w:instrText>PAGE   \* MERGEFORMAT</w:instrText>
    </w:r>
    <w:r>
      <w:rPr>
        <w:noProof/>
      </w:rPr>
      <w:fldChar w:fldCharType="separate"/>
    </w:r>
    <w:r w:rsidR="00363633">
      <w:rPr>
        <w:noProof/>
      </w:rPr>
      <w:t>1</w:t>
    </w:r>
    <w:r>
      <w:rPr>
        <w:noProof/>
      </w:rPr>
      <w:fldChar w:fldCharType="end"/>
    </w:r>
  </w:p>
  <w:p w14:paraId="6A55A065" w14:textId="77777777" w:rsidR="004F7D73" w:rsidRPr="004F7D73" w:rsidRDefault="004F7D73" w:rsidP="004F7D73">
    <w:pPr>
      <w:pStyle w:val="Piedepgina"/>
      <w:jc w:val="center"/>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BBD5" w14:textId="77777777" w:rsidR="00C90435" w:rsidRDefault="00C90435">
      <w:r>
        <w:separator/>
      </w:r>
    </w:p>
  </w:footnote>
  <w:footnote w:type="continuationSeparator" w:id="0">
    <w:p w14:paraId="5E334F92" w14:textId="77777777" w:rsidR="00C90435" w:rsidRDefault="00C9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41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2799"/>
    </w:tblGrid>
    <w:tr w:rsidR="001723BD" w14:paraId="1BA87FD0" w14:textId="77777777" w:rsidTr="00F13E25">
      <w:tc>
        <w:tcPr>
          <w:tcW w:w="2619" w:type="dxa"/>
        </w:tcPr>
        <w:p w14:paraId="03E5989E" w14:textId="77777777" w:rsidR="00F4541F" w:rsidRDefault="00F4541F" w:rsidP="00F4541F">
          <w:pPr>
            <w:pStyle w:val="Encabezado"/>
            <w:jc w:val="center"/>
            <w:rPr>
              <w:sz w:val="18"/>
            </w:rPr>
          </w:pPr>
        </w:p>
        <w:p w14:paraId="1A1C8A1E" w14:textId="77777777" w:rsidR="00F4541F" w:rsidRDefault="00376A69" w:rsidP="00376A69">
          <w:pPr>
            <w:pStyle w:val="Encabezado"/>
            <w:jc w:val="center"/>
            <w:rPr>
              <w:sz w:val="18"/>
            </w:rPr>
          </w:pPr>
          <w:r>
            <w:rPr>
              <w:rFonts w:ascii="Arial" w:hAnsi="Arial"/>
              <w:b/>
              <w:i/>
              <w:noProof/>
              <w:sz w:val="32"/>
              <w:lang w:val="es-CL"/>
            </w:rPr>
            <w:drawing>
              <wp:inline distT="0" distB="0" distL="0" distR="0" wp14:anchorId="08AE1414" wp14:editId="1944EE47">
                <wp:extent cx="402359" cy="260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116" cy="264722"/>
                        </a:xfrm>
                        <a:prstGeom prst="rect">
                          <a:avLst/>
                        </a:prstGeom>
                        <a:noFill/>
                        <a:ln w="9525">
                          <a:noFill/>
                          <a:miter lim="800000"/>
                          <a:headEnd/>
                          <a:tailEnd/>
                        </a:ln>
                      </pic:spPr>
                    </pic:pic>
                  </a:graphicData>
                </a:graphic>
              </wp:inline>
            </w:drawing>
          </w:r>
        </w:p>
        <w:p w14:paraId="53EB5486" w14:textId="77777777" w:rsidR="001723BD" w:rsidRPr="00376A69" w:rsidRDefault="001723BD" w:rsidP="00F4541F">
          <w:pPr>
            <w:pStyle w:val="Encabezado"/>
            <w:jc w:val="center"/>
            <w:rPr>
              <w:rFonts w:ascii="Arial" w:hAnsi="Arial" w:cs="Arial"/>
              <w:b/>
              <w:sz w:val="16"/>
              <w:szCs w:val="16"/>
            </w:rPr>
          </w:pPr>
          <w:r w:rsidRPr="00376A69">
            <w:rPr>
              <w:rFonts w:ascii="Arial" w:hAnsi="Arial" w:cs="Arial"/>
              <w:b/>
              <w:sz w:val="16"/>
              <w:szCs w:val="16"/>
            </w:rPr>
            <w:t>CÁMARA DE DIPUTADOS</w:t>
          </w:r>
        </w:p>
        <w:p w14:paraId="0616784B" w14:textId="7BA1603E" w:rsidR="00F4541F" w:rsidRDefault="00F90D91" w:rsidP="00A1627C">
          <w:pPr>
            <w:pStyle w:val="Encabezado"/>
            <w:jc w:val="center"/>
            <w:rPr>
              <w:sz w:val="18"/>
            </w:rPr>
          </w:pPr>
          <w:r w:rsidRPr="00376A69">
            <w:rPr>
              <w:rFonts w:ascii="Arial" w:hAnsi="Arial" w:cs="Arial"/>
              <w:b/>
              <w:sz w:val="16"/>
              <w:szCs w:val="16"/>
            </w:rPr>
            <w:t>COMISIÓN DE</w:t>
          </w:r>
          <w:r w:rsidR="00ED673C">
            <w:rPr>
              <w:rFonts w:ascii="Arial" w:hAnsi="Arial" w:cs="Arial"/>
              <w:b/>
              <w:sz w:val="16"/>
              <w:szCs w:val="16"/>
            </w:rPr>
            <w:t xml:space="preserve"> SEGURIDAD CIUDADANA</w:t>
          </w:r>
        </w:p>
      </w:tc>
      <w:tc>
        <w:tcPr>
          <w:tcW w:w="12799" w:type="dxa"/>
        </w:tcPr>
        <w:p w14:paraId="27118008" w14:textId="77777777" w:rsidR="00006693" w:rsidRPr="00006693" w:rsidRDefault="00006693" w:rsidP="00006693">
          <w:pPr>
            <w:numPr>
              <w:ilvl w:val="0"/>
              <w:numId w:val="2"/>
            </w:numPr>
            <w:spacing w:line="276" w:lineRule="auto"/>
            <w:ind w:left="0"/>
            <w:jc w:val="both"/>
            <w:rPr>
              <w:rFonts w:ascii="Arial" w:eastAsia="Calibri" w:hAnsi="Arial" w:cs="Arial"/>
              <w:b/>
              <w:sz w:val="24"/>
              <w:szCs w:val="24"/>
              <w:lang w:val="es-ES_tradnl"/>
            </w:rPr>
          </w:pPr>
        </w:p>
        <w:p w14:paraId="656981E1" w14:textId="5AF1F5F6" w:rsidR="00DA3C54" w:rsidRPr="00541E68" w:rsidRDefault="00ED673C" w:rsidP="00376A69">
          <w:pPr>
            <w:spacing w:line="360" w:lineRule="auto"/>
            <w:jc w:val="both"/>
            <w:rPr>
              <w:rFonts w:ascii="Arial" w:hAnsi="Arial" w:cs="Arial"/>
              <w:b/>
              <w:sz w:val="18"/>
              <w:szCs w:val="18"/>
            </w:rPr>
          </w:pPr>
          <w:r w:rsidRPr="00A1627C">
            <w:rPr>
              <w:rFonts w:ascii="Arial" w:hAnsi="Arial" w:cs="Arial"/>
              <w:b/>
              <w:sz w:val="24"/>
            </w:rPr>
            <w:t>PROYECTO DE LEY QUE</w:t>
          </w:r>
          <w:r w:rsidRPr="00F13E25">
            <w:rPr>
              <w:rFonts w:ascii="Arial" w:hAnsi="Arial" w:cs="Arial"/>
              <w:b/>
              <w:sz w:val="24"/>
            </w:rPr>
            <w:t xml:space="preserve">, </w:t>
          </w:r>
          <w:r w:rsidRPr="00ED673C">
            <w:rPr>
              <w:rFonts w:ascii="Arial" w:hAnsi="Arial" w:cs="Arial"/>
              <w:b/>
              <w:sz w:val="24"/>
            </w:rPr>
            <w:t>CREA EL TIPO PENAL ESPECIAL DE DAÑOS EN INFRAESTRUCTURA PENITENCIARIA</w:t>
          </w:r>
          <w:r>
            <w:rPr>
              <w:rFonts w:ascii="Arial" w:hAnsi="Arial" w:cs="Arial"/>
              <w:b/>
              <w:sz w:val="24"/>
            </w:rPr>
            <w:t xml:space="preserve">. BOLETÍN </w:t>
          </w:r>
          <w:proofErr w:type="spellStart"/>
          <w:r>
            <w:rPr>
              <w:rFonts w:ascii="Arial" w:hAnsi="Arial" w:cs="Arial"/>
              <w:b/>
              <w:sz w:val="24"/>
            </w:rPr>
            <w:t>N°</w:t>
          </w:r>
          <w:proofErr w:type="spellEnd"/>
          <w:r>
            <w:rPr>
              <w:rFonts w:ascii="Arial" w:hAnsi="Arial" w:cs="Arial"/>
              <w:b/>
              <w:sz w:val="24"/>
            </w:rPr>
            <w:t xml:space="preserve"> 16944-25</w:t>
          </w:r>
          <w:r w:rsidR="008640B0">
            <w:rPr>
              <w:rFonts w:ascii="Arial" w:hAnsi="Arial" w:cs="Arial"/>
              <w:b/>
              <w:sz w:val="24"/>
            </w:rPr>
            <w:t>.  10/07/24</w:t>
          </w:r>
          <w:r w:rsidR="00541E68">
            <w:rPr>
              <w:rFonts w:ascii="Arial" w:hAnsi="Arial" w:cs="Arial"/>
              <w:b/>
              <w:sz w:val="24"/>
            </w:rPr>
            <w:t xml:space="preserve">                                                                             </w:t>
          </w:r>
          <w:r w:rsidR="00541E68">
            <w:rPr>
              <w:rFonts w:ascii="Arial" w:hAnsi="Arial" w:cs="Arial"/>
              <w:b/>
              <w:sz w:val="18"/>
              <w:szCs w:val="18"/>
            </w:rPr>
            <w:t>Versión 07/julio/2025</w:t>
          </w:r>
        </w:p>
      </w:tc>
    </w:tr>
  </w:tbl>
  <w:p w14:paraId="2A3C17B2" w14:textId="77777777" w:rsidR="001723BD" w:rsidRDefault="001723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581"/>
    <w:multiLevelType w:val="hybridMultilevel"/>
    <w:tmpl w:val="7BA4E728"/>
    <w:lvl w:ilvl="0" w:tplc="9DF2F3E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A61950"/>
    <w:multiLevelType w:val="hybridMultilevel"/>
    <w:tmpl w:val="9A1C92D8"/>
    <w:lvl w:ilvl="0" w:tplc="3C98E74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C25AF7"/>
    <w:multiLevelType w:val="hybridMultilevel"/>
    <w:tmpl w:val="C6E253DA"/>
    <w:lvl w:ilvl="0" w:tplc="3A6CCC5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387FFE"/>
    <w:multiLevelType w:val="hybridMultilevel"/>
    <w:tmpl w:val="9B128500"/>
    <w:lvl w:ilvl="0" w:tplc="D5BC39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8209D"/>
    <w:multiLevelType w:val="hybridMultilevel"/>
    <w:tmpl w:val="2EACC8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856D58"/>
    <w:multiLevelType w:val="hybridMultilevel"/>
    <w:tmpl w:val="E8768660"/>
    <w:lvl w:ilvl="0" w:tplc="7CC8901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7A37E7"/>
    <w:multiLevelType w:val="hybridMultilevel"/>
    <w:tmpl w:val="55B0D3CE"/>
    <w:lvl w:ilvl="0" w:tplc="39A02D7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2C1123"/>
    <w:multiLevelType w:val="hybridMultilevel"/>
    <w:tmpl w:val="B99C394E"/>
    <w:lvl w:ilvl="0" w:tplc="952C23AA">
      <w:start w:val="1"/>
      <w:numFmt w:val="decimal"/>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0D692624"/>
    <w:multiLevelType w:val="hybridMultilevel"/>
    <w:tmpl w:val="00A8921E"/>
    <w:lvl w:ilvl="0" w:tplc="3354757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E895A74"/>
    <w:multiLevelType w:val="hybridMultilevel"/>
    <w:tmpl w:val="53B4B4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D839AF"/>
    <w:multiLevelType w:val="hybridMultilevel"/>
    <w:tmpl w:val="38603E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072A8A"/>
    <w:multiLevelType w:val="multilevel"/>
    <w:tmpl w:val="4E708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3D3E35"/>
    <w:multiLevelType w:val="hybridMultilevel"/>
    <w:tmpl w:val="3C26CDD4"/>
    <w:lvl w:ilvl="0" w:tplc="D52EC74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0FDD4297"/>
    <w:multiLevelType w:val="hybridMultilevel"/>
    <w:tmpl w:val="2A58D060"/>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15C30C31"/>
    <w:multiLevelType w:val="hybridMultilevel"/>
    <w:tmpl w:val="7A30F786"/>
    <w:lvl w:ilvl="0" w:tplc="F83EE9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169B6598"/>
    <w:multiLevelType w:val="hybridMultilevel"/>
    <w:tmpl w:val="3DE258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7153FA7"/>
    <w:multiLevelType w:val="hybridMultilevel"/>
    <w:tmpl w:val="DD2204E6"/>
    <w:lvl w:ilvl="0" w:tplc="5502A9B4">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18CD2150"/>
    <w:multiLevelType w:val="hybridMultilevel"/>
    <w:tmpl w:val="BF0A7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C9593F"/>
    <w:multiLevelType w:val="hybridMultilevel"/>
    <w:tmpl w:val="674EB88E"/>
    <w:lvl w:ilvl="0" w:tplc="70807798">
      <w:start w:val="1"/>
      <w:numFmt w:val="lowerLetter"/>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1CA942D8"/>
    <w:multiLevelType w:val="hybridMultilevel"/>
    <w:tmpl w:val="7D86FCBE"/>
    <w:lvl w:ilvl="0" w:tplc="98BAA95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E253672"/>
    <w:multiLevelType w:val="hybridMultilevel"/>
    <w:tmpl w:val="7CC4DE5A"/>
    <w:lvl w:ilvl="0" w:tplc="BCFA3DF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20883E6E"/>
    <w:multiLevelType w:val="hybridMultilevel"/>
    <w:tmpl w:val="0C7C3D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2607989"/>
    <w:multiLevelType w:val="hybridMultilevel"/>
    <w:tmpl w:val="333CDD26"/>
    <w:lvl w:ilvl="0" w:tplc="314C843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23CE3EB6"/>
    <w:multiLevelType w:val="hybridMultilevel"/>
    <w:tmpl w:val="2F0A1526"/>
    <w:lvl w:ilvl="0" w:tplc="FA10F1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251B432F"/>
    <w:multiLevelType w:val="hybridMultilevel"/>
    <w:tmpl w:val="3EAA913E"/>
    <w:lvl w:ilvl="0" w:tplc="B6BE37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25BA110D"/>
    <w:multiLevelType w:val="hybridMultilevel"/>
    <w:tmpl w:val="94FAD726"/>
    <w:lvl w:ilvl="0" w:tplc="4CBE7F2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122FAF"/>
    <w:multiLevelType w:val="hybridMultilevel"/>
    <w:tmpl w:val="479ED1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BBE6004"/>
    <w:multiLevelType w:val="hybridMultilevel"/>
    <w:tmpl w:val="CA6E7492"/>
    <w:lvl w:ilvl="0" w:tplc="00C0FC5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2C8934EB"/>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CEF0456"/>
    <w:multiLevelType w:val="hybridMultilevel"/>
    <w:tmpl w:val="7BE0CEF0"/>
    <w:lvl w:ilvl="0" w:tplc="667AADE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D1A746E"/>
    <w:multiLevelType w:val="hybridMultilevel"/>
    <w:tmpl w:val="0CE2A256"/>
    <w:lvl w:ilvl="0" w:tplc="5B624FA4">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AC6413"/>
    <w:multiLevelType w:val="hybridMultilevel"/>
    <w:tmpl w:val="2B582780"/>
    <w:lvl w:ilvl="0" w:tplc="4F0267C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2E802015"/>
    <w:multiLevelType w:val="hybridMultilevel"/>
    <w:tmpl w:val="66404202"/>
    <w:lvl w:ilvl="0" w:tplc="8DE61AC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15:restartNumberingAfterBreak="0">
    <w:nsid w:val="2F080B54"/>
    <w:multiLevelType w:val="hybridMultilevel"/>
    <w:tmpl w:val="6010D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2F1B6687"/>
    <w:multiLevelType w:val="hybridMultilevel"/>
    <w:tmpl w:val="1C52D0F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2FED44B1"/>
    <w:multiLevelType w:val="hybridMultilevel"/>
    <w:tmpl w:val="EBD04A1E"/>
    <w:lvl w:ilvl="0" w:tplc="E82A57E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32693688"/>
    <w:multiLevelType w:val="hybridMultilevel"/>
    <w:tmpl w:val="5888E8E8"/>
    <w:lvl w:ilvl="0" w:tplc="B8E6E61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2DA16C8"/>
    <w:multiLevelType w:val="hybridMultilevel"/>
    <w:tmpl w:val="4B240C12"/>
    <w:lvl w:ilvl="0" w:tplc="340A0001">
      <w:start w:val="1"/>
      <w:numFmt w:val="bullet"/>
      <w:lvlText w:val=""/>
      <w:lvlJc w:val="left"/>
      <w:pPr>
        <w:ind w:left="3215" w:hanging="360"/>
      </w:pPr>
      <w:rPr>
        <w:rFonts w:ascii="Symbol" w:hAnsi="Symbol" w:hint="default"/>
      </w:rPr>
    </w:lvl>
    <w:lvl w:ilvl="1" w:tplc="340A0003" w:tentative="1">
      <w:start w:val="1"/>
      <w:numFmt w:val="bullet"/>
      <w:lvlText w:val="o"/>
      <w:lvlJc w:val="left"/>
      <w:pPr>
        <w:ind w:left="3935" w:hanging="360"/>
      </w:pPr>
      <w:rPr>
        <w:rFonts w:ascii="Courier New" w:hAnsi="Courier New" w:cs="Courier New" w:hint="default"/>
      </w:rPr>
    </w:lvl>
    <w:lvl w:ilvl="2" w:tplc="340A0005" w:tentative="1">
      <w:start w:val="1"/>
      <w:numFmt w:val="bullet"/>
      <w:lvlText w:val=""/>
      <w:lvlJc w:val="left"/>
      <w:pPr>
        <w:ind w:left="4655" w:hanging="360"/>
      </w:pPr>
      <w:rPr>
        <w:rFonts w:ascii="Wingdings" w:hAnsi="Wingdings" w:hint="default"/>
      </w:rPr>
    </w:lvl>
    <w:lvl w:ilvl="3" w:tplc="340A0001" w:tentative="1">
      <w:start w:val="1"/>
      <w:numFmt w:val="bullet"/>
      <w:lvlText w:val=""/>
      <w:lvlJc w:val="left"/>
      <w:pPr>
        <w:ind w:left="5375" w:hanging="360"/>
      </w:pPr>
      <w:rPr>
        <w:rFonts w:ascii="Symbol" w:hAnsi="Symbol" w:hint="default"/>
      </w:rPr>
    </w:lvl>
    <w:lvl w:ilvl="4" w:tplc="340A0003" w:tentative="1">
      <w:start w:val="1"/>
      <w:numFmt w:val="bullet"/>
      <w:lvlText w:val="o"/>
      <w:lvlJc w:val="left"/>
      <w:pPr>
        <w:ind w:left="6095" w:hanging="360"/>
      </w:pPr>
      <w:rPr>
        <w:rFonts w:ascii="Courier New" w:hAnsi="Courier New" w:cs="Courier New" w:hint="default"/>
      </w:rPr>
    </w:lvl>
    <w:lvl w:ilvl="5" w:tplc="340A0005" w:tentative="1">
      <w:start w:val="1"/>
      <w:numFmt w:val="bullet"/>
      <w:lvlText w:val=""/>
      <w:lvlJc w:val="left"/>
      <w:pPr>
        <w:ind w:left="6815" w:hanging="360"/>
      </w:pPr>
      <w:rPr>
        <w:rFonts w:ascii="Wingdings" w:hAnsi="Wingdings" w:hint="default"/>
      </w:rPr>
    </w:lvl>
    <w:lvl w:ilvl="6" w:tplc="340A0001" w:tentative="1">
      <w:start w:val="1"/>
      <w:numFmt w:val="bullet"/>
      <w:lvlText w:val=""/>
      <w:lvlJc w:val="left"/>
      <w:pPr>
        <w:ind w:left="7535" w:hanging="360"/>
      </w:pPr>
      <w:rPr>
        <w:rFonts w:ascii="Symbol" w:hAnsi="Symbol" w:hint="default"/>
      </w:rPr>
    </w:lvl>
    <w:lvl w:ilvl="7" w:tplc="340A0003" w:tentative="1">
      <w:start w:val="1"/>
      <w:numFmt w:val="bullet"/>
      <w:lvlText w:val="o"/>
      <w:lvlJc w:val="left"/>
      <w:pPr>
        <w:ind w:left="8255" w:hanging="360"/>
      </w:pPr>
      <w:rPr>
        <w:rFonts w:ascii="Courier New" w:hAnsi="Courier New" w:cs="Courier New" w:hint="default"/>
      </w:rPr>
    </w:lvl>
    <w:lvl w:ilvl="8" w:tplc="340A0005" w:tentative="1">
      <w:start w:val="1"/>
      <w:numFmt w:val="bullet"/>
      <w:lvlText w:val=""/>
      <w:lvlJc w:val="left"/>
      <w:pPr>
        <w:ind w:left="8975" w:hanging="360"/>
      </w:pPr>
      <w:rPr>
        <w:rFonts w:ascii="Wingdings" w:hAnsi="Wingdings" w:hint="default"/>
      </w:rPr>
    </w:lvl>
  </w:abstractNum>
  <w:abstractNum w:abstractNumId="38" w15:restartNumberingAfterBreak="0">
    <w:nsid w:val="3510722F"/>
    <w:multiLevelType w:val="hybridMultilevel"/>
    <w:tmpl w:val="54303E2E"/>
    <w:lvl w:ilvl="0" w:tplc="6B762F28">
      <w:start w:val="1"/>
      <w:numFmt w:val="decimal"/>
      <w:lvlText w:val="%1."/>
      <w:lvlJc w:val="left"/>
      <w:pPr>
        <w:ind w:left="567" w:hanging="567"/>
      </w:pPr>
      <w:rPr>
        <w:rFonts w:hint="default"/>
        <w:b/>
      </w:rPr>
    </w:lvl>
    <w:lvl w:ilvl="1" w:tplc="340A0019" w:tentative="1">
      <w:start w:val="1"/>
      <w:numFmt w:val="lowerLetter"/>
      <w:lvlText w:val="%2."/>
      <w:lvlJc w:val="left"/>
      <w:pPr>
        <w:ind w:left="1100" w:hanging="360"/>
      </w:pPr>
    </w:lvl>
    <w:lvl w:ilvl="2" w:tplc="340A001B" w:tentative="1">
      <w:start w:val="1"/>
      <w:numFmt w:val="lowerRoman"/>
      <w:lvlText w:val="%3."/>
      <w:lvlJc w:val="right"/>
      <w:pPr>
        <w:ind w:left="1820" w:hanging="180"/>
      </w:pPr>
    </w:lvl>
    <w:lvl w:ilvl="3" w:tplc="340A000F" w:tentative="1">
      <w:start w:val="1"/>
      <w:numFmt w:val="decimal"/>
      <w:lvlText w:val="%4."/>
      <w:lvlJc w:val="left"/>
      <w:pPr>
        <w:ind w:left="2540" w:hanging="360"/>
      </w:pPr>
    </w:lvl>
    <w:lvl w:ilvl="4" w:tplc="340A0019" w:tentative="1">
      <w:start w:val="1"/>
      <w:numFmt w:val="lowerLetter"/>
      <w:lvlText w:val="%5."/>
      <w:lvlJc w:val="left"/>
      <w:pPr>
        <w:ind w:left="3260" w:hanging="360"/>
      </w:pPr>
    </w:lvl>
    <w:lvl w:ilvl="5" w:tplc="340A001B" w:tentative="1">
      <w:start w:val="1"/>
      <w:numFmt w:val="lowerRoman"/>
      <w:lvlText w:val="%6."/>
      <w:lvlJc w:val="right"/>
      <w:pPr>
        <w:ind w:left="3980" w:hanging="180"/>
      </w:pPr>
    </w:lvl>
    <w:lvl w:ilvl="6" w:tplc="340A000F" w:tentative="1">
      <w:start w:val="1"/>
      <w:numFmt w:val="decimal"/>
      <w:lvlText w:val="%7."/>
      <w:lvlJc w:val="left"/>
      <w:pPr>
        <w:ind w:left="4700" w:hanging="360"/>
      </w:pPr>
    </w:lvl>
    <w:lvl w:ilvl="7" w:tplc="340A0019" w:tentative="1">
      <w:start w:val="1"/>
      <w:numFmt w:val="lowerLetter"/>
      <w:lvlText w:val="%8."/>
      <w:lvlJc w:val="left"/>
      <w:pPr>
        <w:ind w:left="5420" w:hanging="360"/>
      </w:pPr>
    </w:lvl>
    <w:lvl w:ilvl="8" w:tplc="340A001B" w:tentative="1">
      <w:start w:val="1"/>
      <w:numFmt w:val="lowerRoman"/>
      <w:lvlText w:val="%9."/>
      <w:lvlJc w:val="right"/>
      <w:pPr>
        <w:ind w:left="6140" w:hanging="180"/>
      </w:pPr>
    </w:lvl>
  </w:abstractNum>
  <w:abstractNum w:abstractNumId="39" w15:restartNumberingAfterBreak="0">
    <w:nsid w:val="36BB6F96"/>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72E27F8"/>
    <w:multiLevelType w:val="hybridMultilevel"/>
    <w:tmpl w:val="C340E20C"/>
    <w:lvl w:ilvl="0" w:tplc="9D7069B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7E04450"/>
    <w:multiLevelType w:val="hybridMultilevel"/>
    <w:tmpl w:val="D59440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B12685A"/>
    <w:multiLevelType w:val="hybridMultilevel"/>
    <w:tmpl w:val="F7E82A20"/>
    <w:lvl w:ilvl="0" w:tplc="51D865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3" w15:restartNumberingAfterBreak="0">
    <w:nsid w:val="3D8C5752"/>
    <w:multiLevelType w:val="hybridMultilevel"/>
    <w:tmpl w:val="123276B4"/>
    <w:lvl w:ilvl="0" w:tplc="38601BC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E785400"/>
    <w:multiLevelType w:val="hybridMultilevel"/>
    <w:tmpl w:val="4502DF2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B56A18"/>
    <w:multiLevelType w:val="hybridMultilevel"/>
    <w:tmpl w:val="F0720310"/>
    <w:lvl w:ilvl="0" w:tplc="DC9E582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36290B"/>
    <w:multiLevelType w:val="hybridMultilevel"/>
    <w:tmpl w:val="D6EE1DDE"/>
    <w:lvl w:ilvl="0" w:tplc="4E88307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7" w15:restartNumberingAfterBreak="0">
    <w:nsid w:val="3F682FD9"/>
    <w:multiLevelType w:val="hybridMultilevel"/>
    <w:tmpl w:val="0FA0B01A"/>
    <w:lvl w:ilvl="0" w:tplc="820CB0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664EE4"/>
    <w:multiLevelType w:val="hybridMultilevel"/>
    <w:tmpl w:val="53CC5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0D7291F"/>
    <w:multiLevelType w:val="hybridMultilevel"/>
    <w:tmpl w:val="9D70493E"/>
    <w:lvl w:ilvl="0" w:tplc="B0DEA49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136668B"/>
    <w:multiLevelType w:val="hybridMultilevel"/>
    <w:tmpl w:val="B7024692"/>
    <w:lvl w:ilvl="0" w:tplc="A22AB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2557FB4"/>
    <w:multiLevelType w:val="hybridMultilevel"/>
    <w:tmpl w:val="CA5C9E3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2" w15:restartNumberingAfterBreak="0">
    <w:nsid w:val="425C02E0"/>
    <w:multiLevelType w:val="hybridMultilevel"/>
    <w:tmpl w:val="5DF89210"/>
    <w:lvl w:ilvl="0" w:tplc="F2B0F13C">
      <w:start w:val="1"/>
      <w:numFmt w:val="lowerLetter"/>
      <w:lvlText w:val="%1)"/>
      <w:lvlJc w:val="left"/>
      <w:pPr>
        <w:ind w:left="1080" w:hanging="360"/>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428B0F64"/>
    <w:multiLevelType w:val="hybridMultilevel"/>
    <w:tmpl w:val="E408B656"/>
    <w:lvl w:ilvl="0" w:tplc="9682A4E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4" w15:restartNumberingAfterBreak="0">
    <w:nsid w:val="437E0E51"/>
    <w:multiLevelType w:val="hybridMultilevel"/>
    <w:tmpl w:val="0BE83C0E"/>
    <w:lvl w:ilvl="0" w:tplc="341208C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464F02EA"/>
    <w:multiLevelType w:val="hybridMultilevel"/>
    <w:tmpl w:val="EACAF18C"/>
    <w:lvl w:ilvl="0" w:tplc="0B6C7034">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8AE0276"/>
    <w:multiLevelType w:val="hybridMultilevel"/>
    <w:tmpl w:val="26D41EC8"/>
    <w:lvl w:ilvl="0" w:tplc="51A6DFCC">
      <w:start w:val="1"/>
      <w:numFmt w:val="decimal"/>
      <w:lvlText w:val="%1."/>
      <w:lvlJc w:val="left"/>
      <w:pPr>
        <w:ind w:left="720" w:hanging="360"/>
      </w:pPr>
      <w:rPr>
        <w:rFonts w:ascii="Courier New" w:hAnsi="Courier New" w:cs="Courier New" w:hint="default"/>
        <w:b w:val="0"/>
        <w:bCs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4B6A7268"/>
    <w:multiLevelType w:val="hybridMultilevel"/>
    <w:tmpl w:val="739CB68C"/>
    <w:lvl w:ilvl="0" w:tplc="7E564E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8" w15:restartNumberingAfterBreak="0">
    <w:nsid w:val="4B7931D5"/>
    <w:multiLevelType w:val="hybridMultilevel"/>
    <w:tmpl w:val="46967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B88735D"/>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C0D5A1B"/>
    <w:multiLevelType w:val="hybridMultilevel"/>
    <w:tmpl w:val="F4B66F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4D591BB0"/>
    <w:multiLevelType w:val="hybridMultilevel"/>
    <w:tmpl w:val="CE9CD4CA"/>
    <w:lvl w:ilvl="0" w:tplc="6ED0BC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2" w15:restartNumberingAfterBreak="0">
    <w:nsid w:val="4D7D6C8D"/>
    <w:multiLevelType w:val="hybridMultilevel"/>
    <w:tmpl w:val="045EC6EA"/>
    <w:lvl w:ilvl="0" w:tplc="DBEEEE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3" w15:restartNumberingAfterBreak="0">
    <w:nsid w:val="4D895241"/>
    <w:multiLevelType w:val="hybridMultilevel"/>
    <w:tmpl w:val="638EAFD2"/>
    <w:lvl w:ilvl="0" w:tplc="884C2E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D8B184A"/>
    <w:multiLevelType w:val="hybridMultilevel"/>
    <w:tmpl w:val="B75CE62E"/>
    <w:lvl w:ilvl="0" w:tplc="0B2634E6">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5" w15:restartNumberingAfterBreak="0">
    <w:nsid w:val="4DF5706C"/>
    <w:multiLevelType w:val="hybridMultilevel"/>
    <w:tmpl w:val="B3EA8C3A"/>
    <w:lvl w:ilvl="0" w:tplc="16A62EF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3302C30"/>
    <w:multiLevelType w:val="hybridMultilevel"/>
    <w:tmpl w:val="43B285DA"/>
    <w:lvl w:ilvl="0" w:tplc="A3E61B6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54FC0AB5"/>
    <w:multiLevelType w:val="hybridMultilevel"/>
    <w:tmpl w:val="A7AC0658"/>
    <w:lvl w:ilvl="0" w:tplc="BAB2B62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8" w15:restartNumberingAfterBreak="0">
    <w:nsid w:val="55293E6D"/>
    <w:multiLevelType w:val="hybridMultilevel"/>
    <w:tmpl w:val="F6FE2076"/>
    <w:lvl w:ilvl="0" w:tplc="AABEC3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9" w15:restartNumberingAfterBreak="0">
    <w:nsid w:val="58AA3CDC"/>
    <w:multiLevelType w:val="hybridMultilevel"/>
    <w:tmpl w:val="AD3C8A48"/>
    <w:lvl w:ilvl="0" w:tplc="DA68765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59623C52"/>
    <w:multiLevelType w:val="hybridMultilevel"/>
    <w:tmpl w:val="DAA2052A"/>
    <w:lvl w:ilvl="0" w:tplc="897846E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1" w15:restartNumberingAfterBreak="0">
    <w:nsid w:val="5AB6325F"/>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5B075D50"/>
    <w:multiLevelType w:val="hybridMultilevel"/>
    <w:tmpl w:val="CFC6710C"/>
    <w:lvl w:ilvl="0" w:tplc="421CA2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5B6B6AFF"/>
    <w:multiLevelType w:val="hybridMultilevel"/>
    <w:tmpl w:val="2BCE0B20"/>
    <w:lvl w:ilvl="0" w:tplc="2158B16C">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74" w15:restartNumberingAfterBreak="0">
    <w:nsid w:val="5B977D1E"/>
    <w:multiLevelType w:val="hybridMultilevel"/>
    <w:tmpl w:val="6B680932"/>
    <w:lvl w:ilvl="0" w:tplc="0D18D0CC">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5" w15:restartNumberingAfterBreak="0">
    <w:nsid w:val="5D012A6A"/>
    <w:multiLevelType w:val="hybridMultilevel"/>
    <w:tmpl w:val="3836EAC8"/>
    <w:lvl w:ilvl="0" w:tplc="08DA07B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6" w15:restartNumberingAfterBreak="0">
    <w:nsid w:val="5D33387E"/>
    <w:multiLevelType w:val="hybridMultilevel"/>
    <w:tmpl w:val="EC004AAC"/>
    <w:lvl w:ilvl="0" w:tplc="C5DC036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7" w15:restartNumberingAfterBreak="0">
    <w:nsid w:val="5E4C507B"/>
    <w:multiLevelType w:val="hybridMultilevel"/>
    <w:tmpl w:val="89223D00"/>
    <w:lvl w:ilvl="0" w:tplc="FAAE74C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15:restartNumberingAfterBreak="0">
    <w:nsid w:val="5EFF33FE"/>
    <w:multiLevelType w:val="hybridMultilevel"/>
    <w:tmpl w:val="1D56B4E6"/>
    <w:lvl w:ilvl="0" w:tplc="543CD4C2">
      <w:start w:val="1"/>
      <w:numFmt w:val="decimal"/>
      <w:lvlText w:val="%1."/>
      <w:lvlJc w:val="left"/>
      <w:pPr>
        <w:ind w:left="1185" w:hanging="465"/>
      </w:pPr>
      <w:rPr>
        <w:rFonts w:hint="default"/>
        <w:b w:val="0"/>
        <w:bCs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5FF86BA3"/>
    <w:multiLevelType w:val="hybridMultilevel"/>
    <w:tmpl w:val="824043B4"/>
    <w:lvl w:ilvl="0" w:tplc="DE0AD4E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60415E48"/>
    <w:multiLevelType w:val="hybridMultilevel"/>
    <w:tmpl w:val="5A945D2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7F2CA1"/>
    <w:multiLevelType w:val="hybridMultilevel"/>
    <w:tmpl w:val="F1E4497E"/>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2" w15:restartNumberingAfterBreak="0">
    <w:nsid w:val="60EE58E8"/>
    <w:multiLevelType w:val="hybridMultilevel"/>
    <w:tmpl w:val="474E0FF6"/>
    <w:lvl w:ilvl="0" w:tplc="2DFA4B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3" w15:restartNumberingAfterBreak="0">
    <w:nsid w:val="611478ED"/>
    <w:multiLevelType w:val="hybridMultilevel"/>
    <w:tmpl w:val="2D822C40"/>
    <w:lvl w:ilvl="0" w:tplc="B33A2C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1AB3500"/>
    <w:multiLevelType w:val="hybridMultilevel"/>
    <w:tmpl w:val="7D1ACE68"/>
    <w:lvl w:ilvl="0" w:tplc="B2DAC5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5" w15:restartNumberingAfterBreak="0">
    <w:nsid w:val="6338216B"/>
    <w:multiLevelType w:val="hybridMultilevel"/>
    <w:tmpl w:val="05C0EC40"/>
    <w:lvl w:ilvl="0" w:tplc="EE76C9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3F2117D"/>
    <w:multiLevelType w:val="hybridMultilevel"/>
    <w:tmpl w:val="BF6ABFC2"/>
    <w:lvl w:ilvl="0" w:tplc="3266F2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7" w15:restartNumberingAfterBreak="0">
    <w:nsid w:val="64863577"/>
    <w:multiLevelType w:val="hybridMultilevel"/>
    <w:tmpl w:val="A6F820A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4DC1D14"/>
    <w:multiLevelType w:val="hybridMultilevel"/>
    <w:tmpl w:val="E690DA3E"/>
    <w:lvl w:ilvl="0" w:tplc="57BA073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657D2C98"/>
    <w:multiLevelType w:val="hybridMultilevel"/>
    <w:tmpl w:val="7388B4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659666C4"/>
    <w:multiLevelType w:val="hybridMultilevel"/>
    <w:tmpl w:val="A45C08FE"/>
    <w:lvl w:ilvl="0" w:tplc="71D430C4">
      <w:start w:val="1"/>
      <w:numFmt w:val="decimal"/>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65C62B99"/>
    <w:multiLevelType w:val="hybridMultilevel"/>
    <w:tmpl w:val="783AB440"/>
    <w:lvl w:ilvl="0" w:tplc="768EA04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7DA6DB2"/>
    <w:multiLevelType w:val="hybridMultilevel"/>
    <w:tmpl w:val="EE7EF510"/>
    <w:lvl w:ilvl="0" w:tplc="29E6D5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68183331"/>
    <w:multiLevelType w:val="hybridMultilevel"/>
    <w:tmpl w:val="A6F820AE"/>
    <w:lvl w:ilvl="0" w:tplc="B95C73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4" w15:restartNumberingAfterBreak="0">
    <w:nsid w:val="68E85499"/>
    <w:multiLevelType w:val="hybridMultilevel"/>
    <w:tmpl w:val="8C9A858A"/>
    <w:lvl w:ilvl="0" w:tplc="A09035C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69721149"/>
    <w:multiLevelType w:val="hybridMultilevel"/>
    <w:tmpl w:val="E0AA6E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C1B0719"/>
    <w:multiLevelType w:val="hybridMultilevel"/>
    <w:tmpl w:val="69625BEE"/>
    <w:lvl w:ilvl="0" w:tplc="464E8D1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F1D6EF4"/>
    <w:multiLevelType w:val="hybridMultilevel"/>
    <w:tmpl w:val="483EC90E"/>
    <w:lvl w:ilvl="0" w:tplc="82847E6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8" w15:restartNumberingAfterBreak="0">
    <w:nsid w:val="6F6370FC"/>
    <w:multiLevelType w:val="hybridMultilevel"/>
    <w:tmpl w:val="26782158"/>
    <w:lvl w:ilvl="0" w:tplc="7928936E">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9" w15:restartNumberingAfterBreak="0">
    <w:nsid w:val="6FB009B7"/>
    <w:multiLevelType w:val="hybridMultilevel"/>
    <w:tmpl w:val="4BD235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6FD04A17"/>
    <w:multiLevelType w:val="hybridMultilevel"/>
    <w:tmpl w:val="FE2A4A76"/>
    <w:lvl w:ilvl="0" w:tplc="0FC6923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725860B3"/>
    <w:multiLevelType w:val="hybridMultilevel"/>
    <w:tmpl w:val="8A3823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D27B3"/>
    <w:multiLevelType w:val="hybridMultilevel"/>
    <w:tmpl w:val="F7A28E2C"/>
    <w:lvl w:ilvl="0" w:tplc="B6D6BF6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73A83D72"/>
    <w:multiLevelType w:val="hybridMultilevel"/>
    <w:tmpl w:val="4310511A"/>
    <w:lvl w:ilvl="0" w:tplc="44A61B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4" w15:restartNumberingAfterBreak="0">
    <w:nsid w:val="73EB60DD"/>
    <w:multiLevelType w:val="hybridMultilevel"/>
    <w:tmpl w:val="AAB2FFC6"/>
    <w:lvl w:ilvl="0" w:tplc="B7AA6B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5" w15:restartNumberingAfterBreak="0">
    <w:nsid w:val="75434BCA"/>
    <w:multiLevelType w:val="hybridMultilevel"/>
    <w:tmpl w:val="28C0C29A"/>
    <w:lvl w:ilvl="0" w:tplc="18D60A4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5BC05F4"/>
    <w:multiLevelType w:val="hybridMultilevel"/>
    <w:tmpl w:val="4F6E94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76992417"/>
    <w:multiLevelType w:val="hybridMultilevel"/>
    <w:tmpl w:val="316687AE"/>
    <w:lvl w:ilvl="0" w:tplc="B862310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7DB52B7"/>
    <w:multiLevelType w:val="hybridMultilevel"/>
    <w:tmpl w:val="28CC9B86"/>
    <w:lvl w:ilvl="0" w:tplc="C9E26A96">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87C0294"/>
    <w:multiLevelType w:val="hybridMultilevel"/>
    <w:tmpl w:val="795E7102"/>
    <w:lvl w:ilvl="0" w:tplc="E4CAB48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9A045DC"/>
    <w:multiLevelType w:val="hybridMultilevel"/>
    <w:tmpl w:val="81AE8ED6"/>
    <w:lvl w:ilvl="0" w:tplc="5290BC5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9AA519F"/>
    <w:multiLevelType w:val="hybridMultilevel"/>
    <w:tmpl w:val="A142EB18"/>
    <w:lvl w:ilvl="0" w:tplc="703643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2" w15:restartNumberingAfterBreak="0">
    <w:nsid w:val="7E8B6DFC"/>
    <w:multiLevelType w:val="hybridMultilevel"/>
    <w:tmpl w:val="FAFE73AE"/>
    <w:lvl w:ilvl="0" w:tplc="7AFC87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3" w15:restartNumberingAfterBreak="0">
    <w:nsid w:val="7F2F75E5"/>
    <w:multiLevelType w:val="hybridMultilevel"/>
    <w:tmpl w:val="4BE4C0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4" w15:restartNumberingAfterBreak="0">
    <w:nsid w:val="7FA075D7"/>
    <w:multiLevelType w:val="multilevel"/>
    <w:tmpl w:val="22D48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7FC0426D"/>
    <w:multiLevelType w:val="hybridMultilevel"/>
    <w:tmpl w:val="81C87DF0"/>
    <w:lvl w:ilvl="0" w:tplc="3B2C55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66477443">
    <w:abstractNumId w:val="15"/>
  </w:num>
  <w:num w:numId="2" w16cid:durableId="102042772">
    <w:abstractNumId w:val="38"/>
  </w:num>
  <w:num w:numId="3" w16cid:durableId="1676150337">
    <w:abstractNumId w:val="37"/>
  </w:num>
  <w:num w:numId="4" w16cid:durableId="174997027">
    <w:abstractNumId w:val="39"/>
  </w:num>
  <w:num w:numId="5" w16cid:durableId="1361320725">
    <w:abstractNumId w:val="80"/>
  </w:num>
  <w:num w:numId="6" w16cid:durableId="47073200">
    <w:abstractNumId w:val="71"/>
  </w:num>
  <w:num w:numId="7" w16cid:durableId="897590437">
    <w:abstractNumId w:val="28"/>
  </w:num>
  <w:num w:numId="8" w16cid:durableId="276791119">
    <w:abstractNumId w:val="59"/>
  </w:num>
  <w:num w:numId="9" w16cid:durableId="1759207612">
    <w:abstractNumId w:val="114"/>
  </w:num>
  <w:num w:numId="10" w16cid:durableId="1794516822">
    <w:abstractNumId w:val="11"/>
  </w:num>
  <w:num w:numId="11" w16cid:durableId="282467767">
    <w:abstractNumId w:val="34"/>
  </w:num>
  <w:num w:numId="12" w16cid:durableId="792091348">
    <w:abstractNumId w:val="56"/>
  </w:num>
  <w:num w:numId="13" w16cid:durableId="2067022622">
    <w:abstractNumId w:val="58"/>
  </w:num>
  <w:num w:numId="14" w16cid:durableId="945578401">
    <w:abstractNumId w:val="9"/>
  </w:num>
  <w:num w:numId="15" w16cid:durableId="183636123">
    <w:abstractNumId w:val="33"/>
  </w:num>
  <w:num w:numId="16" w16cid:durableId="806316803">
    <w:abstractNumId w:val="26"/>
  </w:num>
  <w:num w:numId="17" w16cid:durableId="2006277422">
    <w:abstractNumId w:val="95"/>
  </w:num>
  <w:num w:numId="18" w16cid:durableId="592009597">
    <w:abstractNumId w:val="44"/>
  </w:num>
  <w:num w:numId="19" w16cid:durableId="1615598360">
    <w:abstractNumId w:val="101"/>
  </w:num>
  <w:num w:numId="20" w16cid:durableId="792141268">
    <w:abstractNumId w:val="30"/>
  </w:num>
  <w:num w:numId="21" w16cid:durableId="1750468268">
    <w:abstractNumId w:val="48"/>
  </w:num>
  <w:num w:numId="22" w16cid:durableId="2126609784">
    <w:abstractNumId w:val="90"/>
  </w:num>
  <w:num w:numId="23" w16cid:durableId="255333385">
    <w:abstractNumId w:val="17"/>
  </w:num>
  <w:num w:numId="24" w16cid:durableId="983508487">
    <w:abstractNumId w:val="4"/>
  </w:num>
  <w:num w:numId="25" w16cid:durableId="1123311491">
    <w:abstractNumId w:val="41"/>
  </w:num>
  <w:num w:numId="26" w16cid:durableId="348069223">
    <w:abstractNumId w:val="99"/>
  </w:num>
  <w:num w:numId="27" w16cid:durableId="1357002195">
    <w:abstractNumId w:val="10"/>
  </w:num>
  <w:num w:numId="28" w16cid:durableId="1257909261">
    <w:abstractNumId w:val="92"/>
  </w:num>
  <w:num w:numId="29" w16cid:durableId="550851881">
    <w:abstractNumId w:val="70"/>
  </w:num>
  <w:num w:numId="30" w16cid:durableId="1241676711">
    <w:abstractNumId w:val="79"/>
  </w:num>
  <w:num w:numId="31" w16cid:durableId="205875715">
    <w:abstractNumId w:val="52"/>
  </w:num>
  <w:num w:numId="32" w16cid:durableId="815683235">
    <w:abstractNumId w:val="27"/>
  </w:num>
  <w:num w:numId="33" w16cid:durableId="2118324657">
    <w:abstractNumId w:val="100"/>
  </w:num>
  <w:num w:numId="34" w16cid:durableId="1572886376">
    <w:abstractNumId w:val="12"/>
  </w:num>
  <w:num w:numId="35" w16cid:durableId="968630515">
    <w:abstractNumId w:val="19"/>
  </w:num>
  <w:num w:numId="36" w16cid:durableId="1047219704">
    <w:abstractNumId w:val="91"/>
  </w:num>
  <w:num w:numId="37" w16cid:durableId="704141884">
    <w:abstractNumId w:val="108"/>
  </w:num>
  <w:num w:numId="38" w16cid:durableId="1093014183">
    <w:abstractNumId w:val="57"/>
  </w:num>
  <w:num w:numId="39" w16cid:durableId="1038244263">
    <w:abstractNumId w:val="1"/>
  </w:num>
  <w:num w:numId="40" w16cid:durableId="997923189">
    <w:abstractNumId w:val="93"/>
  </w:num>
  <w:num w:numId="41" w16cid:durableId="546918483">
    <w:abstractNumId w:val="65"/>
  </w:num>
  <w:num w:numId="42" w16cid:durableId="1478691340">
    <w:abstractNumId w:val="42"/>
  </w:num>
  <w:num w:numId="43" w16cid:durableId="1182235560">
    <w:abstractNumId w:val="88"/>
  </w:num>
  <w:num w:numId="44" w16cid:durableId="2082486646">
    <w:abstractNumId w:val="31"/>
  </w:num>
  <w:num w:numId="45" w16cid:durableId="1598053330">
    <w:abstractNumId w:val="24"/>
  </w:num>
  <w:num w:numId="46" w16cid:durableId="156699330">
    <w:abstractNumId w:val="62"/>
  </w:num>
  <w:num w:numId="47" w16cid:durableId="1518273892">
    <w:abstractNumId w:val="45"/>
  </w:num>
  <w:num w:numId="48" w16cid:durableId="1423798332">
    <w:abstractNumId w:val="25"/>
  </w:num>
  <w:num w:numId="49" w16cid:durableId="1250770198">
    <w:abstractNumId w:val="61"/>
  </w:num>
  <w:num w:numId="50" w16cid:durableId="1176698987">
    <w:abstractNumId w:val="54"/>
  </w:num>
  <w:num w:numId="51" w16cid:durableId="1655917137">
    <w:abstractNumId w:val="32"/>
  </w:num>
  <w:num w:numId="52" w16cid:durableId="97721033">
    <w:abstractNumId w:val="110"/>
  </w:num>
  <w:num w:numId="53" w16cid:durableId="1951235439">
    <w:abstractNumId w:val="68"/>
  </w:num>
  <w:num w:numId="54" w16cid:durableId="65613985">
    <w:abstractNumId w:val="96"/>
  </w:num>
  <w:num w:numId="55" w16cid:durableId="1108306476">
    <w:abstractNumId w:val="63"/>
  </w:num>
  <w:num w:numId="56" w16cid:durableId="524631850">
    <w:abstractNumId w:val="20"/>
  </w:num>
  <w:num w:numId="57" w16cid:durableId="1454130331">
    <w:abstractNumId w:val="6"/>
  </w:num>
  <w:num w:numId="58" w16cid:durableId="1956449205">
    <w:abstractNumId w:val="112"/>
  </w:num>
  <w:num w:numId="59" w16cid:durableId="1165705554">
    <w:abstractNumId w:val="36"/>
  </w:num>
  <w:num w:numId="60" w16cid:durableId="1559395684">
    <w:abstractNumId w:val="3"/>
  </w:num>
  <w:num w:numId="61" w16cid:durableId="1002047254">
    <w:abstractNumId w:val="29"/>
  </w:num>
  <w:num w:numId="62" w16cid:durableId="1435132680">
    <w:abstractNumId w:val="77"/>
  </w:num>
  <w:num w:numId="63" w16cid:durableId="949313832">
    <w:abstractNumId w:val="113"/>
  </w:num>
  <w:num w:numId="64" w16cid:durableId="1278872260">
    <w:abstractNumId w:val="87"/>
  </w:num>
  <w:num w:numId="65" w16cid:durableId="942885844">
    <w:abstractNumId w:val="83"/>
  </w:num>
  <w:num w:numId="66" w16cid:durableId="1632785848">
    <w:abstractNumId w:val="89"/>
  </w:num>
  <w:num w:numId="67" w16cid:durableId="979310986">
    <w:abstractNumId w:val="78"/>
  </w:num>
  <w:num w:numId="68" w16cid:durableId="270093904">
    <w:abstractNumId w:val="46"/>
  </w:num>
  <w:num w:numId="69" w16cid:durableId="1776247649">
    <w:abstractNumId w:val="7"/>
  </w:num>
  <w:num w:numId="70" w16cid:durableId="30345269">
    <w:abstractNumId w:val="50"/>
  </w:num>
  <w:num w:numId="71" w16cid:durableId="1422949217">
    <w:abstractNumId w:val="115"/>
  </w:num>
  <w:num w:numId="72" w16cid:durableId="188644529">
    <w:abstractNumId w:val="69"/>
  </w:num>
  <w:num w:numId="73" w16cid:durableId="1811165140">
    <w:abstractNumId w:val="22"/>
  </w:num>
  <w:num w:numId="74" w16cid:durableId="1604264728">
    <w:abstractNumId w:val="14"/>
  </w:num>
  <w:num w:numId="75" w16cid:durableId="794176409">
    <w:abstractNumId w:val="53"/>
  </w:num>
  <w:num w:numId="76" w16cid:durableId="103884671">
    <w:abstractNumId w:val="23"/>
  </w:num>
  <w:num w:numId="77" w16cid:durableId="570315796">
    <w:abstractNumId w:val="97"/>
  </w:num>
  <w:num w:numId="78" w16cid:durableId="1622492351">
    <w:abstractNumId w:val="82"/>
  </w:num>
  <w:num w:numId="79" w16cid:durableId="1705641645">
    <w:abstractNumId w:val="84"/>
  </w:num>
  <w:num w:numId="80" w16cid:durableId="698512906">
    <w:abstractNumId w:val="16"/>
  </w:num>
  <w:num w:numId="81" w16cid:durableId="1539005796">
    <w:abstractNumId w:val="66"/>
  </w:num>
  <w:num w:numId="82" w16cid:durableId="1563061191">
    <w:abstractNumId w:val="5"/>
  </w:num>
  <w:num w:numId="83" w16cid:durableId="1790856097">
    <w:abstractNumId w:val="86"/>
  </w:num>
  <w:num w:numId="84" w16cid:durableId="1737320813">
    <w:abstractNumId w:val="43"/>
  </w:num>
  <w:num w:numId="85" w16cid:durableId="1018657113">
    <w:abstractNumId w:val="103"/>
  </w:num>
  <w:num w:numId="86" w16cid:durableId="777603087">
    <w:abstractNumId w:val="0"/>
  </w:num>
  <w:num w:numId="87" w16cid:durableId="1040085496">
    <w:abstractNumId w:val="8"/>
  </w:num>
  <w:num w:numId="88" w16cid:durableId="1760901668">
    <w:abstractNumId w:val="102"/>
  </w:num>
  <w:num w:numId="89" w16cid:durableId="314843494">
    <w:abstractNumId w:val="21"/>
  </w:num>
  <w:num w:numId="90" w16cid:durableId="847257507">
    <w:abstractNumId w:val="60"/>
  </w:num>
  <w:num w:numId="91" w16cid:durableId="387650851">
    <w:abstractNumId w:val="106"/>
  </w:num>
  <w:num w:numId="92" w16cid:durableId="1523469289">
    <w:abstractNumId w:val="47"/>
  </w:num>
  <w:num w:numId="93" w16cid:durableId="1698314725">
    <w:abstractNumId w:val="40"/>
  </w:num>
  <w:num w:numId="94" w16cid:durableId="1092504993">
    <w:abstractNumId w:val="111"/>
  </w:num>
  <w:num w:numId="95" w16cid:durableId="227502774">
    <w:abstractNumId w:val="85"/>
  </w:num>
  <w:num w:numId="96" w16cid:durableId="1048602880">
    <w:abstractNumId w:val="81"/>
  </w:num>
  <w:num w:numId="97" w16cid:durableId="600915851">
    <w:abstractNumId w:val="2"/>
  </w:num>
  <w:num w:numId="98" w16cid:durableId="859049379">
    <w:abstractNumId w:val="51"/>
  </w:num>
  <w:num w:numId="99" w16cid:durableId="1373457077">
    <w:abstractNumId w:val="105"/>
  </w:num>
  <w:num w:numId="100" w16cid:durableId="868028719">
    <w:abstractNumId w:val="94"/>
  </w:num>
  <w:num w:numId="101" w16cid:durableId="943152969">
    <w:abstractNumId w:val="72"/>
  </w:num>
  <w:num w:numId="102" w16cid:durableId="781803079">
    <w:abstractNumId w:val="13"/>
  </w:num>
  <w:num w:numId="103" w16cid:durableId="234820856">
    <w:abstractNumId w:val="109"/>
  </w:num>
  <w:num w:numId="104" w16cid:durableId="2003044891">
    <w:abstractNumId w:val="76"/>
  </w:num>
  <w:num w:numId="105" w16cid:durableId="1341852998">
    <w:abstractNumId w:val="35"/>
  </w:num>
  <w:num w:numId="106" w16cid:durableId="268585207">
    <w:abstractNumId w:val="107"/>
  </w:num>
  <w:num w:numId="107" w16cid:durableId="276377696">
    <w:abstractNumId w:val="75"/>
  </w:num>
  <w:num w:numId="108" w16cid:durableId="2042777273">
    <w:abstractNumId w:val="104"/>
  </w:num>
  <w:num w:numId="109" w16cid:durableId="729039918">
    <w:abstractNumId w:val="67"/>
  </w:num>
  <w:num w:numId="110" w16cid:durableId="1337075033">
    <w:abstractNumId w:val="64"/>
  </w:num>
  <w:num w:numId="111" w16cid:durableId="711730285">
    <w:abstractNumId w:val="74"/>
  </w:num>
  <w:num w:numId="112" w16cid:durableId="467354636">
    <w:abstractNumId w:val="18"/>
  </w:num>
  <w:num w:numId="113" w16cid:durableId="81100717">
    <w:abstractNumId w:val="73"/>
  </w:num>
  <w:num w:numId="114" w16cid:durableId="164245243">
    <w:abstractNumId w:val="98"/>
  </w:num>
  <w:num w:numId="115" w16cid:durableId="420026157">
    <w:abstractNumId w:val="49"/>
  </w:num>
  <w:num w:numId="116" w16cid:durableId="212548790">
    <w:abstractNumId w:val="55"/>
  </w:num>
  <w:num w:numId="117" w16cid:durableId="1712025337">
    <w:abstractNumId w:val="49"/>
    <w:lvlOverride w:ilvl="0">
      <w:startOverride w:val="1"/>
    </w:lvlOverride>
  </w:num>
  <w:num w:numId="118" w16cid:durableId="1473668279">
    <w:abstractNumId w:val="4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23"/>
    <w:rsid w:val="00006693"/>
    <w:rsid w:val="000140EE"/>
    <w:rsid w:val="000539BA"/>
    <w:rsid w:val="00066790"/>
    <w:rsid w:val="00075920"/>
    <w:rsid w:val="000B2B19"/>
    <w:rsid w:val="000F03FC"/>
    <w:rsid w:val="00110D0B"/>
    <w:rsid w:val="00123930"/>
    <w:rsid w:val="001723BD"/>
    <w:rsid w:val="00181CF6"/>
    <w:rsid w:val="00184655"/>
    <w:rsid w:val="0019603B"/>
    <w:rsid w:val="001C1824"/>
    <w:rsid w:val="001C7BA7"/>
    <w:rsid w:val="001D1282"/>
    <w:rsid w:val="001D767C"/>
    <w:rsid w:val="001E2D3F"/>
    <w:rsid w:val="00212744"/>
    <w:rsid w:val="002C2F76"/>
    <w:rsid w:val="002C4947"/>
    <w:rsid w:val="002D0077"/>
    <w:rsid w:val="002D6322"/>
    <w:rsid w:val="002E674D"/>
    <w:rsid w:val="002E7537"/>
    <w:rsid w:val="002F0924"/>
    <w:rsid w:val="002F4525"/>
    <w:rsid w:val="0031360B"/>
    <w:rsid w:val="00317788"/>
    <w:rsid w:val="00344BC8"/>
    <w:rsid w:val="00360D54"/>
    <w:rsid w:val="00363633"/>
    <w:rsid w:val="00376A69"/>
    <w:rsid w:val="003A2D82"/>
    <w:rsid w:val="003B1CE5"/>
    <w:rsid w:val="003E660C"/>
    <w:rsid w:val="0041232F"/>
    <w:rsid w:val="004151C5"/>
    <w:rsid w:val="0041606C"/>
    <w:rsid w:val="00430548"/>
    <w:rsid w:val="00471D42"/>
    <w:rsid w:val="00481F94"/>
    <w:rsid w:val="00482695"/>
    <w:rsid w:val="00483F37"/>
    <w:rsid w:val="004D5869"/>
    <w:rsid w:val="004E5647"/>
    <w:rsid w:val="004F6513"/>
    <w:rsid w:val="004F7D73"/>
    <w:rsid w:val="00503BB7"/>
    <w:rsid w:val="00541E68"/>
    <w:rsid w:val="00556210"/>
    <w:rsid w:val="00561FF0"/>
    <w:rsid w:val="005650AB"/>
    <w:rsid w:val="00580D26"/>
    <w:rsid w:val="00580D31"/>
    <w:rsid w:val="005845CE"/>
    <w:rsid w:val="005B3A60"/>
    <w:rsid w:val="005E5AFB"/>
    <w:rsid w:val="00606241"/>
    <w:rsid w:val="00622AE9"/>
    <w:rsid w:val="0068065C"/>
    <w:rsid w:val="006A19A9"/>
    <w:rsid w:val="00710CC2"/>
    <w:rsid w:val="00726FEE"/>
    <w:rsid w:val="00737B09"/>
    <w:rsid w:val="00772C85"/>
    <w:rsid w:val="007768B7"/>
    <w:rsid w:val="00794095"/>
    <w:rsid w:val="007B7EF6"/>
    <w:rsid w:val="007D7523"/>
    <w:rsid w:val="008640B0"/>
    <w:rsid w:val="00877F2A"/>
    <w:rsid w:val="008A1638"/>
    <w:rsid w:val="008A7E30"/>
    <w:rsid w:val="008B67CD"/>
    <w:rsid w:val="008F3B25"/>
    <w:rsid w:val="00927C28"/>
    <w:rsid w:val="0094661D"/>
    <w:rsid w:val="0096157C"/>
    <w:rsid w:val="009675C7"/>
    <w:rsid w:val="009E7673"/>
    <w:rsid w:val="00A0783F"/>
    <w:rsid w:val="00A1627C"/>
    <w:rsid w:val="00A16734"/>
    <w:rsid w:val="00A237A3"/>
    <w:rsid w:val="00A4337B"/>
    <w:rsid w:val="00A736DC"/>
    <w:rsid w:val="00A93D53"/>
    <w:rsid w:val="00A972A9"/>
    <w:rsid w:val="00AA0592"/>
    <w:rsid w:val="00AC7B70"/>
    <w:rsid w:val="00B049E7"/>
    <w:rsid w:val="00B22FC5"/>
    <w:rsid w:val="00B23E5A"/>
    <w:rsid w:val="00B4405E"/>
    <w:rsid w:val="00B62234"/>
    <w:rsid w:val="00B7520B"/>
    <w:rsid w:val="00B91A0A"/>
    <w:rsid w:val="00BB3CF7"/>
    <w:rsid w:val="00BC193E"/>
    <w:rsid w:val="00BF5D23"/>
    <w:rsid w:val="00C02D19"/>
    <w:rsid w:val="00C0558E"/>
    <w:rsid w:val="00C4456A"/>
    <w:rsid w:val="00C642E8"/>
    <w:rsid w:val="00C6455D"/>
    <w:rsid w:val="00C8229F"/>
    <w:rsid w:val="00C90435"/>
    <w:rsid w:val="00CA6122"/>
    <w:rsid w:val="00CB616D"/>
    <w:rsid w:val="00CC0598"/>
    <w:rsid w:val="00CC131F"/>
    <w:rsid w:val="00CE1C76"/>
    <w:rsid w:val="00CF0675"/>
    <w:rsid w:val="00D05581"/>
    <w:rsid w:val="00D502CB"/>
    <w:rsid w:val="00D54D75"/>
    <w:rsid w:val="00D92A7B"/>
    <w:rsid w:val="00DA32E3"/>
    <w:rsid w:val="00DA3C54"/>
    <w:rsid w:val="00DA4BD5"/>
    <w:rsid w:val="00DD786B"/>
    <w:rsid w:val="00DE2A36"/>
    <w:rsid w:val="00E03A74"/>
    <w:rsid w:val="00E17D43"/>
    <w:rsid w:val="00EA2B70"/>
    <w:rsid w:val="00EB12D8"/>
    <w:rsid w:val="00EC182B"/>
    <w:rsid w:val="00ED5235"/>
    <w:rsid w:val="00ED673C"/>
    <w:rsid w:val="00EF358A"/>
    <w:rsid w:val="00F13E25"/>
    <w:rsid w:val="00F14D81"/>
    <w:rsid w:val="00F21058"/>
    <w:rsid w:val="00F4541F"/>
    <w:rsid w:val="00F72374"/>
    <w:rsid w:val="00F90D91"/>
    <w:rsid w:val="00FC7D4B"/>
    <w:rsid w:val="00FD0831"/>
    <w:rsid w:val="00FD3F8F"/>
    <w:rsid w:val="00FE42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D069"/>
  <w15:docId w15:val="{8B8BEE44-995C-4740-9702-4B68AB5B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92"/>
    <w:rPr>
      <w:lang w:val="es-ES"/>
    </w:rPr>
  </w:style>
  <w:style w:type="paragraph" w:styleId="Ttulo1">
    <w:name w:val="heading 1"/>
    <w:basedOn w:val="Normal"/>
    <w:next w:val="Normal"/>
    <w:link w:val="Ttulo1Car"/>
    <w:uiPriority w:val="9"/>
    <w:qFormat/>
    <w:rsid w:val="00A16734"/>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F13E25"/>
    <w:pPr>
      <w:keepNext/>
      <w:keepLines/>
      <w:numPr>
        <w:numId w:val="115"/>
      </w:numPr>
      <w:spacing w:before="360" w:after="240" w:line="259" w:lineRule="auto"/>
      <w:ind w:left="3544" w:hanging="709"/>
      <w:jc w:val="both"/>
      <w:outlineLvl w:val="1"/>
    </w:pPr>
    <w:rPr>
      <w:rFonts w:ascii="Courier New" w:eastAsiaTheme="majorEastAsia" w:hAnsi="Courier New" w:cstheme="majorBidi"/>
      <w:b/>
      <w:kern w:val="2"/>
      <w:sz w:val="24"/>
      <w:szCs w:val="26"/>
      <w:lang w:val="es-CL"/>
      <w14:ligatures w14:val="standardContextual"/>
    </w:rPr>
  </w:style>
  <w:style w:type="paragraph" w:styleId="Ttulo3">
    <w:name w:val="heading 3"/>
    <w:basedOn w:val="Normal"/>
    <w:next w:val="Normal"/>
    <w:link w:val="Ttulo3Car"/>
    <w:uiPriority w:val="9"/>
    <w:unhideWhenUsed/>
    <w:qFormat/>
    <w:rsid w:val="00F13E25"/>
    <w:pPr>
      <w:keepNext/>
      <w:keepLines/>
      <w:numPr>
        <w:numId w:val="116"/>
      </w:numPr>
      <w:spacing w:before="240" w:after="240" w:line="259" w:lineRule="auto"/>
      <w:ind w:left="3544" w:hanging="709"/>
      <w:jc w:val="both"/>
      <w:outlineLvl w:val="2"/>
    </w:pPr>
    <w:rPr>
      <w:rFonts w:ascii="Courier New" w:eastAsiaTheme="majorEastAsia" w:hAnsi="Courier New" w:cstheme="majorBidi"/>
      <w:b/>
      <w:kern w:val="2"/>
      <w:sz w:val="24"/>
      <w:szCs w:val="24"/>
      <w:lang w:val="es-C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6734"/>
    <w:rPr>
      <w:rFonts w:ascii="Calibri Light" w:eastAsia="Times New Roman" w:hAnsi="Calibri Light" w:cs="Times New Roman"/>
      <w:b/>
      <w:bCs/>
      <w:kern w:val="32"/>
      <w:sz w:val="32"/>
      <w:szCs w:val="32"/>
      <w:lang w:val="es-ES"/>
    </w:rPr>
  </w:style>
  <w:style w:type="character" w:customStyle="1" w:styleId="Ttulo2Car">
    <w:name w:val="Título 2 Car"/>
    <w:basedOn w:val="Fuentedeprrafopredeter"/>
    <w:link w:val="Ttulo2"/>
    <w:uiPriority w:val="9"/>
    <w:rsid w:val="00F13E25"/>
    <w:rPr>
      <w:rFonts w:ascii="Courier New" w:eastAsiaTheme="majorEastAsia" w:hAnsi="Courier New" w:cstheme="majorBidi"/>
      <w:b/>
      <w:kern w:val="2"/>
      <w:sz w:val="24"/>
      <w:szCs w:val="26"/>
      <w14:ligatures w14:val="standardContextual"/>
    </w:rPr>
  </w:style>
  <w:style w:type="character" w:customStyle="1" w:styleId="Ttulo3Car">
    <w:name w:val="Título 3 Car"/>
    <w:basedOn w:val="Fuentedeprrafopredeter"/>
    <w:link w:val="Ttulo3"/>
    <w:uiPriority w:val="9"/>
    <w:rsid w:val="00F13E25"/>
    <w:rPr>
      <w:rFonts w:ascii="Courier New" w:eastAsiaTheme="majorEastAsia" w:hAnsi="Courier New" w:cstheme="majorBidi"/>
      <w:b/>
      <w:kern w:val="2"/>
      <w:sz w:val="24"/>
      <w:szCs w:val="24"/>
      <w14:ligatures w14:val="standardContextual"/>
    </w:rPr>
  </w:style>
  <w:style w:type="paragraph" w:customStyle="1" w:styleId="TtuloLey">
    <w:name w:val="Título Ley"/>
    <w:basedOn w:val="Textosinformato"/>
    <w:rsid w:val="00AA0592"/>
    <w:pPr>
      <w:spacing w:before="120" w:after="120"/>
      <w:jc w:val="center"/>
    </w:pPr>
    <w:rPr>
      <w:rFonts w:ascii="Arial" w:hAnsi="Arial"/>
      <w:b/>
      <w:sz w:val="28"/>
      <w:lang w:val="es-MX"/>
    </w:rPr>
  </w:style>
  <w:style w:type="paragraph" w:styleId="Textosinformato">
    <w:name w:val="Plain Text"/>
    <w:basedOn w:val="Normal"/>
    <w:semiHidden/>
    <w:rsid w:val="00AA0592"/>
    <w:rPr>
      <w:rFonts w:ascii="Courier New" w:hAnsi="Courier New"/>
    </w:rPr>
  </w:style>
  <w:style w:type="paragraph" w:styleId="Encabezado">
    <w:name w:val="header"/>
    <w:basedOn w:val="Normal"/>
    <w:link w:val="EncabezadoCar"/>
    <w:uiPriority w:val="99"/>
    <w:rsid w:val="00AA0592"/>
    <w:pPr>
      <w:tabs>
        <w:tab w:val="center" w:pos="4252"/>
        <w:tab w:val="right" w:pos="8504"/>
      </w:tabs>
    </w:pPr>
  </w:style>
  <w:style w:type="character" w:customStyle="1" w:styleId="EncabezadoCar">
    <w:name w:val="Encabezado Car"/>
    <w:basedOn w:val="Fuentedeprrafopredeter"/>
    <w:link w:val="Encabezado"/>
    <w:uiPriority w:val="99"/>
    <w:rsid w:val="00F13E25"/>
    <w:rPr>
      <w:lang w:val="es-ES"/>
    </w:rPr>
  </w:style>
  <w:style w:type="paragraph" w:styleId="Piedepgina">
    <w:name w:val="footer"/>
    <w:basedOn w:val="Normal"/>
    <w:link w:val="PiedepginaCar"/>
    <w:uiPriority w:val="99"/>
    <w:rsid w:val="00AA0592"/>
    <w:pPr>
      <w:tabs>
        <w:tab w:val="center" w:pos="4252"/>
        <w:tab w:val="right" w:pos="8504"/>
      </w:tabs>
    </w:pPr>
  </w:style>
  <w:style w:type="character" w:customStyle="1" w:styleId="PiedepginaCar">
    <w:name w:val="Pie de página Car"/>
    <w:link w:val="Piedepgina"/>
    <w:uiPriority w:val="99"/>
    <w:rsid w:val="00430548"/>
    <w:rPr>
      <w:lang w:val="es-ES"/>
    </w:rPr>
  </w:style>
  <w:style w:type="paragraph" w:styleId="Textodeglobo">
    <w:name w:val="Balloon Text"/>
    <w:basedOn w:val="Normal"/>
    <w:link w:val="TextodegloboCar"/>
    <w:uiPriority w:val="99"/>
    <w:semiHidden/>
    <w:unhideWhenUsed/>
    <w:rsid w:val="0000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693"/>
    <w:rPr>
      <w:rFonts w:ascii="Tahoma" w:hAnsi="Tahoma" w:cs="Tahoma"/>
      <w:sz w:val="16"/>
      <w:szCs w:val="16"/>
      <w:lang w:val="es-ES"/>
    </w:rPr>
  </w:style>
  <w:style w:type="paragraph" w:styleId="Prrafodelista">
    <w:name w:val="List Paragraph"/>
    <w:basedOn w:val="Normal"/>
    <w:uiPriority w:val="34"/>
    <w:qFormat/>
    <w:rsid w:val="00E03A74"/>
    <w:pPr>
      <w:ind w:left="720"/>
      <w:contextualSpacing/>
    </w:pPr>
  </w:style>
  <w:style w:type="paragraph" w:styleId="HTMLconformatoprevio">
    <w:name w:val="HTML Preformatted"/>
    <w:basedOn w:val="Normal"/>
    <w:link w:val="HTMLconformatoprevioCar"/>
    <w:uiPriority w:val="99"/>
    <w:semiHidden/>
    <w:unhideWhenUsed/>
    <w:rsid w:val="00DD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semiHidden/>
    <w:rsid w:val="00DD786B"/>
    <w:rPr>
      <w:rFonts w:ascii="Courier New" w:hAnsi="Courier New" w:cs="Courier New"/>
    </w:rPr>
  </w:style>
  <w:style w:type="paragraph" w:customStyle="1" w:styleId="Normal1">
    <w:name w:val="Normal1"/>
    <w:rsid w:val="00F4541F"/>
    <w:pPr>
      <w:spacing w:line="276" w:lineRule="auto"/>
    </w:pPr>
    <w:rPr>
      <w:rFonts w:ascii="Arial" w:eastAsia="Arial" w:hAnsi="Arial" w:cs="Arial"/>
      <w:sz w:val="22"/>
      <w:szCs w:val="22"/>
      <w:lang w:val="uz-Cyrl-UZ" w:eastAsia="es-ES"/>
    </w:rPr>
  </w:style>
  <w:style w:type="paragraph" w:customStyle="1" w:styleId="CharChar">
    <w:name w:val="Char Char"/>
    <w:basedOn w:val="Normal"/>
    <w:rsid w:val="00F4541F"/>
    <w:pPr>
      <w:spacing w:after="160" w:line="240" w:lineRule="exact"/>
      <w:ind w:left="500"/>
      <w:jc w:val="center"/>
    </w:pPr>
    <w:rPr>
      <w:rFonts w:ascii="Verdana" w:hAnsi="Verdana" w:cs="Arial"/>
      <w:b/>
      <w:lang w:val="es-VE"/>
    </w:rPr>
  </w:style>
  <w:style w:type="paragraph" w:customStyle="1" w:styleId="CM7">
    <w:name w:val="CM7"/>
    <w:basedOn w:val="Normal"/>
    <w:next w:val="Normal"/>
    <w:uiPriority w:val="99"/>
    <w:rsid w:val="00F90D91"/>
    <w:pPr>
      <w:widowControl w:val="0"/>
      <w:autoSpaceDE w:val="0"/>
      <w:autoSpaceDN w:val="0"/>
      <w:adjustRightInd w:val="0"/>
    </w:pPr>
    <w:rPr>
      <w:rFonts w:ascii="Arial" w:eastAsiaTheme="minorEastAsia" w:hAnsi="Arial" w:cs="Arial"/>
      <w:sz w:val="24"/>
      <w:szCs w:val="24"/>
      <w:lang w:eastAsia="es-ES"/>
    </w:rPr>
  </w:style>
  <w:style w:type="paragraph" w:styleId="Textonotapie">
    <w:name w:val="footnote text"/>
    <w:basedOn w:val="Normal"/>
    <w:link w:val="TextonotapieCar"/>
    <w:uiPriority w:val="99"/>
    <w:semiHidden/>
    <w:unhideWhenUsed/>
    <w:rsid w:val="00110D0B"/>
  </w:style>
  <w:style w:type="character" w:customStyle="1" w:styleId="TextonotapieCar">
    <w:name w:val="Texto nota pie Car"/>
    <w:basedOn w:val="Fuentedeprrafopredeter"/>
    <w:link w:val="Textonotapie"/>
    <w:uiPriority w:val="99"/>
    <w:semiHidden/>
    <w:rsid w:val="00110D0B"/>
    <w:rPr>
      <w:lang w:val="es-ES"/>
    </w:rPr>
  </w:style>
  <w:style w:type="character" w:styleId="Refdenotaalpie">
    <w:name w:val="footnote reference"/>
    <w:basedOn w:val="Fuentedeprrafopredeter"/>
    <w:uiPriority w:val="99"/>
    <w:semiHidden/>
    <w:unhideWhenUsed/>
    <w:rsid w:val="00110D0B"/>
    <w:rPr>
      <w:vertAlign w:val="superscript"/>
    </w:rPr>
  </w:style>
  <w:style w:type="paragraph" w:styleId="Textocomentario">
    <w:name w:val="annotation text"/>
    <w:basedOn w:val="Normal"/>
    <w:link w:val="TextocomentarioCar"/>
    <w:uiPriority w:val="99"/>
    <w:unhideWhenUsed/>
    <w:rsid w:val="0068065C"/>
    <w:rPr>
      <w:rFonts w:ascii="Cambria" w:eastAsia="MS Mincho" w:hAnsi="Cambria"/>
      <w:lang w:val="es-ES_tradnl" w:eastAsia="es-ES"/>
    </w:rPr>
  </w:style>
  <w:style w:type="character" w:customStyle="1" w:styleId="TextocomentarioCar">
    <w:name w:val="Texto comentario Car"/>
    <w:basedOn w:val="Fuentedeprrafopredeter"/>
    <w:link w:val="Textocomentario"/>
    <w:uiPriority w:val="99"/>
    <w:rsid w:val="0068065C"/>
    <w:rPr>
      <w:rFonts w:ascii="Cambria" w:eastAsia="MS Mincho" w:hAnsi="Cambria"/>
      <w:lang w:val="es-ES_tradnl" w:eastAsia="es-ES"/>
    </w:rPr>
  </w:style>
  <w:style w:type="paragraph" w:styleId="NormalWeb">
    <w:name w:val="Normal (Web)"/>
    <w:basedOn w:val="Normal"/>
    <w:uiPriority w:val="99"/>
    <w:unhideWhenUsed/>
    <w:rsid w:val="0068065C"/>
    <w:pPr>
      <w:spacing w:before="100" w:beforeAutospacing="1" w:after="100" w:afterAutospacing="1"/>
      <w:jc w:val="both"/>
    </w:pPr>
    <w:rPr>
      <w:rFonts w:ascii="Tw Cen MT" w:hAnsi="Tw Cen MT"/>
      <w:sz w:val="24"/>
      <w:szCs w:val="24"/>
      <w:lang w:eastAsia="es-ES"/>
    </w:rPr>
  </w:style>
  <w:style w:type="paragraph" w:customStyle="1" w:styleId="Normal2">
    <w:name w:val="Normal2"/>
    <w:basedOn w:val="Normal"/>
    <w:rsid w:val="0041606C"/>
    <w:pPr>
      <w:spacing w:before="100" w:beforeAutospacing="1" w:after="100" w:afterAutospacing="1"/>
    </w:pPr>
    <w:rPr>
      <w:sz w:val="24"/>
      <w:szCs w:val="24"/>
      <w:lang w:val="es-CL"/>
    </w:rPr>
  </w:style>
  <w:style w:type="character" w:customStyle="1" w:styleId="normalchar">
    <w:name w:val="normal__char"/>
    <w:basedOn w:val="Fuentedeprrafopredeter"/>
    <w:rsid w:val="0041606C"/>
  </w:style>
  <w:style w:type="character" w:styleId="Refdecomentario">
    <w:name w:val="annotation reference"/>
    <w:basedOn w:val="Fuentedeprrafopredeter"/>
    <w:uiPriority w:val="99"/>
    <w:semiHidden/>
    <w:unhideWhenUsed/>
    <w:rsid w:val="00F13E25"/>
    <w:rPr>
      <w:sz w:val="16"/>
      <w:szCs w:val="16"/>
    </w:rPr>
  </w:style>
  <w:style w:type="character" w:styleId="Mencionar">
    <w:name w:val="Mention"/>
    <w:basedOn w:val="Fuentedeprrafopredeter"/>
    <w:uiPriority w:val="99"/>
    <w:unhideWhenUsed/>
    <w:rsid w:val="00F13E25"/>
    <w:rPr>
      <w:color w:val="2B579A"/>
      <w:shd w:val="clear" w:color="auto" w:fill="E1DFDD"/>
    </w:rPr>
  </w:style>
  <w:style w:type="character" w:styleId="Hipervnculo">
    <w:name w:val="Hyperlink"/>
    <w:basedOn w:val="Fuentedeprrafopredeter"/>
    <w:uiPriority w:val="99"/>
    <w:unhideWhenUsed/>
    <w:rsid w:val="00F13E25"/>
    <w:rPr>
      <w:color w:val="0000FF" w:themeColor="hyperlink"/>
      <w:u w:val="single"/>
    </w:rPr>
  </w:style>
  <w:style w:type="character" w:customStyle="1" w:styleId="AsuntodelcomentarioCar">
    <w:name w:val="Asunto del comentario Car"/>
    <w:basedOn w:val="TextocomentarioCar"/>
    <w:link w:val="Asuntodelcomentario"/>
    <w:uiPriority w:val="99"/>
    <w:semiHidden/>
    <w:rsid w:val="00F13E25"/>
    <w:rPr>
      <w:rFonts w:asciiTheme="minorHAnsi" w:eastAsiaTheme="minorHAnsi" w:hAnsiTheme="minorHAnsi" w:cstheme="minorBidi"/>
      <w:b/>
      <w:bCs/>
      <w:kern w:val="2"/>
      <w:lang w:val="es-ES_tradnl" w:eastAsia="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13E25"/>
    <w:pPr>
      <w:spacing w:after="160"/>
    </w:pPr>
    <w:rPr>
      <w:rFonts w:asciiTheme="minorHAnsi" w:eastAsiaTheme="minorHAnsi" w:hAnsiTheme="minorHAnsi" w:cstheme="minorBidi"/>
      <w:b/>
      <w:bCs/>
      <w:kern w:val="2"/>
      <w:lang w:val="es-CL" w:eastAsia="en-US"/>
      <w14:ligatures w14:val="standardContextual"/>
    </w:rPr>
  </w:style>
  <w:style w:type="character" w:customStyle="1" w:styleId="normaltextrun">
    <w:name w:val="normaltextrun"/>
    <w:basedOn w:val="Fuentedeprrafopredeter"/>
    <w:rsid w:val="00F13E25"/>
  </w:style>
  <w:style w:type="character" w:customStyle="1" w:styleId="eop">
    <w:name w:val="eop"/>
    <w:basedOn w:val="Fuentedeprrafopredeter"/>
    <w:rsid w:val="00F13E25"/>
  </w:style>
  <w:style w:type="paragraph" w:customStyle="1" w:styleId="paragraph">
    <w:name w:val="paragraph"/>
    <w:basedOn w:val="Normal"/>
    <w:rsid w:val="00F13E25"/>
    <w:pPr>
      <w:spacing w:before="100" w:beforeAutospacing="1" w:after="100" w:afterAutospacing="1"/>
    </w:pPr>
    <w:rPr>
      <w:sz w:val="24"/>
      <w:szCs w:val="24"/>
      <w:lang w:val="es-CL" w:eastAsia="es-CL"/>
    </w:rPr>
  </w:style>
  <w:style w:type="character" w:styleId="Textoennegrita">
    <w:name w:val="Strong"/>
    <w:basedOn w:val="Fuentedeprrafopredeter"/>
    <w:uiPriority w:val="22"/>
    <w:qFormat/>
    <w:rsid w:val="00F1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561">
      <w:bodyDiv w:val="1"/>
      <w:marLeft w:val="0"/>
      <w:marRight w:val="0"/>
      <w:marTop w:val="0"/>
      <w:marBottom w:val="0"/>
      <w:divBdr>
        <w:top w:val="none" w:sz="0" w:space="0" w:color="auto"/>
        <w:left w:val="none" w:sz="0" w:space="0" w:color="auto"/>
        <w:bottom w:val="none" w:sz="0" w:space="0" w:color="auto"/>
        <w:right w:val="none" w:sz="0" w:space="0" w:color="auto"/>
      </w:divBdr>
    </w:div>
    <w:div w:id="216623086">
      <w:bodyDiv w:val="1"/>
      <w:marLeft w:val="0"/>
      <w:marRight w:val="0"/>
      <w:marTop w:val="0"/>
      <w:marBottom w:val="0"/>
      <w:divBdr>
        <w:top w:val="none" w:sz="0" w:space="0" w:color="auto"/>
        <w:left w:val="none" w:sz="0" w:space="0" w:color="auto"/>
        <w:bottom w:val="none" w:sz="0" w:space="0" w:color="auto"/>
        <w:right w:val="none" w:sz="0" w:space="0" w:color="auto"/>
      </w:divBdr>
    </w:div>
    <w:div w:id="407926911">
      <w:bodyDiv w:val="1"/>
      <w:marLeft w:val="0"/>
      <w:marRight w:val="0"/>
      <w:marTop w:val="0"/>
      <w:marBottom w:val="0"/>
      <w:divBdr>
        <w:top w:val="none" w:sz="0" w:space="0" w:color="auto"/>
        <w:left w:val="none" w:sz="0" w:space="0" w:color="auto"/>
        <w:bottom w:val="none" w:sz="0" w:space="0" w:color="auto"/>
        <w:right w:val="none" w:sz="0" w:space="0" w:color="auto"/>
      </w:divBdr>
    </w:div>
    <w:div w:id="467090496">
      <w:bodyDiv w:val="1"/>
      <w:marLeft w:val="0"/>
      <w:marRight w:val="0"/>
      <w:marTop w:val="0"/>
      <w:marBottom w:val="0"/>
      <w:divBdr>
        <w:top w:val="none" w:sz="0" w:space="0" w:color="auto"/>
        <w:left w:val="none" w:sz="0" w:space="0" w:color="auto"/>
        <w:bottom w:val="none" w:sz="0" w:space="0" w:color="auto"/>
        <w:right w:val="none" w:sz="0" w:space="0" w:color="auto"/>
      </w:divBdr>
    </w:div>
    <w:div w:id="774709718">
      <w:bodyDiv w:val="1"/>
      <w:marLeft w:val="0"/>
      <w:marRight w:val="0"/>
      <w:marTop w:val="0"/>
      <w:marBottom w:val="0"/>
      <w:divBdr>
        <w:top w:val="none" w:sz="0" w:space="0" w:color="auto"/>
        <w:left w:val="none" w:sz="0" w:space="0" w:color="auto"/>
        <w:bottom w:val="none" w:sz="0" w:space="0" w:color="auto"/>
        <w:right w:val="none" w:sz="0" w:space="0" w:color="auto"/>
      </w:divBdr>
    </w:div>
    <w:div w:id="877353394">
      <w:bodyDiv w:val="1"/>
      <w:marLeft w:val="0"/>
      <w:marRight w:val="0"/>
      <w:marTop w:val="0"/>
      <w:marBottom w:val="0"/>
      <w:divBdr>
        <w:top w:val="none" w:sz="0" w:space="0" w:color="auto"/>
        <w:left w:val="none" w:sz="0" w:space="0" w:color="auto"/>
        <w:bottom w:val="none" w:sz="0" w:space="0" w:color="auto"/>
        <w:right w:val="none" w:sz="0" w:space="0" w:color="auto"/>
      </w:divBdr>
    </w:div>
    <w:div w:id="956640374">
      <w:bodyDiv w:val="1"/>
      <w:marLeft w:val="0"/>
      <w:marRight w:val="0"/>
      <w:marTop w:val="0"/>
      <w:marBottom w:val="0"/>
      <w:divBdr>
        <w:top w:val="none" w:sz="0" w:space="0" w:color="auto"/>
        <w:left w:val="none" w:sz="0" w:space="0" w:color="auto"/>
        <w:bottom w:val="none" w:sz="0" w:space="0" w:color="auto"/>
        <w:right w:val="none" w:sz="0" w:space="0" w:color="auto"/>
      </w:divBdr>
    </w:div>
    <w:div w:id="1301575576">
      <w:bodyDiv w:val="1"/>
      <w:marLeft w:val="0"/>
      <w:marRight w:val="0"/>
      <w:marTop w:val="0"/>
      <w:marBottom w:val="0"/>
      <w:divBdr>
        <w:top w:val="none" w:sz="0" w:space="0" w:color="auto"/>
        <w:left w:val="none" w:sz="0" w:space="0" w:color="auto"/>
        <w:bottom w:val="none" w:sz="0" w:space="0" w:color="auto"/>
        <w:right w:val="none" w:sz="0" w:space="0" w:color="auto"/>
      </w:divBdr>
    </w:div>
    <w:div w:id="1358702424">
      <w:bodyDiv w:val="1"/>
      <w:marLeft w:val="0"/>
      <w:marRight w:val="0"/>
      <w:marTop w:val="0"/>
      <w:marBottom w:val="0"/>
      <w:divBdr>
        <w:top w:val="none" w:sz="0" w:space="0" w:color="auto"/>
        <w:left w:val="none" w:sz="0" w:space="0" w:color="auto"/>
        <w:bottom w:val="none" w:sz="0" w:space="0" w:color="auto"/>
        <w:right w:val="none" w:sz="0" w:space="0" w:color="auto"/>
      </w:divBdr>
    </w:div>
    <w:div w:id="1375884378">
      <w:bodyDiv w:val="1"/>
      <w:marLeft w:val="0"/>
      <w:marRight w:val="0"/>
      <w:marTop w:val="0"/>
      <w:marBottom w:val="0"/>
      <w:divBdr>
        <w:top w:val="none" w:sz="0" w:space="0" w:color="auto"/>
        <w:left w:val="none" w:sz="0" w:space="0" w:color="auto"/>
        <w:bottom w:val="none" w:sz="0" w:space="0" w:color="auto"/>
        <w:right w:val="none" w:sz="0" w:space="0" w:color="auto"/>
      </w:divBdr>
    </w:div>
    <w:div w:id="1618677132">
      <w:bodyDiv w:val="1"/>
      <w:marLeft w:val="0"/>
      <w:marRight w:val="0"/>
      <w:marTop w:val="0"/>
      <w:marBottom w:val="0"/>
      <w:divBdr>
        <w:top w:val="none" w:sz="0" w:space="0" w:color="auto"/>
        <w:left w:val="none" w:sz="0" w:space="0" w:color="auto"/>
        <w:bottom w:val="none" w:sz="0" w:space="0" w:color="auto"/>
        <w:right w:val="none" w:sz="0" w:space="0" w:color="auto"/>
      </w:divBdr>
    </w:div>
    <w:div w:id="1647853053">
      <w:bodyDiv w:val="1"/>
      <w:marLeft w:val="0"/>
      <w:marRight w:val="0"/>
      <w:marTop w:val="0"/>
      <w:marBottom w:val="0"/>
      <w:divBdr>
        <w:top w:val="none" w:sz="0" w:space="0" w:color="auto"/>
        <w:left w:val="none" w:sz="0" w:space="0" w:color="auto"/>
        <w:bottom w:val="none" w:sz="0" w:space="0" w:color="auto"/>
        <w:right w:val="none" w:sz="0" w:space="0" w:color="auto"/>
      </w:divBdr>
    </w:div>
    <w:div w:id="1877767034">
      <w:bodyDiv w:val="1"/>
      <w:marLeft w:val="0"/>
      <w:marRight w:val="0"/>
      <w:marTop w:val="0"/>
      <w:marBottom w:val="0"/>
      <w:divBdr>
        <w:top w:val="none" w:sz="0" w:space="0" w:color="auto"/>
        <w:left w:val="none" w:sz="0" w:space="0" w:color="auto"/>
        <w:bottom w:val="none" w:sz="0" w:space="0" w:color="auto"/>
        <w:right w:val="none" w:sz="0" w:space="0" w:color="auto"/>
      </w:divBdr>
    </w:div>
    <w:div w:id="2031104616">
      <w:bodyDiv w:val="1"/>
      <w:marLeft w:val="0"/>
      <w:marRight w:val="0"/>
      <w:marTop w:val="0"/>
      <w:marBottom w:val="0"/>
      <w:divBdr>
        <w:top w:val="none" w:sz="0" w:space="0" w:color="auto"/>
        <w:left w:val="none" w:sz="0" w:space="0" w:color="auto"/>
        <w:bottom w:val="none" w:sz="0" w:space="0" w:color="auto"/>
        <w:right w:val="none" w:sz="0" w:space="0" w:color="auto"/>
      </w:divBdr>
    </w:div>
    <w:div w:id="214152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8B71-5746-46C5-8967-297E1E192C26}">
  <ds:schemaRefs>
    <ds:schemaRef ds:uri="http://schemas.microsoft.com/sharepoint/v3/contenttype/forms"/>
  </ds:schemaRefs>
</ds:datastoreItem>
</file>

<file path=customXml/itemProps2.xml><?xml version="1.0" encoding="utf-8"?>
<ds:datastoreItem xmlns:ds="http://schemas.openxmlformats.org/officeDocument/2006/customXml" ds:itemID="{6E907681-DFD5-4E54-945A-0D5817579D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1883DE-481A-4D9E-9FB3-7CE157E8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9165E7-3B57-4CCD-A0F5-2BD82FAD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3154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Comparado a 3 columnas</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Comparado a 3 columnas</dc:title>
  <dc:subject/>
  <dc:creator>Com.oopp</dc:creator>
  <cp:keywords/>
  <dc:description/>
  <cp:lastModifiedBy>Claudia Andrea Mora Ramos</cp:lastModifiedBy>
  <cp:revision>2</cp:revision>
  <dcterms:created xsi:type="dcterms:W3CDTF">2025-07-07T17:14:00Z</dcterms:created>
  <dcterms:modified xsi:type="dcterms:W3CDTF">2025-07-07T17:14:00Z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