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F83B6" w14:textId="77777777" w:rsidR="00383815" w:rsidRDefault="00000000">
      <w:pPr>
        <w:pStyle w:val="Textoindependiente"/>
        <w:ind w:left="3697"/>
        <w:rPr>
          <w:rFonts w:ascii="Times New Roman"/>
          <w:sz w:val="20"/>
        </w:rPr>
      </w:pPr>
      <w:r>
        <w:rPr>
          <w:rFonts w:ascii="Times New Roman"/>
          <w:noProof/>
          <w:sz w:val="20"/>
        </w:rPr>
        <w:drawing>
          <wp:inline distT="0" distB="0" distL="0" distR="0" wp14:anchorId="353923A8" wp14:editId="6C19A6DD">
            <wp:extent cx="1070608" cy="10287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70608" cy="1028700"/>
                    </a:xfrm>
                    <a:prstGeom prst="rect">
                      <a:avLst/>
                    </a:prstGeom>
                  </pic:spPr>
                </pic:pic>
              </a:graphicData>
            </a:graphic>
          </wp:inline>
        </w:drawing>
      </w:r>
    </w:p>
    <w:p w14:paraId="520CAB91" w14:textId="77777777" w:rsidR="00383815" w:rsidRDefault="00383815">
      <w:pPr>
        <w:pStyle w:val="Textoindependiente"/>
        <w:spacing w:before="87"/>
        <w:rPr>
          <w:rFonts w:ascii="Times New Roman"/>
        </w:rPr>
      </w:pPr>
    </w:p>
    <w:p w14:paraId="4B1EBA55" w14:textId="77777777" w:rsidR="00383815" w:rsidRDefault="00000000">
      <w:pPr>
        <w:pStyle w:val="Ttulo1"/>
        <w:spacing w:line="312" w:lineRule="auto"/>
        <w:ind w:left="166" w:right="168" w:firstLine="0"/>
        <w:jc w:val="center"/>
      </w:pPr>
      <w:r>
        <w:t>PROYECTO DE LEY POR EL CUAL SE AUTORIZA LA INSTALACIÓN DE PÓRTICOS DETECTORES</w:t>
      </w:r>
      <w:r>
        <w:rPr>
          <w:spacing w:val="-14"/>
        </w:rPr>
        <w:t xml:space="preserve"> </w:t>
      </w:r>
      <w:r>
        <w:t>DE</w:t>
      </w:r>
      <w:r>
        <w:rPr>
          <w:spacing w:val="-14"/>
        </w:rPr>
        <w:t xml:space="preserve"> </w:t>
      </w:r>
      <w:r>
        <w:t>METALES</w:t>
      </w:r>
      <w:r>
        <w:rPr>
          <w:spacing w:val="-13"/>
        </w:rPr>
        <w:t xml:space="preserve"> </w:t>
      </w:r>
      <w:r>
        <w:t>EN</w:t>
      </w:r>
      <w:r>
        <w:rPr>
          <w:spacing w:val="-14"/>
        </w:rPr>
        <w:t xml:space="preserve"> </w:t>
      </w:r>
      <w:r>
        <w:t>ESTABLECIMIENTOS</w:t>
      </w:r>
      <w:r>
        <w:rPr>
          <w:spacing w:val="-13"/>
        </w:rPr>
        <w:t xml:space="preserve"> </w:t>
      </w:r>
      <w:r>
        <w:t>EDUCACIONALES</w:t>
      </w:r>
      <w:r>
        <w:rPr>
          <w:spacing w:val="-14"/>
        </w:rPr>
        <w:t xml:space="preserve"> </w:t>
      </w:r>
      <w:r>
        <w:t>Y</w:t>
      </w:r>
      <w:r>
        <w:rPr>
          <w:spacing w:val="-13"/>
        </w:rPr>
        <w:t xml:space="preserve"> </w:t>
      </w:r>
      <w:r>
        <w:t>RECINTOS</w:t>
      </w:r>
      <w:r>
        <w:rPr>
          <w:spacing w:val="-14"/>
        </w:rPr>
        <w:t xml:space="preserve"> </w:t>
      </w:r>
      <w:r>
        <w:t xml:space="preserve">DE </w:t>
      </w:r>
      <w:r>
        <w:rPr>
          <w:spacing w:val="-2"/>
        </w:rPr>
        <w:t>SALUD</w:t>
      </w:r>
    </w:p>
    <w:p w14:paraId="74DF34DA" w14:textId="77777777" w:rsidR="00383815" w:rsidRDefault="00383815">
      <w:pPr>
        <w:pStyle w:val="Textoindependiente"/>
        <w:rPr>
          <w:b/>
        </w:rPr>
      </w:pPr>
    </w:p>
    <w:p w14:paraId="31FB9791" w14:textId="77777777" w:rsidR="00383815" w:rsidRDefault="00383815">
      <w:pPr>
        <w:pStyle w:val="Textoindependiente"/>
        <w:spacing w:before="177"/>
        <w:rPr>
          <w:b/>
        </w:rPr>
      </w:pPr>
    </w:p>
    <w:p w14:paraId="1BF25FA2" w14:textId="77777777" w:rsidR="00383815" w:rsidRDefault="00000000">
      <w:pPr>
        <w:pStyle w:val="Prrafodelista"/>
        <w:numPr>
          <w:ilvl w:val="0"/>
          <w:numId w:val="1"/>
        </w:numPr>
        <w:tabs>
          <w:tab w:val="left" w:pos="1199"/>
        </w:tabs>
        <w:rPr>
          <w:b/>
          <w:sz w:val="24"/>
        </w:rPr>
      </w:pPr>
      <w:r>
        <w:rPr>
          <w:b/>
          <w:spacing w:val="-2"/>
          <w:sz w:val="24"/>
        </w:rPr>
        <w:t>ANTECEDENTES</w:t>
      </w:r>
    </w:p>
    <w:p w14:paraId="3C4B880B" w14:textId="77777777" w:rsidR="00383815" w:rsidRDefault="00383815">
      <w:pPr>
        <w:pStyle w:val="Textoindependiente"/>
        <w:spacing w:before="173"/>
        <w:rPr>
          <w:b/>
        </w:rPr>
      </w:pPr>
    </w:p>
    <w:p w14:paraId="38AEDEB2" w14:textId="40EA52BD" w:rsidR="00383815" w:rsidRDefault="00000000">
      <w:pPr>
        <w:pStyle w:val="Textoindependiente"/>
        <w:spacing w:line="312" w:lineRule="auto"/>
        <w:ind w:left="119" w:right="120"/>
        <w:jc w:val="both"/>
      </w:pPr>
      <w:r>
        <w:t>La violencia escolar se ha transformado en un mo</w:t>
      </w:r>
      <w:r w:rsidR="0054744A">
        <w:t>tivo</w:t>
      </w:r>
      <w:r>
        <w:t xml:space="preserve"> de preocupación para padres y apoderados tras la ocurrencia de múl</w:t>
      </w:r>
      <w:r w:rsidR="0054744A">
        <w:t>ti</w:t>
      </w:r>
      <w:r>
        <w:t>ples situaciones que han puesto en riesgo no solo la integridad de alumnos y demás integrantes de las comunidades educa</w:t>
      </w:r>
      <w:r w:rsidR="0054744A">
        <w:t>ti</w:t>
      </w:r>
      <w:r>
        <w:t>vas afectadas, sino que también la seguridad de las ciudades.</w:t>
      </w:r>
    </w:p>
    <w:p w14:paraId="27A21E32" w14:textId="77777777" w:rsidR="00383815" w:rsidRDefault="00383815">
      <w:pPr>
        <w:pStyle w:val="Textoindependiente"/>
        <w:spacing w:before="89"/>
      </w:pPr>
    </w:p>
    <w:p w14:paraId="116D1B3D" w14:textId="212FCC14" w:rsidR="00383815" w:rsidRDefault="00000000">
      <w:pPr>
        <w:pStyle w:val="Textoindependiente"/>
        <w:spacing w:line="312" w:lineRule="auto"/>
        <w:ind w:left="119" w:right="120"/>
        <w:jc w:val="both"/>
      </w:pPr>
      <w:r>
        <w:t>Sin ir más lejos, el 23 de octubre del año pasado, se registró la detonación de un artefacto explosivo en el Ins</w:t>
      </w:r>
      <w:r w:rsidR="0054744A">
        <w:t>ti</w:t>
      </w:r>
      <w:r>
        <w:t>tuto Barros Arana, dejando -en principio- a 35 estudiantes quemados y 5 en riesgo vital</w:t>
      </w:r>
      <w:r>
        <w:rPr>
          <w:position w:val="8"/>
          <w:sz w:val="16"/>
        </w:rPr>
        <w:t>1</w:t>
      </w:r>
      <w:r>
        <w:t>.</w:t>
      </w:r>
    </w:p>
    <w:p w14:paraId="21BABA0B" w14:textId="77777777" w:rsidR="00383815" w:rsidRDefault="00383815">
      <w:pPr>
        <w:pStyle w:val="Textoindependiente"/>
        <w:spacing w:before="82"/>
      </w:pPr>
    </w:p>
    <w:p w14:paraId="13800B65" w14:textId="05F7E1F1" w:rsidR="00383815" w:rsidRDefault="00000000">
      <w:pPr>
        <w:pStyle w:val="Textoindependiente"/>
        <w:spacing w:line="314" w:lineRule="auto"/>
        <w:ind w:left="119" w:right="120"/>
        <w:jc w:val="both"/>
      </w:pPr>
      <w:r>
        <w:t>Este episodio no es un hecho aislado, sino que es parte de un grave historial de actos que han causado gran conmoción pública, como el incendio que se constató en sep</w:t>
      </w:r>
      <w:r w:rsidR="0054744A">
        <w:t>ti</w:t>
      </w:r>
      <w:r>
        <w:t>embre de 2023</w:t>
      </w:r>
      <w:r>
        <w:rPr>
          <w:spacing w:val="-3"/>
        </w:rPr>
        <w:t xml:space="preserve"> </w:t>
      </w:r>
      <w:r>
        <w:t>en</w:t>
      </w:r>
      <w:r>
        <w:rPr>
          <w:spacing w:val="-3"/>
        </w:rPr>
        <w:t xml:space="preserve"> </w:t>
      </w:r>
      <w:r>
        <w:t>el</w:t>
      </w:r>
      <w:r>
        <w:rPr>
          <w:spacing w:val="-3"/>
        </w:rPr>
        <w:t xml:space="preserve"> </w:t>
      </w:r>
      <w:r>
        <w:t>Ins</w:t>
      </w:r>
      <w:r w:rsidR="0054744A">
        <w:t>ti</w:t>
      </w:r>
      <w:r>
        <w:t>tuto</w:t>
      </w:r>
      <w:r>
        <w:rPr>
          <w:spacing w:val="-4"/>
        </w:rPr>
        <w:t xml:space="preserve"> </w:t>
      </w:r>
      <w:r>
        <w:t>Nacional</w:t>
      </w:r>
      <w:r>
        <w:rPr>
          <w:spacing w:val="-4"/>
        </w:rPr>
        <w:t xml:space="preserve"> </w:t>
      </w:r>
      <w:r>
        <w:t>presuntamente</w:t>
      </w:r>
      <w:r>
        <w:rPr>
          <w:spacing w:val="-4"/>
        </w:rPr>
        <w:t xml:space="preserve"> </w:t>
      </w:r>
      <w:r>
        <w:t>por</w:t>
      </w:r>
      <w:r>
        <w:rPr>
          <w:spacing w:val="-4"/>
        </w:rPr>
        <w:t xml:space="preserve"> </w:t>
      </w:r>
      <w:r>
        <w:t>la</w:t>
      </w:r>
      <w:r>
        <w:rPr>
          <w:spacing w:val="-4"/>
        </w:rPr>
        <w:t xml:space="preserve"> </w:t>
      </w:r>
      <w:r>
        <w:t>explosión</w:t>
      </w:r>
      <w:r>
        <w:rPr>
          <w:spacing w:val="-4"/>
        </w:rPr>
        <w:t xml:space="preserve"> </w:t>
      </w:r>
      <w:r>
        <w:t>de</w:t>
      </w:r>
      <w:r>
        <w:rPr>
          <w:spacing w:val="-4"/>
        </w:rPr>
        <w:t xml:space="preserve"> </w:t>
      </w:r>
      <w:r>
        <w:t>una</w:t>
      </w:r>
      <w:r>
        <w:rPr>
          <w:spacing w:val="-4"/>
        </w:rPr>
        <w:t xml:space="preserve"> </w:t>
      </w:r>
      <w:r>
        <w:t>bomba</w:t>
      </w:r>
      <w:r>
        <w:rPr>
          <w:spacing w:val="-4"/>
        </w:rPr>
        <w:t xml:space="preserve"> </w:t>
      </w:r>
      <w:r>
        <w:t>molotov,</w:t>
      </w:r>
      <w:r>
        <w:rPr>
          <w:spacing w:val="-3"/>
        </w:rPr>
        <w:t xml:space="preserve"> </w:t>
      </w:r>
      <w:r>
        <w:t>cuya u</w:t>
      </w:r>
      <w:r w:rsidR="0054744A">
        <w:t>ti</w:t>
      </w:r>
      <w:r>
        <w:t>lización, por lo demás, es frecuente en manifestaciones estudian</w:t>
      </w:r>
      <w:r w:rsidR="0054744A">
        <w:t>ti</w:t>
      </w:r>
      <w:r>
        <w:t>les.</w:t>
      </w:r>
    </w:p>
    <w:p w14:paraId="3241DB8A" w14:textId="77777777" w:rsidR="00383815" w:rsidRDefault="00383815">
      <w:pPr>
        <w:pStyle w:val="Textoindependiente"/>
        <w:spacing w:before="77"/>
      </w:pPr>
    </w:p>
    <w:p w14:paraId="238FF94D" w14:textId="180F6F75" w:rsidR="00383815" w:rsidRDefault="00000000">
      <w:pPr>
        <w:pStyle w:val="Textoindependiente"/>
        <w:spacing w:before="1" w:line="312" w:lineRule="auto"/>
        <w:ind w:left="119" w:right="120"/>
        <w:jc w:val="both"/>
      </w:pPr>
      <w:r>
        <w:t>A</w:t>
      </w:r>
      <w:r>
        <w:rPr>
          <w:spacing w:val="-12"/>
        </w:rPr>
        <w:t xml:space="preserve"> </w:t>
      </w:r>
      <w:r>
        <w:t>lo</w:t>
      </w:r>
      <w:r>
        <w:rPr>
          <w:spacing w:val="-12"/>
        </w:rPr>
        <w:t xml:space="preserve"> </w:t>
      </w:r>
      <w:r>
        <w:t>anterior,</w:t>
      </w:r>
      <w:r>
        <w:rPr>
          <w:spacing w:val="-12"/>
        </w:rPr>
        <w:t xml:space="preserve"> </w:t>
      </w:r>
      <w:r>
        <w:t>se</w:t>
      </w:r>
      <w:r>
        <w:rPr>
          <w:spacing w:val="-12"/>
        </w:rPr>
        <w:t xml:space="preserve"> </w:t>
      </w:r>
      <w:r>
        <w:t>suma</w:t>
      </w:r>
      <w:r>
        <w:rPr>
          <w:spacing w:val="-12"/>
        </w:rPr>
        <w:t xml:space="preserve"> </w:t>
      </w:r>
      <w:r>
        <w:t>una</w:t>
      </w:r>
      <w:r>
        <w:rPr>
          <w:spacing w:val="-12"/>
        </w:rPr>
        <w:t xml:space="preserve"> </w:t>
      </w:r>
      <w:r>
        <w:t>serie</w:t>
      </w:r>
      <w:r>
        <w:rPr>
          <w:spacing w:val="-12"/>
        </w:rPr>
        <w:t xml:space="preserve"> </w:t>
      </w:r>
      <w:r>
        <w:t>de</w:t>
      </w:r>
      <w:r>
        <w:rPr>
          <w:spacing w:val="-12"/>
        </w:rPr>
        <w:t xml:space="preserve"> </w:t>
      </w:r>
      <w:r>
        <w:t>agresiones</w:t>
      </w:r>
      <w:r>
        <w:rPr>
          <w:spacing w:val="-12"/>
        </w:rPr>
        <w:t xml:space="preserve"> </w:t>
      </w:r>
      <w:r>
        <w:t>come</w:t>
      </w:r>
      <w:r w:rsidR="0054744A">
        <w:t>ti</w:t>
      </w:r>
      <w:r>
        <w:t>das</w:t>
      </w:r>
      <w:r>
        <w:rPr>
          <w:spacing w:val="-12"/>
        </w:rPr>
        <w:t xml:space="preserve"> </w:t>
      </w:r>
      <w:r>
        <w:t>por</w:t>
      </w:r>
      <w:r>
        <w:rPr>
          <w:spacing w:val="-12"/>
        </w:rPr>
        <w:t xml:space="preserve"> </w:t>
      </w:r>
      <w:r>
        <w:t>estudiantes</w:t>
      </w:r>
      <w:r>
        <w:rPr>
          <w:spacing w:val="-12"/>
        </w:rPr>
        <w:t xml:space="preserve"> </w:t>
      </w:r>
      <w:r>
        <w:t>que</w:t>
      </w:r>
      <w:r>
        <w:rPr>
          <w:spacing w:val="-12"/>
        </w:rPr>
        <w:t xml:space="preserve"> </w:t>
      </w:r>
      <w:r>
        <w:t>han</w:t>
      </w:r>
      <w:r>
        <w:rPr>
          <w:spacing w:val="-12"/>
        </w:rPr>
        <w:t xml:space="preserve"> </w:t>
      </w:r>
      <w:r>
        <w:t>ingresado elementos prohibidos a sus escuelas. Solo a modo de ejemplo, el año pasado una alumna de</w:t>
      </w:r>
      <w:r>
        <w:rPr>
          <w:spacing w:val="-5"/>
        </w:rPr>
        <w:t xml:space="preserve"> </w:t>
      </w:r>
      <w:r>
        <w:t>un</w:t>
      </w:r>
      <w:r>
        <w:rPr>
          <w:spacing w:val="-5"/>
        </w:rPr>
        <w:t xml:space="preserve"> </w:t>
      </w:r>
      <w:r>
        <w:t>colegio</w:t>
      </w:r>
      <w:r>
        <w:rPr>
          <w:spacing w:val="-5"/>
        </w:rPr>
        <w:t xml:space="preserve"> </w:t>
      </w:r>
      <w:r>
        <w:t>de</w:t>
      </w:r>
      <w:r>
        <w:rPr>
          <w:spacing w:val="-5"/>
        </w:rPr>
        <w:t xml:space="preserve"> </w:t>
      </w:r>
      <w:r>
        <w:t>Osorno</w:t>
      </w:r>
      <w:r>
        <w:rPr>
          <w:spacing w:val="-5"/>
        </w:rPr>
        <w:t xml:space="preserve"> </w:t>
      </w:r>
      <w:r>
        <w:t>fue</w:t>
      </w:r>
      <w:r>
        <w:rPr>
          <w:spacing w:val="-5"/>
        </w:rPr>
        <w:t xml:space="preserve"> </w:t>
      </w:r>
      <w:r>
        <w:t>víc</w:t>
      </w:r>
      <w:r w:rsidR="0054744A">
        <w:t>tima</w:t>
      </w:r>
      <w:r>
        <w:rPr>
          <w:spacing w:val="-5"/>
        </w:rPr>
        <w:t xml:space="preserve"> </w:t>
      </w:r>
      <w:r>
        <w:t>del</w:t>
      </w:r>
      <w:r>
        <w:rPr>
          <w:spacing w:val="-5"/>
        </w:rPr>
        <w:t xml:space="preserve"> </w:t>
      </w:r>
      <w:r>
        <w:t>ataque</w:t>
      </w:r>
      <w:r>
        <w:rPr>
          <w:spacing w:val="-5"/>
        </w:rPr>
        <w:t xml:space="preserve"> </w:t>
      </w:r>
      <w:r>
        <w:t>de</w:t>
      </w:r>
      <w:r>
        <w:rPr>
          <w:spacing w:val="-5"/>
        </w:rPr>
        <w:t xml:space="preserve"> </w:t>
      </w:r>
      <w:r>
        <w:t>otras</w:t>
      </w:r>
      <w:r>
        <w:rPr>
          <w:spacing w:val="-5"/>
        </w:rPr>
        <w:t xml:space="preserve"> </w:t>
      </w:r>
      <w:r>
        <w:t>compañeras</w:t>
      </w:r>
      <w:r>
        <w:rPr>
          <w:spacing w:val="-5"/>
        </w:rPr>
        <w:t xml:space="preserve"> </w:t>
      </w:r>
      <w:r>
        <w:t>que</w:t>
      </w:r>
      <w:r>
        <w:rPr>
          <w:spacing w:val="-5"/>
        </w:rPr>
        <w:t xml:space="preserve"> </w:t>
      </w:r>
      <w:r>
        <w:t>la</w:t>
      </w:r>
      <w:r>
        <w:rPr>
          <w:spacing w:val="-5"/>
        </w:rPr>
        <w:t xml:space="preserve"> </w:t>
      </w:r>
      <w:r>
        <w:t>agredieron</w:t>
      </w:r>
      <w:r>
        <w:rPr>
          <w:spacing w:val="-5"/>
        </w:rPr>
        <w:t xml:space="preserve"> </w:t>
      </w:r>
      <w:r>
        <w:t>con un arma blanca, quedando con lesiones graves</w:t>
      </w:r>
      <w:r>
        <w:rPr>
          <w:position w:val="8"/>
          <w:sz w:val="16"/>
        </w:rPr>
        <w:t>2</w:t>
      </w:r>
      <w:r>
        <w:t>.</w:t>
      </w:r>
    </w:p>
    <w:p w14:paraId="655BD357" w14:textId="77777777" w:rsidR="00383815" w:rsidRDefault="00383815">
      <w:pPr>
        <w:pStyle w:val="Textoindependiente"/>
        <w:rPr>
          <w:sz w:val="20"/>
        </w:rPr>
      </w:pPr>
    </w:p>
    <w:p w14:paraId="0EC79EAE" w14:textId="77777777" w:rsidR="00383815" w:rsidRDefault="00000000">
      <w:pPr>
        <w:pStyle w:val="Textoindependiente"/>
        <w:spacing w:before="219"/>
        <w:rPr>
          <w:sz w:val="20"/>
        </w:rPr>
      </w:pPr>
      <w:r>
        <w:rPr>
          <w:noProof/>
        </w:rPr>
        <mc:AlternateContent>
          <mc:Choice Requires="wps">
            <w:drawing>
              <wp:anchor distT="0" distB="0" distL="0" distR="0" simplePos="0" relativeHeight="487587840" behindDoc="1" locked="0" layoutInCell="1" allowOverlap="1" wp14:anchorId="2F236D63" wp14:editId="7D28479A">
                <wp:simplePos x="0" y="0"/>
                <wp:positionH relativeFrom="page">
                  <wp:posOffset>1078991</wp:posOffset>
                </wp:positionH>
                <wp:positionV relativeFrom="paragraph">
                  <wp:posOffset>309535</wp:posOffset>
                </wp:positionV>
                <wp:extent cx="182880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11819D" id="Graphic 2" o:spid="_x0000_s1026" style="position:absolute;margin-left:84.95pt;margin-top:24.35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" path="m1828800,l,,,9143r1828800,l1828800,xe" fillcolor="black" stroked="f">
                <v:path arrowok="t"/>
                <w10:wrap type="topAndBottom" anchorx="page"/>
              </v:shape>
            </w:pict>
          </mc:Fallback>
        </mc:AlternateContent>
      </w:r>
    </w:p>
    <w:p w14:paraId="1B1F262C" w14:textId="77777777" w:rsidR="00383815" w:rsidRDefault="00000000">
      <w:pPr>
        <w:spacing w:before="112"/>
        <w:ind w:left="119" w:right="198"/>
        <w:rPr>
          <w:rFonts w:ascii="Times New Roman"/>
          <w:sz w:val="20"/>
        </w:rPr>
      </w:pPr>
      <w:r>
        <w:rPr>
          <w:sz w:val="20"/>
          <w:vertAlign w:val="superscript"/>
        </w:rPr>
        <w:t>1</w:t>
      </w:r>
      <w:r>
        <w:rPr>
          <w:spacing w:val="14"/>
          <w:sz w:val="20"/>
        </w:rPr>
        <w:t xml:space="preserve"> </w:t>
      </w:r>
      <w:r>
        <w:rPr>
          <w:rFonts w:ascii="Times New Roman"/>
          <w:sz w:val="20"/>
        </w:rPr>
        <w:t>https://</w:t>
      </w:r>
      <w:hyperlink r:id="rId6">
        <w:r w:rsidR="00383815">
          <w:rPr>
            <w:rFonts w:ascii="Times New Roman"/>
            <w:sz w:val="20"/>
          </w:rPr>
          <w:t>www.latercera.com/nacional/noticia/fiscalia-detalla-indagatorias-por-explosion-en-el-inba-que-dejo-</w:t>
        </w:r>
      </w:hyperlink>
      <w:r>
        <w:rPr>
          <w:rFonts w:ascii="Times New Roman"/>
          <w:sz w:val="20"/>
        </w:rPr>
        <w:t xml:space="preserve"> </w:t>
      </w:r>
      <w:r>
        <w:rPr>
          <w:rFonts w:ascii="Times New Roman"/>
          <w:spacing w:val="-2"/>
          <w:sz w:val="20"/>
        </w:rPr>
        <w:t>a-35-alumnos-lesionados/KNVEGYEQNJA3TAZ6EMFAI64P5E/</w:t>
      </w:r>
    </w:p>
    <w:p w14:paraId="150818DD" w14:textId="77777777" w:rsidR="00383815" w:rsidRDefault="00000000">
      <w:pPr>
        <w:spacing w:before="1"/>
        <w:ind w:left="119"/>
        <w:rPr>
          <w:rFonts w:ascii="Times New Roman"/>
          <w:sz w:val="20"/>
        </w:rPr>
      </w:pPr>
      <w:r>
        <w:rPr>
          <w:spacing w:val="-2"/>
          <w:sz w:val="20"/>
          <w:vertAlign w:val="superscript"/>
        </w:rPr>
        <w:t>2</w:t>
      </w:r>
      <w:r>
        <w:rPr>
          <w:spacing w:val="72"/>
          <w:w w:val="150"/>
          <w:sz w:val="20"/>
        </w:rPr>
        <w:t xml:space="preserve"> </w:t>
      </w:r>
      <w:r>
        <w:rPr>
          <w:rFonts w:ascii="Times New Roman"/>
          <w:spacing w:val="-2"/>
          <w:sz w:val="20"/>
        </w:rPr>
        <w:t>https://</w:t>
      </w:r>
      <w:hyperlink r:id="rId7">
        <w:r w:rsidR="00383815">
          <w:rPr>
            <w:rFonts w:ascii="Times New Roman"/>
            <w:spacing w:val="-2"/>
            <w:sz w:val="20"/>
          </w:rPr>
          <w:t>www.paislobo.cl/2024/12/osorno-estudiante-resulta-herida-tras.html</w:t>
        </w:r>
      </w:hyperlink>
    </w:p>
    <w:p w14:paraId="72AE9692" w14:textId="77777777" w:rsidR="00383815" w:rsidRDefault="00383815">
      <w:pPr>
        <w:rPr>
          <w:rFonts w:ascii="Times New Roman"/>
          <w:sz w:val="20"/>
        </w:rPr>
        <w:sectPr w:rsidR="00383815">
          <w:type w:val="continuous"/>
          <w:pgSz w:w="12240" w:h="15840"/>
          <w:pgMar w:top="1340" w:right="1580" w:bottom="280" w:left="1580" w:header="720" w:footer="720" w:gutter="0"/>
          <w:cols w:space="720"/>
        </w:sectPr>
      </w:pPr>
    </w:p>
    <w:p w14:paraId="2ED35966" w14:textId="3F530FC8" w:rsidR="00383815" w:rsidRDefault="00000000">
      <w:pPr>
        <w:pStyle w:val="Textoindependiente"/>
        <w:spacing w:before="78" w:line="312" w:lineRule="auto"/>
        <w:ind w:left="119" w:right="120"/>
        <w:jc w:val="both"/>
      </w:pPr>
      <w:r>
        <w:lastRenderedPageBreak/>
        <w:t>El</w:t>
      </w:r>
      <w:r>
        <w:rPr>
          <w:spacing w:val="-1"/>
        </w:rPr>
        <w:t xml:space="preserve"> </w:t>
      </w:r>
      <w:r>
        <w:t>aumento</w:t>
      </w:r>
      <w:r>
        <w:rPr>
          <w:spacing w:val="-1"/>
        </w:rPr>
        <w:t xml:space="preserve"> </w:t>
      </w:r>
      <w:r>
        <w:t>y</w:t>
      </w:r>
      <w:r>
        <w:rPr>
          <w:spacing w:val="-1"/>
        </w:rPr>
        <w:t xml:space="preserve"> </w:t>
      </w:r>
      <w:r>
        <w:t>la</w:t>
      </w:r>
      <w:r>
        <w:rPr>
          <w:spacing w:val="-1"/>
        </w:rPr>
        <w:t xml:space="preserve"> </w:t>
      </w:r>
      <w:r>
        <w:t>intensidad</w:t>
      </w:r>
      <w:r>
        <w:rPr>
          <w:spacing w:val="-1"/>
        </w:rPr>
        <w:t xml:space="preserve"> </w:t>
      </w:r>
      <w:r>
        <w:t>de la</w:t>
      </w:r>
      <w:r>
        <w:rPr>
          <w:spacing w:val="-1"/>
        </w:rPr>
        <w:t xml:space="preserve"> </w:t>
      </w:r>
      <w:r>
        <w:t>violencia</w:t>
      </w:r>
      <w:r>
        <w:rPr>
          <w:spacing w:val="-1"/>
        </w:rPr>
        <w:t xml:space="preserve"> </w:t>
      </w:r>
      <w:r>
        <w:t>escolar</w:t>
      </w:r>
      <w:r>
        <w:rPr>
          <w:spacing w:val="-1"/>
        </w:rPr>
        <w:t xml:space="preserve"> </w:t>
      </w:r>
      <w:r>
        <w:t>ha</w:t>
      </w:r>
      <w:r>
        <w:rPr>
          <w:spacing w:val="-1"/>
        </w:rPr>
        <w:t xml:space="preserve"> </w:t>
      </w:r>
      <w:r>
        <w:t>obligado</w:t>
      </w:r>
      <w:r>
        <w:rPr>
          <w:spacing w:val="-1"/>
        </w:rPr>
        <w:t xml:space="preserve"> </w:t>
      </w:r>
      <w:r>
        <w:t>a</w:t>
      </w:r>
      <w:r>
        <w:rPr>
          <w:spacing w:val="-1"/>
        </w:rPr>
        <w:t xml:space="preserve"> </w:t>
      </w:r>
      <w:r>
        <w:t>algunos</w:t>
      </w:r>
      <w:r>
        <w:rPr>
          <w:spacing w:val="-1"/>
        </w:rPr>
        <w:t xml:space="preserve"> </w:t>
      </w:r>
      <w:r>
        <w:t>recintos</w:t>
      </w:r>
      <w:r>
        <w:rPr>
          <w:spacing w:val="-1"/>
        </w:rPr>
        <w:t xml:space="preserve"> </w:t>
      </w:r>
      <w:r>
        <w:t xml:space="preserve">a ejecutar medidas de control en los accesos a sus instalaciones, habitualmente después de la ocurrencia de hechos en que alumnos han sido sorprendidos con objetos no autorizados. </w:t>
      </w:r>
      <w:r>
        <w:rPr>
          <w:spacing w:val="-2"/>
        </w:rPr>
        <w:t>En</w:t>
      </w:r>
      <w:r>
        <w:rPr>
          <w:spacing w:val="-6"/>
        </w:rPr>
        <w:t xml:space="preserve"> </w:t>
      </w:r>
      <w:r>
        <w:rPr>
          <w:spacing w:val="-2"/>
        </w:rPr>
        <w:t>efecto,</w:t>
      </w:r>
      <w:r>
        <w:rPr>
          <w:spacing w:val="-6"/>
        </w:rPr>
        <w:t xml:space="preserve"> </w:t>
      </w:r>
      <w:r>
        <w:rPr>
          <w:spacing w:val="-2"/>
        </w:rPr>
        <w:t>el</w:t>
      </w:r>
      <w:r>
        <w:rPr>
          <w:spacing w:val="-6"/>
        </w:rPr>
        <w:t xml:space="preserve"> </w:t>
      </w:r>
      <w:r>
        <w:rPr>
          <w:spacing w:val="-2"/>
        </w:rPr>
        <w:t>Ins</w:t>
      </w:r>
      <w:r w:rsidR="0054744A">
        <w:rPr>
          <w:spacing w:val="-2"/>
        </w:rPr>
        <w:t>ti</w:t>
      </w:r>
      <w:r>
        <w:rPr>
          <w:spacing w:val="-2"/>
        </w:rPr>
        <w:t>tuto</w:t>
      </w:r>
      <w:r>
        <w:rPr>
          <w:spacing w:val="-6"/>
        </w:rPr>
        <w:t xml:space="preserve"> </w:t>
      </w:r>
      <w:proofErr w:type="spellStart"/>
      <w:r>
        <w:rPr>
          <w:spacing w:val="-2"/>
        </w:rPr>
        <w:t>Insuco</w:t>
      </w:r>
      <w:proofErr w:type="spellEnd"/>
      <w:r>
        <w:rPr>
          <w:spacing w:val="-7"/>
        </w:rPr>
        <w:t xml:space="preserve"> </w:t>
      </w:r>
      <w:r>
        <w:rPr>
          <w:spacing w:val="-2"/>
        </w:rPr>
        <w:t>de</w:t>
      </w:r>
      <w:r>
        <w:rPr>
          <w:spacing w:val="-6"/>
        </w:rPr>
        <w:t xml:space="preserve"> </w:t>
      </w:r>
      <w:r>
        <w:rPr>
          <w:spacing w:val="-2"/>
        </w:rPr>
        <w:t>Temuco</w:t>
      </w:r>
      <w:r>
        <w:rPr>
          <w:spacing w:val="-7"/>
        </w:rPr>
        <w:t xml:space="preserve"> </w:t>
      </w:r>
      <w:r>
        <w:rPr>
          <w:spacing w:val="-2"/>
        </w:rPr>
        <w:t>recientemente</w:t>
      </w:r>
      <w:r>
        <w:rPr>
          <w:spacing w:val="-6"/>
        </w:rPr>
        <w:t xml:space="preserve"> </w:t>
      </w:r>
      <w:r>
        <w:rPr>
          <w:spacing w:val="-2"/>
        </w:rPr>
        <w:t>dispuso</w:t>
      </w:r>
      <w:r>
        <w:rPr>
          <w:spacing w:val="-7"/>
        </w:rPr>
        <w:t xml:space="preserve"> </w:t>
      </w:r>
      <w:r>
        <w:rPr>
          <w:spacing w:val="-2"/>
        </w:rPr>
        <w:t>la</w:t>
      </w:r>
      <w:r>
        <w:rPr>
          <w:spacing w:val="-6"/>
        </w:rPr>
        <w:t xml:space="preserve"> </w:t>
      </w:r>
      <w:r>
        <w:rPr>
          <w:spacing w:val="-2"/>
        </w:rPr>
        <w:t>instalación</w:t>
      </w:r>
      <w:r>
        <w:rPr>
          <w:spacing w:val="-6"/>
        </w:rPr>
        <w:t xml:space="preserve"> </w:t>
      </w:r>
      <w:r>
        <w:rPr>
          <w:spacing w:val="-2"/>
        </w:rPr>
        <w:t>de</w:t>
      </w:r>
      <w:r>
        <w:rPr>
          <w:spacing w:val="-6"/>
        </w:rPr>
        <w:t xml:space="preserve"> </w:t>
      </w:r>
      <w:r>
        <w:rPr>
          <w:spacing w:val="-2"/>
        </w:rPr>
        <w:t>un</w:t>
      </w:r>
      <w:r>
        <w:rPr>
          <w:spacing w:val="-6"/>
        </w:rPr>
        <w:t xml:space="preserve"> </w:t>
      </w:r>
      <w:r>
        <w:rPr>
          <w:spacing w:val="-2"/>
        </w:rPr>
        <w:t xml:space="preserve">detector </w:t>
      </w:r>
      <w:r>
        <w:t xml:space="preserve">de metales luego de que en 2024 se registrara la presencia de armas y varios actos </w:t>
      </w:r>
      <w:r>
        <w:rPr>
          <w:spacing w:val="-2"/>
        </w:rPr>
        <w:t>violentos</w:t>
      </w:r>
      <w:r>
        <w:rPr>
          <w:spacing w:val="-2"/>
          <w:position w:val="8"/>
          <w:sz w:val="16"/>
        </w:rPr>
        <w:t>3</w:t>
      </w:r>
      <w:r>
        <w:rPr>
          <w:spacing w:val="-2"/>
        </w:rPr>
        <w:t>.</w:t>
      </w:r>
    </w:p>
    <w:p w14:paraId="7D19695B" w14:textId="77777777" w:rsidR="00383815" w:rsidRDefault="00383815">
      <w:pPr>
        <w:pStyle w:val="Textoindependiente"/>
        <w:spacing w:before="86"/>
      </w:pPr>
    </w:p>
    <w:p w14:paraId="52EBB6F4" w14:textId="1D57668B" w:rsidR="00383815" w:rsidRDefault="00000000">
      <w:pPr>
        <w:pStyle w:val="Textoindependiente"/>
        <w:spacing w:line="309" w:lineRule="auto"/>
        <w:ind w:left="119" w:right="120"/>
        <w:jc w:val="both"/>
      </w:pPr>
      <w:r>
        <w:t>También,</w:t>
      </w:r>
      <w:r>
        <w:rPr>
          <w:spacing w:val="-7"/>
        </w:rPr>
        <w:t xml:space="preserve"> </w:t>
      </w:r>
      <w:r>
        <w:t>el</w:t>
      </w:r>
      <w:r>
        <w:rPr>
          <w:spacing w:val="-7"/>
        </w:rPr>
        <w:t xml:space="preserve"> </w:t>
      </w:r>
      <w:r>
        <w:t>Colegio</w:t>
      </w:r>
      <w:r>
        <w:rPr>
          <w:spacing w:val="-7"/>
        </w:rPr>
        <w:t xml:space="preserve"> </w:t>
      </w:r>
      <w:r>
        <w:t>Salesiano</w:t>
      </w:r>
      <w:r>
        <w:rPr>
          <w:spacing w:val="-7"/>
        </w:rPr>
        <w:t xml:space="preserve"> </w:t>
      </w:r>
      <w:r>
        <w:t>de</w:t>
      </w:r>
      <w:r>
        <w:rPr>
          <w:spacing w:val="-7"/>
        </w:rPr>
        <w:t xml:space="preserve"> </w:t>
      </w:r>
      <w:r>
        <w:t>Valparaíso</w:t>
      </w:r>
      <w:r>
        <w:rPr>
          <w:spacing w:val="-7"/>
        </w:rPr>
        <w:t xml:space="preserve"> </w:t>
      </w:r>
      <w:r>
        <w:t>anteriormente</w:t>
      </w:r>
      <w:r>
        <w:rPr>
          <w:spacing w:val="-7"/>
        </w:rPr>
        <w:t xml:space="preserve"> </w:t>
      </w:r>
      <w:r>
        <w:t>había</w:t>
      </w:r>
      <w:r>
        <w:rPr>
          <w:spacing w:val="-7"/>
        </w:rPr>
        <w:t xml:space="preserve"> </w:t>
      </w:r>
      <w:r>
        <w:t>implementado</w:t>
      </w:r>
      <w:r>
        <w:rPr>
          <w:spacing w:val="-7"/>
        </w:rPr>
        <w:t xml:space="preserve"> </w:t>
      </w:r>
      <w:r>
        <w:t>un</w:t>
      </w:r>
      <w:r>
        <w:rPr>
          <w:spacing w:val="-7"/>
        </w:rPr>
        <w:t xml:space="preserve"> </w:t>
      </w:r>
      <w:r>
        <w:t>pór</w:t>
      </w:r>
      <w:r w:rsidR="0054744A">
        <w:t>ti</w:t>
      </w:r>
      <w:r>
        <w:t>co con el mismo propósito, pero la medida fue cues</w:t>
      </w:r>
      <w:r w:rsidR="0054744A">
        <w:t>ti</w:t>
      </w:r>
      <w:r>
        <w:t>onada por la Superintendencia de Educación, ya que, a su juicio, atentaba contra la integridad de los alumnos.</w:t>
      </w:r>
    </w:p>
    <w:p w14:paraId="37D681E3" w14:textId="77777777" w:rsidR="00383815" w:rsidRDefault="00383815">
      <w:pPr>
        <w:pStyle w:val="Textoindependiente"/>
        <w:spacing w:before="95"/>
      </w:pPr>
    </w:p>
    <w:p w14:paraId="3B41B3BD" w14:textId="432450B6" w:rsidR="00383815" w:rsidRDefault="00000000">
      <w:pPr>
        <w:spacing w:line="312" w:lineRule="auto"/>
        <w:ind w:left="119" w:right="115"/>
        <w:jc w:val="both"/>
        <w:rPr>
          <w:i/>
          <w:sz w:val="23"/>
        </w:rPr>
      </w:pPr>
      <w:r>
        <w:rPr>
          <w:sz w:val="24"/>
        </w:rPr>
        <w:t>Sin embargo, la Corte de Apelaciones de Valparaíso -ante un recurso de reclamación- dejó sin efecto la multa que se pretendía aplicar al establecimiento y resolvió que dicho mecanismo no afectaba la honra y la vida privada de los estudiantes, en atención a que el respec</w:t>
      </w:r>
      <w:r w:rsidR="0054744A">
        <w:rPr>
          <w:sz w:val="24"/>
        </w:rPr>
        <w:t>ti</w:t>
      </w:r>
      <w:r>
        <w:rPr>
          <w:sz w:val="24"/>
        </w:rPr>
        <w:t xml:space="preserve">vo protocolo establecía que los </w:t>
      </w:r>
      <w:r>
        <w:rPr>
          <w:i/>
          <w:sz w:val="24"/>
        </w:rPr>
        <w:t>“funcionarios del colegio no abrirán las mochilas ni los bolsos de los estudiantes”</w:t>
      </w:r>
      <w:r>
        <w:rPr>
          <w:i/>
          <w:position w:val="8"/>
          <w:sz w:val="16"/>
        </w:rPr>
        <w:t>4</w:t>
      </w:r>
      <w:r>
        <w:rPr>
          <w:i/>
          <w:sz w:val="24"/>
        </w:rPr>
        <w:t xml:space="preserve">, </w:t>
      </w:r>
      <w:r>
        <w:rPr>
          <w:sz w:val="24"/>
        </w:rPr>
        <w:t xml:space="preserve">señalando, además, que </w:t>
      </w:r>
      <w:r>
        <w:rPr>
          <w:i/>
          <w:sz w:val="23"/>
        </w:rPr>
        <w:t>“desde una perspec</w:t>
      </w:r>
      <w:r w:rsidR="0054744A">
        <w:rPr>
          <w:i/>
          <w:sz w:val="23"/>
        </w:rPr>
        <w:t>ti</w:t>
      </w:r>
      <w:r>
        <w:rPr>
          <w:i/>
          <w:sz w:val="23"/>
        </w:rPr>
        <w:t>va doctrinaria</w:t>
      </w:r>
      <w:r>
        <w:rPr>
          <w:i/>
          <w:spacing w:val="40"/>
          <w:sz w:val="23"/>
        </w:rPr>
        <w:t xml:space="preserve"> </w:t>
      </w:r>
      <w:r>
        <w:rPr>
          <w:i/>
          <w:sz w:val="23"/>
        </w:rPr>
        <w:t>es correcto que los derechos y garan</w:t>
      </w:r>
      <w:r w:rsidR="0054744A">
        <w:rPr>
          <w:i/>
          <w:sz w:val="23"/>
        </w:rPr>
        <w:t>tí</w:t>
      </w:r>
      <w:r>
        <w:rPr>
          <w:i/>
          <w:sz w:val="23"/>
        </w:rPr>
        <w:t xml:space="preserve">as </w:t>
      </w:r>
      <w:r w:rsidR="0054744A">
        <w:rPr>
          <w:i/>
          <w:sz w:val="23"/>
        </w:rPr>
        <w:t>constitucionales</w:t>
      </w:r>
      <w:r>
        <w:rPr>
          <w:i/>
          <w:sz w:val="23"/>
        </w:rPr>
        <w:t xml:space="preserve"> puedan ser restringidos en ciertas y determinadas circunstancias para proteger otros derecho o garan</w:t>
      </w:r>
      <w:r w:rsidR="0054744A">
        <w:rPr>
          <w:i/>
          <w:sz w:val="23"/>
        </w:rPr>
        <w:t>tí</w:t>
      </w:r>
      <w:r>
        <w:rPr>
          <w:i/>
          <w:sz w:val="23"/>
        </w:rPr>
        <w:t>as fundamentales”</w:t>
      </w:r>
      <w:r>
        <w:rPr>
          <w:i/>
          <w:position w:val="8"/>
          <w:sz w:val="15"/>
        </w:rPr>
        <w:t>5</w:t>
      </w:r>
      <w:r>
        <w:rPr>
          <w:i/>
          <w:sz w:val="23"/>
        </w:rPr>
        <w:t>.</w:t>
      </w:r>
    </w:p>
    <w:p w14:paraId="62991E11" w14:textId="77777777" w:rsidR="00383815" w:rsidRDefault="00383815">
      <w:pPr>
        <w:pStyle w:val="Textoindependiente"/>
        <w:spacing w:before="80"/>
        <w:rPr>
          <w:i/>
        </w:rPr>
      </w:pPr>
    </w:p>
    <w:p w14:paraId="27236C29" w14:textId="5DE559EF" w:rsidR="00383815" w:rsidRDefault="00000000">
      <w:pPr>
        <w:pStyle w:val="Textoindependiente"/>
        <w:spacing w:line="312" w:lineRule="auto"/>
        <w:ind w:left="119" w:right="120"/>
        <w:jc w:val="both"/>
      </w:pPr>
      <w:r>
        <w:t>El</w:t>
      </w:r>
      <w:r>
        <w:rPr>
          <w:spacing w:val="-10"/>
        </w:rPr>
        <w:t xml:space="preserve"> </w:t>
      </w:r>
      <w:r>
        <w:t>uso</w:t>
      </w:r>
      <w:r>
        <w:rPr>
          <w:spacing w:val="-10"/>
        </w:rPr>
        <w:t xml:space="preserve"> </w:t>
      </w:r>
      <w:r>
        <w:t>y</w:t>
      </w:r>
      <w:r>
        <w:rPr>
          <w:spacing w:val="-10"/>
        </w:rPr>
        <w:t xml:space="preserve"> </w:t>
      </w:r>
      <w:r>
        <w:t>porte</w:t>
      </w:r>
      <w:r>
        <w:rPr>
          <w:spacing w:val="-10"/>
        </w:rPr>
        <w:t xml:space="preserve"> </w:t>
      </w:r>
      <w:r>
        <w:t>de</w:t>
      </w:r>
      <w:r>
        <w:rPr>
          <w:spacing w:val="-10"/>
        </w:rPr>
        <w:t xml:space="preserve"> </w:t>
      </w:r>
      <w:r>
        <w:t>objetos</w:t>
      </w:r>
      <w:r>
        <w:rPr>
          <w:spacing w:val="-10"/>
        </w:rPr>
        <w:t xml:space="preserve"> </w:t>
      </w:r>
      <w:r>
        <w:t>prohibidos</w:t>
      </w:r>
      <w:r>
        <w:rPr>
          <w:spacing w:val="-11"/>
        </w:rPr>
        <w:t xml:space="preserve"> </w:t>
      </w:r>
      <w:r>
        <w:t>no</w:t>
      </w:r>
      <w:r>
        <w:rPr>
          <w:spacing w:val="-10"/>
        </w:rPr>
        <w:t xml:space="preserve"> </w:t>
      </w:r>
      <w:r>
        <w:t>solo</w:t>
      </w:r>
      <w:r>
        <w:rPr>
          <w:spacing w:val="-10"/>
        </w:rPr>
        <w:t xml:space="preserve"> </w:t>
      </w:r>
      <w:r>
        <w:t>se</w:t>
      </w:r>
      <w:r>
        <w:rPr>
          <w:spacing w:val="-10"/>
        </w:rPr>
        <w:t xml:space="preserve"> </w:t>
      </w:r>
      <w:r>
        <w:t>ha</w:t>
      </w:r>
      <w:r>
        <w:rPr>
          <w:spacing w:val="-10"/>
        </w:rPr>
        <w:t xml:space="preserve"> </w:t>
      </w:r>
      <w:r>
        <w:t>constado</w:t>
      </w:r>
      <w:r>
        <w:rPr>
          <w:spacing w:val="-10"/>
        </w:rPr>
        <w:t xml:space="preserve"> </w:t>
      </w:r>
      <w:r>
        <w:t>en</w:t>
      </w:r>
      <w:r>
        <w:rPr>
          <w:spacing w:val="-10"/>
        </w:rPr>
        <w:t xml:space="preserve"> </w:t>
      </w:r>
      <w:r>
        <w:t>recintos</w:t>
      </w:r>
      <w:r>
        <w:rPr>
          <w:spacing w:val="-10"/>
        </w:rPr>
        <w:t xml:space="preserve"> </w:t>
      </w:r>
      <w:r>
        <w:t>educa</w:t>
      </w:r>
      <w:r w:rsidR="0054744A">
        <w:t>ti</w:t>
      </w:r>
      <w:r>
        <w:t>vos,</w:t>
      </w:r>
      <w:r>
        <w:rPr>
          <w:spacing w:val="-10"/>
        </w:rPr>
        <w:t xml:space="preserve"> </w:t>
      </w:r>
      <w:r>
        <w:t>sino</w:t>
      </w:r>
      <w:r>
        <w:rPr>
          <w:spacing w:val="-10"/>
        </w:rPr>
        <w:t xml:space="preserve"> </w:t>
      </w:r>
      <w:r>
        <w:t>que también</w:t>
      </w:r>
      <w:r>
        <w:rPr>
          <w:spacing w:val="-7"/>
        </w:rPr>
        <w:t xml:space="preserve"> </w:t>
      </w:r>
      <w:r>
        <w:t>en</w:t>
      </w:r>
      <w:r>
        <w:rPr>
          <w:spacing w:val="-7"/>
        </w:rPr>
        <w:t xml:space="preserve"> </w:t>
      </w:r>
      <w:r>
        <w:t>centros</w:t>
      </w:r>
      <w:r>
        <w:rPr>
          <w:spacing w:val="-7"/>
        </w:rPr>
        <w:t xml:space="preserve"> </w:t>
      </w:r>
      <w:r>
        <w:t>de</w:t>
      </w:r>
      <w:r>
        <w:rPr>
          <w:spacing w:val="-7"/>
        </w:rPr>
        <w:t xml:space="preserve"> </w:t>
      </w:r>
      <w:r>
        <w:t>salud.</w:t>
      </w:r>
      <w:r>
        <w:rPr>
          <w:spacing w:val="-7"/>
        </w:rPr>
        <w:t xml:space="preserve"> </w:t>
      </w:r>
      <w:r>
        <w:t>En</w:t>
      </w:r>
      <w:r>
        <w:rPr>
          <w:spacing w:val="-7"/>
        </w:rPr>
        <w:t xml:space="preserve"> </w:t>
      </w:r>
      <w:r>
        <w:t>efecto,</w:t>
      </w:r>
      <w:r>
        <w:rPr>
          <w:spacing w:val="-7"/>
        </w:rPr>
        <w:t xml:space="preserve"> </w:t>
      </w:r>
      <w:r>
        <w:t>el</w:t>
      </w:r>
      <w:r>
        <w:rPr>
          <w:spacing w:val="-7"/>
        </w:rPr>
        <w:t xml:space="preserve"> </w:t>
      </w:r>
      <w:r>
        <w:t>pasado</w:t>
      </w:r>
      <w:r>
        <w:rPr>
          <w:spacing w:val="-7"/>
        </w:rPr>
        <w:t xml:space="preserve"> </w:t>
      </w:r>
      <w:r>
        <w:t>mes</w:t>
      </w:r>
      <w:r>
        <w:rPr>
          <w:spacing w:val="-7"/>
        </w:rPr>
        <w:t xml:space="preserve"> </w:t>
      </w:r>
      <w:r>
        <w:t>de</w:t>
      </w:r>
      <w:r>
        <w:rPr>
          <w:spacing w:val="-7"/>
        </w:rPr>
        <w:t xml:space="preserve"> </w:t>
      </w:r>
      <w:r>
        <w:t>enero,</w:t>
      </w:r>
      <w:r>
        <w:rPr>
          <w:spacing w:val="-7"/>
        </w:rPr>
        <w:t xml:space="preserve"> </w:t>
      </w:r>
      <w:r>
        <w:t>un</w:t>
      </w:r>
      <w:r>
        <w:rPr>
          <w:spacing w:val="-7"/>
        </w:rPr>
        <w:t xml:space="preserve"> </w:t>
      </w:r>
      <w:r>
        <w:t>hombre</w:t>
      </w:r>
      <w:r>
        <w:rPr>
          <w:spacing w:val="-7"/>
        </w:rPr>
        <w:t xml:space="preserve"> </w:t>
      </w:r>
      <w:r>
        <w:t>de</w:t>
      </w:r>
      <w:r>
        <w:rPr>
          <w:spacing w:val="-7"/>
        </w:rPr>
        <w:t xml:space="preserve"> </w:t>
      </w:r>
      <w:r>
        <w:t>24</w:t>
      </w:r>
      <w:r>
        <w:rPr>
          <w:spacing w:val="-7"/>
        </w:rPr>
        <w:t xml:space="preserve"> </w:t>
      </w:r>
      <w:r>
        <w:t>años</w:t>
      </w:r>
      <w:r>
        <w:rPr>
          <w:spacing w:val="-7"/>
        </w:rPr>
        <w:t xml:space="preserve"> </w:t>
      </w:r>
      <w:r>
        <w:t>fue detenido tras haber ingresado con armas blancas al SAR La Bandera, donde amenazó a funcionarios y a otras personas que se encontraban en el lugar</w:t>
      </w:r>
      <w:r>
        <w:rPr>
          <w:position w:val="8"/>
          <w:sz w:val="16"/>
        </w:rPr>
        <w:t>6</w:t>
      </w:r>
      <w:r>
        <w:t>.</w:t>
      </w:r>
    </w:p>
    <w:p w14:paraId="14F92FA6" w14:textId="77777777" w:rsidR="00383815" w:rsidRDefault="00383815">
      <w:pPr>
        <w:pStyle w:val="Textoindependiente"/>
        <w:spacing w:before="85"/>
      </w:pPr>
    </w:p>
    <w:p w14:paraId="36A5A31C" w14:textId="598863A6" w:rsidR="00383815" w:rsidRDefault="00000000">
      <w:pPr>
        <w:pStyle w:val="Textoindependiente"/>
        <w:spacing w:line="312" w:lineRule="auto"/>
        <w:ind w:left="119" w:right="120"/>
        <w:jc w:val="both"/>
      </w:pPr>
      <w:r>
        <w:t xml:space="preserve">Si bien la instalación de detectores de metales no es la solución </w:t>
      </w:r>
      <w:r w:rsidR="0054744A">
        <w:t>definitiva</w:t>
      </w:r>
      <w:r>
        <w:t xml:space="preserve"> al problema de violencia que afecta a escuelas y recintos de salud, lo cierto es que cons</w:t>
      </w:r>
      <w:r w:rsidR="0054744A">
        <w:t>ti</w:t>
      </w:r>
      <w:r>
        <w:t>tuye una medida concreta e inmediata para prevenir agresiones graves sin que la aplicación de este mecanismo</w:t>
      </w:r>
      <w:r>
        <w:rPr>
          <w:spacing w:val="-6"/>
        </w:rPr>
        <w:t xml:space="preserve"> </w:t>
      </w:r>
      <w:r>
        <w:t>conlleve</w:t>
      </w:r>
      <w:r>
        <w:rPr>
          <w:spacing w:val="-6"/>
        </w:rPr>
        <w:t xml:space="preserve"> </w:t>
      </w:r>
      <w:r>
        <w:t>la</w:t>
      </w:r>
      <w:r>
        <w:rPr>
          <w:spacing w:val="-6"/>
        </w:rPr>
        <w:t xml:space="preserve"> </w:t>
      </w:r>
      <w:r>
        <w:t>vulneración</w:t>
      </w:r>
      <w:r>
        <w:rPr>
          <w:spacing w:val="-6"/>
        </w:rPr>
        <w:t xml:space="preserve"> </w:t>
      </w:r>
      <w:r>
        <w:t>de</w:t>
      </w:r>
      <w:r>
        <w:rPr>
          <w:spacing w:val="-6"/>
        </w:rPr>
        <w:t xml:space="preserve"> </w:t>
      </w:r>
      <w:r>
        <w:t>derechos</w:t>
      </w:r>
      <w:r>
        <w:rPr>
          <w:spacing w:val="-6"/>
        </w:rPr>
        <w:t xml:space="preserve"> </w:t>
      </w:r>
      <w:r>
        <w:t>fundamentales,</w:t>
      </w:r>
      <w:r>
        <w:rPr>
          <w:spacing w:val="-6"/>
        </w:rPr>
        <w:t xml:space="preserve"> </w:t>
      </w:r>
      <w:r>
        <w:t>si</w:t>
      </w:r>
      <w:r>
        <w:rPr>
          <w:spacing w:val="-6"/>
        </w:rPr>
        <w:t xml:space="preserve"> </w:t>
      </w:r>
      <w:r>
        <w:t>se</w:t>
      </w:r>
      <w:r>
        <w:rPr>
          <w:spacing w:val="-6"/>
        </w:rPr>
        <w:t xml:space="preserve"> </w:t>
      </w:r>
      <w:r>
        <w:t>regula</w:t>
      </w:r>
      <w:r>
        <w:rPr>
          <w:spacing w:val="-6"/>
        </w:rPr>
        <w:t xml:space="preserve"> </w:t>
      </w:r>
      <w:r>
        <w:t>en</w:t>
      </w:r>
      <w:r>
        <w:rPr>
          <w:spacing w:val="-6"/>
        </w:rPr>
        <w:t xml:space="preserve"> </w:t>
      </w:r>
      <w:r>
        <w:t>el</w:t>
      </w:r>
      <w:r>
        <w:rPr>
          <w:spacing w:val="-6"/>
        </w:rPr>
        <w:t xml:space="preserve"> </w:t>
      </w:r>
      <w:r>
        <w:t>marco</w:t>
      </w:r>
      <w:r>
        <w:rPr>
          <w:spacing w:val="-6"/>
        </w:rPr>
        <w:t xml:space="preserve"> </w:t>
      </w:r>
      <w:r>
        <w:t>de un procedimiento que resguarde la privacidad de las personas.</w:t>
      </w:r>
    </w:p>
    <w:p w14:paraId="0B6F3EAB" w14:textId="77777777" w:rsidR="00383815" w:rsidRDefault="00000000">
      <w:pPr>
        <w:pStyle w:val="Textoindependiente"/>
        <w:spacing w:before="6"/>
        <w:rPr>
          <w:sz w:val="14"/>
        </w:rPr>
      </w:pPr>
      <w:r>
        <w:rPr>
          <w:noProof/>
        </w:rPr>
        <mc:AlternateContent>
          <mc:Choice Requires="wps">
            <w:drawing>
              <wp:anchor distT="0" distB="0" distL="0" distR="0" simplePos="0" relativeHeight="487588352" behindDoc="1" locked="0" layoutInCell="1" allowOverlap="1" wp14:anchorId="0D4FDA95" wp14:editId="4B812E84">
                <wp:simplePos x="0" y="0"/>
                <wp:positionH relativeFrom="page">
                  <wp:posOffset>1078991</wp:posOffset>
                </wp:positionH>
                <wp:positionV relativeFrom="paragraph">
                  <wp:posOffset>127924</wp:posOffset>
                </wp:positionV>
                <wp:extent cx="182880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472385" id="Graphic 3" o:spid="_x0000_s1026" style="position:absolute;margin-left:84.95pt;margin-top:10.05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" path="m1828800,l,,,9143r1828800,l1828800,xe" fillcolor="black" stroked="f">
                <v:path arrowok="t"/>
                <w10:wrap type="topAndBottom" anchorx="page"/>
              </v:shape>
            </w:pict>
          </mc:Fallback>
        </mc:AlternateContent>
      </w:r>
    </w:p>
    <w:p w14:paraId="45C3E343" w14:textId="77777777" w:rsidR="00383815" w:rsidRDefault="00000000">
      <w:pPr>
        <w:tabs>
          <w:tab w:val="left" w:pos="421"/>
        </w:tabs>
        <w:spacing w:before="107"/>
        <w:ind w:left="119" w:right="120"/>
        <w:rPr>
          <w:rFonts w:ascii="Times New Roman"/>
          <w:sz w:val="20"/>
        </w:rPr>
      </w:pPr>
      <w:r>
        <w:rPr>
          <w:spacing w:val="-10"/>
          <w:sz w:val="20"/>
          <w:vertAlign w:val="superscript"/>
        </w:rPr>
        <w:t>3</w:t>
      </w:r>
      <w:r>
        <w:rPr>
          <w:sz w:val="20"/>
        </w:rPr>
        <w:tab/>
      </w:r>
      <w:r>
        <w:rPr>
          <w:rFonts w:ascii="Times New Roman"/>
          <w:spacing w:val="-2"/>
          <w:sz w:val="20"/>
        </w:rPr>
        <w:t>https://</w:t>
      </w:r>
      <w:hyperlink r:id="rId8">
        <w:r w:rsidR="00383815">
          <w:rPr>
            <w:rFonts w:ascii="Times New Roman"/>
            <w:spacing w:val="-2"/>
            <w:sz w:val="20"/>
          </w:rPr>
          <w:t>www.biobiochile.cl/biobiotv/programas/podria-ser-peor/2025/03/03/alcalde-de-temuco-afirma-que-</w:t>
        </w:r>
      </w:hyperlink>
      <w:r>
        <w:rPr>
          <w:rFonts w:ascii="Times New Roman"/>
          <w:spacing w:val="-2"/>
          <w:sz w:val="20"/>
        </w:rPr>
        <w:t xml:space="preserve"> detector-de-metales-en-colegio-es-legal-y-no-rompe-normas-de-superduc.shtml</w:t>
      </w:r>
    </w:p>
    <w:p w14:paraId="06F26393" w14:textId="77777777" w:rsidR="00383815" w:rsidRDefault="00000000">
      <w:pPr>
        <w:tabs>
          <w:tab w:val="left" w:pos="428"/>
        </w:tabs>
        <w:spacing w:before="1"/>
        <w:ind w:left="119" w:right="198"/>
        <w:rPr>
          <w:rFonts w:ascii="Times New Roman" w:hAnsi="Times New Roman"/>
          <w:sz w:val="20"/>
        </w:rPr>
      </w:pPr>
      <w:r>
        <w:rPr>
          <w:spacing w:val="-10"/>
          <w:sz w:val="20"/>
          <w:vertAlign w:val="superscript"/>
        </w:rPr>
        <w:t>4</w:t>
      </w:r>
      <w:r>
        <w:rPr>
          <w:sz w:val="20"/>
        </w:rPr>
        <w:tab/>
      </w:r>
      <w:r>
        <w:rPr>
          <w:rFonts w:ascii="Times New Roman" w:hAnsi="Times New Roman"/>
          <w:sz w:val="20"/>
        </w:rPr>
        <w:t>I. Corte de</w:t>
      </w:r>
      <w:r>
        <w:rPr>
          <w:rFonts w:ascii="Times New Roman" w:hAnsi="Times New Roman"/>
          <w:spacing w:val="-3"/>
          <w:sz w:val="20"/>
        </w:rPr>
        <w:t xml:space="preserve"> </w:t>
      </w:r>
      <w:r>
        <w:rPr>
          <w:rFonts w:ascii="Times New Roman" w:hAnsi="Times New Roman"/>
          <w:sz w:val="20"/>
        </w:rPr>
        <w:t>Apelaciones de Valparaíso, Contencioso</w:t>
      </w:r>
      <w:r>
        <w:rPr>
          <w:rFonts w:ascii="Times New Roman" w:hAnsi="Times New Roman"/>
          <w:spacing w:val="-3"/>
          <w:sz w:val="20"/>
        </w:rPr>
        <w:t xml:space="preserve"> </w:t>
      </w:r>
      <w:r>
        <w:rPr>
          <w:rFonts w:ascii="Times New Roman" w:hAnsi="Times New Roman"/>
          <w:sz w:val="20"/>
        </w:rPr>
        <w:t>Administrativo Rol Nº34-2023, 11 de septiembre de 2023, considerando décimo.</w:t>
      </w:r>
    </w:p>
    <w:p w14:paraId="1BE2B6E7" w14:textId="77777777" w:rsidR="00383815" w:rsidRDefault="00000000">
      <w:pPr>
        <w:tabs>
          <w:tab w:val="left" w:pos="412"/>
        </w:tabs>
        <w:spacing w:before="1"/>
        <w:ind w:left="119"/>
        <w:rPr>
          <w:rFonts w:ascii="Times New Roman" w:hAnsi="Times New Roman"/>
          <w:sz w:val="20"/>
        </w:rPr>
      </w:pPr>
      <w:r>
        <w:rPr>
          <w:spacing w:val="-10"/>
          <w:sz w:val="20"/>
          <w:vertAlign w:val="superscript"/>
        </w:rPr>
        <w:t>5</w:t>
      </w:r>
      <w:r>
        <w:rPr>
          <w:sz w:val="20"/>
        </w:rPr>
        <w:tab/>
      </w:r>
      <w:proofErr w:type="gramStart"/>
      <w:r>
        <w:rPr>
          <w:rFonts w:ascii="Times New Roman" w:hAnsi="Times New Roman"/>
          <w:sz w:val="20"/>
        </w:rPr>
        <w:t>Ibid.</w:t>
      </w:r>
      <w:proofErr w:type="gramEnd"/>
      <w:r>
        <w:rPr>
          <w:rFonts w:ascii="Times New Roman" w:hAnsi="Times New Roman"/>
          <w:sz w:val="20"/>
        </w:rPr>
        <w:t>,</w:t>
      </w:r>
      <w:r>
        <w:rPr>
          <w:rFonts w:ascii="Times New Roman" w:hAnsi="Times New Roman"/>
          <w:spacing w:val="-9"/>
          <w:sz w:val="20"/>
        </w:rPr>
        <w:t xml:space="preserve"> </w:t>
      </w:r>
      <w:r>
        <w:rPr>
          <w:rFonts w:ascii="Times New Roman" w:hAnsi="Times New Roman"/>
          <w:sz w:val="20"/>
        </w:rPr>
        <w:t>considerando</w:t>
      </w:r>
      <w:r>
        <w:rPr>
          <w:rFonts w:ascii="Times New Roman" w:hAnsi="Times New Roman"/>
          <w:spacing w:val="-9"/>
          <w:sz w:val="20"/>
        </w:rPr>
        <w:t xml:space="preserve"> </w:t>
      </w:r>
      <w:r>
        <w:rPr>
          <w:rFonts w:ascii="Times New Roman" w:hAnsi="Times New Roman"/>
          <w:spacing w:val="-2"/>
          <w:sz w:val="20"/>
        </w:rPr>
        <w:t>undécimo.</w:t>
      </w:r>
    </w:p>
    <w:p w14:paraId="638F6DBE" w14:textId="77777777" w:rsidR="00383815" w:rsidRDefault="00000000">
      <w:pPr>
        <w:tabs>
          <w:tab w:val="left" w:pos="415"/>
        </w:tabs>
        <w:spacing w:before="1"/>
        <w:ind w:left="119" w:right="281"/>
        <w:rPr>
          <w:rFonts w:ascii="Times New Roman"/>
          <w:sz w:val="20"/>
        </w:rPr>
      </w:pPr>
      <w:r>
        <w:rPr>
          <w:spacing w:val="-10"/>
          <w:sz w:val="20"/>
          <w:vertAlign w:val="superscript"/>
        </w:rPr>
        <w:t>6</w:t>
      </w:r>
      <w:r>
        <w:rPr>
          <w:sz w:val="20"/>
        </w:rPr>
        <w:tab/>
      </w:r>
      <w:r>
        <w:rPr>
          <w:rFonts w:ascii="Times New Roman"/>
          <w:spacing w:val="-2"/>
          <w:sz w:val="20"/>
        </w:rPr>
        <w:t>https://</w:t>
      </w:r>
      <w:hyperlink r:id="rId9">
        <w:r w:rsidR="00383815">
          <w:rPr>
            <w:rFonts w:ascii="Times New Roman"/>
            <w:spacing w:val="-2"/>
            <w:sz w:val="20"/>
          </w:rPr>
          <w:t>www.t13.cl/noticia/nacional/sujeto-ingreso-armas-blancas-una-piedra-palo-sar-bandera-amenazo-</w:t>
        </w:r>
      </w:hyperlink>
      <w:r>
        <w:rPr>
          <w:rFonts w:ascii="Times New Roman"/>
          <w:spacing w:val="-2"/>
          <w:sz w:val="20"/>
        </w:rPr>
        <w:t xml:space="preserve"> pacientes-15-1-2025</w:t>
      </w:r>
    </w:p>
    <w:p w14:paraId="10720A36" w14:textId="77777777" w:rsidR="00383815" w:rsidRDefault="00383815">
      <w:pPr>
        <w:rPr>
          <w:rFonts w:ascii="Times New Roman"/>
          <w:sz w:val="20"/>
        </w:rPr>
        <w:sectPr w:rsidR="00383815">
          <w:pgSz w:w="12240" w:h="15840"/>
          <w:pgMar w:top="1340" w:right="1580" w:bottom="280" w:left="1580" w:header="720" w:footer="720" w:gutter="0"/>
          <w:cols w:space="720"/>
        </w:sectPr>
      </w:pPr>
    </w:p>
    <w:p w14:paraId="01FE7A96" w14:textId="77777777" w:rsidR="00383815" w:rsidRDefault="00000000">
      <w:pPr>
        <w:pStyle w:val="Ttulo1"/>
        <w:numPr>
          <w:ilvl w:val="0"/>
          <w:numId w:val="1"/>
        </w:numPr>
        <w:tabs>
          <w:tab w:val="left" w:pos="1199"/>
        </w:tabs>
        <w:spacing w:before="78"/>
      </w:pPr>
      <w:r>
        <w:rPr>
          <w:spacing w:val="-2"/>
        </w:rPr>
        <w:lastRenderedPageBreak/>
        <w:t>OBJETIVO</w:t>
      </w:r>
    </w:p>
    <w:p w14:paraId="1AB16C1D" w14:textId="77777777" w:rsidR="00383815" w:rsidRDefault="00383815">
      <w:pPr>
        <w:pStyle w:val="Textoindependiente"/>
        <w:spacing w:before="177"/>
        <w:rPr>
          <w:b/>
        </w:rPr>
      </w:pPr>
    </w:p>
    <w:p w14:paraId="238D610B" w14:textId="212FE5EB" w:rsidR="00383815" w:rsidRDefault="00000000">
      <w:pPr>
        <w:pStyle w:val="Textoindependiente"/>
        <w:spacing w:line="312" w:lineRule="auto"/>
        <w:ind w:left="119" w:right="120"/>
        <w:jc w:val="both"/>
      </w:pPr>
      <w:r>
        <w:t xml:space="preserve">El presente proyecto </w:t>
      </w:r>
      <w:r w:rsidR="0054744A">
        <w:t>ti</w:t>
      </w:r>
      <w:r>
        <w:t xml:space="preserve">ene por </w:t>
      </w:r>
      <w:r w:rsidR="0054744A">
        <w:t>finalidad</w:t>
      </w:r>
      <w:r>
        <w:t xml:space="preserve"> autorizar la implementación de medios tecnológicos,</w:t>
      </w:r>
      <w:r>
        <w:rPr>
          <w:spacing w:val="-8"/>
        </w:rPr>
        <w:t xml:space="preserve"> </w:t>
      </w:r>
      <w:r>
        <w:t>entre</w:t>
      </w:r>
      <w:r>
        <w:rPr>
          <w:spacing w:val="-8"/>
        </w:rPr>
        <w:t xml:space="preserve"> </w:t>
      </w:r>
      <w:r>
        <w:t>ellos,</w:t>
      </w:r>
      <w:r>
        <w:rPr>
          <w:spacing w:val="-8"/>
        </w:rPr>
        <w:t xml:space="preserve"> </w:t>
      </w:r>
      <w:r>
        <w:t>pór</w:t>
      </w:r>
      <w:r w:rsidR="0054744A">
        <w:t>ti</w:t>
      </w:r>
      <w:r>
        <w:t>cos</w:t>
      </w:r>
      <w:r>
        <w:rPr>
          <w:spacing w:val="-8"/>
        </w:rPr>
        <w:t xml:space="preserve"> </w:t>
      </w:r>
      <w:r>
        <w:t>detectores</w:t>
      </w:r>
      <w:r>
        <w:rPr>
          <w:spacing w:val="-8"/>
        </w:rPr>
        <w:t xml:space="preserve"> </w:t>
      </w:r>
      <w:r>
        <w:t>de</w:t>
      </w:r>
      <w:r>
        <w:rPr>
          <w:spacing w:val="-8"/>
        </w:rPr>
        <w:t xml:space="preserve"> </w:t>
      </w:r>
      <w:r>
        <w:t>metales,</w:t>
      </w:r>
      <w:r>
        <w:rPr>
          <w:spacing w:val="-8"/>
        </w:rPr>
        <w:t xml:space="preserve"> </w:t>
      </w:r>
      <w:r>
        <w:t>en</w:t>
      </w:r>
      <w:r>
        <w:rPr>
          <w:spacing w:val="-8"/>
        </w:rPr>
        <w:t xml:space="preserve"> </w:t>
      </w:r>
      <w:r>
        <w:t>los</w:t>
      </w:r>
      <w:r>
        <w:rPr>
          <w:spacing w:val="-8"/>
        </w:rPr>
        <w:t xml:space="preserve"> </w:t>
      </w:r>
      <w:r>
        <w:t>accesos</w:t>
      </w:r>
      <w:r>
        <w:rPr>
          <w:spacing w:val="-8"/>
        </w:rPr>
        <w:t xml:space="preserve"> </w:t>
      </w:r>
      <w:r>
        <w:t>a</w:t>
      </w:r>
      <w:r>
        <w:rPr>
          <w:spacing w:val="-8"/>
        </w:rPr>
        <w:t xml:space="preserve"> </w:t>
      </w:r>
      <w:r>
        <w:t>establecimientos educacionales y recintos de salud, para prevenir el ingreso de armas y otros elementos prohibidos,</w:t>
      </w:r>
      <w:r>
        <w:rPr>
          <w:spacing w:val="-7"/>
        </w:rPr>
        <w:t xml:space="preserve"> </w:t>
      </w:r>
      <w:r>
        <w:t>conforme</w:t>
      </w:r>
      <w:r>
        <w:rPr>
          <w:spacing w:val="-7"/>
        </w:rPr>
        <w:t xml:space="preserve"> </w:t>
      </w:r>
      <w:r>
        <w:t>a</w:t>
      </w:r>
      <w:r>
        <w:rPr>
          <w:spacing w:val="-7"/>
        </w:rPr>
        <w:t xml:space="preserve"> </w:t>
      </w:r>
      <w:r>
        <w:t>procedimientos</w:t>
      </w:r>
      <w:r>
        <w:rPr>
          <w:spacing w:val="-7"/>
        </w:rPr>
        <w:t xml:space="preserve"> </w:t>
      </w:r>
      <w:r>
        <w:t>y</w:t>
      </w:r>
      <w:r>
        <w:rPr>
          <w:spacing w:val="-7"/>
        </w:rPr>
        <w:t xml:space="preserve"> </w:t>
      </w:r>
      <w:r>
        <w:t>protocolos</w:t>
      </w:r>
      <w:r>
        <w:rPr>
          <w:spacing w:val="-7"/>
        </w:rPr>
        <w:t xml:space="preserve"> </w:t>
      </w:r>
      <w:r>
        <w:t>internos</w:t>
      </w:r>
      <w:r>
        <w:rPr>
          <w:spacing w:val="-7"/>
        </w:rPr>
        <w:t xml:space="preserve"> </w:t>
      </w:r>
      <w:r>
        <w:t>que</w:t>
      </w:r>
      <w:r>
        <w:rPr>
          <w:spacing w:val="-7"/>
        </w:rPr>
        <w:t xml:space="preserve"> </w:t>
      </w:r>
      <w:r>
        <w:t>resguarden</w:t>
      </w:r>
      <w:r>
        <w:rPr>
          <w:spacing w:val="-7"/>
        </w:rPr>
        <w:t xml:space="preserve"> </w:t>
      </w:r>
      <w:r>
        <w:t>la</w:t>
      </w:r>
      <w:r>
        <w:rPr>
          <w:spacing w:val="-7"/>
        </w:rPr>
        <w:t xml:space="preserve"> </w:t>
      </w:r>
      <w:r>
        <w:t>privacidad de las personas.</w:t>
      </w:r>
    </w:p>
    <w:p w14:paraId="01D09893" w14:textId="77777777" w:rsidR="00383815" w:rsidRDefault="00383815">
      <w:pPr>
        <w:pStyle w:val="Textoindependiente"/>
      </w:pPr>
    </w:p>
    <w:p w14:paraId="3A79EE02" w14:textId="77777777" w:rsidR="00383815" w:rsidRDefault="00383815">
      <w:pPr>
        <w:pStyle w:val="Textoindependiente"/>
        <w:spacing w:before="173"/>
      </w:pPr>
    </w:p>
    <w:p w14:paraId="72AC9BD1" w14:textId="77777777" w:rsidR="00383815" w:rsidRDefault="00000000">
      <w:pPr>
        <w:pStyle w:val="Ttulo1"/>
        <w:numPr>
          <w:ilvl w:val="0"/>
          <w:numId w:val="1"/>
        </w:numPr>
        <w:tabs>
          <w:tab w:val="left" w:pos="1199"/>
        </w:tabs>
        <w:spacing w:before="1"/>
      </w:pPr>
      <w:r>
        <w:t>PROYECTO</w:t>
      </w:r>
      <w:r>
        <w:rPr>
          <w:spacing w:val="-13"/>
        </w:rPr>
        <w:t xml:space="preserve"> </w:t>
      </w:r>
      <w:r>
        <w:t>DE</w:t>
      </w:r>
      <w:r>
        <w:rPr>
          <w:spacing w:val="-11"/>
        </w:rPr>
        <w:t xml:space="preserve"> </w:t>
      </w:r>
      <w:r>
        <w:rPr>
          <w:spacing w:val="-5"/>
        </w:rPr>
        <w:t>LEY</w:t>
      </w:r>
    </w:p>
    <w:p w14:paraId="62E290A4" w14:textId="77777777" w:rsidR="00383815" w:rsidRDefault="00383815">
      <w:pPr>
        <w:pStyle w:val="Textoindependiente"/>
        <w:spacing w:before="177"/>
        <w:rPr>
          <w:b/>
        </w:rPr>
      </w:pPr>
    </w:p>
    <w:p w14:paraId="28D3DD30" w14:textId="3235DFD1" w:rsidR="00383815" w:rsidRDefault="0054744A">
      <w:pPr>
        <w:pStyle w:val="Textoindependiente"/>
        <w:spacing w:line="312" w:lineRule="auto"/>
        <w:ind w:left="119" w:right="120"/>
        <w:jc w:val="both"/>
      </w:pPr>
      <w:r>
        <w:rPr>
          <w:b/>
        </w:rPr>
        <w:t>Artículo</w:t>
      </w:r>
      <w:r w:rsidR="00000000">
        <w:rPr>
          <w:b/>
        </w:rPr>
        <w:t xml:space="preserve"> 1º: </w:t>
      </w:r>
      <w:r w:rsidR="00000000">
        <w:t>Los establecimientos educacionales podrán disponer medios tecnológicos, como</w:t>
      </w:r>
      <w:r w:rsidR="00000000">
        <w:rPr>
          <w:spacing w:val="-3"/>
        </w:rPr>
        <w:t xml:space="preserve"> </w:t>
      </w:r>
      <w:r w:rsidR="00000000">
        <w:t>pór</w:t>
      </w:r>
      <w:r>
        <w:t>ti</w:t>
      </w:r>
      <w:r w:rsidR="00000000">
        <w:t>cos</w:t>
      </w:r>
      <w:r w:rsidR="00000000">
        <w:rPr>
          <w:spacing w:val="-3"/>
        </w:rPr>
        <w:t xml:space="preserve"> </w:t>
      </w:r>
      <w:r w:rsidR="00000000">
        <w:t>detectores</w:t>
      </w:r>
      <w:r w:rsidR="00000000">
        <w:rPr>
          <w:spacing w:val="-3"/>
        </w:rPr>
        <w:t xml:space="preserve"> </w:t>
      </w:r>
      <w:r w:rsidR="00000000">
        <w:t>de</w:t>
      </w:r>
      <w:r w:rsidR="00000000">
        <w:rPr>
          <w:spacing w:val="-3"/>
        </w:rPr>
        <w:t xml:space="preserve"> </w:t>
      </w:r>
      <w:r w:rsidR="00000000">
        <w:t>metales,</w:t>
      </w:r>
      <w:r w:rsidR="00000000">
        <w:rPr>
          <w:spacing w:val="-3"/>
        </w:rPr>
        <w:t xml:space="preserve"> </w:t>
      </w:r>
      <w:r w:rsidR="00000000">
        <w:t>para</w:t>
      </w:r>
      <w:r w:rsidR="00000000">
        <w:rPr>
          <w:spacing w:val="-3"/>
        </w:rPr>
        <w:t xml:space="preserve"> </w:t>
      </w:r>
      <w:r w:rsidR="00000000">
        <w:t>prevenir</w:t>
      </w:r>
      <w:r w:rsidR="00000000">
        <w:rPr>
          <w:spacing w:val="-3"/>
        </w:rPr>
        <w:t xml:space="preserve"> </w:t>
      </w:r>
      <w:r w:rsidR="00000000">
        <w:t>el</w:t>
      </w:r>
      <w:r w:rsidR="00000000">
        <w:rPr>
          <w:spacing w:val="-3"/>
        </w:rPr>
        <w:t xml:space="preserve"> </w:t>
      </w:r>
      <w:r w:rsidR="00000000">
        <w:t>ingreso</w:t>
      </w:r>
      <w:r w:rsidR="00000000">
        <w:rPr>
          <w:spacing w:val="-3"/>
        </w:rPr>
        <w:t xml:space="preserve"> </w:t>
      </w:r>
      <w:r w:rsidR="00000000">
        <w:t>de</w:t>
      </w:r>
      <w:r w:rsidR="00000000">
        <w:rPr>
          <w:spacing w:val="-3"/>
        </w:rPr>
        <w:t xml:space="preserve"> </w:t>
      </w:r>
      <w:r w:rsidR="00000000">
        <w:t>armas</w:t>
      </w:r>
      <w:r w:rsidR="00000000">
        <w:rPr>
          <w:spacing w:val="-3"/>
        </w:rPr>
        <w:t xml:space="preserve"> </w:t>
      </w:r>
      <w:r w:rsidR="00000000">
        <w:t>u</w:t>
      </w:r>
      <w:r w:rsidR="00000000">
        <w:rPr>
          <w:spacing w:val="-3"/>
        </w:rPr>
        <w:t xml:space="preserve"> </w:t>
      </w:r>
      <w:r w:rsidR="00000000">
        <w:t>otros</w:t>
      </w:r>
      <w:r w:rsidR="00000000">
        <w:rPr>
          <w:spacing w:val="-3"/>
        </w:rPr>
        <w:t xml:space="preserve"> </w:t>
      </w:r>
      <w:r w:rsidR="00000000">
        <w:t>elementos prohibidos</w:t>
      </w:r>
      <w:r w:rsidR="00000000">
        <w:rPr>
          <w:spacing w:val="-14"/>
        </w:rPr>
        <w:t xml:space="preserve"> </w:t>
      </w:r>
      <w:r w:rsidR="00000000">
        <w:t>a</w:t>
      </w:r>
      <w:r w:rsidR="00000000">
        <w:rPr>
          <w:spacing w:val="-14"/>
        </w:rPr>
        <w:t xml:space="preserve"> </w:t>
      </w:r>
      <w:r w:rsidR="00000000">
        <w:t>sus</w:t>
      </w:r>
      <w:r w:rsidR="00000000">
        <w:rPr>
          <w:spacing w:val="-13"/>
        </w:rPr>
        <w:t xml:space="preserve"> </w:t>
      </w:r>
      <w:r w:rsidR="00000000">
        <w:t>dependencias,</w:t>
      </w:r>
      <w:r w:rsidR="00000000">
        <w:rPr>
          <w:spacing w:val="-14"/>
        </w:rPr>
        <w:t xml:space="preserve"> </w:t>
      </w:r>
      <w:r w:rsidR="00000000">
        <w:t>y</w:t>
      </w:r>
      <w:r w:rsidR="00000000">
        <w:rPr>
          <w:spacing w:val="-13"/>
        </w:rPr>
        <w:t xml:space="preserve"> </w:t>
      </w:r>
      <w:r w:rsidR="00000000">
        <w:t>resguardar</w:t>
      </w:r>
      <w:r w:rsidR="00000000">
        <w:rPr>
          <w:spacing w:val="-14"/>
        </w:rPr>
        <w:t xml:space="preserve"> </w:t>
      </w:r>
      <w:r w:rsidR="00000000">
        <w:t>la</w:t>
      </w:r>
      <w:r w:rsidR="00000000">
        <w:rPr>
          <w:spacing w:val="-13"/>
        </w:rPr>
        <w:t xml:space="preserve"> </w:t>
      </w:r>
      <w:r w:rsidR="00000000">
        <w:t>integridad</w:t>
      </w:r>
      <w:r w:rsidR="00000000">
        <w:rPr>
          <w:spacing w:val="-14"/>
        </w:rPr>
        <w:t xml:space="preserve"> </w:t>
      </w:r>
      <w:r w:rsidR="00000000">
        <w:t>de</w:t>
      </w:r>
      <w:r w:rsidR="00000000">
        <w:rPr>
          <w:spacing w:val="-14"/>
        </w:rPr>
        <w:t xml:space="preserve"> </w:t>
      </w:r>
      <w:r w:rsidR="00000000">
        <w:t>estudiantes,</w:t>
      </w:r>
      <w:r w:rsidR="00000000">
        <w:rPr>
          <w:spacing w:val="-13"/>
        </w:rPr>
        <w:t xml:space="preserve"> </w:t>
      </w:r>
      <w:r w:rsidR="00000000">
        <w:t>docentes</w:t>
      </w:r>
      <w:r w:rsidR="00000000">
        <w:rPr>
          <w:spacing w:val="-14"/>
        </w:rPr>
        <w:t xml:space="preserve"> </w:t>
      </w:r>
      <w:r w:rsidR="00000000">
        <w:t>y</w:t>
      </w:r>
      <w:r w:rsidR="00000000">
        <w:rPr>
          <w:spacing w:val="-13"/>
        </w:rPr>
        <w:t xml:space="preserve"> </w:t>
      </w:r>
      <w:r w:rsidR="00000000">
        <w:t>demás integrantes de la respec</w:t>
      </w:r>
      <w:r>
        <w:t>ti</w:t>
      </w:r>
      <w:r w:rsidR="00000000">
        <w:t>va comunidad educa</w:t>
      </w:r>
      <w:r>
        <w:t>ti</w:t>
      </w:r>
      <w:r w:rsidR="00000000">
        <w:t>va.</w:t>
      </w:r>
    </w:p>
    <w:p w14:paraId="62D94CB5" w14:textId="77777777" w:rsidR="00383815" w:rsidRDefault="00383815">
      <w:pPr>
        <w:pStyle w:val="Textoindependiente"/>
        <w:spacing w:before="89"/>
      </w:pPr>
    </w:p>
    <w:p w14:paraId="4560A687" w14:textId="1828254D" w:rsidR="00383815" w:rsidRDefault="00000000">
      <w:pPr>
        <w:pStyle w:val="Textoindependiente"/>
        <w:spacing w:line="309" w:lineRule="auto"/>
        <w:ind w:left="119" w:right="120"/>
        <w:jc w:val="both"/>
      </w:pPr>
      <w:r>
        <w:t>La u</w:t>
      </w:r>
      <w:r w:rsidR="0054744A">
        <w:t>ti</w:t>
      </w:r>
      <w:r>
        <w:t xml:space="preserve">lización de dichos medios deberá sujetarse a un protocolo interno elaborado </w:t>
      </w:r>
      <w:r w:rsidR="0054744A">
        <w:t>específicamente</w:t>
      </w:r>
      <w:r>
        <w:t xml:space="preserve"> para este propósito, el cual resguardará el derecho a la honra y la vida privada de las personas.</w:t>
      </w:r>
    </w:p>
    <w:p w14:paraId="27E15CAA" w14:textId="77777777" w:rsidR="00383815" w:rsidRDefault="00383815">
      <w:pPr>
        <w:pStyle w:val="Textoindependiente"/>
        <w:spacing w:before="95"/>
      </w:pPr>
    </w:p>
    <w:p w14:paraId="0BACB483" w14:textId="788AD4EC" w:rsidR="00383815" w:rsidRDefault="00000000">
      <w:pPr>
        <w:pStyle w:val="Textoindependiente"/>
        <w:spacing w:line="312" w:lineRule="auto"/>
        <w:ind w:left="119" w:right="120"/>
        <w:jc w:val="both"/>
      </w:pPr>
      <w:r>
        <w:rPr>
          <w:b/>
        </w:rPr>
        <w:t>Ar</w:t>
      </w:r>
      <w:r w:rsidR="0054744A">
        <w:rPr>
          <w:b/>
        </w:rPr>
        <w:t>tí</w:t>
      </w:r>
      <w:r>
        <w:rPr>
          <w:b/>
        </w:rPr>
        <w:t xml:space="preserve">culo 2º: </w:t>
      </w:r>
      <w:r>
        <w:t>Los establecimientos de salud podrán disponer medios tecnológicos, como pór</w:t>
      </w:r>
      <w:r w:rsidR="0054744A">
        <w:t>ti</w:t>
      </w:r>
      <w:r>
        <w:t>cos detectores de metales, para prevenir el ingreso de armas u otros elementos prohibidos a sus dependencias, y resguardar la integridad de pacientes, funcionarios y cualquier otra persona que se encuentre al interior del respec</w:t>
      </w:r>
      <w:r w:rsidR="0054744A">
        <w:t>ti</w:t>
      </w:r>
      <w:r>
        <w:t>vo recinto.</w:t>
      </w:r>
    </w:p>
    <w:p w14:paraId="7B95B564" w14:textId="77777777" w:rsidR="00383815" w:rsidRDefault="00383815">
      <w:pPr>
        <w:pStyle w:val="Textoindependiente"/>
        <w:spacing w:before="89"/>
      </w:pPr>
    </w:p>
    <w:p w14:paraId="395CB92F" w14:textId="40A084E1" w:rsidR="00383815" w:rsidRDefault="00000000">
      <w:pPr>
        <w:pStyle w:val="Textoindependiente"/>
        <w:spacing w:line="312" w:lineRule="auto"/>
        <w:ind w:left="119" w:right="120"/>
        <w:jc w:val="both"/>
      </w:pPr>
      <w:r>
        <w:t>La u</w:t>
      </w:r>
      <w:r w:rsidR="0054744A">
        <w:t>ti</w:t>
      </w:r>
      <w:r>
        <w:t xml:space="preserve">lización de dichos medios deberá sujetarse a un protocolo interno elaborado </w:t>
      </w:r>
      <w:r w:rsidR="0054744A">
        <w:t>específicamente</w:t>
      </w:r>
      <w:r>
        <w:t xml:space="preserve"> para este propósito, el cual resguardará el derecho a la honra y la vida privada de las personas.</w:t>
      </w:r>
    </w:p>
    <w:sectPr w:rsidR="00383815">
      <w:pgSz w:w="12240" w:h="15840"/>
      <w:pgMar w:top="134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15097"/>
    <w:multiLevelType w:val="hybridMultilevel"/>
    <w:tmpl w:val="F7CE53A0"/>
    <w:lvl w:ilvl="0" w:tplc="84F2C10A">
      <w:start w:val="1"/>
      <w:numFmt w:val="upperRoman"/>
      <w:lvlText w:val="%1."/>
      <w:lvlJc w:val="left"/>
      <w:pPr>
        <w:ind w:left="1199" w:hanging="720"/>
        <w:jc w:val="left"/>
      </w:pPr>
      <w:rPr>
        <w:rFonts w:ascii="Calibri" w:eastAsia="Calibri" w:hAnsi="Calibri" w:cs="Calibri" w:hint="default"/>
        <w:b/>
        <w:bCs/>
        <w:i w:val="0"/>
        <w:iCs w:val="0"/>
        <w:spacing w:val="-1"/>
        <w:w w:val="100"/>
        <w:sz w:val="24"/>
        <w:szCs w:val="24"/>
        <w:lang w:val="es-ES" w:eastAsia="en-US" w:bidi="ar-SA"/>
      </w:rPr>
    </w:lvl>
    <w:lvl w:ilvl="1" w:tplc="305E0760">
      <w:numFmt w:val="bullet"/>
      <w:lvlText w:val="•"/>
      <w:lvlJc w:val="left"/>
      <w:pPr>
        <w:ind w:left="1988" w:hanging="720"/>
      </w:pPr>
      <w:rPr>
        <w:rFonts w:hint="default"/>
        <w:lang w:val="es-ES" w:eastAsia="en-US" w:bidi="ar-SA"/>
      </w:rPr>
    </w:lvl>
    <w:lvl w:ilvl="2" w:tplc="53764566">
      <w:numFmt w:val="bullet"/>
      <w:lvlText w:val="•"/>
      <w:lvlJc w:val="left"/>
      <w:pPr>
        <w:ind w:left="2776" w:hanging="720"/>
      </w:pPr>
      <w:rPr>
        <w:rFonts w:hint="default"/>
        <w:lang w:val="es-ES" w:eastAsia="en-US" w:bidi="ar-SA"/>
      </w:rPr>
    </w:lvl>
    <w:lvl w:ilvl="3" w:tplc="EDD83AA0">
      <w:numFmt w:val="bullet"/>
      <w:lvlText w:val="•"/>
      <w:lvlJc w:val="left"/>
      <w:pPr>
        <w:ind w:left="3564" w:hanging="720"/>
      </w:pPr>
      <w:rPr>
        <w:rFonts w:hint="default"/>
        <w:lang w:val="es-ES" w:eastAsia="en-US" w:bidi="ar-SA"/>
      </w:rPr>
    </w:lvl>
    <w:lvl w:ilvl="4" w:tplc="6CB8399C">
      <w:numFmt w:val="bullet"/>
      <w:lvlText w:val="•"/>
      <w:lvlJc w:val="left"/>
      <w:pPr>
        <w:ind w:left="4352" w:hanging="720"/>
      </w:pPr>
      <w:rPr>
        <w:rFonts w:hint="default"/>
        <w:lang w:val="es-ES" w:eastAsia="en-US" w:bidi="ar-SA"/>
      </w:rPr>
    </w:lvl>
    <w:lvl w:ilvl="5" w:tplc="8482F41E">
      <w:numFmt w:val="bullet"/>
      <w:lvlText w:val="•"/>
      <w:lvlJc w:val="left"/>
      <w:pPr>
        <w:ind w:left="5140" w:hanging="720"/>
      </w:pPr>
      <w:rPr>
        <w:rFonts w:hint="default"/>
        <w:lang w:val="es-ES" w:eastAsia="en-US" w:bidi="ar-SA"/>
      </w:rPr>
    </w:lvl>
    <w:lvl w:ilvl="6" w:tplc="C55A87E4">
      <w:numFmt w:val="bullet"/>
      <w:lvlText w:val="•"/>
      <w:lvlJc w:val="left"/>
      <w:pPr>
        <w:ind w:left="5928" w:hanging="720"/>
      </w:pPr>
      <w:rPr>
        <w:rFonts w:hint="default"/>
        <w:lang w:val="es-ES" w:eastAsia="en-US" w:bidi="ar-SA"/>
      </w:rPr>
    </w:lvl>
    <w:lvl w:ilvl="7" w:tplc="A5A2E40E">
      <w:numFmt w:val="bullet"/>
      <w:lvlText w:val="•"/>
      <w:lvlJc w:val="left"/>
      <w:pPr>
        <w:ind w:left="6716" w:hanging="720"/>
      </w:pPr>
      <w:rPr>
        <w:rFonts w:hint="default"/>
        <w:lang w:val="es-ES" w:eastAsia="en-US" w:bidi="ar-SA"/>
      </w:rPr>
    </w:lvl>
    <w:lvl w:ilvl="8" w:tplc="8D06AA7E">
      <w:numFmt w:val="bullet"/>
      <w:lvlText w:val="•"/>
      <w:lvlJc w:val="left"/>
      <w:pPr>
        <w:ind w:left="7504" w:hanging="720"/>
      </w:pPr>
      <w:rPr>
        <w:rFonts w:hint="default"/>
        <w:lang w:val="es-ES" w:eastAsia="en-US" w:bidi="ar-SA"/>
      </w:rPr>
    </w:lvl>
  </w:abstractNum>
  <w:num w:numId="1" w16cid:durableId="43063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815"/>
    <w:rsid w:val="00383815"/>
    <w:rsid w:val="004608ED"/>
    <w:rsid w:val="0054744A"/>
    <w:rsid w:val="009A73A7"/>
    <w:rsid w:val="00F4668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159F"/>
  <w15:docId w15:val="{77EB5592-C661-4D02-8144-14F5E565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199" w:hanging="72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99"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biobiochile.cl/biobiotv/programas/podria-ser-peor/2025/03/03/alcalde-de-temuco-afirma-que-" TargetMode="External"/><Relationship Id="rId3" Type="http://schemas.openxmlformats.org/officeDocument/2006/relationships/settings" Target="settings.xml"/><Relationship Id="rId7" Type="http://schemas.openxmlformats.org/officeDocument/2006/relationships/hyperlink" Target="http://www.paislobo.cl/2024/12/osorno-estudiante-resulta-herida-tra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tercera.com/nacional/noticia/fiscalia-detalla-indagatorias-por-explosion-en-el-inba-que-dej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13.cl/noticia/nacional/sujeto-ingreso-armas-blancas-una-piedra-palo-sar-bandera-amenaz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924</Words>
  <Characters>5084</Characters>
  <Application>Microsoft Office Word</Application>
  <DocSecurity>0</DocSecurity>
  <Lines>42</Lines>
  <Paragraphs>11</Paragraphs>
  <ScaleCrop>false</ScaleCrop>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Andrea Mora Ramos</dc:creator>
  <cp:lastModifiedBy>Claudia Andrea Mora Ramos</cp:lastModifiedBy>
  <cp:revision>2</cp:revision>
  <dcterms:created xsi:type="dcterms:W3CDTF">2025-05-19T17:31:00Z</dcterms:created>
  <dcterms:modified xsi:type="dcterms:W3CDTF">2025-05-19T17:31:00Z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2025-03-17T00:00:00Z</vt:filetime>
  </property>
  <property fmtid="{D5CDD505-2E9C-101B-9397-08002B2CF9AE}" pid="3" name="LastSaved">
    <vt:filetime>2025-03-18T00:00:00Z</vt:filetime>
  </property>
  <property fmtid="{D5CDD505-2E9C-101B-9397-08002B2CF9AE}" pid="4" name="Producer">
    <vt:lpwstr>macOS Versión 12.7.6 (Compilación 21H1320) Quartz PDFContext</vt:lpwstr>
  </property>
</Properties>
</file>