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C30DDE" w14:paraId="0142FC3A" w14:textId="77777777" w:rsidTr="00C30DDE">
        <w:trPr>
          <w:tblHeader/>
        </w:trPr>
        <w:tc>
          <w:tcPr>
            <w:tcW w:w="7230" w:type="dxa"/>
            <w:shd w:val="clear" w:color="auto" w:fill="D9D9D9"/>
          </w:tcPr>
          <w:p w14:paraId="78A50FA6" w14:textId="562FCC34" w:rsidR="00C30DDE" w:rsidRPr="00C30DDE" w:rsidRDefault="00442C56" w:rsidP="007D7523">
            <w:pPr>
              <w:spacing w:before="120" w:after="120"/>
              <w:jc w:val="center"/>
              <w:rPr>
                <w:rFonts w:ascii="Arial" w:hAnsi="Arial" w:cs="Arial"/>
                <w:b/>
                <w:sz w:val="24"/>
                <w:szCs w:val="24"/>
              </w:rPr>
            </w:pPr>
            <w:r>
              <w:rPr>
                <w:rFonts w:ascii="Arial" w:hAnsi="Arial" w:cs="Arial"/>
                <w:b/>
                <w:sz w:val="24"/>
                <w:szCs w:val="24"/>
              </w:rPr>
              <w:t>TEXTO LEGAL VIGENTE</w:t>
            </w:r>
          </w:p>
        </w:tc>
        <w:tc>
          <w:tcPr>
            <w:tcW w:w="8222" w:type="dxa"/>
            <w:shd w:val="clear" w:color="auto" w:fill="D9D9D9"/>
          </w:tcPr>
          <w:p w14:paraId="32DA718D" w14:textId="0E202EBE" w:rsidR="00C30DDE" w:rsidRPr="00C30DDE" w:rsidRDefault="00442C56" w:rsidP="00E03A74">
            <w:pPr>
              <w:spacing w:before="120" w:after="120"/>
              <w:ind w:right="-5880"/>
              <w:rPr>
                <w:rFonts w:ascii="Arial" w:hAnsi="Arial" w:cs="Arial"/>
                <w:b/>
                <w:sz w:val="24"/>
                <w:szCs w:val="24"/>
              </w:rPr>
            </w:pPr>
            <w:r>
              <w:rPr>
                <w:rFonts w:ascii="Arial" w:hAnsi="Arial" w:cs="Arial"/>
                <w:b/>
                <w:sz w:val="24"/>
                <w:szCs w:val="24"/>
              </w:rPr>
              <w:t xml:space="preserve">PROYECO DE LEY </w:t>
            </w:r>
          </w:p>
        </w:tc>
      </w:tr>
      <w:tr w:rsidR="00C30DDE" w:rsidRPr="00C30DDE" w14:paraId="6D2D01B8" w14:textId="77777777" w:rsidTr="00C30DDE">
        <w:tc>
          <w:tcPr>
            <w:tcW w:w="7230" w:type="dxa"/>
          </w:tcPr>
          <w:p w14:paraId="52E5C810" w14:textId="77777777" w:rsidR="00442C56" w:rsidRDefault="00442C56" w:rsidP="00442C56">
            <w:pPr>
              <w:pStyle w:val="Textocomentario"/>
              <w:jc w:val="both"/>
              <w:rPr>
                <w:rFonts w:ascii="Arial" w:hAnsi="Arial" w:cs="Arial"/>
                <w:bCs/>
                <w:sz w:val="24"/>
                <w:szCs w:val="24"/>
                <w:lang w:val="es-CL"/>
              </w:rPr>
            </w:pPr>
          </w:p>
          <w:p w14:paraId="57A5AB56" w14:textId="77777777" w:rsidR="00442C56" w:rsidRDefault="00442C56" w:rsidP="00442C56">
            <w:pPr>
              <w:pStyle w:val="Textocomentario"/>
              <w:jc w:val="both"/>
              <w:rPr>
                <w:rFonts w:ascii="Arial" w:hAnsi="Arial" w:cs="Arial"/>
                <w:bCs/>
                <w:sz w:val="24"/>
                <w:szCs w:val="24"/>
                <w:lang w:val="es-CL"/>
              </w:rPr>
            </w:pPr>
          </w:p>
          <w:p w14:paraId="487EC19B" w14:textId="2D3EA751"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Artículo 15 B.- El que hiriere, golpeare o maltratare de obra a un miembro de Gendarmería de Chile </w:t>
            </w:r>
            <w:proofErr w:type="gramStart"/>
            <w:r w:rsidRPr="00442C56">
              <w:rPr>
                <w:rFonts w:ascii="Arial" w:hAnsi="Arial" w:cs="Arial"/>
                <w:bCs/>
                <w:sz w:val="24"/>
                <w:szCs w:val="24"/>
                <w:lang w:val="es-CL"/>
              </w:rPr>
              <w:t>en razón de</w:t>
            </w:r>
            <w:proofErr w:type="gramEnd"/>
            <w:r w:rsidRPr="00442C56">
              <w:rPr>
                <w:rFonts w:ascii="Arial" w:hAnsi="Arial" w:cs="Arial"/>
                <w:bCs/>
                <w:sz w:val="24"/>
                <w:szCs w:val="24"/>
                <w:lang w:val="es-CL"/>
              </w:rPr>
              <w:t xml:space="preserve"> su cargo o con motivo u ocasión del ejercicio de sus funciones, será castigado:</w:t>
            </w:r>
          </w:p>
          <w:p w14:paraId="41D6453B"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1. Con la pena de presidio mayor en su grado </w:t>
            </w:r>
            <w:r w:rsidRPr="00442C56">
              <w:rPr>
                <w:rFonts w:ascii="Arial" w:hAnsi="Arial" w:cs="Arial"/>
                <w:bCs/>
                <w:strike/>
                <w:sz w:val="24"/>
                <w:szCs w:val="24"/>
                <w:lang w:val="es-CL"/>
              </w:rPr>
              <w:t>medio a</w:t>
            </w:r>
            <w:r w:rsidRPr="00442C56">
              <w:rPr>
                <w:rFonts w:ascii="Arial" w:hAnsi="Arial" w:cs="Arial"/>
                <w:bCs/>
                <w:sz w:val="24"/>
                <w:szCs w:val="24"/>
                <w:lang w:val="es-CL"/>
              </w:rPr>
              <w:t xml:space="preserve"> máximo, si del resultado de las lesiones quedare el ofendido demente, inútil para el trabajo, impotente, impedido de algún miembro importante o notablemente deforme.</w:t>
            </w:r>
          </w:p>
          <w:p w14:paraId="542AADD1" w14:textId="77777777" w:rsidR="00442C56" w:rsidRPr="00442C56" w:rsidRDefault="00442C56" w:rsidP="00442C56">
            <w:pPr>
              <w:pStyle w:val="Textocomentario"/>
              <w:jc w:val="both"/>
              <w:rPr>
                <w:rFonts w:ascii="Arial" w:hAnsi="Arial" w:cs="Arial"/>
                <w:bCs/>
                <w:sz w:val="24"/>
                <w:szCs w:val="24"/>
                <w:lang w:val="es-CL"/>
              </w:rPr>
            </w:pPr>
          </w:p>
          <w:p w14:paraId="045B0C69"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2. Con presidio mayor en su grado </w:t>
            </w:r>
            <w:r w:rsidRPr="00442C56">
              <w:rPr>
                <w:rFonts w:ascii="Arial" w:hAnsi="Arial" w:cs="Arial"/>
                <w:b/>
                <w:sz w:val="24"/>
                <w:szCs w:val="24"/>
                <w:lang w:val="es-CL"/>
              </w:rPr>
              <w:t>mínimo,</w:t>
            </w:r>
            <w:r w:rsidRPr="00442C56">
              <w:rPr>
                <w:rFonts w:ascii="Arial" w:hAnsi="Arial" w:cs="Arial"/>
                <w:bCs/>
                <w:sz w:val="24"/>
                <w:szCs w:val="24"/>
                <w:lang w:val="es-CL"/>
              </w:rPr>
              <w:t xml:space="preserve"> si las lesiones produjeren al ofendido enfermedad o incapacidad para el trabajo por más de treinta días.</w:t>
            </w:r>
          </w:p>
          <w:p w14:paraId="33F7D7AF" w14:textId="77777777" w:rsidR="00442C56" w:rsidRPr="00442C56" w:rsidRDefault="00442C56" w:rsidP="00442C56">
            <w:pPr>
              <w:pStyle w:val="Textocomentario"/>
              <w:jc w:val="both"/>
              <w:rPr>
                <w:rFonts w:ascii="Arial" w:hAnsi="Arial" w:cs="Arial"/>
                <w:bCs/>
                <w:sz w:val="24"/>
                <w:szCs w:val="24"/>
                <w:lang w:val="es-CL"/>
              </w:rPr>
            </w:pPr>
          </w:p>
          <w:p w14:paraId="461A2F9D" w14:textId="77777777" w:rsidR="00442C56"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3. Con presidio menor en su grado </w:t>
            </w:r>
            <w:r w:rsidRPr="00442C56">
              <w:rPr>
                <w:rFonts w:ascii="Arial" w:hAnsi="Arial" w:cs="Arial"/>
                <w:bCs/>
                <w:strike/>
                <w:sz w:val="24"/>
                <w:szCs w:val="24"/>
                <w:lang w:val="es-CL"/>
              </w:rPr>
              <w:t>medio a</w:t>
            </w:r>
            <w:r w:rsidRPr="00442C56">
              <w:rPr>
                <w:rFonts w:ascii="Arial" w:hAnsi="Arial" w:cs="Arial"/>
                <w:bCs/>
                <w:sz w:val="24"/>
                <w:szCs w:val="24"/>
                <w:lang w:val="es-CL"/>
              </w:rPr>
              <w:t xml:space="preserve"> máximo, si le causare lesiones menos graves.</w:t>
            </w:r>
          </w:p>
          <w:p w14:paraId="75A1681C" w14:textId="77777777" w:rsidR="00442C56" w:rsidRPr="00442C56" w:rsidRDefault="00442C56" w:rsidP="00442C56">
            <w:pPr>
              <w:pStyle w:val="Textocomentario"/>
              <w:jc w:val="both"/>
              <w:rPr>
                <w:rFonts w:ascii="Arial" w:hAnsi="Arial" w:cs="Arial"/>
                <w:bCs/>
                <w:sz w:val="24"/>
                <w:szCs w:val="24"/>
                <w:lang w:val="es-CL"/>
              </w:rPr>
            </w:pPr>
          </w:p>
          <w:p w14:paraId="5B0E33BB" w14:textId="4C23DE5A" w:rsidR="00C30DDE" w:rsidRPr="00442C56" w:rsidRDefault="00442C56" w:rsidP="00442C56">
            <w:pPr>
              <w:pStyle w:val="Textocomentario"/>
              <w:jc w:val="both"/>
              <w:rPr>
                <w:rFonts w:ascii="Arial" w:hAnsi="Arial" w:cs="Arial"/>
                <w:bCs/>
                <w:sz w:val="24"/>
                <w:szCs w:val="24"/>
                <w:lang w:val="es-CL"/>
              </w:rPr>
            </w:pPr>
            <w:r w:rsidRPr="00442C56">
              <w:rPr>
                <w:rFonts w:ascii="Arial" w:hAnsi="Arial" w:cs="Arial"/>
                <w:bCs/>
                <w:sz w:val="24"/>
                <w:szCs w:val="24"/>
                <w:lang w:val="es-CL"/>
              </w:rPr>
              <w:t xml:space="preserve">    4. Con presidio menor en su grado </w:t>
            </w:r>
            <w:r w:rsidRPr="00442C56">
              <w:rPr>
                <w:rFonts w:ascii="Arial" w:hAnsi="Arial" w:cs="Arial"/>
                <w:b/>
                <w:sz w:val="24"/>
                <w:szCs w:val="24"/>
                <w:lang w:val="es-CL"/>
              </w:rPr>
              <w:t>mínimo</w:t>
            </w:r>
            <w:r w:rsidRPr="00442C56">
              <w:rPr>
                <w:rFonts w:ascii="Arial" w:hAnsi="Arial" w:cs="Arial"/>
                <w:bCs/>
                <w:sz w:val="24"/>
                <w:szCs w:val="24"/>
                <w:lang w:val="es-CL"/>
              </w:rPr>
              <w:t>, si le ocasionare lesiones leves.</w:t>
            </w:r>
          </w:p>
        </w:tc>
        <w:tc>
          <w:tcPr>
            <w:tcW w:w="8222" w:type="dxa"/>
          </w:tcPr>
          <w:p w14:paraId="71412E1A"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Artículo </w:t>
            </w:r>
            <w:proofErr w:type="gramStart"/>
            <w:r w:rsidRPr="00442C56">
              <w:rPr>
                <w:rFonts w:ascii="Arial" w:hAnsi="Arial" w:cs="Arial"/>
                <w:lang w:val="es-CL"/>
              </w:rPr>
              <w:t>único.-</w:t>
            </w:r>
            <w:proofErr w:type="gramEnd"/>
            <w:r w:rsidRPr="00442C56">
              <w:rPr>
                <w:rFonts w:ascii="Arial" w:hAnsi="Arial" w:cs="Arial"/>
                <w:lang w:val="es-CL"/>
              </w:rPr>
              <w:t xml:space="preserve">  Modifíquese el DL </w:t>
            </w:r>
            <w:proofErr w:type="spellStart"/>
            <w:r w:rsidRPr="00442C56">
              <w:rPr>
                <w:rFonts w:ascii="Arial" w:hAnsi="Arial" w:cs="Arial"/>
                <w:lang w:val="es-CL"/>
              </w:rPr>
              <w:t>N°</w:t>
            </w:r>
            <w:proofErr w:type="spellEnd"/>
            <w:r w:rsidRPr="00442C56">
              <w:rPr>
                <w:rFonts w:ascii="Arial" w:hAnsi="Arial" w:cs="Arial"/>
                <w:lang w:val="es-CL"/>
              </w:rPr>
              <w:t xml:space="preserve"> 2859 de 1979, que fija la Ley Orgánica Constitucional de Gendarmería en el siguiente sentido:</w:t>
            </w:r>
          </w:p>
          <w:p w14:paraId="6C928A69"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1.</w:t>
            </w:r>
            <w:r w:rsidRPr="00442C56">
              <w:rPr>
                <w:rFonts w:ascii="Arial" w:hAnsi="Arial" w:cs="Arial"/>
                <w:lang w:val="es-CL"/>
              </w:rPr>
              <w:tab/>
              <w:t>En el artículo 15 B):</w:t>
            </w:r>
          </w:p>
          <w:p w14:paraId="4CD4DECC"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a.</w:t>
            </w:r>
            <w:r w:rsidRPr="00442C56">
              <w:rPr>
                <w:rFonts w:ascii="Arial" w:hAnsi="Arial" w:cs="Arial"/>
                <w:lang w:val="es-CL"/>
              </w:rPr>
              <w:tab/>
              <w:t>Suprímase en el numeral 1) la expresión “medio a”.</w:t>
            </w:r>
          </w:p>
          <w:p w14:paraId="6E6FE046" w14:textId="77777777" w:rsidR="00442C56" w:rsidRDefault="00442C56" w:rsidP="00442C56">
            <w:pPr>
              <w:pStyle w:val="Textoindependiente"/>
              <w:spacing w:before="142" w:line="276" w:lineRule="auto"/>
              <w:ind w:left="142" w:right="141"/>
              <w:jc w:val="both"/>
              <w:rPr>
                <w:rFonts w:ascii="Arial" w:hAnsi="Arial" w:cs="Arial"/>
                <w:lang w:val="es-CL"/>
              </w:rPr>
            </w:pPr>
          </w:p>
          <w:p w14:paraId="5D38E42F" w14:textId="77777777" w:rsidR="00442C56" w:rsidRDefault="00442C56" w:rsidP="00442C56">
            <w:pPr>
              <w:pStyle w:val="Textoindependiente"/>
              <w:spacing w:before="142" w:line="276" w:lineRule="auto"/>
              <w:ind w:left="142" w:right="141"/>
              <w:jc w:val="both"/>
              <w:rPr>
                <w:rFonts w:ascii="Arial" w:hAnsi="Arial" w:cs="Arial"/>
                <w:lang w:val="es-CL"/>
              </w:rPr>
            </w:pPr>
          </w:p>
          <w:p w14:paraId="1D740D4E" w14:textId="69E12760"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b.</w:t>
            </w:r>
            <w:r>
              <w:rPr>
                <w:rFonts w:ascii="Arial" w:hAnsi="Arial" w:cs="Arial"/>
                <w:lang w:val="es-CL"/>
              </w:rPr>
              <w:t xml:space="preserve"> </w:t>
            </w:r>
            <w:r w:rsidRPr="00442C56">
              <w:rPr>
                <w:rFonts w:ascii="Arial" w:hAnsi="Arial" w:cs="Arial"/>
                <w:lang w:val="es-CL"/>
              </w:rPr>
              <w:t>Reemplácese en el numeral 2)</w:t>
            </w:r>
            <w:r>
              <w:rPr>
                <w:rFonts w:ascii="Arial" w:hAnsi="Arial" w:cs="Arial"/>
                <w:lang w:val="es-CL"/>
              </w:rPr>
              <w:t xml:space="preserve"> </w:t>
            </w:r>
            <w:r w:rsidRPr="00442C56">
              <w:rPr>
                <w:rFonts w:ascii="Arial" w:hAnsi="Arial" w:cs="Arial"/>
                <w:lang w:val="es-CL"/>
              </w:rPr>
              <w:t>la expresión “mínimo” por “medio”.</w:t>
            </w:r>
          </w:p>
          <w:p w14:paraId="0C1BEAC8" w14:textId="77777777" w:rsidR="00442C56" w:rsidRDefault="00442C56" w:rsidP="00442C56">
            <w:pPr>
              <w:pStyle w:val="Textoindependiente"/>
              <w:spacing w:before="142" w:line="276" w:lineRule="auto"/>
              <w:ind w:left="142" w:right="141"/>
              <w:jc w:val="both"/>
              <w:rPr>
                <w:rFonts w:ascii="Arial" w:hAnsi="Arial" w:cs="Arial"/>
                <w:lang w:val="es-CL"/>
              </w:rPr>
            </w:pPr>
          </w:p>
          <w:p w14:paraId="45397EFE" w14:textId="77777777" w:rsidR="00442C56" w:rsidRDefault="00442C56" w:rsidP="00442C56">
            <w:pPr>
              <w:pStyle w:val="Textoindependiente"/>
              <w:spacing w:before="142" w:line="276" w:lineRule="auto"/>
              <w:ind w:right="141"/>
              <w:jc w:val="both"/>
              <w:rPr>
                <w:rFonts w:ascii="Arial" w:hAnsi="Arial" w:cs="Arial"/>
                <w:lang w:val="es-CL"/>
              </w:rPr>
            </w:pPr>
            <w:r>
              <w:rPr>
                <w:rFonts w:ascii="Arial" w:hAnsi="Arial" w:cs="Arial"/>
                <w:lang w:val="es-CL"/>
              </w:rPr>
              <w:t xml:space="preserve">  </w:t>
            </w:r>
            <w:r w:rsidRPr="00442C56">
              <w:rPr>
                <w:rFonts w:ascii="Arial" w:hAnsi="Arial" w:cs="Arial"/>
                <w:lang w:val="es-CL"/>
              </w:rPr>
              <w:t>c.</w:t>
            </w:r>
            <w:r>
              <w:rPr>
                <w:rFonts w:ascii="Arial" w:hAnsi="Arial" w:cs="Arial"/>
                <w:lang w:val="es-CL"/>
              </w:rPr>
              <w:t xml:space="preserve"> </w:t>
            </w:r>
            <w:r w:rsidRPr="00442C56">
              <w:rPr>
                <w:rFonts w:ascii="Arial" w:hAnsi="Arial" w:cs="Arial"/>
                <w:lang w:val="es-CL"/>
              </w:rPr>
              <w:t>Suprímase en el numeral 3) la expresión “medio a”.</w:t>
            </w:r>
          </w:p>
          <w:p w14:paraId="5BA3C11E" w14:textId="77777777" w:rsidR="00442C56" w:rsidRDefault="00442C56" w:rsidP="00442C56">
            <w:pPr>
              <w:pStyle w:val="Textoindependiente"/>
              <w:spacing w:before="142" w:line="276" w:lineRule="auto"/>
              <w:ind w:right="141"/>
              <w:jc w:val="both"/>
              <w:rPr>
                <w:rFonts w:ascii="Arial" w:hAnsi="Arial" w:cs="Arial"/>
                <w:lang w:val="es-CL"/>
              </w:rPr>
            </w:pPr>
          </w:p>
          <w:p w14:paraId="15766673" w14:textId="49C9BEA6" w:rsidR="00442C56" w:rsidRPr="00442C56" w:rsidRDefault="00442C56" w:rsidP="00442C56">
            <w:pPr>
              <w:pStyle w:val="Textoindependiente"/>
              <w:spacing w:before="142" w:line="276" w:lineRule="auto"/>
              <w:ind w:right="141"/>
              <w:jc w:val="both"/>
              <w:rPr>
                <w:rFonts w:ascii="Arial" w:hAnsi="Arial" w:cs="Arial"/>
                <w:lang w:val="es-CL"/>
              </w:rPr>
            </w:pPr>
            <w:r w:rsidRPr="00442C56">
              <w:rPr>
                <w:rFonts w:ascii="Arial" w:hAnsi="Arial" w:cs="Arial"/>
                <w:lang w:val="es-CL"/>
              </w:rPr>
              <w:t>d.</w:t>
            </w:r>
            <w:r>
              <w:rPr>
                <w:rFonts w:ascii="Arial" w:hAnsi="Arial" w:cs="Arial"/>
                <w:lang w:val="es-CL"/>
              </w:rPr>
              <w:t xml:space="preserve"> </w:t>
            </w:r>
            <w:r w:rsidRPr="00442C56">
              <w:rPr>
                <w:rFonts w:ascii="Arial" w:hAnsi="Arial" w:cs="Arial"/>
                <w:lang w:val="es-CL"/>
              </w:rPr>
              <w:t>Reemplácese en el numeral 4) la expresión “mínimo” por “medio”.</w:t>
            </w:r>
          </w:p>
          <w:p w14:paraId="7A4500C5" w14:textId="77777777" w:rsidR="00442C56" w:rsidRPr="00442C56" w:rsidRDefault="00442C56" w:rsidP="00442C56">
            <w:pPr>
              <w:pStyle w:val="Textoindependiente"/>
              <w:spacing w:before="142" w:line="276" w:lineRule="auto"/>
              <w:ind w:left="142" w:right="141"/>
              <w:jc w:val="both"/>
              <w:rPr>
                <w:rFonts w:ascii="Arial" w:hAnsi="Arial" w:cs="Arial"/>
                <w:lang w:val="es-CL"/>
              </w:rPr>
            </w:pPr>
          </w:p>
          <w:p w14:paraId="373E5419" w14:textId="257E1825" w:rsidR="00C30DDE" w:rsidRPr="00C30DDE" w:rsidRDefault="00C30DDE" w:rsidP="00442C56">
            <w:pPr>
              <w:pStyle w:val="Textoindependiente"/>
              <w:spacing w:before="142" w:line="276" w:lineRule="auto"/>
              <w:ind w:left="142" w:right="141"/>
              <w:jc w:val="both"/>
              <w:rPr>
                <w:rFonts w:ascii="Arial" w:hAnsi="Arial" w:cs="Arial"/>
                <w:lang w:val="es-CL"/>
              </w:rPr>
            </w:pPr>
          </w:p>
        </w:tc>
      </w:tr>
      <w:tr w:rsidR="00442C56" w:rsidRPr="00C30DDE" w14:paraId="61C0E950" w14:textId="77777777" w:rsidTr="00C30DDE">
        <w:tc>
          <w:tcPr>
            <w:tcW w:w="7230" w:type="dxa"/>
          </w:tcPr>
          <w:p w14:paraId="03B1A36B" w14:textId="77777777" w:rsidR="00442C56" w:rsidRPr="00442C56" w:rsidRDefault="00442C56" w:rsidP="00442C56">
            <w:pPr>
              <w:pStyle w:val="Textocomentario"/>
              <w:jc w:val="both"/>
              <w:rPr>
                <w:rFonts w:ascii="Arial" w:hAnsi="Arial" w:cs="Arial"/>
                <w:b/>
                <w:sz w:val="24"/>
                <w:szCs w:val="24"/>
                <w:lang w:val="es-CL"/>
              </w:rPr>
            </w:pPr>
          </w:p>
        </w:tc>
        <w:tc>
          <w:tcPr>
            <w:tcW w:w="8222" w:type="dxa"/>
          </w:tcPr>
          <w:p w14:paraId="3C9FF43E"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2.</w:t>
            </w:r>
            <w:r w:rsidRPr="00442C56">
              <w:rPr>
                <w:rFonts w:ascii="Arial" w:hAnsi="Arial" w:cs="Arial"/>
                <w:lang w:val="es-CL"/>
              </w:rPr>
              <w:tab/>
              <w:t>Agréguese el siguiente art. 15 E, nuevo, del siguiente tenor:</w:t>
            </w:r>
          </w:p>
          <w:p w14:paraId="5F69D1A7"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“Art. 15 E.-  Cuando en el transcurso de una investigación o en cualquier otra etapa del procedimiento que implique la privación total de libertad del imputado o condenado, surgiere algún antecedente grave de amenaza, agresión u otra potencial afectación a la integridad personal de cualquier integrante o funcionario de Gendarmería de Chile o de sus familias, o en todo caso tratándose de la investigación de delitos cometidos por </w:t>
            </w:r>
            <w:r w:rsidRPr="00442C56">
              <w:rPr>
                <w:rFonts w:ascii="Arial" w:hAnsi="Arial" w:cs="Arial"/>
                <w:lang w:val="es-CL"/>
              </w:rPr>
              <w:lastRenderedPageBreak/>
              <w:t>asociaciones delictivas o criminales, la Dirección Nacional de Gendarmería de Chile podrá disponer, mediante una decisión fundada, una o más de las siguientes medidas de protección a favor de sus funcionarios:</w:t>
            </w:r>
          </w:p>
          <w:p w14:paraId="114DD157"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a)</w:t>
            </w:r>
            <w:r w:rsidRPr="00442C56">
              <w:rPr>
                <w:rFonts w:ascii="Arial" w:hAnsi="Arial" w:cs="Arial"/>
                <w:lang w:val="es-CL"/>
              </w:rPr>
              <w:tab/>
              <w:t>Reserva de la identidad del gendarme en las audiencias que se desarrollen ante los tribunales, ya sea que se realicen de forma presencial o remota.</w:t>
            </w:r>
          </w:p>
          <w:p w14:paraId="3D597F40"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b)</w:t>
            </w:r>
            <w:r w:rsidRPr="00442C56">
              <w:rPr>
                <w:rFonts w:ascii="Arial" w:hAnsi="Arial" w:cs="Arial"/>
                <w:lang w:val="es-CL"/>
              </w:rPr>
              <w:tab/>
              <w:t>Reserva de la identidad del gendarme en los registros y documentos que se deban poner a disposición de las partes o que deban ser presentados o evacuados ante los tribunales.</w:t>
            </w:r>
          </w:p>
          <w:p w14:paraId="482AE9DE" w14:textId="120F38EC"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El Director Regional de Gendarmería que corresponda deberá comunicar al tribunal y al Fiscal del Ministerio Público respectivo su decisión, a fin de que se disponga lo necesario para dar cumplimiento a las medidas de protección. En el caso de la comparecencia telemática,</w:t>
            </w:r>
            <w:r>
              <w:rPr>
                <w:rFonts w:ascii="Arial" w:hAnsi="Arial" w:cs="Arial"/>
                <w:lang w:val="es-CL"/>
              </w:rPr>
              <w:t xml:space="preserve"> </w:t>
            </w:r>
            <w:r w:rsidRPr="00442C56">
              <w:rPr>
                <w:rFonts w:ascii="Arial" w:hAnsi="Arial" w:cs="Arial"/>
                <w:lang w:val="es-CL"/>
              </w:rPr>
              <w:t>deberá comunicar la decisión a lo menos con cuarenta y ocho horas de anticipación a la audiencia, o de ocho horas, si se tratare de la primera audiencia judicial del detenido.</w:t>
            </w:r>
          </w:p>
          <w:p w14:paraId="315AD0C0"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La medida de protección decretada se mantendrá vigente durante toda la sustanciación del proceso hasta el término de la causa por cualquier motivo. En caso de ponerse término en virtud de una sentencia condenatoria, la medida de protección podrá extenderse hasta que la pena se encuentre completamente cumplida.</w:t>
            </w:r>
          </w:p>
          <w:p w14:paraId="225D89AB" w14:textId="77777777"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t xml:space="preserve">El abogado defensor del imputado y/o condenado podrá siempre conocer la identidad del gendarme, debiendo mantener reserva de </w:t>
            </w:r>
            <w:proofErr w:type="gramStart"/>
            <w:r w:rsidRPr="00442C56">
              <w:rPr>
                <w:rFonts w:ascii="Arial" w:hAnsi="Arial" w:cs="Arial"/>
                <w:lang w:val="es-CL"/>
              </w:rPr>
              <w:t>la misma</w:t>
            </w:r>
            <w:proofErr w:type="gramEnd"/>
            <w:r w:rsidRPr="00442C56">
              <w:rPr>
                <w:rFonts w:ascii="Arial" w:hAnsi="Arial" w:cs="Arial"/>
                <w:lang w:val="es-CL"/>
              </w:rPr>
              <w:t>.</w:t>
            </w:r>
          </w:p>
          <w:p w14:paraId="797728EE" w14:textId="292D9F6C" w:rsidR="00442C56" w:rsidRPr="00442C56" w:rsidRDefault="00442C56" w:rsidP="00442C56">
            <w:pPr>
              <w:pStyle w:val="Textoindependiente"/>
              <w:spacing w:before="142" w:line="276" w:lineRule="auto"/>
              <w:ind w:left="142" w:right="141"/>
              <w:jc w:val="both"/>
              <w:rPr>
                <w:rFonts w:ascii="Arial" w:hAnsi="Arial" w:cs="Arial"/>
                <w:lang w:val="es-CL"/>
              </w:rPr>
            </w:pPr>
            <w:r w:rsidRPr="00442C56">
              <w:rPr>
                <w:rFonts w:ascii="Arial" w:hAnsi="Arial" w:cs="Arial"/>
                <w:lang w:val="es-CL"/>
              </w:rPr>
              <w:lastRenderedPageBreak/>
              <w:t>La revelación de la información reservada será sancionada de conformidad a los artículos 246</w:t>
            </w:r>
            <w:r w:rsidR="00E21C3D">
              <w:rPr>
                <w:rStyle w:val="Refdenotaalpie"/>
                <w:rFonts w:ascii="Arial" w:hAnsi="Arial" w:cs="Arial"/>
                <w:lang w:val="es-CL"/>
              </w:rPr>
              <w:footnoteReference w:id="1"/>
            </w:r>
            <w:r w:rsidRPr="00442C56">
              <w:rPr>
                <w:rFonts w:ascii="Arial" w:hAnsi="Arial" w:cs="Arial"/>
                <w:lang w:val="es-CL"/>
              </w:rPr>
              <w:t>, 246 bis</w:t>
            </w:r>
            <w:r w:rsidR="00E21C3D">
              <w:rPr>
                <w:rStyle w:val="Refdenotaalpie"/>
                <w:rFonts w:ascii="Arial" w:hAnsi="Arial" w:cs="Arial"/>
                <w:lang w:val="es-CL"/>
              </w:rPr>
              <w:footnoteReference w:id="2"/>
            </w:r>
            <w:r w:rsidRPr="00442C56">
              <w:rPr>
                <w:rFonts w:ascii="Arial" w:hAnsi="Arial" w:cs="Arial"/>
                <w:lang w:val="es-CL"/>
              </w:rPr>
              <w:t xml:space="preserve"> o 247</w:t>
            </w:r>
            <w:r w:rsidR="00E21C3D">
              <w:rPr>
                <w:rStyle w:val="Refdenotaalpie"/>
                <w:rFonts w:ascii="Arial" w:hAnsi="Arial" w:cs="Arial"/>
                <w:lang w:val="es-CL"/>
              </w:rPr>
              <w:footnoteReference w:id="3"/>
            </w:r>
            <w:r w:rsidRPr="00442C56">
              <w:rPr>
                <w:rFonts w:ascii="Arial" w:hAnsi="Arial" w:cs="Arial"/>
                <w:lang w:val="es-CL"/>
              </w:rPr>
              <w:t xml:space="preserve"> del Código Penal, según correspondiere.".</w:t>
            </w:r>
          </w:p>
          <w:p w14:paraId="50D6F6A5" w14:textId="77777777" w:rsidR="00442C56" w:rsidRPr="00442C56" w:rsidRDefault="00442C56" w:rsidP="00442C56">
            <w:pPr>
              <w:pStyle w:val="Textoindependiente"/>
              <w:spacing w:before="142" w:line="276" w:lineRule="auto"/>
              <w:ind w:left="142" w:right="141"/>
              <w:jc w:val="both"/>
              <w:rPr>
                <w:rFonts w:ascii="Arial" w:hAnsi="Arial" w:cs="Arial"/>
                <w:lang w:val="es-CL"/>
              </w:rPr>
            </w:pPr>
          </w:p>
        </w:tc>
      </w:tr>
    </w:tbl>
    <w:p w14:paraId="72A7EA59" w14:textId="77777777" w:rsidR="0068065C" w:rsidRPr="00C30DDE" w:rsidRDefault="0068065C" w:rsidP="004F6513">
      <w:pPr>
        <w:pStyle w:val="Encabezado"/>
        <w:tabs>
          <w:tab w:val="clear" w:pos="4252"/>
          <w:tab w:val="clear" w:pos="8504"/>
        </w:tabs>
        <w:rPr>
          <w:rFonts w:ascii="Arial" w:hAnsi="Arial" w:cs="Arial"/>
          <w:sz w:val="24"/>
          <w:szCs w:val="24"/>
        </w:rPr>
      </w:pPr>
    </w:p>
    <w:sectPr w:rsidR="0068065C" w:rsidRPr="00C30DDE"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AE5D" w14:textId="77777777" w:rsidR="0071499B" w:rsidRDefault="0071499B">
      <w:r>
        <w:separator/>
      </w:r>
    </w:p>
  </w:endnote>
  <w:endnote w:type="continuationSeparator" w:id="0">
    <w:p w14:paraId="50ED3DF2" w14:textId="77777777" w:rsidR="0071499B" w:rsidRDefault="0071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EB2A" w14:textId="77777777" w:rsidR="00482D0D" w:rsidRDefault="00482D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F215" w14:textId="77777777" w:rsidR="00482D0D" w:rsidRDefault="00482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A551" w14:textId="77777777" w:rsidR="0071499B" w:rsidRDefault="0071499B">
      <w:r>
        <w:separator/>
      </w:r>
    </w:p>
  </w:footnote>
  <w:footnote w:type="continuationSeparator" w:id="0">
    <w:p w14:paraId="6DC0099D" w14:textId="77777777" w:rsidR="0071499B" w:rsidRDefault="0071499B">
      <w:r>
        <w:continuationSeparator/>
      </w:r>
    </w:p>
  </w:footnote>
  <w:footnote w:id="1">
    <w:p w14:paraId="38CC08FB" w14:textId="77777777" w:rsidR="00E21C3D" w:rsidRPr="00E21C3D" w:rsidRDefault="00E21C3D" w:rsidP="00E21C3D">
      <w:pPr>
        <w:pStyle w:val="Textonotapie"/>
        <w:rPr>
          <w:sz w:val="16"/>
          <w:szCs w:val="16"/>
        </w:rPr>
      </w:pPr>
      <w:r>
        <w:rPr>
          <w:rStyle w:val="Refdenotaalpie"/>
        </w:rPr>
        <w:footnoteRef/>
      </w:r>
      <w:r>
        <w:t xml:space="preserve"> </w:t>
      </w:r>
      <w:r w:rsidRPr="00E21C3D">
        <w:rPr>
          <w:sz w:val="16"/>
          <w:szCs w:val="16"/>
        </w:rPr>
        <w:t>ART. 246.</w:t>
      </w:r>
    </w:p>
    <w:p w14:paraId="068159B5" w14:textId="77777777" w:rsidR="00E21C3D" w:rsidRPr="00E21C3D" w:rsidRDefault="00E21C3D" w:rsidP="00E21C3D">
      <w:pPr>
        <w:pStyle w:val="Textonotapie"/>
        <w:rPr>
          <w:sz w:val="16"/>
          <w:szCs w:val="16"/>
        </w:rPr>
      </w:pPr>
    </w:p>
    <w:p w14:paraId="2B5B2409" w14:textId="77777777" w:rsidR="00E21C3D" w:rsidRPr="00E21C3D" w:rsidRDefault="00E21C3D" w:rsidP="00E21C3D">
      <w:pPr>
        <w:pStyle w:val="Textonotapie"/>
        <w:rPr>
          <w:sz w:val="16"/>
          <w:szCs w:val="16"/>
        </w:rPr>
      </w:pPr>
      <w:r w:rsidRPr="00E21C3D">
        <w:rPr>
          <w:sz w:val="16"/>
          <w:szCs w:val="16"/>
        </w:rPr>
        <w:t xml:space="preserve">    El empleado público que revelare los secretos de que tenga conocimiento por razón de su oficio o entregare indebidamente papeles o copia de papeles que tenga a su cargo y no deban ser publicados, incurrirá en las penas de suspensión del empleo en sus grados mínimo a medio o multa de seis a veinte unidades tributarias mensuales, o bien en ambas conjuntamente.</w:t>
      </w:r>
    </w:p>
    <w:p w14:paraId="38B88852" w14:textId="77777777" w:rsidR="00E21C3D" w:rsidRPr="00E21C3D" w:rsidRDefault="00E21C3D" w:rsidP="00E21C3D">
      <w:pPr>
        <w:pStyle w:val="Textonotapie"/>
        <w:rPr>
          <w:sz w:val="16"/>
          <w:szCs w:val="16"/>
        </w:rPr>
      </w:pPr>
      <w:r w:rsidRPr="00E21C3D">
        <w:rPr>
          <w:sz w:val="16"/>
          <w:szCs w:val="16"/>
        </w:rPr>
        <w:t xml:space="preserve">    Si de la revelación o entrega resultare grave daño para la causa pública, las penas serán reclusión mayor en cualquiera de sus grados y multa de veintiuno a treinta unidades tributarias mensuales.</w:t>
      </w:r>
    </w:p>
    <w:p w14:paraId="0ACF452E" w14:textId="6CA0C733" w:rsidR="00E21C3D" w:rsidRPr="00E21C3D" w:rsidRDefault="00E21C3D" w:rsidP="00E21C3D">
      <w:pPr>
        <w:pStyle w:val="Textonotapie"/>
        <w:rPr>
          <w:sz w:val="16"/>
          <w:szCs w:val="16"/>
          <w:lang w:val="es-CL"/>
        </w:rPr>
      </w:pPr>
      <w:r w:rsidRPr="00E21C3D">
        <w:rPr>
          <w:sz w:val="16"/>
          <w:szCs w:val="16"/>
        </w:rPr>
        <w:t xml:space="preserve">    Las penas señaladas en los incisos anteriores se aplicarán, según corresponda, al empleado público que indebidamente anticipare en cualquier forma el conocimiento de documentos, actos o papeles que tenga a su cargo y que deban ser publicados.</w:t>
      </w:r>
    </w:p>
  </w:footnote>
  <w:footnote w:id="2">
    <w:p w14:paraId="6F4F9A1C" w14:textId="77777777" w:rsidR="00E21C3D" w:rsidRPr="00E21C3D" w:rsidRDefault="00E21C3D" w:rsidP="00E21C3D">
      <w:pPr>
        <w:pStyle w:val="Textonotapie"/>
        <w:rPr>
          <w:sz w:val="16"/>
          <w:szCs w:val="16"/>
        </w:rPr>
      </w:pPr>
      <w:r w:rsidRPr="00E21C3D">
        <w:rPr>
          <w:rStyle w:val="Refdenotaalpie"/>
          <w:sz w:val="16"/>
          <w:szCs w:val="16"/>
        </w:rPr>
        <w:footnoteRef/>
      </w:r>
      <w:r w:rsidRPr="00E21C3D">
        <w:rPr>
          <w:sz w:val="16"/>
          <w:szCs w:val="16"/>
        </w:rPr>
        <w:t xml:space="preserve"> ART. 246 BIS.</w:t>
      </w:r>
    </w:p>
    <w:p w14:paraId="5BD825DF" w14:textId="77777777" w:rsidR="00E21C3D" w:rsidRPr="00E21C3D" w:rsidRDefault="00E21C3D" w:rsidP="00E21C3D">
      <w:pPr>
        <w:pStyle w:val="Textonotapie"/>
        <w:rPr>
          <w:sz w:val="16"/>
          <w:szCs w:val="16"/>
        </w:rPr>
      </w:pPr>
    </w:p>
    <w:p w14:paraId="0E31C60A" w14:textId="77777777" w:rsidR="00E21C3D" w:rsidRPr="00E21C3D" w:rsidRDefault="00E21C3D" w:rsidP="00E21C3D">
      <w:pPr>
        <w:pStyle w:val="Textonotapie"/>
        <w:rPr>
          <w:sz w:val="16"/>
          <w:szCs w:val="16"/>
        </w:rPr>
      </w:pPr>
      <w:r w:rsidRPr="00E21C3D">
        <w:rPr>
          <w:sz w:val="16"/>
          <w:szCs w:val="16"/>
        </w:rPr>
        <w:t xml:space="preserve">    El funcionario público que revelare o consintiere que otro tomare conocimiento de uno o más hechos ventilados en un procedimiento judicial o administrativo sancionatorio o disciplinario en el cual le hubiere correspondido intervenir bajo un deber de reserva será sancionado con la pena de reclusión menor en cualquiera de sus grados y multa de diez a treinta unidades tributarias mensuales.</w:t>
      </w:r>
    </w:p>
    <w:p w14:paraId="7686DD81" w14:textId="268721EF" w:rsidR="00E21C3D" w:rsidRPr="00E21C3D" w:rsidRDefault="00E21C3D" w:rsidP="00E21C3D">
      <w:pPr>
        <w:pStyle w:val="Textonotapie"/>
        <w:rPr>
          <w:sz w:val="16"/>
          <w:szCs w:val="16"/>
          <w:lang w:val="es-CL"/>
        </w:rPr>
      </w:pPr>
      <w:r w:rsidRPr="00E21C3D">
        <w:rPr>
          <w:sz w:val="16"/>
          <w:szCs w:val="16"/>
        </w:rPr>
        <w:t xml:space="preserve">    Si la información a que se refiere el inciso anterior fuere la de la identidad del denunciante, la pena será de reclusión menor en sus grados medio a máximo y multa de veinte a treinta unidades tributarias mensuales.</w:t>
      </w:r>
    </w:p>
  </w:footnote>
  <w:footnote w:id="3">
    <w:p w14:paraId="4572063F" w14:textId="77777777" w:rsidR="00E21C3D" w:rsidRPr="00E21C3D" w:rsidRDefault="00E21C3D" w:rsidP="00E21C3D">
      <w:pPr>
        <w:pStyle w:val="Textonotapie"/>
        <w:rPr>
          <w:sz w:val="16"/>
          <w:szCs w:val="16"/>
        </w:rPr>
      </w:pPr>
      <w:r w:rsidRPr="00E21C3D">
        <w:rPr>
          <w:rStyle w:val="Refdenotaalpie"/>
          <w:sz w:val="16"/>
          <w:szCs w:val="16"/>
        </w:rPr>
        <w:footnoteRef/>
      </w:r>
      <w:r w:rsidRPr="00E21C3D">
        <w:rPr>
          <w:sz w:val="16"/>
          <w:szCs w:val="16"/>
        </w:rPr>
        <w:t xml:space="preserve"> ART. 247.</w:t>
      </w:r>
    </w:p>
    <w:p w14:paraId="42668610" w14:textId="77777777" w:rsidR="00E21C3D" w:rsidRPr="00E21C3D" w:rsidRDefault="00E21C3D" w:rsidP="00E21C3D">
      <w:pPr>
        <w:pStyle w:val="Textonotapie"/>
        <w:rPr>
          <w:sz w:val="16"/>
          <w:szCs w:val="16"/>
        </w:rPr>
      </w:pPr>
    </w:p>
    <w:p w14:paraId="7231F238" w14:textId="77777777" w:rsidR="00E21C3D" w:rsidRPr="00E21C3D" w:rsidRDefault="00E21C3D" w:rsidP="00E21C3D">
      <w:pPr>
        <w:pStyle w:val="Textonotapie"/>
        <w:rPr>
          <w:sz w:val="16"/>
          <w:szCs w:val="16"/>
        </w:rPr>
      </w:pPr>
      <w:r w:rsidRPr="00E21C3D">
        <w:rPr>
          <w:sz w:val="16"/>
          <w:szCs w:val="16"/>
        </w:rPr>
        <w:t xml:space="preserve">    El empleado público que, sabiendo por razón de su cargo los secretos de un particular, los descubriere con perjuicio de éste, incurrirá en las penas de reclusión menor en sus grados mínimo a medio y multa de seis a diez unidades tributarias mensuales.</w:t>
      </w:r>
    </w:p>
    <w:p w14:paraId="01264975" w14:textId="77777777" w:rsidR="00E21C3D" w:rsidRPr="00E21C3D" w:rsidRDefault="00E21C3D" w:rsidP="00E21C3D">
      <w:pPr>
        <w:pStyle w:val="Textonotapie"/>
        <w:rPr>
          <w:sz w:val="16"/>
          <w:szCs w:val="16"/>
        </w:rPr>
      </w:pPr>
    </w:p>
    <w:p w14:paraId="5649C4A8" w14:textId="34DCAB67" w:rsidR="00E21C3D" w:rsidRPr="00E21C3D" w:rsidRDefault="00E21C3D" w:rsidP="00E21C3D">
      <w:pPr>
        <w:pStyle w:val="Textonotapie"/>
        <w:rPr>
          <w:sz w:val="16"/>
          <w:szCs w:val="16"/>
          <w:lang w:val="es-CL"/>
        </w:rPr>
      </w:pPr>
      <w:r w:rsidRPr="00E21C3D">
        <w:rPr>
          <w:sz w:val="16"/>
          <w:szCs w:val="16"/>
        </w:rPr>
        <w:t xml:space="preserve">    Las mismas penas se aplicarán a los que, ejerciendo alguna de las profesiones que requieren título, revelen los secretos que por razón de ella se les hubieren confiado.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79A9" w14:textId="77777777" w:rsidR="00482D0D" w:rsidRDefault="00482D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6B40C0ED"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7404A839" w14:textId="77777777" w:rsidR="00442C56" w:rsidRDefault="00442C56" w:rsidP="00006693">
          <w:pPr>
            <w:numPr>
              <w:ilvl w:val="0"/>
              <w:numId w:val="2"/>
            </w:numPr>
            <w:spacing w:line="276" w:lineRule="auto"/>
            <w:ind w:left="0"/>
            <w:jc w:val="both"/>
            <w:rPr>
              <w:rFonts w:ascii="Arial" w:eastAsia="Calibri" w:hAnsi="Arial" w:cs="Arial"/>
              <w:b/>
              <w:sz w:val="24"/>
              <w:szCs w:val="24"/>
              <w:lang w:val="es-ES_tradnl"/>
            </w:rPr>
          </w:pPr>
        </w:p>
        <w:p w14:paraId="27118008" w14:textId="470A2C49" w:rsidR="00006693" w:rsidRPr="00482D0D" w:rsidRDefault="00442C56" w:rsidP="00006693">
          <w:pPr>
            <w:numPr>
              <w:ilvl w:val="0"/>
              <w:numId w:val="2"/>
            </w:numPr>
            <w:spacing w:line="276" w:lineRule="auto"/>
            <w:ind w:left="0"/>
            <w:jc w:val="both"/>
            <w:rPr>
              <w:rFonts w:ascii="Arial" w:eastAsia="Calibri" w:hAnsi="Arial" w:cs="Arial"/>
              <w:b/>
              <w:lang w:val="es-ES_tradnl"/>
            </w:rPr>
          </w:pPr>
          <w:r>
            <w:rPr>
              <w:rFonts w:ascii="Arial" w:eastAsia="Calibri" w:hAnsi="Arial" w:cs="Arial"/>
              <w:b/>
              <w:sz w:val="24"/>
              <w:szCs w:val="24"/>
              <w:lang w:val="es-ES_tradnl"/>
            </w:rPr>
            <w:t>Proyecto de Ley, que a</w:t>
          </w:r>
          <w:r w:rsidRPr="00442C56">
            <w:rPr>
              <w:rFonts w:ascii="Arial" w:eastAsia="Calibri" w:hAnsi="Arial" w:cs="Arial"/>
              <w:b/>
              <w:sz w:val="24"/>
              <w:szCs w:val="24"/>
              <w:lang w:val="es-ES_tradnl"/>
            </w:rPr>
            <w:t>grava penas y dispone medidas de seguridad en favor del personal de Gendarmería de Chile</w:t>
          </w:r>
          <w:r>
            <w:rPr>
              <w:rFonts w:ascii="Arial" w:eastAsia="Calibri" w:hAnsi="Arial" w:cs="Arial"/>
              <w:b/>
              <w:sz w:val="24"/>
              <w:szCs w:val="24"/>
              <w:lang w:val="es-ES_tradnl"/>
            </w:rPr>
            <w:t>. 17.517-25</w:t>
          </w:r>
          <w:r w:rsidR="00482D0D">
            <w:rPr>
              <w:rFonts w:ascii="Arial" w:eastAsia="Calibri" w:hAnsi="Arial" w:cs="Arial"/>
              <w:b/>
              <w:sz w:val="24"/>
              <w:szCs w:val="24"/>
              <w:lang w:val="es-ES_tradnl"/>
            </w:rPr>
            <w:t xml:space="preserve">                                                                                                                        </w:t>
          </w:r>
          <w:r w:rsidR="00482D0D" w:rsidRPr="00482D0D">
            <w:rPr>
              <w:rFonts w:ascii="Arial" w:eastAsia="Calibri" w:hAnsi="Arial" w:cs="Arial"/>
              <w:b/>
              <w:lang w:val="es-ES_tradnl"/>
            </w:rPr>
            <w:t>versión 01 septiembre 2025</w:t>
          </w:r>
        </w:p>
        <w:p w14:paraId="656981E1" w14:textId="3F55C737" w:rsidR="00DA3C54" w:rsidRPr="007D7523" w:rsidRDefault="00DA3C54" w:rsidP="000228BB">
          <w:pPr>
            <w:spacing w:line="360" w:lineRule="auto"/>
            <w:jc w:val="both"/>
            <w:rPr>
              <w:rFonts w:ascii="Arial" w:hAnsi="Arial" w:cs="Arial"/>
              <w:b/>
              <w:sz w:val="24"/>
            </w:rPr>
          </w:pP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9FC5" w14:textId="77777777" w:rsidR="00482D0D" w:rsidRDefault="00482D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A729E"/>
    <w:rsid w:val="000B2B19"/>
    <w:rsid w:val="000F03FC"/>
    <w:rsid w:val="00110D0B"/>
    <w:rsid w:val="00161AD7"/>
    <w:rsid w:val="001723BD"/>
    <w:rsid w:val="00181CF6"/>
    <w:rsid w:val="00184655"/>
    <w:rsid w:val="0019603B"/>
    <w:rsid w:val="001C1824"/>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42C56"/>
    <w:rsid w:val="00471D42"/>
    <w:rsid w:val="00481F94"/>
    <w:rsid w:val="00482695"/>
    <w:rsid w:val="00482D0D"/>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606241"/>
    <w:rsid w:val="00622AE9"/>
    <w:rsid w:val="0068065C"/>
    <w:rsid w:val="00685834"/>
    <w:rsid w:val="00710CC2"/>
    <w:rsid w:val="0071499B"/>
    <w:rsid w:val="00726FEE"/>
    <w:rsid w:val="00737B09"/>
    <w:rsid w:val="00772C85"/>
    <w:rsid w:val="00794095"/>
    <w:rsid w:val="007A2687"/>
    <w:rsid w:val="007B7EF6"/>
    <w:rsid w:val="007D7523"/>
    <w:rsid w:val="00877F2A"/>
    <w:rsid w:val="008A1638"/>
    <w:rsid w:val="008A7E30"/>
    <w:rsid w:val="008B67CD"/>
    <w:rsid w:val="008E2B3F"/>
    <w:rsid w:val="008F3B25"/>
    <w:rsid w:val="00926FDC"/>
    <w:rsid w:val="00927C28"/>
    <w:rsid w:val="0094661D"/>
    <w:rsid w:val="0096157C"/>
    <w:rsid w:val="009675C7"/>
    <w:rsid w:val="009A29A5"/>
    <w:rsid w:val="009E7673"/>
    <w:rsid w:val="00A0783F"/>
    <w:rsid w:val="00A1627C"/>
    <w:rsid w:val="00A16734"/>
    <w:rsid w:val="00A237A3"/>
    <w:rsid w:val="00A736DC"/>
    <w:rsid w:val="00A93D53"/>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30DDE"/>
    <w:rsid w:val="00C43CC9"/>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7D43"/>
    <w:rsid w:val="00E21C3D"/>
    <w:rsid w:val="00E837C7"/>
    <w:rsid w:val="00EA2B70"/>
    <w:rsid w:val="00EC182B"/>
    <w:rsid w:val="00ED5235"/>
    <w:rsid w:val="00F13E25"/>
    <w:rsid w:val="00F14D81"/>
    <w:rsid w:val="00F21058"/>
    <w:rsid w:val="00F4541F"/>
    <w:rsid w:val="00F72374"/>
    <w:rsid w:val="00F90D91"/>
    <w:rsid w:val="00FC7D4B"/>
    <w:rsid w:val="00FD0831"/>
    <w:rsid w:val="00FD3F8F"/>
    <w:rsid w:val="00FE0E54"/>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44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120">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632055425">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221096882">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386685860">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719626960">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19885063">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2.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3.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2025-09-01T14:02:00Z</dcterms:created>
  <dcterms:modified xsi:type="dcterms:W3CDTF">2025-09-01T14:02:00Z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